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D46" w:rsidRPr="00D40678" w:rsidRDefault="00D40678" w:rsidP="00D40678">
      <w:pPr>
        <w:jc w:val="center"/>
        <w:rPr>
          <w:rFonts w:asciiTheme="majorHAnsi" w:hAnsiTheme="majorHAnsi"/>
          <w:b/>
          <w:bCs/>
          <w:sz w:val="36"/>
          <w:szCs w:val="36"/>
          <w:u w:val="single"/>
        </w:rPr>
      </w:pPr>
      <w:r w:rsidRPr="00D40678">
        <w:rPr>
          <w:rFonts w:asciiTheme="majorHAnsi" w:hAnsiTheme="majorHAnsi"/>
          <w:b/>
          <w:bCs/>
          <w:sz w:val="36"/>
          <w:szCs w:val="36"/>
          <w:u w:val="single"/>
        </w:rPr>
        <w:t>APPROACH TO A CASE OF THROMBOCYTOPENIA</w:t>
      </w:r>
    </w:p>
    <w:p w:rsidR="00D40678" w:rsidRDefault="00D40678" w:rsidP="00D40678">
      <w:pPr>
        <w:shd w:val="clear" w:color="auto" w:fill="FFFFFF"/>
        <w:spacing w:after="0" w:line="240" w:lineRule="auto"/>
        <w:rPr>
          <w:rFonts w:asciiTheme="majorHAnsi" w:eastAsia="Times New Roman" w:hAnsiTheme="majorHAnsi" w:cs="Arial"/>
          <w:b/>
          <w:bCs/>
          <w:color w:val="222222"/>
          <w:sz w:val="32"/>
          <w:szCs w:val="32"/>
          <w:lang w:eastAsia="en-IN"/>
        </w:rPr>
      </w:pPr>
      <w:r>
        <w:rPr>
          <w:rFonts w:asciiTheme="majorHAnsi" w:eastAsia="Times New Roman" w:hAnsiTheme="majorHAnsi" w:cs="Arial"/>
          <w:b/>
          <w:bCs/>
          <w:color w:val="222222"/>
          <w:sz w:val="32"/>
          <w:szCs w:val="32"/>
          <w:lang w:eastAsia="en-IN"/>
        </w:rPr>
        <w:t>Authors:</w:t>
      </w:r>
    </w:p>
    <w:p w:rsidR="00D40678" w:rsidRDefault="00D40678" w:rsidP="00D40678">
      <w:pPr>
        <w:spacing w:line="240" w:lineRule="auto"/>
        <w:jc w:val="both"/>
        <w:rPr>
          <w:rFonts w:asciiTheme="majorHAnsi" w:hAnsiTheme="majorHAnsi"/>
          <w:sz w:val="32"/>
          <w:szCs w:val="32"/>
        </w:rPr>
      </w:pPr>
    </w:p>
    <w:p w:rsidR="00D40678" w:rsidRPr="00D40678" w:rsidRDefault="00F31D46" w:rsidP="00D40678">
      <w:pPr>
        <w:spacing w:after="0" w:line="240" w:lineRule="auto"/>
        <w:jc w:val="both"/>
        <w:rPr>
          <w:rFonts w:asciiTheme="majorHAnsi" w:hAnsiTheme="majorHAnsi"/>
          <w:b/>
          <w:bCs/>
          <w:sz w:val="32"/>
          <w:szCs w:val="32"/>
        </w:rPr>
      </w:pPr>
      <w:proofErr w:type="gramStart"/>
      <w:r w:rsidRPr="00D40678">
        <w:rPr>
          <w:rFonts w:asciiTheme="majorHAnsi" w:hAnsiTheme="majorHAnsi"/>
          <w:b/>
          <w:bCs/>
          <w:sz w:val="32"/>
          <w:szCs w:val="32"/>
        </w:rPr>
        <w:t xml:space="preserve">Prof Dr Manoj </w:t>
      </w:r>
      <w:proofErr w:type="spellStart"/>
      <w:r w:rsidRPr="00D40678">
        <w:rPr>
          <w:rFonts w:asciiTheme="majorHAnsi" w:hAnsiTheme="majorHAnsi"/>
          <w:b/>
          <w:bCs/>
          <w:sz w:val="32"/>
          <w:szCs w:val="32"/>
        </w:rPr>
        <w:t>kumar</w:t>
      </w:r>
      <w:proofErr w:type="spellEnd"/>
      <w:r w:rsidRPr="00D40678">
        <w:rPr>
          <w:rFonts w:asciiTheme="majorHAnsi" w:hAnsiTheme="majorHAnsi"/>
          <w:b/>
          <w:bCs/>
          <w:sz w:val="32"/>
          <w:szCs w:val="32"/>
        </w:rPr>
        <w:t xml:space="preserve"> Srivastsva</w:t>
      </w:r>
      <w:r w:rsidR="007A1B60" w:rsidRPr="00D40678">
        <w:rPr>
          <w:rFonts w:asciiTheme="majorHAnsi" w:hAnsiTheme="majorHAnsi"/>
          <w:b/>
          <w:bCs/>
          <w:sz w:val="32"/>
          <w:szCs w:val="32"/>
        </w:rPr>
        <w:t>.</w:t>
      </w:r>
      <w:proofErr w:type="gramEnd"/>
    </w:p>
    <w:p w:rsidR="00D40678" w:rsidRPr="00D40678" w:rsidRDefault="00F31D46" w:rsidP="00D40678">
      <w:pPr>
        <w:spacing w:after="0" w:line="240" w:lineRule="auto"/>
        <w:jc w:val="both"/>
        <w:rPr>
          <w:rFonts w:asciiTheme="majorHAnsi" w:hAnsiTheme="majorHAnsi"/>
          <w:b/>
          <w:bCs/>
          <w:sz w:val="32"/>
          <w:szCs w:val="32"/>
        </w:rPr>
      </w:pPr>
      <w:r w:rsidRPr="00D40678">
        <w:rPr>
          <w:rFonts w:asciiTheme="majorHAnsi" w:hAnsiTheme="majorHAnsi"/>
          <w:b/>
          <w:bCs/>
          <w:sz w:val="32"/>
          <w:szCs w:val="32"/>
        </w:rPr>
        <w:t xml:space="preserve">Prof </w:t>
      </w:r>
      <w:proofErr w:type="spellStart"/>
      <w:r w:rsidRPr="00D40678">
        <w:rPr>
          <w:rFonts w:asciiTheme="majorHAnsi" w:hAnsiTheme="majorHAnsi"/>
          <w:b/>
          <w:bCs/>
          <w:sz w:val="32"/>
          <w:szCs w:val="32"/>
        </w:rPr>
        <w:t>Satendra</w:t>
      </w:r>
      <w:proofErr w:type="spellEnd"/>
      <w:r w:rsidRPr="00D40678">
        <w:rPr>
          <w:rFonts w:asciiTheme="majorHAnsi" w:hAnsiTheme="majorHAnsi"/>
          <w:b/>
          <w:bCs/>
          <w:sz w:val="32"/>
          <w:szCs w:val="32"/>
        </w:rPr>
        <w:t xml:space="preserve"> Kumar </w:t>
      </w:r>
      <w:proofErr w:type="gramStart"/>
      <w:r w:rsidRPr="00D40678">
        <w:rPr>
          <w:rFonts w:asciiTheme="majorHAnsi" w:hAnsiTheme="majorHAnsi"/>
          <w:b/>
          <w:bCs/>
          <w:sz w:val="32"/>
          <w:szCs w:val="32"/>
        </w:rPr>
        <w:t xml:space="preserve">Singh </w:t>
      </w:r>
      <w:r w:rsidR="007A1B60" w:rsidRPr="00D40678">
        <w:rPr>
          <w:rFonts w:asciiTheme="majorHAnsi" w:hAnsiTheme="majorHAnsi"/>
          <w:b/>
          <w:bCs/>
          <w:sz w:val="32"/>
          <w:szCs w:val="32"/>
        </w:rPr>
        <w:t>.</w:t>
      </w:r>
      <w:proofErr w:type="gramEnd"/>
    </w:p>
    <w:p w:rsidR="00E77BF0" w:rsidRPr="00D40678" w:rsidRDefault="00F31D46" w:rsidP="00D40678">
      <w:pPr>
        <w:spacing w:after="0" w:line="240" w:lineRule="auto"/>
        <w:jc w:val="both"/>
        <w:rPr>
          <w:rFonts w:asciiTheme="majorHAnsi" w:hAnsiTheme="majorHAnsi"/>
          <w:b/>
          <w:bCs/>
          <w:sz w:val="32"/>
          <w:szCs w:val="32"/>
        </w:rPr>
      </w:pPr>
      <w:r w:rsidRPr="00D40678">
        <w:rPr>
          <w:rFonts w:asciiTheme="majorHAnsi" w:hAnsiTheme="majorHAnsi"/>
          <w:b/>
          <w:bCs/>
          <w:sz w:val="32"/>
          <w:szCs w:val="32"/>
        </w:rPr>
        <w:t xml:space="preserve">Dr </w:t>
      </w:r>
      <w:r w:rsidR="00064F60">
        <w:rPr>
          <w:rFonts w:asciiTheme="majorHAnsi" w:hAnsiTheme="majorHAnsi"/>
          <w:b/>
          <w:bCs/>
          <w:sz w:val="32"/>
          <w:szCs w:val="32"/>
        </w:rPr>
        <w:t>V.P. Singh</w:t>
      </w:r>
      <w:r w:rsidRPr="00D40678">
        <w:rPr>
          <w:rFonts w:asciiTheme="majorHAnsi" w:hAnsiTheme="majorHAnsi"/>
          <w:b/>
          <w:bCs/>
          <w:sz w:val="32"/>
          <w:szCs w:val="32"/>
        </w:rPr>
        <w:t xml:space="preserve"> </w:t>
      </w:r>
      <w:r w:rsidR="007A1B60" w:rsidRPr="00D40678">
        <w:rPr>
          <w:rFonts w:asciiTheme="majorHAnsi" w:hAnsiTheme="majorHAnsi"/>
          <w:b/>
          <w:bCs/>
          <w:sz w:val="32"/>
          <w:szCs w:val="32"/>
        </w:rPr>
        <w:t>.</w:t>
      </w:r>
    </w:p>
    <w:p w:rsidR="00F31D46" w:rsidRPr="007A1B60" w:rsidRDefault="00F31D46" w:rsidP="007A1B60">
      <w:pPr>
        <w:jc w:val="both"/>
        <w:rPr>
          <w:rFonts w:asciiTheme="majorHAnsi" w:hAnsiTheme="majorHAnsi"/>
          <w:sz w:val="32"/>
          <w:szCs w:val="32"/>
        </w:rPr>
      </w:pPr>
    </w:p>
    <w:p w:rsidR="00D40678" w:rsidRPr="000E1CC5" w:rsidRDefault="000E1CC5" w:rsidP="007A1B60">
      <w:pPr>
        <w:jc w:val="both"/>
        <w:rPr>
          <w:rFonts w:asciiTheme="majorHAnsi" w:hAnsiTheme="majorHAnsi"/>
          <w:b/>
          <w:bCs/>
          <w:sz w:val="32"/>
          <w:szCs w:val="32"/>
        </w:rPr>
      </w:pPr>
      <w:r w:rsidRPr="000E1CC5">
        <w:rPr>
          <w:rFonts w:asciiTheme="majorHAnsi" w:hAnsiTheme="majorHAnsi"/>
          <w:b/>
          <w:bCs/>
          <w:sz w:val="32"/>
          <w:szCs w:val="32"/>
        </w:rPr>
        <w:t>Abstract:</w:t>
      </w:r>
    </w:p>
    <w:p w:rsidR="00F31D46" w:rsidRPr="007A1B60" w:rsidRDefault="00F31D46" w:rsidP="007A1B60">
      <w:pPr>
        <w:jc w:val="both"/>
        <w:rPr>
          <w:rFonts w:asciiTheme="majorHAnsi" w:hAnsiTheme="majorHAnsi"/>
          <w:sz w:val="32"/>
          <w:szCs w:val="32"/>
        </w:rPr>
      </w:pPr>
      <w:r w:rsidRPr="007A1B60">
        <w:rPr>
          <w:rFonts w:asciiTheme="majorHAnsi" w:hAnsiTheme="majorHAnsi"/>
          <w:sz w:val="32"/>
          <w:szCs w:val="32"/>
        </w:rPr>
        <w:t xml:space="preserve">Platelets are </w:t>
      </w:r>
      <w:proofErr w:type="spellStart"/>
      <w:r w:rsidRPr="007A1B60">
        <w:rPr>
          <w:rFonts w:asciiTheme="majorHAnsi" w:hAnsiTheme="majorHAnsi"/>
          <w:sz w:val="32"/>
          <w:szCs w:val="32"/>
        </w:rPr>
        <w:t>anucleate</w:t>
      </w:r>
      <w:proofErr w:type="spellEnd"/>
      <w:r w:rsidRPr="007A1B60">
        <w:rPr>
          <w:rFonts w:asciiTheme="majorHAnsi" w:hAnsiTheme="majorHAnsi"/>
          <w:sz w:val="32"/>
          <w:szCs w:val="32"/>
        </w:rPr>
        <w:t xml:space="preserve"> blood cells that participate in primary </w:t>
      </w:r>
      <w:r w:rsidR="009D3B21" w:rsidRPr="007A1B60">
        <w:rPr>
          <w:rFonts w:asciiTheme="majorHAnsi" w:hAnsiTheme="majorHAnsi"/>
          <w:sz w:val="32"/>
          <w:szCs w:val="32"/>
        </w:rPr>
        <w:t>haemostasis, the</w:t>
      </w:r>
      <w:r w:rsidRPr="007A1B60">
        <w:rPr>
          <w:rFonts w:asciiTheme="majorHAnsi" w:hAnsiTheme="majorHAnsi"/>
          <w:sz w:val="32"/>
          <w:szCs w:val="32"/>
        </w:rPr>
        <w:t xml:space="preserve"> formation of a </w:t>
      </w:r>
      <w:r w:rsidR="009D3B21" w:rsidRPr="007A1B60">
        <w:rPr>
          <w:rFonts w:asciiTheme="majorHAnsi" w:hAnsiTheme="majorHAnsi"/>
          <w:sz w:val="32"/>
          <w:szCs w:val="32"/>
        </w:rPr>
        <w:t>platelet</w:t>
      </w:r>
      <w:r w:rsidRPr="007A1B60">
        <w:rPr>
          <w:rFonts w:asciiTheme="majorHAnsi" w:hAnsiTheme="majorHAnsi"/>
          <w:sz w:val="32"/>
          <w:szCs w:val="32"/>
        </w:rPr>
        <w:t xml:space="preserve"> </w:t>
      </w:r>
      <w:r w:rsidR="009D3B21">
        <w:rPr>
          <w:rFonts w:asciiTheme="majorHAnsi" w:hAnsiTheme="majorHAnsi"/>
          <w:sz w:val="32"/>
          <w:szCs w:val="32"/>
        </w:rPr>
        <w:t xml:space="preserve">plug at site of vascular </w:t>
      </w:r>
      <w:r w:rsidR="001A0765">
        <w:rPr>
          <w:rFonts w:asciiTheme="majorHAnsi" w:hAnsiTheme="majorHAnsi"/>
          <w:sz w:val="32"/>
          <w:szCs w:val="32"/>
        </w:rPr>
        <w:t>injury;</w:t>
      </w:r>
      <w:r w:rsidR="009D3B21">
        <w:rPr>
          <w:rFonts w:asciiTheme="majorHAnsi" w:hAnsiTheme="majorHAnsi"/>
          <w:sz w:val="32"/>
          <w:szCs w:val="32"/>
        </w:rPr>
        <w:t xml:space="preserve"> </w:t>
      </w:r>
      <w:r w:rsidRPr="007A1B60">
        <w:rPr>
          <w:rFonts w:asciiTheme="majorHAnsi" w:hAnsiTheme="majorHAnsi"/>
          <w:sz w:val="32"/>
          <w:szCs w:val="32"/>
        </w:rPr>
        <w:t>platelets a</w:t>
      </w:r>
      <w:r w:rsidR="009D3B21">
        <w:rPr>
          <w:rFonts w:asciiTheme="majorHAnsi" w:hAnsiTheme="majorHAnsi"/>
          <w:sz w:val="32"/>
          <w:szCs w:val="32"/>
        </w:rPr>
        <w:t>re produced from megakaryocytes</w:t>
      </w:r>
      <w:r w:rsidRPr="007A1B60">
        <w:rPr>
          <w:rFonts w:asciiTheme="majorHAnsi" w:hAnsiTheme="majorHAnsi"/>
          <w:sz w:val="32"/>
          <w:szCs w:val="32"/>
        </w:rPr>
        <w:t>,</w:t>
      </w:r>
      <w:r w:rsidR="009D3B21">
        <w:rPr>
          <w:rFonts w:asciiTheme="majorHAnsi" w:hAnsiTheme="majorHAnsi"/>
          <w:sz w:val="32"/>
          <w:szCs w:val="32"/>
        </w:rPr>
        <w:t xml:space="preserve"> </w:t>
      </w:r>
      <w:r w:rsidR="001A0765" w:rsidRPr="007A1B60">
        <w:rPr>
          <w:rFonts w:asciiTheme="majorHAnsi" w:hAnsiTheme="majorHAnsi"/>
          <w:sz w:val="32"/>
          <w:szCs w:val="32"/>
        </w:rPr>
        <w:t>multinucleate</w:t>
      </w:r>
      <w:r w:rsidRPr="007A1B60">
        <w:rPr>
          <w:rFonts w:asciiTheme="majorHAnsi" w:hAnsiTheme="majorHAnsi"/>
          <w:sz w:val="32"/>
          <w:szCs w:val="32"/>
        </w:rPr>
        <w:t xml:space="preserve"> hematopoietic cells located in the bone </w:t>
      </w:r>
      <w:r w:rsidR="009D3B21" w:rsidRPr="007A1B60">
        <w:rPr>
          <w:rFonts w:asciiTheme="majorHAnsi" w:hAnsiTheme="majorHAnsi"/>
          <w:sz w:val="32"/>
          <w:szCs w:val="32"/>
        </w:rPr>
        <w:t xml:space="preserve">marrow. </w:t>
      </w:r>
      <w:r w:rsidRPr="007A1B60">
        <w:rPr>
          <w:rFonts w:asciiTheme="majorHAnsi" w:hAnsiTheme="majorHAnsi"/>
          <w:sz w:val="32"/>
          <w:szCs w:val="32"/>
        </w:rPr>
        <w:t xml:space="preserve">Cytokines such as </w:t>
      </w:r>
      <w:proofErr w:type="spellStart"/>
      <w:r w:rsidRPr="007A1B60">
        <w:rPr>
          <w:rFonts w:asciiTheme="majorHAnsi" w:hAnsiTheme="majorHAnsi"/>
          <w:sz w:val="32"/>
          <w:szCs w:val="32"/>
        </w:rPr>
        <w:t>thrombopoietin</w:t>
      </w:r>
      <w:proofErr w:type="spellEnd"/>
      <w:r w:rsidRPr="007A1B60">
        <w:rPr>
          <w:rFonts w:asciiTheme="majorHAnsi" w:hAnsiTheme="majorHAnsi"/>
          <w:sz w:val="32"/>
          <w:szCs w:val="32"/>
        </w:rPr>
        <w:t xml:space="preserve"> are necessary for normal platelet maturation and release ,once released into the ci</w:t>
      </w:r>
      <w:r w:rsidR="009D3B21">
        <w:rPr>
          <w:rFonts w:asciiTheme="majorHAnsi" w:hAnsiTheme="majorHAnsi"/>
          <w:sz w:val="32"/>
          <w:szCs w:val="32"/>
        </w:rPr>
        <w:t>rculation</w:t>
      </w:r>
      <w:r w:rsidRPr="007A1B60">
        <w:rPr>
          <w:rFonts w:asciiTheme="majorHAnsi" w:hAnsiTheme="majorHAnsi"/>
          <w:sz w:val="32"/>
          <w:szCs w:val="32"/>
        </w:rPr>
        <w:t>,</w:t>
      </w:r>
      <w:r w:rsidR="009D3B21">
        <w:rPr>
          <w:rFonts w:asciiTheme="majorHAnsi" w:hAnsiTheme="majorHAnsi"/>
          <w:sz w:val="32"/>
          <w:szCs w:val="32"/>
        </w:rPr>
        <w:t xml:space="preserve"> </w:t>
      </w:r>
      <w:r w:rsidRPr="007A1B60">
        <w:rPr>
          <w:rFonts w:asciiTheme="majorHAnsi" w:hAnsiTheme="majorHAnsi"/>
          <w:sz w:val="32"/>
          <w:szCs w:val="32"/>
        </w:rPr>
        <w:t>the average life span of a platelet is 7 to 10 days ,</w:t>
      </w:r>
      <w:r w:rsidR="009D3B21">
        <w:rPr>
          <w:rFonts w:asciiTheme="majorHAnsi" w:hAnsiTheme="majorHAnsi"/>
          <w:sz w:val="32"/>
          <w:szCs w:val="32"/>
        </w:rPr>
        <w:t xml:space="preserve"> </w:t>
      </w:r>
      <w:r w:rsidRPr="007A1B60">
        <w:rPr>
          <w:rFonts w:asciiTheme="majorHAnsi" w:hAnsiTheme="majorHAnsi"/>
          <w:sz w:val="32"/>
          <w:szCs w:val="32"/>
        </w:rPr>
        <w:t>platelets are removed from circulation when they are activated and utilised at sites of vascular injury or as they become senescent ,At any given time ,</w:t>
      </w:r>
      <w:r w:rsidR="00E838E9">
        <w:rPr>
          <w:rFonts w:asciiTheme="majorHAnsi" w:hAnsiTheme="majorHAnsi"/>
          <w:sz w:val="32"/>
          <w:szCs w:val="32"/>
        </w:rPr>
        <w:t>u</w:t>
      </w:r>
      <w:r w:rsidR="00E838E9" w:rsidRPr="007A1B60">
        <w:rPr>
          <w:rFonts w:asciiTheme="majorHAnsi" w:hAnsiTheme="majorHAnsi"/>
          <w:sz w:val="32"/>
          <w:szCs w:val="32"/>
        </w:rPr>
        <w:t>p to</w:t>
      </w:r>
      <w:r w:rsidRPr="007A1B60">
        <w:rPr>
          <w:rFonts w:asciiTheme="majorHAnsi" w:hAnsiTheme="majorHAnsi"/>
          <w:sz w:val="32"/>
          <w:szCs w:val="32"/>
        </w:rPr>
        <w:t xml:space="preserve"> one third of the platelets mass is stored in the spleen ,providing a reserve of platelets that may be released  during period of physiologic stress ,the normal platelets concentration in the b</w:t>
      </w:r>
      <w:r w:rsidR="00E838E9">
        <w:rPr>
          <w:rFonts w:asciiTheme="majorHAnsi" w:hAnsiTheme="majorHAnsi"/>
          <w:sz w:val="32"/>
          <w:szCs w:val="32"/>
        </w:rPr>
        <w:t>lood is 150000</w:t>
      </w:r>
      <w:r w:rsidR="001E0192">
        <w:rPr>
          <w:rFonts w:asciiTheme="majorHAnsi" w:hAnsiTheme="majorHAnsi"/>
          <w:sz w:val="32"/>
          <w:szCs w:val="32"/>
        </w:rPr>
        <w:t>/µl</w:t>
      </w:r>
      <w:r w:rsidR="001A0765">
        <w:rPr>
          <w:rFonts w:asciiTheme="majorHAnsi" w:hAnsiTheme="majorHAnsi"/>
          <w:sz w:val="32"/>
          <w:szCs w:val="32"/>
        </w:rPr>
        <w:t xml:space="preserve"> to 400,000</w:t>
      </w:r>
      <w:r w:rsidR="001E0192">
        <w:rPr>
          <w:rFonts w:asciiTheme="majorHAnsi" w:hAnsiTheme="majorHAnsi"/>
          <w:sz w:val="32"/>
          <w:szCs w:val="32"/>
        </w:rPr>
        <w:t>/µl</w:t>
      </w:r>
      <w:r w:rsidRPr="007A1B60">
        <w:rPr>
          <w:rFonts w:asciiTheme="majorHAnsi" w:hAnsiTheme="majorHAnsi"/>
          <w:sz w:val="32"/>
          <w:szCs w:val="32"/>
        </w:rPr>
        <w:t xml:space="preserve"> as measured in most hospital laboratories.    Thrombocytopenia is a common </w:t>
      </w:r>
      <w:r w:rsidR="00E838E9" w:rsidRPr="007A1B60">
        <w:rPr>
          <w:rFonts w:asciiTheme="majorHAnsi" w:hAnsiTheme="majorHAnsi"/>
          <w:sz w:val="32"/>
          <w:szCs w:val="32"/>
        </w:rPr>
        <w:t>haematological finding</w:t>
      </w:r>
      <w:r w:rsidRPr="007A1B60">
        <w:rPr>
          <w:rFonts w:asciiTheme="majorHAnsi" w:hAnsiTheme="majorHAnsi"/>
          <w:sz w:val="32"/>
          <w:szCs w:val="32"/>
        </w:rPr>
        <w:t xml:space="preserve"> with variable clinical </w:t>
      </w:r>
      <w:r w:rsidR="00E838E9" w:rsidRPr="007A1B60">
        <w:rPr>
          <w:rFonts w:asciiTheme="majorHAnsi" w:hAnsiTheme="majorHAnsi"/>
          <w:sz w:val="32"/>
          <w:szCs w:val="32"/>
        </w:rPr>
        <w:t xml:space="preserve">expression. </w:t>
      </w:r>
      <w:r w:rsidRPr="007A1B60">
        <w:rPr>
          <w:rFonts w:asciiTheme="majorHAnsi" w:hAnsiTheme="majorHAnsi"/>
          <w:sz w:val="32"/>
          <w:szCs w:val="32"/>
        </w:rPr>
        <w:t xml:space="preserve">A low platelet count may be the initial manifestation of infection such as HIV and Hepatitis C virus or it may reflect the activity of life threatening disorder such as thrombotic </w:t>
      </w:r>
      <w:proofErr w:type="spellStart"/>
      <w:r w:rsidRPr="007A1B60">
        <w:rPr>
          <w:rFonts w:asciiTheme="majorHAnsi" w:hAnsiTheme="majorHAnsi"/>
          <w:sz w:val="32"/>
          <w:szCs w:val="32"/>
        </w:rPr>
        <w:t>mic</w:t>
      </w:r>
      <w:r w:rsidR="002961A7">
        <w:rPr>
          <w:rFonts w:asciiTheme="majorHAnsi" w:hAnsiTheme="majorHAnsi"/>
          <w:sz w:val="32"/>
          <w:szCs w:val="32"/>
        </w:rPr>
        <w:t>roangioathies</w:t>
      </w:r>
      <w:proofErr w:type="spellEnd"/>
      <w:r w:rsidR="002961A7">
        <w:rPr>
          <w:rFonts w:asciiTheme="majorHAnsi" w:hAnsiTheme="majorHAnsi"/>
          <w:sz w:val="32"/>
          <w:szCs w:val="32"/>
        </w:rPr>
        <w:t xml:space="preserve">. </w:t>
      </w:r>
      <w:r w:rsidRPr="007A1B60">
        <w:rPr>
          <w:rFonts w:asciiTheme="majorHAnsi" w:hAnsiTheme="majorHAnsi"/>
          <w:sz w:val="32"/>
          <w:szCs w:val="32"/>
        </w:rPr>
        <w:t>A correct identification of the causes of Thrombocytopenia is crucial for the appropria</w:t>
      </w:r>
      <w:r w:rsidR="002961A7">
        <w:rPr>
          <w:rFonts w:asciiTheme="majorHAnsi" w:hAnsiTheme="majorHAnsi"/>
          <w:sz w:val="32"/>
          <w:szCs w:val="32"/>
        </w:rPr>
        <w:t xml:space="preserve">te management of these patients. </w:t>
      </w:r>
      <w:r w:rsidRPr="007A1B60">
        <w:rPr>
          <w:rFonts w:asciiTheme="majorHAnsi" w:hAnsiTheme="majorHAnsi"/>
          <w:sz w:val="32"/>
          <w:szCs w:val="32"/>
        </w:rPr>
        <w:t xml:space="preserve">In this article </w:t>
      </w:r>
      <w:r w:rsidR="002961A7" w:rsidRPr="007A1B60">
        <w:rPr>
          <w:rFonts w:asciiTheme="majorHAnsi" w:hAnsiTheme="majorHAnsi"/>
          <w:sz w:val="32"/>
          <w:szCs w:val="32"/>
        </w:rPr>
        <w:t>review, we</w:t>
      </w:r>
      <w:r w:rsidRPr="007A1B60">
        <w:rPr>
          <w:rFonts w:asciiTheme="majorHAnsi" w:hAnsiTheme="majorHAnsi"/>
          <w:sz w:val="32"/>
          <w:szCs w:val="32"/>
        </w:rPr>
        <w:t xml:space="preserve"> present a systemic evaluation of adult with </w:t>
      </w:r>
      <w:r w:rsidR="002961A7" w:rsidRPr="007A1B60">
        <w:rPr>
          <w:rFonts w:asciiTheme="majorHAnsi" w:hAnsiTheme="majorHAnsi"/>
          <w:sz w:val="32"/>
          <w:szCs w:val="32"/>
        </w:rPr>
        <w:t>thrombocytopenia,</w:t>
      </w:r>
      <w:r w:rsidR="002961A7">
        <w:rPr>
          <w:rFonts w:asciiTheme="majorHAnsi" w:hAnsiTheme="majorHAnsi"/>
          <w:sz w:val="32"/>
          <w:szCs w:val="32"/>
        </w:rPr>
        <w:t xml:space="preserve"> </w:t>
      </w:r>
      <w:r w:rsidRPr="007A1B60">
        <w:rPr>
          <w:rFonts w:asciiTheme="majorHAnsi" w:hAnsiTheme="majorHAnsi"/>
          <w:sz w:val="32"/>
          <w:szCs w:val="32"/>
        </w:rPr>
        <w:t>the approach is clearly different between outpatients,</w:t>
      </w:r>
      <w:r w:rsidR="002961A7">
        <w:rPr>
          <w:rFonts w:asciiTheme="majorHAnsi" w:hAnsiTheme="majorHAnsi"/>
          <w:sz w:val="32"/>
          <w:szCs w:val="32"/>
        </w:rPr>
        <w:t xml:space="preserve"> </w:t>
      </w:r>
      <w:r w:rsidRPr="007A1B60">
        <w:rPr>
          <w:rFonts w:asciiTheme="majorHAnsi" w:hAnsiTheme="majorHAnsi"/>
          <w:sz w:val="32"/>
          <w:szCs w:val="32"/>
        </w:rPr>
        <w:t xml:space="preserve">who are frequently </w:t>
      </w:r>
      <w:r w:rsidRPr="007A1B60">
        <w:rPr>
          <w:rFonts w:asciiTheme="majorHAnsi" w:hAnsiTheme="majorHAnsi"/>
          <w:sz w:val="32"/>
          <w:szCs w:val="32"/>
        </w:rPr>
        <w:lastRenderedPageBreak/>
        <w:t xml:space="preserve">asymptomatic and in whom we can sometimes indulge in sophisticated and relatively lengthy investigation and the dramatic presentation of Acute thrombocytopenia in the emergency department or in the intensive care unit </w:t>
      </w:r>
      <w:r w:rsidR="002961A7" w:rsidRPr="007A1B60">
        <w:rPr>
          <w:rFonts w:asciiTheme="majorHAnsi" w:hAnsiTheme="majorHAnsi"/>
          <w:sz w:val="32"/>
          <w:szCs w:val="32"/>
        </w:rPr>
        <w:t>i.e.</w:t>
      </w:r>
      <w:r w:rsidRPr="007A1B60">
        <w:rPr>
          <w:rFonts w:asciiTheme="majorHAnsi" w:hAnsiTheme="majorHAnsi"/>
          <w:sz w:val="32"/>
          <w:szCs w:val="32"/>
        </w:rPr>
        <w:t xml:space="preserve"> </w:t>
      </w:r>
      <w:r w:rsidR="002961A7" w:rsidRPr="007A1B60">
        <w:rPr>
          <w:rFonts w:asciiTheme="majorHAnsi" w:hAnsiTheme="majorHAnsi"/>
          <w:sz w:val="32"/>
          <w:szCs w:val="32"/>
        </w:rPr>
        <w:t>ICU,</w:t>
      </w:r>
      <w:r w:rsidR="002961A7">
        <w:rPr>
          <w:rFonts w:asciiTheme="majorHAnsi" w:hAnsiTheme="majorHAnsi"/>
          <w:sz w:val="32"/>
          <w:szCs w:val="32"/>
        </w:rPr>
        <w:t xml:space="preserve"> </w:t>
      </w:r>
      <w:r w:rsidRPr="007A1B60">
        <w:rPr>
          <w:rFonts w:asciiTheme="majorHAnsi" w:hAnsiTheme="majorHAnsi"/>
          <w:sz w:val="32"/>
          <w:szCs w:val="32"/>
        </w:rPr>
        <w:t>which require immediate intervention and only a few diagnostic tests are available</w:t>
      </w:r>
      <w:r w:rsidR="007A1B60" w:rsidRPr="007A1B60">
        <w:rPr>
          <w:rFonts w:asciiTheme="majorHAnsi" w:hAnsiTheme="majorHAnsi"/>
          <w:sz w:val="32"/>
          <w:szCs w:val="32"/>
        </w:rPr>
        <w:t>.</w:t>
      </w:r>
    </w:p>
    <w:p w:rsidR="00F31D46" w:rsidRPr="007A1B60" w:rsidRDefault="00F31D46" w:rsidP="007A1B60">
      <w:pPr>
        <w:jc w:val="both"/>
        <w:rPr>
          <w:rFonts w:asciiTheme="majorHAnsi" w:hAnsiTheme="majorHAnsi"/>
          <w:sz w:val="32"/>
          <w:szCs w:val="32"/>
        </w:rPr>
      </w:pPr>
    </w:p>
    <w:p w:rsidR="002961A7" w:rsidRPr="002961A7" w:rsidRDefault="00F31D46" w:rsidP="007A1B60">
      <w:pPr>
        <w:jc w:val="both"/>
        <w:rPr>
          <w:rFonts w:asciiTheme="majorHAnsi" w:hAnsiTheme="majorHAnsi"/>
          <w:b/>
          <w:bCs/>
          <w:sz w:val="32"/>
          <w:szCs w:val="32"/>
        </w:rPr>
      </w:pPr>
      <w:r w:rsidRPr="002961A7">
        <w:rPr>
          <w:rFonts w:asciiTheme="majorHAnsi" w:hAnsiTheme="majorHAnsi"/>
          <w:b/>
          <w:bCs/>
          <w:sz w:val="32"/>
          <w:szCs w:val="32"/>
        </w:rPr>
        <w:t>INTRODUCTION</w:t>
      </w:r>
      <w:r w:rsidR="002961A7" w:rsidRPr="002961A7">
        <w:rPr>
          <w:rFonts w:asciiTheme="majorHAnsi" w:hAnsiTheme="majorHAnsi"/>
          <w:b/>
          <w:bCs/>
          <w:sz w:val="32"/>
          <w:szCs w:val="32"/>
        </w:rPr>
        <w:t>:</w:t>
      </w:r>
    </w:p>
    <w:p w:rsidR="00F31D46" w:rsidRDefault="00F31D46" w:rsidP="007A1B60">
      <w:pPr>
        <w:jc w:val="both"/>
        <w:rPr>
          <w:rFonts w:asciiTheme="majorHAnsi" w:hAnsiTheme="majorHAnsi"/>
          <w:sz w:val="32"/>
          <w:szCs w:val="32"/>
        </w:rPr>
      </w:pPr>
      <w:r w:rsidRPr="007A1B60">
        <w:rPr>
          <w:rFonts w:asciiTheme="majorHAnsi" w:hAnsiTheme="majorHAnsi"/>
          <w:sz w:val="32"/>
          <w:szCs w:val="32"/>
        </w:rPr>
        <w:t>Physical examination should focus on the location and severity of bleeding risk factor and other abnormalities that can help in the diagnosis of the thrombocytopenia,</w:t>
      </w:r>
      <w:r w:rsidR="00992AAD">
        <w:rPr>
          <w:rFonts w:asciiTheme="majorHAnsi" w:hAnsiTheme="majorHAnsi"/>
          <w:sz w:val="32"/>
          <w:szCs w:val="32"/>
        </w:rPr>
        <w:t xml:space="preserve"> </w:t>
      </w:r>
      <w:r w:rsidRPr="007A1B60">
        <w:rPr>
          <w:rFonts w:asciiTheme="majorHAnsi" w:hAnsiTheme="majorHAnsi"/>
          <w:sz w:val="32"/>
          <w:szCs w:val="32"/>
        </w:rPr>
        <w:t xml:space="preserve">such as the presence of </w:t>
      </w:r>
      <w:proofErr w:type="spellStart"/>
      <w:r w:rsidRPr="007A1B60">
        <w:rPr>
          <w:rFonts w:asciiTheme="majorHAnsi" w:hAnsiTheme="majorHAnsi"/>
          <w:sz w:val="32"/>
          <w:szCs w:val="32"/>
        </w:rPr>
        <w:t>organomegally</w:t>
      </w:r>
      <w:proofErr w:type="spellEnd"/>
      <w:r w:rsidRPr="007A1B60">
        <w:rPr>
          <w:rFonts w:asciiTheme="majorHAnsi" w:hAnsiTheme="majorHAnsi"/>
          <w:sz w:val="32"/>
          <w:szCs w:val="32"/>
        </w:rPr>
        <w:t xml:space="preserve"> or skeletal abnormalities,</w:t>
      </w:r>
      <w:r w:rsidR="00992AAD">
        <w:rPr>
          <w:rFonts w:asciiTheme="majorHAnsi" w:hAnsiTheme="majorHAnsi"/>
          <w:sz w:val="32"/>
          <w:szCs w:val="32"/>
        </w:rPr>
        <w:t xml:space="preserve"> </w:t>
      </w:r>
      <w:r w:rsidRPr="007A1B60">
        <w:rPr>
          <w:rFonts w:asciiTheme="majorHAnsi" w:hAnsiTheme="majorHAnsi"/>
          <w:sz w:val="32"/>
          <w:szCs w:val="32"/>
        </w:rPr>
        <w:t>patients with Thrombocytopenia typically ex</w:t>
      </w:r>
      <w:r w:rsidR="00992AAD">
        <w:rPr>
          <w:rFonts w:asciiTheme="majorHAnsi" w:hAnsiTheme="majorHAnsi"/>
          <w:sz w:val="32"/>
          <w:szCs w:val="32"/>
        </w:rPr>
        <w:t xml:space="preserve">perience </w:t>
      </w:r>
      <w:proofErr w:type="spellStart"/>
      <w:r w:rsidR="00992AAD">
        <w:rPr>
          <w:rFonts w:asciiTheme="majorHAnsi" w:hAnsiTheme="majorHAnsi"/>
          <w:sz w:val="32"/>
          <w:szCs w:val="32"/>
        </w:rPr>
        <w:t>mucocutaneous</w:t>
      </w:r>
      <w:proofErr w:type="spellEnd"/>
      <w:r w:rsidR="00992AAD">
        <w:rPr>
          <w:rFonts w:asciiTheme="majorHAnsi" w:hAnsiTheme="majorHAnsi"/>
          <w:sz w:val="32"/>
          <w:szCs w:val="32"/>
        </w:rPr>
        <w:t xml:space="preserve"> bleeding. </w:t>
      </w:r>
      <w:r w:rsidRPr="007A1B60">
        <w:rPr>
          <w:rFonts w:asciiTheme="majorHAnsi" w:hAnsiTheme="majorHAnsi"/>
          <w:sz w:val="32"/>
          <w:szCs w:val="32"/>
        </w:rPr>
        <w:t>The relevance of thrombocytopenia in the individual patient is variable and depends on the clinical presentation,</w:t>
      </w:r>
      <w:r w:rsidR="00992AAD">
        <w:rPr>
          <w:rFonts w:asciiTheme="majorHAnsi" w:hAnsiTheme="majorHAnsi"/>
          <w:sz w:val="32"/>
          <w:szCs w:val="32"/>
        </w:rPr>
        <w:t xml:space="preserve"> </w:t>
      </w:r>
      <w:r w:rsidRPr="007A1B60">
        <w:rPr>
          <w:rFonts w:asciiTheme="majorHAnsi" w:hAnsiTheme="majorHAnsi"/>
          <w:sz w:val="32"/>
          <w:szCs w:val="32"/>
        </w:rPr>
        <w:t xml:space="preserve">because platelets play </w:t>
      </w:r>
      <w:proofErr w:type="spellStart"/>
      <w:r w:rsidRPr="007A1B60">
        <w:rPr>
          <w:rFonts w:asciiTheme="majorHAnsi" w:hAnsiTheme="majorHAnsi"/>
          <w:sz w:val="32"/>
          <w:szCs w:val="32"/>
        </w:rPr>
        <w:t>a</w:t>
      </w:r>
      <w:proofErr w:type="spellEnd"/>
      <w:r w:rsidRPr="007A1B60">
        <w:rPr>
          <w:rFonts w:asciiTheme="majorHAnsi" w:hAnsiTheme="majorHAnsi"/>
          <w:sz w:val="32"/>
          <w:szCs w:val="32"/>
        </w:rPr>
        <w:t xml:space="preserve"> essential role in preserving vessel wall integrity ,Thrombocytopenia is associated with a defect of primary </w:t>
      </w:r>
      <w:r w:rsidR="001A0765" w:rsidRPr="007A1B60">
        <w:rPr>
          <w:rFonts w:asciiTheme="majorHAnsi" w:hAnsiTheme="majorHAnsi"/>
          <w:sz w:val="32"/>
          <w:szCs w:val="32"/>
        </w:rPr>
        <w:t>haemostasis</w:t>
      </w:r>
      <w:r w:rsidRPr="007A1B60">
        <w:rPr>
          <w:rFonts w:asciiTheme="majorHAnsi" w:hAnsiTheme="majorHAnsi"/>
          <w:sz w:val="32"/>
          <w:szCs w:val="32"/>
        </w:rPr>
        <w:t xml:space="preserve"> .clinically significant bleeding does not usually occur until the platelet count is less than 10 ten thousand,</w:t>
      </w:r>
      <w:r w:rsidR="00992AAD">
        <w:rPr>
          <w:rFonts w:asciiTheme="majorHAnsi" w:hAnsiTheme="majorHAnsi"/>
          <w:sz w:val="32"/>
          <w:szCs w:val="32"/>
        </w:rPr>
        <w:t xml:space="preserve"> </w:t>
      </w:r>
      <w:r w:rsidRPr="007A1B60">
        <w:rPr>
          <w:rFonts w:asciiTheme="majorHAnsi" w:hAnsiTheme="majorHAnsi"/>
          <w:sz w:val="32"/>
          <w:szCs w:val="32"/>
        </w:rPr>
        <w:t>however,</w:t>
      </w:r>
      <w:r w:rsidR="00992AAD">
        <w:rPr>
          <w:rFonts w:asciiTheme="majorHAnsi" w:hAnsiTheme="majorHAnsi"/>
          <w:sz w:val="32"/>
          <w:szCs w:val="32"/>
        </w:rPr>
        <w:t xml:space="preserve"> </w:t>
      </w:r>
      <w:r w:rsidRPr="007A1B60">
        <w:rPr>
          <w:rFonts w:asciiTheme="majorHAnsi" w:hAnsiTheme="majorHAnsi"/>
          <w:sz w:val="32"/>
          <w:szCs w:val="32"/>
        </w:rPr>
        <w:t xml:space="preserve">the presence of thrombocytopenia can aggravates surgical or traumatic bleeding or prevent the administration of effective treatment for several conditions </w:t>
      </w:r>
      <w:r w:rsidR="00992AAD" w:rsidRPr="007A1B60">
        <w:rPr>
          <w:rFonts w:asciiTheme="majorHAnsi" w:hAnsiTheme="majorHAnsi"/>
          <w:sz w:val="32"/>
          <w:szCs w:val="32"/>
        </w:rPr>
        <w:t>egg</w:t>
      </w:r>
      <w:r w:rsidR="00992AAD">
        <w:rPr>
          <w:rFonts w:asciiTheme="majorHAnsi" w:hAnsiTheme="majorHAnsi"/>
          <w:sz w:val="32"/>
          <w:szCs w:val="32"/>
        </w:rPr>
        <w:t xml:space="preserve"> Ant viral therapy for chronic </w:t>
      </w:r>
      <w:r w:rsidRPr="007A1B60">
        <w:rPr>
          <w:rFonts w:asciiTheme="majorHAnsi" w:hAnsiTheme="majorHAnsi"/>
          <w:sz w:val="32"/>
          <w:szCs w:val="32"/>
        </w:rPr>
        <w:t>hepatitis C virus infection or cancer che</w:t>
      </w:r>
      <w:r w:rsidR="00992AAD">
        <w:rPr>
          <w:rFonts w:asciiTheme="majorHAnsi" w:hAnsiTheme="majorHAnsi"/>
          <w:sz w:val="32"/>
          <w:szCs w:val="32"/>
        </w:rPr>
        <w:t xml:space="preserve">motherapy. </w:t>
      </w:r>
      <w:r w:rsidRPr="007A1B60">
        <w:rPr>
          <w:rFonts w:asciiTheme="majorHAnsi" w:hAnsiTheme="majorHAnsi"/>
          <w:sz w:val="32"/>
          <w:szCs w:val="32"/>
        </w:rPr>
        <w:t xml:space="preserve">Thrombocytopenia appears frequently in the background of a Multi system disorder and may be determined by multiple </w:t>
      </w:r>
      <w:r w:rsidR="00992AAD" w:rsidRPr="007A1B60">
        <w:rPr>
          <w:rFonts w:asciiTheme="majorHAnsi" w:hAnsiTheme="majorHAnsi"/>
          <w:sz w:val="32"/>
          <w:szCs w:val="32"/>
        </w:rPr>
        <w:t>mechanisms.</w:t>
      </w:r>
    </w:p>
    <w:p w:rsidR="00992AAD" w:rsidRDefault="00CD7ED3" w:rsidP="007A1B60">
      <w:pPr>
        <w:jc w:val="both"/>
        <w:rPr>
          <w:rFonts w:asciiTheme="majorHAnsi" w:hAnsiTheme="majorHAnsi"/>
          <w:sz w:val="32"/>
          <w:szCs w:val="32"/>
        </w:rPr>
      </w:pPr>
      <w:r w:rsidRPr="007A1B60">
        <w:rPr>
          <w:rFonts w:asciiTheme="majorHAnsi" w:hAnsiTheme="majorHAnsi"/>
          <w:sz w:val="32"/>
          <w:szCs w:val="32"/>
        </w:rPr>
        <w:t>The primary function of platelets is thought to be haemostasis;</w:t>
      </w:r>
      <w:r>
        <w:rPr>
          <w:rFonts w:asciiTheme="majorHAnsi" w:hAnsiTheme="majorHAnsi"/>
          <w:sz w:val="32"/>
          <w:szCs w:val="32"/>
        </w:rPr>
        <w:t xml:space="preserve"> </w:t>
      </w:r>
      <w:r w:rsidRPr="007A1B60">
        <w:rPr>
          <w:rFonts w:asciiTheme="majorHAnsi" w:hAnsiTheme="majorHAnsi"/>
          <w:sz w:val="32"/>
          <w:szCs w:val="32"/>
        </w:rPr>
        <w:t xml:space="preserve">thrombosis and wound healing through a complex activation of process and formation of a core and shell at the site of injury, other physiological roles for the platelets exist including </w:t>
      </w:r>
      <w:r w:rsidRPr="007A1B60">
        <w:rPr>
          <w:rFonts w:asciiTheme="majorHAnsi" w:hAnsiTheme="majorHAnsi"/>
          <w:sz w:val="32"/>
          <w:szCs w:val="32"/>
        </w:rPr>
        <w:lastRenderedPageBreak/>
        <w:t>immunity and communication.</w:t>
      </w:r>
      <w:r>
        <w:rPr>
          <w:rFonts w:asciiTheme="majorHAnsi" w:hAnsiTheme="majorHAnsi"/>
          <w:sz w:val="32"/>
          <w:szCs w:val="32"/>
        </w:rPr>
        <w:t xml:space="preserve"> </w:t>
      </w:r>
      <w:r w:rsidRPr="007A1B60">
        <w:rPr>
          <w:rFonts w:asciiTheme="majorHAnsi" w:hAnsiTheme="majorHAnsi"/>
          <w:sz w:val="32"/>
          <w:szCs w:val="32"/>
        </w:rPr>
        <w:t>PRF and PRP are now a days used in wound healing and hair growth ,PRF stands out as a superior treatment option ,PRP requires more blood to be taken than PRF ,both products require the whole blood sample to be placed into a centrifuge ,where the blood is than processed to help separate the blood into distinct layers .clinical use of PRF to help promote sink rejuvenation ,hair growth and wound healing ,PRF is a completely natural aesthetic injectabl</w:t>
      </w:r>
      <w:r>
        <w:rPr>
          <w:rFonts w:asciiTheme="majorHAnsi" w:hAnsiTheme="majorHAnsi"/>
          <w:sz w:val="32"/>
          <w:szCs w:val="32"/>
        </w:rPr>
        <w:t>e that can rejuvenate the appear.</w:t>
      </w:r>
    </w:p>
    <w:p w:rsidR="00153480" w:rsidRDefault="00153480" w:rsidP="00153480">
      <w:pPr>
        <w:jc w:val="center"/>
        <w:rPr>
          <w:rFonts w:asciiTheme="majorHAnsi" w:hAnsiTheme="majorHAnsi"/>
          <w:sz w:val="32"/>
          <w:szCs w:val="32"/>
        </w:rPr>
      </w:pPr>
      <w:r>
        <w:rPr>
          <w:rFonts w:asciiTheme="majorHAnsi" w:hAnsiTheme="majorHAnsi"/>
          <w:noProof/>
          <w:sz w:val="32"/>
          <w:szCs w:val="32"/>
          <w:lang w:eastAsia="en-IN"/>
        </w:rPr>
        <w:drawing>
          <wp:inline distT="0" distB="0" distL="0" distR="0" wp14:anchorId="457F85E2" wp14:editId="483FF90E">
            <wp:extent cx="2965837" cy="2965837"/>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eg"/>
                    <pic:cNvPicPr/>
                  </pic:nvPicPr>
                  <pic:blipFill>
                    <a:blip r:embed="rId6">
                      <a:extLst>
                        <a:ext uri="{28A0092B-C50C-407E-A947-70E740481C1C}">
                          <a14:useLocalDpi xmlns:a14="http://schemas.microsoft.com/office/drawing/2010/main" val="0"/>
                        </a:ext>
                      </a:extLst>
                    </a:blip>
                    <a:stretch>
                      <a:fillRect/>
                    </a:stretch>
                  </pic:blipFill>
                  <pic:spPr>
                    <a:xfrm>
                      <a:off x="0" y="0"/>
                      <a:ext cx="2965838" cy="2965838"/>
                    </a:xfrm>
                    <a:prstGeom prst="rect">
                      <a:avLst/>
                    </a:prstGeom>
                  </pic:spPr>
                </pic:pic>
              </a:graphicData>
            </a:graphic>
          </wp:inline>
        </w:drawing>
      </w:r>
    </w:p>
    <w:p w:rsidR="00153480" w:rsidRDefault="00153480" w:rsidP="00153480">
      <w:pPr>
        <w:jc w:val="center"/>
        <w:rPr>
          <w:rFonts w:asciiTheme="majorHAnsi" w:hAnsiTheme="majorHAnsi"/>
          <w:sz w:val="32"/>
          <w:szCs w:val="32"/>
        </w:rPr>
      </w:pPr>
      <w:r>
        <w:rPr>
          <w:rFonts w:asciiTheme="majorHAnsi" w:hAnsiTheme="majorHAnsi"/>
          <w:sz w:val="32"/>
          <w:szCs w:val="32"/>
        </w:rPr>
        <w:t xml:space="preserve">Table-1 </w:t>
      </w:r>
      <w:r w:rsidRPr="00153480">
        <w:rPr>
          <w:rFonts w:asciiTheme="majorHAnsi" w:hAnsiTheme="majorHAnsi"/>
          <w:sz w:val="32"/>
          <w:szCs w:val="32"/>
        </w:rPr>
        <w:t>Morphology of platelets</w:t>
      </w:r>
    </w:p>
    <w:p w:rsidR="00CD7ED3" w:rsidRDefault="00CD7ED3" w:rsidP="007A1B60">
      <w:pPr>
        <w:jc w:val="both"/>
        <w:rPr>
          <w:rFonts w:asciiTheme="majorHAnsi" w:hAnsiTheme="majorHAnsi"/>
          <w:sz w:val="32"/>
          <w:szCs w:val="32"/>
        </w:rPr>
      </w:pPr>
    </w:p>
    <w:p w:rsidR="00992AAD" w:rsidRPr="00992AAD" w:rsidRDefault="00F31D46" w:rsidP="007A1B60">
      <w:pPr>
        <w:jc w:val="both"/>
        <w:rPr>
          <w:rFonts w:asciiTheme="majorHAnsi" w:hAnsiTheme="majorHAnsi"/>
          <w:b/>
          <w:bCs/>
          <w:sz w:val="32"/>
          <w:szCs w:val="32"/>
        </w:rPr>
      </w:pPr>
      <w:r w:rsidRPr="00992AAD">
        <w:rPr>
          <w:rFonts w:asciiTheme="majorHAnsi" w:hAnsiTheme="majorHAnsi"/>
          <w:b/>
          <w:bCs/>
          <w:sz w:val="32"/>
          <w:szCs w:val="32"/>
        </w:rPr>
        <w:t>Aetiology and clinica</w:t>
      </w:r>
      <w:r w:rsidR="00992AAD" w:rsidRPr="00992AAD">
        <w:rPr>
          <w:rFonts w:asciiTheme="majorHAnsi" w:hAnsiTheme="majorHAnsi"/>
          <w:b/>
          <w:bCs/>
          <w:sz w:val="32"/>
          <w:szCs w:val="32"/>
        </w:rPr>
        <w:t>l features of Thrombocytopenia:</w:t>
      </w:r>
    </w:p>
    <w:p w:rsidR="00BD3EC5" w:rsidRDefault="00F31D46" w:rsidP="007A1B60">
      <w:pPr>
        <w:jc w:val="both"/>
        <w:rPr>
          <w:rFonts w:asciiTheme="majorHAnsi" w:hAnsiTheme="majorHAnsi"/>
          <w:sz w:val="32"/>
          <w:szCs w:val="32"/>
        </w:rPr>
      </w:pPr>
      <w:r w:rsidRPr="007A1B60">
        <w:rPr>
          <w:rFonts w:asciiTheme="majorHAnsi" w:hAnsiTheme="majorHAnsi"/>
          <w:sz w:val="32"/>
          <w:szCs w:val="32"/>
        </w:rPr>
        <w:t>Th</w:t>
      </w:r>
      <w:r w:rsidR="00BD3EC5">
        <w:rPr>
          <w:rFonts w:asciiTheme="majorHAnsi" w:hAnsiTheme="majorHAnsi"/>
          <w:sz w:val="32"/>
          <w:szCs w:val="32"/>
        </w:rPr>
        <w:t>rombocytopenia may occur due to,</w:t>
      </w:r>
    </w:p>
    <w:p w:rsidR="00BD3EC5" w:rsidRPr="00BD3EC5" w:rsidRDefault="00F31D46" w:rsidP="00BD3EC5">
      <w:pPr>
        <w:pStyle w:val="ListParagraph"/>
        <w:numPr>
          <w:ilvl w:val="0"/>
          <w:numId w:val="1"/>
        </w:numPr>
        <w:jc w:val="both"/>
        <w:rPr>
          <w:rFonts w:asciiTheme="majorHAnsi" w:hAnsiTheme="majorHAnsi"/>
          <w:sz w:val="32"/>
          <w:szCs w:val="32"/>
        </w:rPr>
      </w:pPr>
      <w:r w:rsidRPr="00BD3EC5">
        <w:rPr>
          <w:rFonts w:asciiTheme="majorHAnsi" w:hAnsiTheme="majorHAnsi"/>
          <w:sz w:val="32"/>
          <w:szCs w:val="32"/>
        </w:rPr>
        <w:t>Decreased production of platelets</w:t>
      </w:r>
      <w:r w:rsidR="007A1B60" w:rsidRPr="00BD3EC5">
        <w:rPr>
          <w:rFonts w:asciiTheme="majorHAnsi" w:hAnsiTheme="majorHAnsi"/>
          <w:sz w:val="32"/>
          <w:szCs w:val="32"/>
        </w:rPr>
        <w:t>.</w:t>
      </w:r>
    </w:p>
    <w:p w:rsidR="00BD3EC5" w:rsidRPr="00BD3EC5" w:rsidRDefault="00F31D46" w:rsidP="00BD3EC5">
      <w:pPr>
        <w:pStyle w:val="ListParagraph"/>
        <w:numPr>
          <w:ilvl w:val="0"/>
          <w:numId w:val="1"/>
        </w:numPr>
        <w:jc w:val="both"/>
        <w:rPr>
          <w:rFonts w:asciiTheme="majorHAnsi" w:hAnsiTheme="majorHAnsi"/>
          <w:sz w:val="32"/>
          <w:szCs w:val="32"/>
        </w:rPr>
      </w:pPr>
      <w:r w:rsidRPr="00BD3EC5">
        <w:rPr>
          <w:rFonts w:asciiTheme="majorHAnsi" w:hAnsiTheme="majorHAnsi"/>
          <w:sz w:val="32"/>
          <w:szCs w:val="32"/>
        </w:rPr>
        <w:t>Increased consumption of platelets</w:t>
      </w:r>
      <w:r w:rsidR="00BD3EC5" w:rsidRPr="00BD3EC5">
        <w:rPr>
          <w:rFonts w:asciiTheme="majorHAnsi" w:hAnsiTheme="majorHAnsi"/>
          <w:sz w:val="32"/>
          <w:szCs w:val="32"/>
        </w:rPr>
        <w:t>.</w:t>
      </w:r>
    </w:p>
    <w:p w:rsidR="00BD3EC5" w:rsidRDefault="00F31D46" w:rsidP="00BD3EC5">
      <w:pPr>
        <w:pStyle w:val="ListParagraph"/>
        <w:numPr>
          <w:ilvl w:val="0"/>
          <w:numId w:val="1"/>
        </w:numPr>
        <w:jc w:val="both"/>
        <w:rPr>
          <w:rFonts w:asciiTheme="majorHAnsi" w:hAnsiTheme="majorHAnsi"/>
          <w:sz w:val="32"/>
          <w:szCs w:val="32"/>
        </w:rPr>
      </w:pPr>
      <w:r w:rsidRPr="00BD3EC5">
        <w:rPr>
          <w:rFonts w:asciiTheme="majorHAnsi" w:hAnsiTheme="majorHAnsi"/>
          <w:sz w:val="32"/>
          <w:szCs w:val="32"/>
        </w:rPr>
        <w:t>C- Increased sequestration of platelets</w:t>
      </w:r>
      <w:r w:rsidR="00BD3EC5">
        <w:rPr>
          <w:rFonts w:asciiTheme="majorHAnsi" w:hAnsiTheme="majorHAnsi"/>
          <w:sz w:val="32"/>
          <w:szCs w:val="32"/>
        </w:rPr>
        <w:t>.</w:t>
      </w:r>
    </w:p>
    <w:p w:rsidR="00BD3EC5" w:rsidRDefault="00F31D46" w:rsidP="00BD3EC5">
      <w:pPr>
        <w:pStyle w:val="ListParagraph"/>
        <w:numPr>
          <w:ilvl w:val="0"/>
          <w:numId w:val="1"/>
        </w:numPr>
        <w:jc w:val="both"/>
        <w:rPr>
          <w:rFonts w:asciiTheme="majorHAnsi" w:hAnsiTheme="majorHAnsi"/>
          <w:sz w:val="32"/>
          <w:szCs w:val="32"/>
        </w:rPr>
      </w:pPr>
      <w:r w:rsidRPr="00BD3EC5">
        <w:rPr>
          <w:rFonts w:asciiTheme="majorHAnsi" w:hAnsiTheme="majorHAnsi"/>
          <w:sz w:val="32"/>
          <w:szCs w:val="32"/>
        </w:rPr>
        <w:t xml:space="preserve"> Any combination of </w:t>
      </w:r>
      <w:r w:rsidR="00BD3EC5" w:rsidRPr="00BD3EC5">
        <w:rPr>
          <w:rFonts w:asciiTheme="majorHAnsi" w:hAnsiTheme="majorHAnsi"/>
          <w:sz w:val="32"/>
          <w:szCs w:val="32"/>
        </w:rPr>
        <w:t>this mechanism</w:t>
      </w:r>
      <w:r w:rsidR="00BD3EC5">
        <w:rPr>
          <w:rFonts w:asciiTheme="majorHAnsi" w:hAnsiTheme="majorHAnsi"/>
          <w:sz w:val="32"/>
          <w:szCs w:val="32"/>
        </w:rPr>
        <w:t>.</w:t>
      </w:r>
    </w:p>
    <w:p w:rsidR="00F31D46" w:rsidRDefault="00F31D46" w:rsidP="00BD3EC5">
      <w:pPr>
        <w:jc w:val="both"/>
        <w:rPr>
          <w:rFonts w:asciiTheme="majorHAnsi" w:hAnsiTheme="majorHAnsi"/>
          <w:sz w:val="32"/>
          <w:szCs w:val="32"/>
        </w:rPr>
      </w:pPr>
      <w:r w:rsidRPr="00BD3EC5">
        <w:rPr>
          <w:rFonts w:asciiTheme="majorHAnsi" w:hAnsiTheme="majorHAnsi"/>
          <w:sz w:val="32"/>
          <w:szCs w:val="32"/>
        </w:rPr>
        <w:t>Regardless of the cause of thrombocytopenia,</w:t>
      </w:r>
      <w:r w:rsidR="00BD3EC5">
        <w:rPr>
          <w:rFonts w:asciiTheme="majorHAnsi" w:hAnsiTheme="majorHAnsi"/>
          <w:sz w:val="32"/>
          <w:szCs w:val="32"/>
        </w:rPr>
        <w:t xml:space="preserve"> </w:t>
      </w:r>
      <w:r w:rsidRPr="00BD3EC5">
        <w:rPr>
          <w:rFonts w:asciiTheme="majorHAnsi" w:hAnsiTheme="majorHAnsi"/>
          <w:sz w:val="32"/>
          <w:szCs w:val="32"/>
        </w:rPr>
        <w:t>Platelet -</w:t>
      </w:r>
      <w:r w:rsidR="00BD3EC5" w:rsidRPr="00BD3EC5">
        <w:rPr>
          <w:rFonts w:asciiTheme="majorHAnsi" w:hAnsiTheme="majorHAnsi"/>
          <w:sz w:val="32"/>
          <w:szCs w:val="32"/>
        </w:rPr>
        <w:t>Type bleeding</w:t>
      </w:r>
      <w:r w:rsidRPr="00BD3EC5">
        <w:rPr>
          <w:rFonts w:asciiTheme="majorHAnsi" w:hAnsiTheme="majorHAnsi"/>
          <w:sz w:val="32"/>
          <w:szCs w:val="32"/>
        </w:rPr>
        <w:t xml:space="preserve"> is typically </w:t>
      </w:r>
      <w:proofErr w:type="spellStart"/>
      <w:r w:rsidRPr="00BD3EC5">
        <w:rPr>
          <w:rFonts w:asciiTheme="majorHAnsi" w:hAnsiTheme="majorHAnsi"/>
          <w:sz w:val="32"/>
          <w:szCs w:val="32"/>
        </w:rPr>
        <w:t>mucocutaneous</w:t>
      </w:r>
      <w:proofErr w:type="spellEnd"/>
      <w:r w:rsidRPr="00BD3EC5">
        <w:rPr>
          <w:rFonts w:asciiTheme="majorHAnsi" w:hAnsiTheme="majorHAnsi"/>
          <w:sz w:val="32"/>
          <w:szCs w:val="32"/>
        </w:rPr>
        <w:t xml:space="preserve"> and is characterised by </w:t>
      </w:r>
      <w:proofErr w:type="spellStart"/>
      <w:r w:rsidR="001E0192" w:rsidRPr="00BD3EC5">
        <w:rPr>
          <w:rFonts w:asciiTheme="majorHAnsi" w:hAnsiTheme="majorHAnsi"/>
          <w:sz w:val="32"/>
          <w:szCs w:val="32"/>
        </w:rPr>
        <w:lastRenderedPageBreak/>
        <w:t>petechiae</w:t>
      </w:r>
      <w:proofErr w:type="spellEnd"/>
      <w:r w:rsidR="001E0192" w:rsidRPr="00BD3EC5">
        <w:rPr>
          <w:rFonts w:asciiTheme="majorHAnsi" w:hAnsiTheme="majorHAnsi"/>
          <w:sz w:val="32"/>
          <w:szCs w:val="32"/>
        </w:rPr>
        <w:t>,</w:t>
      </w:r>
      <w:r w:rsidR="00BD3EC5">
        <w:rPr>
          <w:rFonts w:asciiTheme="majorHAnsi" w:hAnsiTheme="majorHAnsi"/>
          <w:sz w:val="32"/>
          <w:szCs w:val="32"/>
        </w:rPr>
        <w:t xml:space="preserve"> </w:t>
      </w:r>
      <w:proofErr w:type="spellStart"/>
      <w:r w:rsidR="001E0192" w:rsidRPr="00BD3EC5">
        <w:rPr>
          <w:rFonts w:asciiTheme="majorHAnsi" w:hAnsiTheme="majorHAnsi"/>
          <w:sz w:val="32"/>
          <w:szCs w:val="32"/>
        </w:rPr>
        <w:t>eccymoses</w:t>
      </w:r>
      <w:proofErr w:type="spellEnd"/>
      <w:r w:rsidR="001E0192" w:rsidRPr="00BD3EC5">
        <w:rPr>
          <w:rFonts w:asciiTheme="majorHAnsi" w:hAnsiTheme="majorHAnsi"/>
          <w:sz w:val="32"/>
          <w:szCs w:val="32"/>
        </w:rPr>
        <w:t>, epistaxis, and</w:t>
      </w:r>
      <w:r w:rsidRPr="00BD3EC5">
        <w:rPr>
          <w:rFonts w:asciiTheme="majorHAnsi" w:hAnsiTheme="majorHAnsi"/>
          <w:sz w:val="32"/>
          <w:szCs w:val="32"/>
        </w:rPr>
        <w:t xml:space="preserve"> gingival and </w:t>
      </w:r>
      <w:proofErr w:type="spellStart"/>
      <w:r w:rsidRPr="00BD3EC5">
        <w:rPr>
          <w:rFonts w:asciiTheme="majorHAnsi" w:hAnsiTheme="majorHAnsi"/>
          <w:sz w:val="32"/>
          <w:szCs w:val="32"/>
        </w:rPr>
        <w:t>conjunctival</w:t>
      </w:r>
      <w:proofErr w:type="spellEnd"/>
      <w:r w:rsidRPr="00BD3EC5">
        <w:rPr>
          <w:rFonts w:asciiTheme="majorHAnsi" w:hAnsiTheme="majorHAnsi"/>
          <w:sz w:val="32"/>
          <w:szCs w:val="32"/>
        </w:rPr>
        <w:t xml:space="preserve"> haemorrhages</w:t>
      </w:r>
      <w:r w:rsidR="00BD3EC5">
        <w:rPr>
          <w:rFonts w:asciiTheme="majorHAnsi" w:hAnsiTheme="majorHAnsi"/>
          <w:sz w:val="32"/>
          <w:szCs w:val="32"/>
        </w:rPr>
        <w:t xml:space="preserve">. </w:t>
      </w:r>
      <w:r w:rsidR="00BD3EC5" w:rsidRPr="00BD3EC5">
        <w:rPr>
          <w:rFonts w:asciiTheme="majorHAnsi" w:hAnsiTheme="majorHAnsi"/>
          <w:sz w:val="32"/>
          <w:szCs w:val="32"/>
        </w:rPr>
        <w:t>Less</w:t>
      </w:r>
      <w:r w:rsidRPr="00BD3EC5">
        <w:rPr>
          <w:rFonts w:asciiTheme="majorHAnsi" w:hAnsiTheme="majorHAnsi"/>
          <w:sz w:val="32"/>
          <w:szCs w:val="32"/>
        </w:rPr>
        <w:t xml:space="preserve"> </w:t>
      </w:r>
      <w:r w:rsidR="00BD3EC5" w:rsidRPr="00BD3EC5">
        <w:rPr>
          <w:rFonts w:asciiTheme="majorHAnsi" w:hAnsiTheme="majorHAnsi"/>
          <w:sz w:val="32"/>
          <w:szCs w:val="32"/>
        </w:rPr>
        <w:t>commonly, severe</w:t>
      </w:r>
      <w:r w:rsidRPr="00BD3EC5">
        <w:rPr>
          <w:rFonts w:asciiTheme="majorHAnsi" w:hAnsiTheme="majorHAnsi"/>
          <w:sz w:val="32"/>
          <w:szCs w:val="32"/>
        </w:rPr>
        <w:t xml:space="preserve"> thrombocytopenia may lead to gastrointestinal,</w:t>
      </w:r>
      <w:r w:rsidR="00BD3EC5">
        <w:rPr>
          <w:rFonts w:asciiTheme="majorHAnsi" w:hAnsiTheme="majorHAnsi"/>
          <w:sz w:val="32"/>
          <w:szCs w:val="32"/>
        </w:rPr>
        <w:t xml:space="preserve"> </w:t>
      </w:r>
      <w:r w:rsidR="00BD3EC5" w:rsidRPr="00BD3EC5">
        <w:rPr>
          <w:rFonts w:asciiTheme="majorHAnsi" w:hAnsiTheme="majorHAnsi"/>
          <w:sz w:val="32"/>
          <w:szCs w:val="32"/>
        </w:rPr>
        <w:t>genitourinary, or</w:t>
      </w:r>
      <w:r w:rsidRPr="00BD3EC5">
        <w:rPr>
          <w:rFonts w:asciiTheme="majorHAnsi" w:hAnsiTheme="majorHAnsi"/>
          <w:sz w:val="32"/>
          <w:szCs w:val="32"/>
        </w:rPr>
        <w:t xml:space="preserve"> central nervous system bleeding</w:t>
      </w:r>
      <w:r w:rsidR="007A1B60" w:rsidRPr="00BD3EC5">
        <w:rPr>
          <w:rFonts w:asciiTheme="majorHAnsi" w:hAnsiTheme="majorHAnsi"/>
          <w:sz w:val="32"/>
          <w:szCs w:val="32"/>
        </w:rPr>
        <w:t>.</w:t>
      </w:r>
      <w:r w:rsidRPr="00BD3EC5">
        <w:rPr>
          <w:rFonts w:asciiTheme="majorHAnsi" w:hAnsiTheme="majorHAnsi"/>
          <w:sz w:val="32"/>
          <w:szCs w:val="32"/>
        </w:rPr>
        <w:t xml:space="preserve"> Spontaneous bleeding or bruising normally does not occur until the pla</w:t>
      </w:r>
      <w:r w:rsidR="001E0192">
        <w:rPr>
          <w:rFonts w:asciiTheme="majorHAnsi" w:hAnsiTheme="majorHAnsi"/>
          <w:sz w:val="32"/>
          <w:szCs w:val="32"/>
        </w:rPr>
        <w:t>telet count has fallen below 10.</w:t>
      </w:r>
      <w:r w:rsidRPr="00BD3EC5">
        <w:rPr>
          <w:rFonts w:asciiTheme="majorHAnsi" w:hAnsiTheme="majorHAnsi"/>
          <w:sz w:val="32"/>
          <w:szCs w:val="32"/>
        </w:rPr>
        <w:t>000</w:t>
      </w:r>
      <w:r w:rsidR="001A0765" w:rsidRPr="001A0765">
        <w:rPr>
          <w:rFonts w:asciiTheme="majorHAnsi" w:hAnsiTheme="majorHAnsi"/>
          <w:sz w:val="32"/>
          <w:szCs w:val="32"/>
        </w:rPr>
        <w:t xml:space="preserve"> </w:t>
      </w:r>
      <w:r w:rsidR="001E0192">
        <w:rPr>
          <w:rFonts w:asciiTheme="majorHAnsi" w:hAnsiTheme="majorHAnsi"/>
          <w:sz w:val="32"/>
          <w:szCs w:val="32"/>
        </w:rPr>
        <w:t>/µl</w:t>
      </w:r>
      <w:r w:rsidRPr="00BD3EC5">
        <w:rPr>
          <w:rFonts w:asciiTheme="majorHAnsi" w:hAnsiTheme="majorHAnsi"/>
          <w:sz w:val="32"/>
          <w:szCs w:val="32"/>
        </w:rPr>
        <w:t xml:space="preserve"> to 20,000</w:t>
      </w:r>
      <w:r w:rsidR="001A0765" w:rsidRPr="001A0765">
        <w:rPr>
          <w:rFonts w:asciiTheme="majorHAnsi" w:hAnsiTheme="majorHAnsi"/>
          <w:sz w:val="32"/>
          <w:szCs w:val="32"/>
        </w:rPr>
        <w:t xml:space="preserve"> </w:t>
      </w:r>
      <w:r w:rsidR="001E0192">
        <w:rPr>
          <w:rFonts w:asciiTheme="majorHAnsi" w:hAnsiTheme="majorHAnsi"/>
          <w:sz w:val="32"/>
          <w:szCs w:val="32"/>
        </w:rPr>
        <w:t>/µl</w:t>
      </w:r>
      <w:r w:rsidRPr="00BD3EC5">
        <w:rPr>
          <w:rFonts w:asciiTheme="majorHAnsi" w:hAnsiTheme="majorHAnsi"/>
          <w:sz w:val="32"/>
          <w:szCs w:val="32"/>
        </w:rPr>
        <w:t>.</w:t>
      </w:r>
      <w:r w:rsidR="001A0765">
        <w:rPr>
          <w:rFonts w:asciiTheme="majorHAnsi" w:hAnsiTheme="majorHAnsi"/>
          <w:sz w:val="32"/>
          <w:szCs w:val="32"/>
        </w:rPr>
        <w:t xml:space="preserve"> </w:t>
      </w:r>
      <w:r w:rsidRPr="00BD3EC5">
        <w:rPr>
          <w:rFonts w:asciiTheme="majorHAnsi" w:hAnsiTheme="majorHAnsi"/>
          <w:sz w:val="32"/>
          <w:szCs w:val="32"/>
        </w:rPr>
        <w:t xml:space="preserve">The </w:t>
      </w:r>
      <w:r w:rsidR="005C70F7" w:rsidRPr="00BD3EC5">
        <w:rPr>
          <w:rFonts w:asciiTheme="majorHAnsi" w:hAnsiTheme="majorHAnsi"/>
          <w:sz w:val="32"/>
          <w:szCs w:val="32"/>
        </w:rPr>
        <w:t>rate of</w:t>
      </w:r>
      <w:r w:rsidRPr="00BD3EC5">
        <w:rPr>
          <w:rFonts w:asciiTheme="majorHAnsi" w:hAnsiTheme="majorHAnsi"/>
          <w:sz w:val="32"/>
          <w:szCs w:val="32"/>
        </w:rPr>
        <w:t xml:space="preserve"> decline of the platelet count may also influence the </w:t>
      </w:r>
      <w:r w:rsidR="00BD3EC5" w:rsidRPr="00BD3EC5">
        <w:rPr>
          <w:rFonts w:asciiTheme="majorHAnsi" w:hAnsiTheme="majorHAnsi"/>
          <w:sz w:val="32"/>
          <w:szCs w:val="32"/>
        </w:rPr>
        <w:t>like hood</w:t>
      </w:r>
      <w:r w:rsidRPr="00BD3EC5">
        <w:rPr>
          <w:rFonts w:asciiTheme="majorHAnsi" w:hAnsiTheme="majorHAnsi"/>
          <w:sz w:val="32"/>
          <w:szCs w:val="32"/>
        </w:rPr>
        <w:t xml:space="preserve"> of unprovoked </w:t>
      </w:r>
      <w:r w:rsidR="005C70F7" w:rsidRPr="00BD3EC5">
        <w:rPr>
          <w:rFonts w:asciiTheme="majorHAnsi" w:hAnsiTheme="majorHAnsi"/>
          <w:sz w:val="32"/>
          <w:szCs w:val="32"/>
        </w:rPr>
        <w:t>bleeding, presumably</w:t>
      </w:r>
      <w:r w:rsidRPr="00BD3EC5">
        <w:rPr>
          <w:rFonts w:asciiTheme="majorHAnsi" w:hAnsiTheme="majorHAnsi"/>
          <w:sz w:val="32"/>
          <w:szCs w:val="32"/>
        </w:rPr>
        <w:t xml:space="preserve"> due to compensatory processes in remaining platelets that may occur over time w</w:t>
      </w:r>
      <w:r w:rsidR="00BD3EC5">
        <w:rPr>
          <w:rFonts w:asciiTheme="majorHAnsi" w:hAnsiTheme="majorHAnsi"/>
          <w:sz w:val="32"/>
          <w:szCs w:val="32"/>
        </w:rPr>
        <w:t xml:space="preserve">ith persistent thrombocytopenia </w:t>
      </w:r>
      <w:r w:rsidRPr="00BD3EC5">
        <w:rPr>
          <w:rFonts w:asciiTheme="majorHAnsi" w:hAnsiTheme="majorHAnsi"/>
          <w:sz w:val="32"/>
          <w:szCs w:val="32"/>
        </w:rPr>
        <w:t xml:space="preserve">patients with dysfunctional platelets may bleed with higher platelets </w:t>
      </w:r>
      <w:r w:rsidR="005C70F7" w:rsidRPr="00BD3EC5">
        <w:rPr>
          <w:rFonts w:asciiTheme="majorHAnsi" w:hAnsiTheme="majorHAnsi"/>
          <w:sz w:val="32"/>
          <w:szCs w:val="32"/>
        </w:rPr>
        <w:t xml:space="preserve">count. </w:t>
      </w:r>
      <w:r w:rsidR="00BD3EC5" w:rsidRPr="00BD3EC5">
        <w:rPr>
          <w:rFonts w:asciiTheme="majorHAnsi" w:hAnsiTheme="majorHAnsi"/>
          <w:sz w:val="32"/>
          <w:szCs w:val="32"/>
        </w:rPr>
        <w:t>Patients</w:t>
      </w:r>
      <w:r w:rsidRPr="00BD3EC5">
        <w:rPr>
          <w:rFonts w:asciiTheme="majorHAnsi" w:hAnsiTheme="majorHAnsi"/>
          <w:sz w:val="32"/>
          <w:szCs w:val="32"/>
        </w:rPr>
        <w:t xml:space="preserve"> with thrombocytopenia and p</w:t>
      </w:r>
      <w:r w:rsidR="001A0765">
        <w:rPr>
          <w:rFonts w:asciiTheme="majorHAnsi" w:hAnsiTheme="majorHAnsi"/>
          <w:sz w:val="32"/>
          <w:szCs w:val="32"/>
        </w:rPr>
        <w:t>latelets counts greater than 20.</w:t>
      </w:r>
      <w:r w:rsidRPr="00BD3EC5">
        <w:rPr>
          <w:rFonts w:asciiTheme="majorHAnsi" w:hAnsiTheme="majorHAnsi"/>
          <w:sz w:val="32"/>
          <w:szCs w:val="32"/>
        </w:rPr>
        <w:t>000</w:t>
      </w:r>
      <w:r w:rsidR="001E0192">
        <w:rPr>
          <w:rFonts w:asciiTheme="majorHAnsi" w:hAnsiTheme="majorHAnsi"/>
          <w:sz w:val="32"/>
          <w:szCs w:val="32"/>
        </w:rPr>
        <w:t>/µl</w:t>
      </w:r>
      <w:r w:rsidRPr="00BD3EC5">
        <w:rPr>
          <w:rFonts w:asciiTheme="majorHAnsi" w:hAnsiTheme="majorHAnsi"/>
          <w:sz w:val="32"/>
          <w:szCs w:val="32"/>
        </w:rPr>
        <w:t xml:space="preserve"> to 30,000</w:t>
      </w:r>
      <w:r w:rsidR="001E0192">
        <w:rPr>
          <w:rFonts w:asciiTheme="majorHAnsi" w:hAnsiTheme="majorHAnsi"/>
          <w:sz w:val="32"/>
          <w:szCs w:val="32"/>
        </w:rPr>
        <w:t>/µl</w:t>
      </w:r>
      <w:r w:rsidR="001A0765" w:rsidRPr="00BD3EC5">
        <w:rPr>
          <w:rFonts w:asciiTheme="majorHAnsi" w:hAnsiTheme="majorHAnsi"/>
          <w:sz w:val="32"/>
          <w:szCs w:val="32"/>
        </w:rPr>
        <w:t xml:space="preserve"> </w:t>
      </w:r>
      <w:r w:rsidRPr="00BD3EC5">
        <w:rPr>
          <w:rFonts w:asciiTheme="majorHAnsi" w:hAnsiTheme="majorHAnsi"/>
          <w:sz w:val="32"/>
          <w:szCs w:val="32"/>
        </w:rPr>
        <w:t xml:space="preserve">without bleeding usually do not require immediate treatment to increase the platelet </w:t>
      </w:r>
      <w:r w:rsidR="00BD3EC5">
        <w:rPr>
          <w:rFonts w:asciiTheme="majorHAnsi" w:hAnsiTheme="majorHAnsi"/>
          <w:sz w:val="32"/>
          <w:szCs w:val="32"/>
        </w:rPr>
        <w:t xml:space="preserve">count, a </w:t>
      </w:r>
      <w:r w:rsidRPr="00BD3EC5">
        <w:rPr>
          <w:rFonts w:asciiTheme="majorHAnsi" w:hAnsiTheme="majorHAnsi"/>
          <w:sz w:val="32"/>
          <w:szCs w:val="32"/>
        </w:rPr>
        <w:t>platelet count of 80.000</w:t>
      </w:r>
      <w:r w:rsidR="001E0192">
        <w:rPr>
          <w:rFonts w:asciiTheme="majorHAnsi" w:hAnsiTheme="majorHAnsi"/>
          <w:sz w:val="32"/>
          <w:szCs w:val="32"/>
        </w:rPr>
        <w:t>/µl</w:t>
      </w:r>
      <w:r w:rsidRPr="00BD3EC5">
        <w:rPr>
          <w:rFonts w:asciiTheme="majorHAnsi" w:hAnsiTheme="majorHAnsi"/>
          <w:sz w:val="32"/>
          <w:szCs w:val="32"/>
        </w:rPr>
        <w:t xml:space="preserve"> to 30,000</w:t>
      </w:r>
      <w:r w:rsidR="001E0192">
        <w:rPr>
          <w:rFonts w:asciiTheme="majorHAnsi" w:hAnsiTheme="majorHAnsi"/>
          <w:sz w:val="32"/>
          <w:szCs w:val="32"/>
        </w:rPr>
        <w:t>/µl</w:t>
      </w:r>
      <w:r w:rsidR="001A0765" w:rsidRPr="00BD3EC5">
        <w:rPr>
          <w:rFonts w:asciiTheme="majorHAnsi" w:hAnsiTheme="majorHAnsi"/>
          <w:sz w:val="32"/>
          <w:szCs w:val="32"/>
        </w:rPr>
        <w:t xml:space="preserve"> </w:t>
      </w:r>
      <w:r w:rsidRPr="00BD3EC5">
        <w:rPr>
          <w:rFonts w:asciiTheme="majorHAnsi" w:hAnsiTheme="majorHAnsi"/>
          <w:sz w:val="32"/>
          <w:szCs w:val="32"/>
        </w:rPr>
        <w:t xml:space="preserve">is generally adequate for </w:t>
      </w:r>
      <w:proofErr w:type="spellStart"/>
      <w:r w:rsidR="00BD3EC5" w:rsidRPr="00BD3EC5">
        <w:rPr>
          <w:rFonts w:asciiTheme="majorHAnsi" w:hAnsiTheme="majorHAnsi"/>
          <w:sz w:val="32"/>
          <w:szCs w:val="32"/>
        </w:rPr>
        <w:t>Hemostasis</w:t>
      </w:r>
      <w:proofErr w:type="spellEnd"/>
      <w:r w:rsidR="00BD3EC5" w:rsidRPr="00BD3EC5">
        <w:rPr>
          <w:rFonts w:asciiTheme="majorHAnsi" w:hAnsiTheme="majorHAnsi"/>
          <w:sz w:val="32"/>
          <w:szCs w:val="32"/>
        </w:rPr>
        <w:t xml:space="preserve"> during</w:t>
      </w:r>
      <w:r w:rsidRPr="00BD3EC5">
        <w:rPr>
          <w:rFonts w:asciiTheme="majorHAnsi" w:hAnsiTheme="majorHAnsi"/>
          <w:sz w:val="32"/>
          <w:szCs w:val="32"/>
        </w:rPr>
        <w:t xml:space="preserve"> invasive procedures including surgery</w:t>
      </w:r>
      <w:r w:rsidR="007A1B60" w:rsidRPr="00BD3EC5">
        <w:rPr>
          <w:rFonts w:asciiTheme="majorHAnsi" w:hAnsiTheme="majorHAnsi"/>
          <w:sz w:val="32"/>
          <w:szCs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153480" w:rsidTr="006C3E27">
        <w:tc>
          <w:tcPr>
            <w:tcW w:w="4621" w:type="dxa"/>
          </w:tcPr>
          <w:p w:rsidR="00153480" w:rsidRDefault="00153480" w:rsidP="00BD3EC5">
            <w:pPr>
              <w:jc w:val="both"/>
              <w:rPr>
                <w:rFonts w:asciiTheme="majorHAnsi" w:hAnsiTheme="majorHAnsi"/>
                <w:sz w:val="32"/>
                <w:szCs w:val="32"/>
              </w:rPr>
            </w:pPr>
            <w:r>
              <w:rPr>
                <w:rFonts w:asciiTheme="majorHAnsi" w:hAnsiTheme="majorHAnsi"/>
                <w:noProof/>
                <w:sz w:val="32"/>
                <w:szCs w:val="32"/>
                <w:lang w:eastAsia="en-IN"/>
              </w:rPr>
              <w:drawing>
                <wp:inline distT="0" distB="0" distL="0" distR="0" wp14:anchorId="12D3AD78" wp14:editId="5DB29B06">
                  <wp:extent cx="2737309" cy="225021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eg"/>
                          <pic:cNvPicPr/>
                        </pic:nvPicPr>
                        <pic:blipFill rotWithShape="1">
                          <a:blip r:embed="rId7">
                            <a:extLst>
                              <a:ext uri="{28A0092B-C50C-407E-A947-70E740481C1C}">
                                <a14:useLocalDpi xmlns:a14="http://schemas.microsoft.com/office/drawing/2010/main" val="0"/>
                              </a:ext>
                            </a:extLst>
                          </a:blip>
                          <a:srcRect t="11118" b="11291"/>
                          <a:stretch/>
                        </pic:blipFill>
                        <pic:spPr bwMode="auto">
                          <a:xfrm>
                            <a:off x="0" y="0"/>
                            <a:ext cx="2743056" cy="2254944"/>
                          </a:xfrm>
                          <a:prstGeom prst="rect">
                            <a:avLst/>
                          </a:prstGeom>
                          <a:ln>
                            <a:noFill/>
                          </a:ln>
                          <a:extLst>
                            <a:ext uri="{53640926-AAD7-44D8-BBD7-CCE9431645EC}">
                              <a14:shadowObscured xmlns:a14="http://schemas.microsoft.com/office/drawing/2010/main"/>
                            </a:ext>
                          </a:extLst>
                        </pic:spPr>
                      </pic:pic>
                    </a:graphicData>
                  </a:graphic>
                </wp:inline>
              </w:drawing>
            </w:r>
          </w:p>
          <w:p w:rsidR="006C3E27" w:rsidRDefault="006C3E27" w:rsidP="00BD3EC5">
            <w:pPr>
              <w:jc w:val="both"/>
              <w:rPr>
                <w:rFonts w:asciiTheme="majorHAnsi" w:hAnsiTheme="majorHAnsi"/>
                <w:sz w:val="32"/>
                <w:szCs w:val="32"/>
              </w:rPr>
            </w:pPr>
          </w:p>
        </w:tc>
        <w:tc>
          <w:tcPr>
            <w:tcW w:w="4621" w:type="dxa"/>
          </w:tcPr>
          <w:p w:rsidR="006C3E27" w:rsidRPr="006C3E27" w:rsidRDefault="006C3E27" w:rsidP="006C3E27">
            <w:pPr>
              <w:jc w:val="center"/>
              <w:rPr>
                <w:rFonts w:asciiTheme="majorHAnsi" w:hAnsiTheme="majorHAnsi"/>
                <w:sz w:val="24"/>
                <w:szCs w:val="24"/>
              </w:rPr>
            </w:pPr>
          </w:p>
          <w:p w:rsidR="006C3E27" w:rsidRDefault="006C3E27" w:rsidP="006C3E27">
            <w:pPr>
              <w:jc w:val="center"/>
              <w:rPr>
                <w:rFonts w:asciiTheme="majorHAnsi" w:hAnsiTheme="majorHAnsi"/>
                <w:sz w:val="24"/>
                <w:szCs w:val="24"/>
              </w:rPr>
            </w:pPr>
          </w:p>
          <w:p w:rsidR="00153480" w:rsidRDefault="006C3E27" w:rsidP="006C3E27">
            <w:pPr>
              <w:jc w:val="center"/>
              <w:rPr>
                <w:rFonts w:asciiTheme="majorHAnsi" w:hAnsiTheme="majorHAnsi"/>
                <w:sz w:val="32"/>
                <w:szCs w:val="32"/>
              </w:rPr>
            </w:pPr>
            <w:r w:rsidRPr="006C3E27">
              <w:rPr>
                <w:rFonts w:asciiTheme="majorHAnsi" w:hAnsiTheme="majorHAnsi"/>
                <w:sz w:val="24"/>
                <w:szCs w:val="24"/>
              </w:rPr>
              <w:t>Clinical presentation - Thrombocytopenia</w:t>
            </w:r>
            <w:r w:rsidR="00153480">
              <w:rPr>
                <w:rFonts w:asciiTheme="majorHAnsi" w:hAnsiTheme="majorHAnsi"/>
                <w:noProof/>
                <w:sz w:val="32"/>
                <w:szCs w:val="32"/>
                <w:lang w:eastAsia="en-IN"/>
              </w:rPr>
              <w:drawing>
                <wp:anchor distT="0" distB="0" distL="114300" distR="114300" simplePos="0" relativeHeight="251660288" behindDoc="0" locked="0" layoutInCell="1" allowOverlap="1" wp14:anchorId="27F22B7E" wp14:editId="107B5359">
                  <wp:simplePos x="3848100" y="5430520"/>
                  <wp:positionH relativeFrom="margin">
                    <wp:align>center</wp:align>
                  </wp:positionH>
                  <wp:positionV relativeFrom="margin">
                    <wp:align>bottom</wp:align>
                  </wp:positionV>
                  <wp:extent cx="2590800" cy="17621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eg"/>
                          <pic:cNvPicPr/>
                        </pic:nvPicPr>
                        <pic:blipFill>
                          <a:blip r:embed="rId8">
                            <a:extLst>
                              <a:ext uri="{28A0092B-C50C-407E-A947-70E740481C1C}">
                                <a14:useLocalDpi xmlns:a14="http://schemas.microsoft.com/office/drawing/2010/main" val="0"/>
                              </a:ext>
                            </a:extLst>
                          </a:blip>
                          <a:stretch>
                            <a:fillRect/>
                          </a:stretch>
                        </pic:blipFill>
                        <pic:spPr>
                          <a:xfrm>
                            <a:off x="0" y="0"/>
                            <a:ext cx="2590800" cy="1762125"/>
                          </a:xfrm>
                          <a:prstGeom prst="rect">
                            <a:avLst/>
                          </a:prstGeom>
                        </pic:spPr>
                      </pic:pic>
                    </a:graphicData>
                  </a:graphic>
                </wp:anchor>
              </w:drawing>
            </w:r>
          </w:p>
        </w:tc>
      </w:tr>
    </w:tbl>
    <w:p w:rsidR="00153480" w:rsidRDefault="00153480" w:rsidP="00BD3EC5">
      <w:pPr>
        <w:jc w:val="both"/>
        <w:rPr>
          <w:rFonts w:asciiTheme="majorHAnsi" w:hAnsiTheme="majorHAnsi"/>
          <w:sz w:val="32"/>
          <w:szCs w:val="32"/>
        </w:rPr>
      </w:pPr>
    </w:p>
    <w:p w:rsidR="00B8490D" w:rsidRPr="00B8490D" w:rsidRDefault="00B8490D" w:rsidP="00B8490D">
      <w:pPr>
        <w:jc w:val="center"/>
        <w:rPr>
          <w:rFonts w:asciiTheme="majorHAnsi" w:hAnsiTheme="majorHAnsi"/>
          <w:b/>
          <w:bCs/>
          <w:sz w:val="32"/>
          <w:szCs w:val="32"/>
        </w:rPr>
      </w:pPr>
      <w:r w:rsidRPr="00B8490D">
        <w:rPr>
          <w:rFonts w:asciiTheme="majorHAnsi" w:hAnsiTheme="majorHAnsi"/>
          <w:b/>
          <w:bCs/>
          <w:sz w:val="32"/>
          <w:szCs w:val="32"/>
        </w:rPr>
        <w:t>Table-2</w:t>
      </w:r>
    </w:p>
    <w:p w:rsidR="00F31D46" w:rsidRPr="007A1B60" w:rsidRDefault="00F31D46" w:rsidP="007A1B60">
      <w:pPr>
        <w:jc w:val="both"/>
        <w:rPr>
          <w:rFonts w:asciiTheme="majorHAnsi" w:hAnsiTheme="majorHAnsi"/>
          <w:sz w:val="32"/>
          <w:szCs w:val="32"/>
        </w:rPr>
      </w:pPr>
    </w:p>
    <w:p w:rsidR="00BD3EC5" w:rsidRPr="00BD3EC5" w:rsidRDefault="00F31D46" w:rsidP="007A1B60">
      <w:pPr>
        <w:jc w:val="both"/>
        <w:rPr>
          <w:rFonts w:asciiTheme="majorHAnsi" w:hAnsiTheme="majorHAnsi"/>
          <w:b/>
          <w:bCs/>
          <w:sz w:val="32"/>
          <w:szCs w:val="32"/>
        </w:rPr>
      </w:pPr>
      <w:r w:rsidRPr="00BD3EC5">
        <w:rPr>
          <w:rFonts w:asciiTheme="majorHAnsi" w:hAnsiTheme="majorHAnsi"/>
          <w:b/>
          <w:bCs/>
          <w:sz w:val="32"/>
          <w:szCs w:val="32"/>
        </w:rPr>
        <w:t>Disorder characterised by Decreased production of platelets</w:t>
      </w:r>
      <w:r w:rsidR="00BD3EC5" w:rsidRPr="00BD3EC5">
        <w:rPr>
          <w:rFonts w:asciiTheme="majorHAnsi" w:hAnsiTheme="majorHAnsi"/>
          <w:b/>
          <w:bCs/>
          <w:sz w:val="32"/>
          <w:szCs w:val="32"/>
        </w:rPr>
        <w:t>:</w:t>
      </w:r>
    </w:p>
    <w:p w:rsidR="00F31D46" w:rsidRPr="007A1B60" w:rsidRDefault="00F31D46" w:rsidP="007A1B60">
      <w:pPr>
        <w:jc w:val="both"/>
        <w:rPr>
          <w:rFonts w:asciiTheme="majorHAnsi" w:hAnsiTheme="majorHAnsi"/>
          <w:sz w:val="32"/>
          <w:szCs w:val="32"/>
        </w:rPr>
      </w:pPr>
      <w:r w:rsidRPr="007A1B60">
        <w:rPr>
          <w:rFonts w:asciiTheme="majorHAnsi" w:hAnsiTheme="majorHAnsi"/>
          <w:sz w:val="32"/>
          <w:szCs w:val="32"/>
        </w:rPr>
        <w:t xml:space="preserve">Congenital disorder ,such as </w:t>
      </w:r>
      <w:proofErr w:type="spellStart"/>
      <w:r w:rsidRPr="007A1B60">
        <w:rPr>
          <w:rFonts w:asciiTheme="majorHAnsi" w:hAnsiTheme="majorHAnsi"/>
          <w:sz w:val="32"/>
          <w:szCs w:val="32"/>
        </w:rPr>
        <w:t>Fanconi</w:t>
      </w:r>
      <w:proofErr w:type="spellEnd"/>
      <w:r w:rsidRPr="007A1B60">
        <w:rPr>
          <w:rFonts w:asciiTheme="majorHAnsi" w:hAnsiTheme="majorHAnsi"/>
          <w:sz w:val="32"/>
          <w:szCs w:val="32"/>
        </w:rPr>
        <w:t xml:space="preserve"> anaemia or </w:t>
      </w:r>
      <w:proofErr w:type="spellStart"/>
      <w:r w:rsidRPr="007A1B60">
        <w:rPr>
          <w:rFonts w:asciiTheme="majorHAnsi" w:hAnsiTheme="majorHAnsi"/>
          <w:sz w:val="32"/>
          <w:szCs w:val="32"/>
        </w:rPr>
        <w:t>dyskeratosis</w:t>
      </w:r>
      <w:proofErr w:type="spellEnd"/>
      <w:r w:rsidRPr="007A1B60">
        <w:rPr>
          <w:rFonts w:asciiTheme="majorHAnsi" w:hAnsiTheme="majorHAnsi"/>
          <w:sz w:val="32"/>
          <w:szCs w:val="32"/>
        </w:rPr>
        <w:t xml:space="preserve"> </w:t>
      </w:r>
      <w:proofErr w:type="spellStart"/>
      <w:r w:rsidRPr="007A1B60">
        <w:rPr>
          <w:rFonts w:asciiTheme="majorHAnsi" w:hAnsiTheme="majorHAnsi"/>
          <w:sz w:val="32"/>
          <w:szCs w:val="32"/>
        </w:rPr>
        <w:t>congenita</w:t>
      </w:r>
      <w:proofErr w:type="spellEnd"/>
      <w:r w:rsidRPr="007A1B60">
        <w:rPr>
          <w:rFonts w:asciiTheme="majorHAnsi" w:hAnsiTheme="majorHAnsi"/>
          <w:sz w:val="32"/>
          <w:szCs w:val="32"/>
        </w:rPr>
        <w:t xml:space="preserve"> ,typically present early in life ,these syndrome often </w:t>
      </w:r>
      <w:r w:rsidRPr="007A1B60">
        <w:rPr>
          <w:rFonts w:asciiTheme="majorHAnsi" w:hAnsiTheme="majorHAnsi"/>
          <w:sz w:val="32"/>
          <w:szCs w:val="32"/>
        </w:rPr>
        <w:lastRenderedPageBreak/>
        <w:t>cause depression of other blood cell lineage</w:t>
      </w:r>
      <w:r w:rsidR="005C70F7">
        <w:rPr>
          <w:rFonts w:asciiTheme="majorHAnsi" w:hAnsiTheme="majorHAnsi"/>
          <w:sz w:val="32"/>
          <w:szCs w:val="32"/>
        </w:rPr>
        <w:t xml:space="preserve"> </w:t>
      </w:r>
      <w:r w:rsidRPr="007A1B60">
        <w:rPr>
          <w:rFonts w:asciiTheme="majorHAnsi" w:hAnsiTheme="majorHAnsi"/>
          <w:sz w:val="32"/>
          <w:szCs w:val="32"/>
        </w:rPr>
        <w:t xml:space="preserve">( </w:t>
      </w:r>
      <w:r w:rsidR="005C70F7" w:rsidRPr="007A1B60">
        <w:rPr>
          <w:rFonts w:asciiTheme="majorHAnsi" w:hAnsiTheme="majorHAnsi"/>
          <w:sz w:val="32"/>
          <w:szCs w:val="32"/>
        </w:rPr>
        <w:t>i.e.</w:t>
      </w:r>
      <w:r w:rsidRPr="007A1B60">
        <w:rPr>
          <w:rFonts w:asciiTheme="majorHAnsi" w:hAnsiTheme="majorHAnsi"/>
          <w:sz w:val="32"/>
          <w:szCs w:val="32"/>
        </w:rPr>
        <w:t xml:space="preserve"> white cells and red cells ) in addition to the platelet count ,other congenital disorders such as congenital </w:t>
      </w:r>
      <w:proofErr w:type="spellStart"/>
      <w:r w:rsidRPr="007A1B60">
        <w:rPr>
          <w:rFonts w:asciiTheme="majorHAnsi" w:hAnsiTheme="majorHAnsi"/>
          <w:sz w:val="32"/>
          <w:szCs w:val="32"/>
        </w:rPr>
        <w:t>amegakaryo</w:t>
      </w:r>
      <w:proofErr w:type="spellEnd"/>
      <w:r w:rsidRPr="007A1B60">
        <w:rPr>
          <w:rFonts w:asciiTheme="majorHAnsi" w:hAnsiTheme="majorHAnsi"/>
          <w:sz w:val="32"/>
          <w:szCs w:val="32"/>
        </w:rPr>
        <w:t xml:space="preserve"> cystic thrombocytopenia and ,the thrombocytopenia with absent radius (TAR syndrome are characterised by isolated thrombocytopenia</w:t>
      </w:r>
      <w:r w:rsidR="007A1B60" w:rsidRPr="007A1B60">
        <w:rPr>
          <w:rFonts w:asciiTheme="majorHAnsi" w:hAnsiTheme="majorHAnsi"/>
          <w:sz w:val="32"/>
          <w:szCs w:val="32"/>
        </w:rPr>
        <w:t>.</w:t>
      </w:r>
      <w:r w:rsidRPr="007A1B60">
        <w:rPr>
          <w:rFonts w:asciiTheme="majorHAnsi" w:hAnsiTheme="majorHAnsi"/>
          <w:sz w:val="32"/>
          <w:szCs w:val="32"/>
        </w:rPr>
        <w:t xml:space="preserve">         </w:t>
      </w:r>
      <w:proofErr w:type="spellStart"/>
      <w:r w:rsidRPr="007A1B60">
        <w:rPr>
          <w:rFonts w:asciiTheme="majorHAnsi" w:hAnsiTheme="majorHAnsi"/>
          <w:sz w:val="32"/>
          <w:szCs w:val="32"/>
        </w:rPr>
        <w:t>WIkott</w:t>
      </w:r>
      <w:proofErr w:type="spellEnd"/>
      <w:r w:rsidRPr="007A1B60">
        <w:rPr>
          <w:rFonts w:asciiTheme="majorHAnsi" w:hAnsiTheme="majorHAnsi"/>
          <w:sz w:val="32"/>
          <w:szCs w:val="32"/>
        </w:rPr>
        <w:t xml:space="preserve"> Aldrich Syndrome (WAS)</w:t>
      </w:r>
      <w:r w:rsidR="001A0765">
        <w:rPr>
          <w:rFonts w:asciiTheme="majorHAnsi" w:hAnsiTheme="majorHAnsi"/>
          <w:sz w:val="32"/>
          <w:szCs w:val="32"/>
        </w:rPr>
        <w:t xml:space="preserve"> </w:t>
      </w:r>
      <w:r w:rsidRPr="007A1B60">
        <w:rPr>
          <w:rFonts w:asciiTheme="majorHAnsi" w:hAnsiTheme="majorHAnsi"/>
          <w:sz w:val="32"/>
          <w:szCs w:val="32"/>
        </w:rPr>
        <w:t>is an X linked recessive disorder featuring</w:t>
      </w:r>
      <w:r w:rsidR="005C70F7">
        <w:rPr>
          <w:rFonts w:asciiTheme="majorHAnsi" w:hAnsiTheme="majorHAnsi"/>
          <w:sz w:val="32"/>
          <w:szCs w:val="32"/>
        </w:rPr>
        <w:t xml:space="preserve"> </w:t>
      </w:r>
      <w:r w:rsidRPr="007A1B60">
        <w:rPr>
          <w:rFonts w:asciiTheme="majorHAnsi" w:hAnsiTheme="majorHAnsi"/>
          <w:sz w:val="32"/>
          <w:szCs w:val="32"/>
        </w:rPr>
        <w:t>thrombocytopenia,</w:t>
      </w:r>
      <w:r w:rsidR="005C70F7">
        <w:rPr>
          <w:rFonts w:asciiTheme="majorHAnsi" w:hAnsiTheme="majorHAnsi"/>
          <w:sz w:val="32"/>
          <w:szCs w:val="32"/>
        </w:rPr>
        <w:t xml:space="preserve"> </w:t>
      </w:r>
      <w:r w:rsidRPr="007A1B60">
        <w:rPr>
          <w:rFonts w:asciiTheme="majorHAnsi" w:hAnsiTheme="majorHAnsi"/>
          <w:sz w:val="32"/>
          <w:szCs w:val="32"/>
        </w:rPr>
        <w:t>eczema,</w:t>
      </w:r>
      <w:r w:rsidR="005C70F7">
        <w:rPr>
          <w:rFonts w:asciiTheme="majorHAnsi" w:hAnsiTheme="majorHAnsi"/>
          <w:sz w:val="32"/>
          <w:szCs w:val="32"/>
        </w:rPr>
        <w:t xml:space="preserve"> </w:t>
      </w:r>
      <w:r w:rsidRPr="007A1B60">
        <w:rPr>
          <w:rFonts w:asciiTheme="majorHAnsi" w:hAnsiTheme="majorHAnsi"/>
          <w:sz w:val="32"/>
          <w:szCs w:val="32"/>
        </w:rPr>
        <w:t>and Immunodeficiency.</w:t>
      </w:r>
      <w:r w:rsidR="005C70F7">
        <w:rPr>
          <w:rFonts w:asciiTheme="majorHAnsi" w:hAnsiTheme="majorHAnsi"/>
          <w:sz w:val="32"/>
          <w:szCs w:val="32"/>
        </w:rPr>
        <w:t xml:space="preserve"> </w:t>
      </w:r>
      <w:r w:rsidRPr="007A1B60">
        <w:rPr>
          <w:rFonts w:asciiTheme="majorHAnsi" w:hAnsiTheme="majorHAnsi"/>
          <w:sz w:val="32"/>
          <w:szCs w:val="32"/>
        </w:rPr>
        <w:t xml:space="preserve">Thrombocytopenia may improve with </w:t>
      </w:r>
      <w:proofErr w:type="spellStart"/>
      <w:proofErr w:type="gramStart"/>
      <w:r w:rsidRPr="007A1B60">
        <w:rPr>
          <w:rFonts w:asciiTheme="majorHAnsi" w:hAnsiTheme="majorHAnsi"/>
          <w:sz w:val="32"/>
          <w:szCs w:val="32"/>
        </w:rPr>
        <w:t>splenectomy</w:t>
      </w:r>
      <w:proofErr w:type="spellEnd"/>
      <w:r w:rsidRPr="007A1B60">
        <w:rPr>
          <w:rFonts w:asciiTheme="majorHAnsi" w:hAnsiTheme="majorHAnsi"/>
          <w:sz w:val="32"/>
          <w:szCs w:val="32"/>
        </w:rPr>
        <w:t xml:space="preserve"> ,</w:t>
      </w:r>
      <w:proofErr w:type="gramEnd"/>
      <w:r w:rsidR="005C70F7">
        <w:rPr>
          <w:rFonts w:asciiTheme="majorHAnsi" w:hAnsiTheme="majorHAnsi"/>
          <w:sz w:val="32"/>
          <w:szCs w:val="32"/>
        </w:rPr>
        <w:t xml:space="preserve"> </w:t>
      </w:r>
      <w:r w:rsidRPr="007A1B60">
        <w:rPr>
          <w:rFonts w:asciiTheme="majorHAnsi" w:hAnsiTheme="majorHAnsi"/>
          <w:sz w:val="32"/>
          <w:szCs w:val="32"/>
        </w:rPr>
        <w:t xml:space="preserve">but </w:t>
      </w:r>
      <w:proofErr w:type="spellStart"/>
      <w:r w:rsidRPr="007A1B60">
        <w:rPr>
          <w:rFonts w:asciiTheme="majorHAnsi" w:hAnsiTheme="majorHAnsi"/>
          <w:sz w:val="32"/>
          <w:szCs w:val="32"/>
        </w:rPr>
        <w:t>allogenic</w:t>
      </w:r>
      <w:proofErr w:type="spellEnd"/>
      <w:r w:rsidRPr="007A1B60">
        <w:rPr>
          <w:rFonts w:asciiTheme="majorHAnsi" w:hAnsiTheme="majorHAnsi"/>
          <w:sz w:val="32"/>
          <w:szCs w:val="32"/>
        </w:rPr>
        <w:t xml:space="preserve"> hematopoietic stem cell transplantation alone is potentially curative for this disorder </w:t>
      </w:r>
      <w:r w:rsidR="007A1B60" w:rsidRPr="007A1B60">
        <w:rPr>
          <w:rFonts w:asciiTheme="majorHAnsi" w:hAnsiTheme="majorHAnsi"/>
          <w:sz w:val="32"/>
          <w:szCs w:val="32"/>
        </w:rPr>
        <w:t>.</w:t>
      </w:r>
      <w:r w:rsidRPr="007A1B60">
        <w:rPr>
          <w:rFonts w:asciiTheme="majorHAnsi" w:hAnsiTheme="majorHAnsi"/>
          <w:sz w:val="32"/>
          <w:szCs w:val="32"/>
        </w:rPr>
        <w:t xml:space="preserve"> Adult patients with acquired </w:t>
      </w:r>
      <w:proofErr w:type="spellStart"/>
      <w:r w:rsidRPr="007A1B60">
        <w:rPr>
          <w:rFonts w:asciiTheme="majorHAnsi" w:hAnsiTheme="majorHAnsi"/>
          <w:sz w:val="32"/>
          <w:szCs w:val="32"/>
        </w:rPr>
        <w:t>amegakaryocytic</w:t>
      </w:r>
      <w:proofErr w:type="spellEnd"/>
      <w:r w:rsidRPr="007A1B60">
        <w:rPr>
          <w:rFonts w:asciiTheme="majorHAnsi" w:hAnsiTheme="majorHAnsi"/>
          <w:sz w:val="32"/>
          <w:szCs w:val="32"/>
        </w:rPr>
        <w:t xml:space="preserve"> thrombocytopenia initially may appear to have immune thrombocytopenia (</w:t>
      </w:r>
      <w:r w:rsidR="005C70F7" w:rsidRPr="007A1B60">
        <w:rPr>
          <w:rFonts w:asciiTheme="majorHAnsi" w:hAnsiTheme="majorHAnsi"/>
          <w:sz w:val="32"/>
          <w:szCs w:val="32"/>
        </w:rPr>
        <w:t>ITP)</w:t>
      </w:r>
      <w:r w:rsidR="005C70F7">
        <w:rPr>
          <w:rFonts w:asciiTheme="majorHAnsi" w:hAnsiTheme="majorHAnsi"/>
          <w:sz w:val="32"/>
          <w:szCs w:val="32"/>
        </w:rPr>
        <w:t xml:space="preserve"> </w:t>
      </w:r>
      <w:r w:rsidRPr="007A1B60">
        <w:rPr>
          <w:rFonts w:asciiTheme="majorHAnsi" w:hAnsiTheme="majorHAnsi"/>
          <w:sz w:val="32"/>
          <w:szCs w:val="32"/>
        </w:rPr>
        <w:t>but the bone marrow reveals markedly reduced or absent megakaryocytes .The disorder may progress to aplastic anaemia</w:t>
      </w:r>
      <w:r w:rsidR="007A1B60" w:rsidRPr="007A1B60">
        <w:rPr>
          <w:rFonts w:asciiTheme="majorHAnsi" w:hAnsiTheme="majorHAnsi"/>
          <w:sz w:val="32"/>
          <w:szCs w:val="32"/>
        </w:rPr>
        <w:t>.</w:t>
      </w:r>
      <w:r w:rsidR="005C70F7">
        <w:rPr>
          <w:rFonts w:asciiTheme="majorHAnsi" w:hAnsiTheme="majorHAnsi"/>
          <w:sz w:val="32"/>
          <w:szCs w:val="32"/>
        </w:rPr>
        <w:t xml:space="preserve"> </w:t>
      </w:r>
      <w:r w:rsidR="005C70F7" w:rsidRPr="007A1B60">
        <w:rPr>
          <w:rFonts w:asciiTheme="majorHAnsi" w:hAnsiTheme="majorHAnsi"/>
          <w:sz w:val="32"/>
          <w:szCs w:val="32"/>
        </w:rPr>
        <w:t>Patients</w:t>
      </w:r>
      <w:r w:rsidRPr="007A1B60">
        <w:rPr>
          <w:rFonts w:asciiTheme="majorHAnsi" w:hAnsiTheme="majorHAnsi"/>
          <w:sz w:val="32"/>
          <w:szCs w:val="32"/>
        </w:rPr>
        <w:t xml:space="preserve"> with acquired aplastic anaemia rarely present</w:t>
      </w:r>
      <w:r w:rsidR="005C70F7">
        <w:rPr>
          <w:rFonts w:asciiTheme="majorHAnsi" w:hAnsiTheme="majorHAnsi"/>
          <w:sz w:val="32"/>
          <w:szCs w:val="32"/>
        </w:rPr>
        <w:t xml:space="preserve"> with isolated thrombocytopenia. </w:t>
      </w:r>
      <w:r w:rsidRPr="007A1B60">
        <w:rPr>
          <w:rFonts w:asciiTheme="majorHAnsi" w:hAnsiTheme="majorHAnsi"/>
          <w:sz w:val="32"/>
          <w:szCs w:val="32"/>
        </w:rPr>
        <w:t xml:space="preserve">Marked bone marrow </w:t>
      </w:r>
      <w:proofErr w:type="spellStart"/>
      <w:r w:rsidRPr="007A1B60">
        <w:rPr>
          <w:rFonts w:asciiTheme="majorHAnsi" w:hAnsiTheme="majorHAnsi"/>
          <w:sz w:val="32"/>
          <w:szCs w:val="32"/>
        </w:rPr>
        <w:t>hyocellularity</w:t>
      </w:r>
      <w:proofErr w:type="spellEnd"/>
      <w:r w:rsidRPr="007A1B60">
        <w:rPr>
          <w:rFonts w:asciiTheme="majorHAnsi" w:hAnsiTheme="majorHAnsi"/>
          <w:sz w:val="32"/>
          <w:szCs w:val="32"/>
        </w:rPr>
        <w:t xml:space="preserve"> with decreased megakaryocytes would suggest this </w:t>
      </w:r>
      <w:r w:rsidR="005C70F7" w:rsidRPr="007A1B60">
        <w:rPr>
          <w:rFonts w:asciiTheme="majorHAnsi" w:hAnsiTheme="majorHAnsi"/>
          <w:sz w:val="32"/>
          <w:szCs w:val="32"/>
        </w:rPr>
        <w:t>diagnosis.</w:t>
      </w:r>
    </w:p>
    <w:p w:rsidR="00195823" w:rsidRPr="00195823" w:rsidRDefault="00F31D46" w:rsidP="00195823">
      <w:pPr>
        <w:spacing w:after="0"/>
        <w:jc w:val="both"/>
        <w:rPr>
          <w:rFonts w:asciiTheme="majorHAnsi" w:hAnsiTheme="majorHAnsi"/>
          <w:b/>
          <w:bCs/>
          <w:sz w:val="32"/>
          <w:szCs w:val="32"/>
        </w:rPr>
      </w:pPr>
      <w:proofErr w:type="spellStart"/>
      <w:r w:rsidRPr="00195823">
        <w:rPr>
          <w:rFonts w:asciiTheme="majorHAnsi" w:hAnsiTheme="majorHAnsi"/>
          <w:b/>
          <w:bCs/>
          <w:sz w:val="32"/>
          <w:szCs w:val="32"/>
        </w:rPr>
        <w:t>Myelodysplasia</w:t>
      </w:r>
      <w:proofErr w:type="spellEnd"/>
      <w:r w:rsidR="00195823" w:rsidRPr="00195823">
        <w:rPr>
          <w:rFonts w:asciiTheme="majorHAnsi" w:hAnsiTheme="majorHAnsi"/>
          <w:b/>
          <w:bCs/>
          <w:sz w:val="32"/>
          <w:szCs w:val="32"/>
        </w:rPr>
        <w:t>:</w:t>
      </w:r>
    </w:p>
    <w:p w:rsidR="00B8490D" w:rsidRDefault="00F31D46" w:rsidP="00FC21C2">
      <w:pPr>
        <w:spacing w:after="0"/>
        <w:jc w:val="both"/>
        <w:rPr>
          <w:rFonts w:asciiTheme="majorHAnsi" w:hAnsiTheme="majorHAnsi"/>
          <w:sz w:val="32"/>
          <w:szCs w:val="32"/>
        </w:rPr>
      </w:pPr>
      <w:r w:rsidRPr="007A1B60">
        <w:rPr>
          <w:rFonts w:asciiTheme="majorHAnsi" w:hAnsiTheme="majorHAnsi"/>
          <w:sz w:val="32"/>
          <w:szCs w:val="32"/>
        </w:rPr>
        <w:t xml:space="preserve">Mild thrombocytopenia with </w:t>
      </w:r>
      <w:proofErr w:type="spellStart"/>
      <w:r w:rsidR="00195823" w:rsidRPr="007A1B60">
        <w:rPr>
          <w:rFonts w:asciiTheme="majorHAnsi" w:hAnsiTheme="majorHAnsi"/>
          <w:sz w:val="32"/>
          <w:szCs w:val="32"/>
        </w:rPr>
        <w:t>macrocytosis</w:t>
      </w:r>
      <w:proofErr w:type="spellEnd"/>
      <w:r w:rsidR="00195823" w:rsidRPr="007A1B60">
        <w:rPr>
          <w:rFonts w:asciiTheme="majorHAnsi" w:hAnsiTheme="majorHAnsi"/>
          <w:sz w:val="32"/>
          <w:szCs w:val="32"/>
        </w:rPr>
        <w:t>, with</w:t>
      </w:r>
      <w:r w:rsidRPr="007A1B60">
        <w:rPr>
          <w:rFonts w:asciiTheme="majorHAnsi" w:hAnsiTheme="majorHAnsi"/>
          <w:sz w:val="32"/>
          <w:szCs w:val="32"/>
        </w:rPr>
        <w:t xml:space="preserve"> or without anaemia or neutropenia,</w:t>
      </w:r>
      <w:r w:rsidR="00195823">
        <w:rPr>
          <w:rFonts w:asciiTheme="majorHAnsi" w:hAnsiTheme="majorHAnsi"/>
          <w:sz w:val="32"/>
          <w:szCs w:val="32"/>
        </w:rPr>
        <w:t xml:space="preserve"> </w:t>
      </w:r>
      <w:r w:rsidRPr="007A1B60">
        <w:rPr>
          <w:rFonts w:asciiTheme="majorHAnsi" w:hAnsiTheme="majorHAnsi"/>
          <w:sz w:val="32"/>
          <w:szCs w:val="32"/>
        </w:rPr>
        <w:t xml:space="preserve">in an older individual is a typical presentation of </w:t>
      </w:r>
      <w:proofErr w:type="spellStart"/>
      <w:r w:rsidRPr="007A1B60">
        <w:rPr>
          <w:rFonts w:asciiTheme="majorHAnsi" w:hAnsiTheme="majorHAnsi"/>
          <w:sz w:val="32"/>
          <w:szCs w:val="32"/>
        </w:rPr>
        <w:t>myelodysplasia</w:t>
      </w:r>
      <w:proofErr w:type="spellEnd"/>
      <w:r w:rsidRPr="007A1B60">
        <w:rPr>
          <w:rFonts w:asciiTheme="majorHAnsi" w:hAnsiTheme="majorHAnsi"/>
          <w:sz w:val="32"/>
          <w:szCs w:val="32"/>
        </w:rPr>
        <w:t xml:space="preserve"> (MDS).</w:t>
      </w:r>
      <w:r w:rsidR="00195823">
        <w:rPr>
          <w:rFonts w:asciiTheme="majorHAnsi" w:hAnsiTheme="majorHAnsi"/>
          <w:sz w:val="32"/>
          <w:szCs w:val="32"/>
        </w:rPr>
        <w:t xml:space="preserve"> </w:t>
      </w:r>
      <w:r w:rsidRPr="007A1B60">
        <w:rPr>
          <w:rFonts w:asciiTheme="majorHAnsi" w:hAnsiTheme="majorHAnsi"/>
          <w:sz w:val="32"/>
          <w:szCs w:val="32"/>
        </w:rPr>
        <w:t>Isolated severe thrombocytopenia (less than 20,000</w:t>
      </w:r>
      <w:r w:rsidR="00195823" w:rsidRPr="007A1B60">
        <w:rPr>
          <w:rFonts w:asciiTheme="majorHAnsi" w:hAnsiTheme="majorHAnsi"/>
          <w:sz w:val="32"/>
          <w:szCs w:val="32"/>
        </w:rPr>
        <w:t>) without</w:t>
      </w:r>
      <w:r w:rsidRPr="007A1B60">
        <w:rPr>
          <w:rFonts w:asciiTheme="majorHAnsi" w:hAnsiTheme="majorHAnsi"/>
          <w:sz w:val="32"/>
          <w:szCs w:val="32"/>
        </w:rPr>
        <w:t xml:space="preserve"> any other blood abnormalities is not </w:t>
      </w:r>
      <w:r w:rsidR="00195823" w:rsidRPr="007A1B60">
        <w:rPr>
          <w:rFonts w:asciiTheme="majorHAnsi" w:hAnsiTheme="majorHAnsi"/>
          <w:sz w:val="32"/>
          <w:szCs w:val="32"/>
        </w:rPr>
        <w:t>typical, Bone</w:t>
      </w:r>
      <w:r w:rsidRPr="007A1B60">
        <w:rPr>
          <w:rFonts w:asciiTheme="majorHAnsi" w:hAnsiTheme="majorHAnsi"/>
          <w:sz w:val="32"/>
          <w:szCs w:val="32"/>
        </w:rPr>
        <w:t xml:space="preserve"> marrow aspirate and blood smear may show megakaryocytic dysplasia (including small and mononuclear </w:t>
      </w:r>
      <w:proofErr w:type="spellStart"/>
      <w:r w:rsidRPr="007A1B60">
        <w:rPr>
          <w:rFonts w:asciiTheme="majorHAnsi" w:hAnsiTheme="majorHAnsi"/>
          <w:sz w:val="32"/>
          <w:szCs w:val="32"/>
        </w:rPr>
        <w:t>erythrocytic</w:t>
      </w:r>
      <w:proofErr w:type="spellEnd"/>
      <w:r w:rsidRPr="007A1B60">
        <w:rPr>
          <w:rFonts w:asciiTheme="majorHAnsi" w:hAnsiTheme="majorHAnsi"/>
          <w:sz w:val="32"/>
          <w:szCs w:val="32"/>
        </w:rPr>
        <w:t xml:space="preserve"> and granulocytic precursor </w:t>
      </w:r>
      <w:r w:rsidR="00195823" w:rsidRPr="007A1B60">
        <w:rPr>
          <w:rFonts w:asciiTheme="majorHAnsi" w:hAnsiTheme="majorHAnsi"/>
          <w:sz w:val="32"/>
          <w:szCs w:val="32"/>
        </w:rPr>
        <w:t>cells, concurrent</w:t>
      </w:r>
      <w:r w:rsidRPr="007A1B60">
        <w:rPr>
          <w:rFonts w:asciiTheme="majorHAnsi" w:hAnsiTheme="majorHAnsi"/>
          <w:sz w:val="32"/>
          <w:szCs w:val="32"/>
        </w:rPr>
        <w:t xml:space="preserve"> cytogenetic abnormalities may be </w:t>
      </w:r>
      <w:r w:rsidR="00195823" w:rsidRPr="007A1B60">
        <w:rPr>
          <w:rFonts w:asciiTheme="majorHAnsi" w:hAnsiTheme="majorHAnsi"/>
          <w:sz w:val="32"/>
          <w:szCs w:val="32"/>
        </w:rPr>
        <w:t>present, For</w:t>
      </w:r>
      <w:r w:rsidRPr="007A1B60">
        <w:rPr>
          <w:rFonts w:asciiTheme="majorHAnsi" w:hAnsiTheme="majorHAnsi"/>
          <w:sz w:val="32"/>
          <w:szCs w:val="32"/>
        </w:rPr>
        <w:t xml:space="preserve"> treatment of thrombocytopenia due to </w:t>
      </w:r>
      <w:r w:rsidR="00195823" w:rsidRPr="007A1B60">
        <w:rPr>
          <w:rFonts w:asciiTheme="majorHAnsi" w:hAnsiTheme="majorHAnsi"/>
          <w:sz w:val="32"/>
          <w:szCs w:val="32"/>
        </w:rPr>
        <w:t>MDS, note</w:t>
      </w:r>
      <w:r w:rsidRPr="007A1B60">
        <w:rPr>
          <w:rFonts w:asciiTheme="majorHAnsi" w:hAnsiTheme="majorHAnsi"/>
          <w:sz w:val="32"/>
          <w:szCs w:val="32"/>
        </w:rPr>
        <w:t xml:space="preserve"> that </w:t>
      </w:r>
      <w:proofErr w:type="spellStart"/>
      <w:r w:rsidRPr="007A1B60">
        <w:rPr>
          <w:rFonts w:asciiTheme="majorHAnsi" w:hAnsiTheme="majorHAnsi"/>
          <w:sz w:val="32"/>
          <w:szCs w:val="32"/>
        </w:rPr>
        <w:t>thrombopoietin</w:t>
      </w:r>
      <w:proofErr w:type="spellEnd"/>
      <w:r w:rsidRPr="007A1B60">
        <w:rPr>
          <w:rFonts w:asciiTheme="majorHAnsi" w:hAnsiTheme="majorHAnsi"/>
          <w:sz w:val="32"/>
          <w:szCs w:val="32"/>
        </w:rPr>
        <w:t xml:space="preserve"> receptors agonist may be contraindicated in MDS due to a potential acceleration in transformation to acute Leukaemia</w:t>
      </w:r>
      <w:r w:rsidR="007A1B60" w:rsidRPr="007A1B60">
        <w:rPr>
          <w:rFonts w:asciiTheme="majorHAnsi" w:hAnsiTheme="majorHAnsi"/>
          <w:sz w:val="32"/>
          <w:szCs w:val="32"/>
        </w:rPr>
        <w:t>.</w:t>
      </w:r>
    </w:p>
    <w:p w:rsidR="00195823" w:rsidRPr="00B8490D" w:rsidRDefault="00F31D46" w:rsidP="00FC21C2">
      <w:pPr>
        <w:spacing w:after="0"/>
        <w:jc w:val="both"/>
        <w:rPr>
          <w:rFonts w:asciiTheme="majorHAnsi" w:hAnsiTheme="majorHAnsi"/>
          <w:sz w:val="32"/>
          <w:szCs w:val="32"/>
        </w:rPr>
      </w:pPr>
      <w:r w:rsidRPr="00195823">
        <w:rPr>
          <w:rFonts w:asciiTheme="majorHAnsi" w:hAnsiTheme="majorHAnsi"/>
          <w:b/>
          <w:bCs/>
          <w:sz w:val="32"/>
          <w:szCs w:val="32"/>
        </w:rPr>
        <w:t>Marrow Infiltration</w:t>
      </w:r>
      <w:r w:rsidR="00195823" w:rsidRPr="00195823">
        <w:rPr>
          <w:rFonts w:asciiTheme="majorHAnsi" w:hAnsiTheme="majorHAnsi"/>
          <w:b/>
          <w:bCs/>
          <w:sz w:val="32"/>
          <w:szCs w:val="32"/>
        </w:rPr>
        <w:t>-</w:t>
      </w:r>
    </w:p>
    <w:p w:rsidR="00F31D46" w:rsidRPr="007A1B60" w:rsidRDefault="00F31D46" w:rsidP="00FC21C2">
      <w:pPr>
        <w:spacing w:after="0"/>
        <w:jc w:val="both"/>
        <w:rPr>
          <w:rFonts w:asciiTheme="majorHAnsi" w:hAnsiTheme="majorHAnsi"/>
          <w:sz w:val="32"/>
          <w:szCs w:val="32"/>
        </w:rPr>
      </w:pPr>
      <w:r w:rsidRPr="007A1B60">
        <w:rPr>
          <w:rFonts w:asciiTheme="majorHAnsi" w:hAnsiTheme="majorHAnsi"/>
          <w:sz w:val="32"/>
          <w:szCs w:val="32"/>
        </w:rPr>
        <w:lastRenderedPageBreak/>
        <w:t xml:space="preserve">       Infiltration of the marrow by malignant cells may cause thrombocytopenia,</w:t>
      </w:r>
      <w:r w:rsidR="00FC21C2">
        <w:rPr>
          <w:rFonts w:asciiTheme="majorHAnsi" w:hAnsiTheme="majorHAnsi"/>
          <w:sz w:val="32"/>
          <w:szCs w:val="32"/>
        </w:rPr>
        <w:t xml:space="preserve"> </w:t>
      </w:r>
      <w:r w:rsidRPr="007A1B60">
        <w:rPr>
          <w:rFonts w:asciiTheme="majorHAnsi" w:hAnsiTheme="majorHAnsi"/>
          <w:sz w:val="32"/>
          <w:szCs w:val="32"/>
        </w:rPr>
        <w:t xml:space="preserve">but usually only after massive replacement of the marrow space by </w:t>
      </w:r>
      <w:r w:rsidR="00FC21C2" w:rsidRPr="007A1B60">
        <w:rPr>
          <w:rFonts w:asciiTheme="majorHAnsi" w:hAnsiTheme="majorHAnsi"/>
          <w:sz w:val="32"/>
          <w:szCs w:val="32"/>
        </w:rPr>
        <w:t>tumour</w:t>
      </w:r>
      <w:r w:rsidRPr="007A1B60">
        <w:rPr>
          <w:rFonts w:asciiTheme="majorHAnsi" w:hAnsiTheme="majorHAnsi"/>
          <w:sz w:val="32"/>
          <w:szCs w:val="32"/>
        </w:rPr>
        <w:t xml:space="preserve"> cells or immature </w:t>
      </w:r>
      <w:r w:rsidR="00480296" w:rsidRPr="007A1B60">
        <w:rPr>
          <w:rFonts w:asciiTheme="majorHAnsi" w:hAnsiTheme="majorHAnsi"/>
          <w:sz w:val="32"/>
          <w:szCs w:val="32"/>
        </w:rPr>
        <w:t>hematologic</w:t>
      </w:r>
      <w:r w:rsidRPr="007A1B60">
        <w:rPr>
          <w:rFonts w:asciiTheme="majorHAnsi" w:hAnsiTheme="majorHAnsi"/>
          <w:sz w:val="32"/>
          <w:szCs w:val="32"/>
        </w:rPr>
        <w:t xml:space="preserve"> precursor cells has </w:t>
      </w:r>
      <w:r w:rsidR="00480296" w:rsidRPr="007A1B60">
        <w:rPr>
          <w:rFonts w:asciiTheme="majorHAnsi" w:hAnsiTheme="majorHAnsi"/>
          <w:sz w:val="32"/>
          <w:szCs w:val="32"/>
        </w:rPr>
        <w:t>occurred, Examination</w:t>
      </w:r>
      <w:r w:rsidRPr="007A1B60">
        <w:rPr>
          <w:rFonts w:asciiTheme="majorHAnsi" w:hAnsiTheme="majorHAnsi"/>
          <w:sz w:val="32"/>
          <w:szCs w:val="32"/>
        </w:rPr>
        <w:t xml:space="preserve"> of the bone marrow biopsy and aspirate is required. The acute and chronic Leukaemia,</w:t>
      </w:r>
      <w:r w:rsidR="00480296">
        <w:rPr>
          <w:rFonts w:asciiTheme="majorHAnsi" w:hAnsiTheme="majorHAnsi"/>
          <w:sz w:val="32"/>
          <w:szCs w:val="32"/>
        </w:rPr>
        <w:t xml:space="preserve"> </w:t>
      </w:r>
      <w:r w:rsidR="00480296" w:rsidRPr="007A1B60">
        <w:rPr>
          <w:rFonts w:asciiTheme="majorHAnsi" w:hAnsiTheme="majorHAnsi"/>
          <w:sz w:val="32"/>
          <w:szCs w:val="32"/>
        </w:rPr>
        <w:t>myeloma,</w:t>
      </w:r>
      <w:r w:rsidR="00480296">
        <w:rPr>
          <w:rFonts w:asciiTheme="majorHAnsi" w:hAnsiTheme="majorHAnsi"/>
          <w:sz w:val="32"/>
          <w:szCs w:val="32"/>
        </w:rPr>
        <w:t xml:space="preserve"> </w:t>
      </w:r>
      <w:r w:rsidRPr="007A1B60">
        <w:rPr>
          <w:rFonts w:asciiTheme="majorHAnsi" w:hAnsiTheme="majorHAnsi"/>
          <w:sz w:val="32"/>
          <w:szCs w:val="32"/>
        </w:rPr>
        <w:t xml:space="preserve">and Lymphoma are the most common </w:t>
      </w:r>
      <w:r w:rsidR="00480296" w:rsidRPr="007A1B60">
        <w:rPr>
          <w:rFonts w:asciiTheme="majorHAnsi" w:hAnsiTheme="majorHAnsi"/>
          <w:sz w:val="32"/>
          <w:szCs w:val="32"/>
        </w:rPr>
        <w:t>tumours</w:t>
      </w:r>
      <w:r w:rsidRPr="007A1B60">
        <w:rPr>
          <w:rFonts w:asciiTheme="majorHAnsi" w:hAnsiTheme="majorHAnsi"/>
          <w:sz w:val="32"/>
          <w:szCs w:val="32"/>
        </w:rPr>
        <w:t xml:space="preserve"> resulting in </w:t>
      </w:r>
      <w:proofErr w:type="spellStart"/>
      <w:r w:rsidRPr="007A1B60">
        <w:rPr>
          <w:rFonts w:asciiTheme="majorHAnsi" w:hAnsiTheme="majorHAnsi"/>
          <w:sz w:val="32"/>
          <w:szCs w:val="32"/>
        </w:rPr>
        <w:t>cytopenias</w:t>
      </w:r>
      <w:proofErr w:type="spellEnd"/>
      <w:r w:rsidRPr="007A1B60">
        <w:rPr>
          <w:rFonts w:asciiTheme="majorHAnsi" w:hAnsiTheme="majorHAnsi"/>
          <w:sz w:val="32"/>
          <w:szCs w:val="32"/>
        </w:rPr>
        <w:t xml:space="preserve"> due to neoplastic marrow infiltration and direct suppression of normal </w:t>
      </w:r>
      <w:proofErr w:type="spellStart"/>
      <w:r w:rsidR="00480296" w:rsidRPr="007A1B60">
        <w:rPr>
          <w:rFonts w:asciiTheme="majorHAnsi" w:hAnsiTheme="majorHAnsi"/>
          <w:sz w:val="32"/>
          <w:szCs w:val="32"/>
        </w:rPr>
        <w:t>hematopoesis</w:t>
      </w:r>
      <w:proofErr w:type="spellEnd"/>
      <w:r w:rsidR="00480296" w:rsidRPr="007A1B60">
        <w:rPr>
          <w:rFonts w:asciiTheme="majorHAnsi" w:hAnsiTheme="majorHAnsi"/>
          <w:sz w:val="32"/>
          <w:szCs w:val="32"/>
        </w:rPr>
        <w:t xml:space="preserve"> with</w:t>
      </w:r>
      <w:r w:rsidRPr="007A1B60">
        <w:rPr>
          <w:rFonts w:asciiTheme="majorHAnsi" w:hAnsiTheme="majorHAnsi"/>
          <w:sz w:val="32"/>
          <w:szCs w:val="32"/>
        </w:rPr>
        <w:t xml:space="preserve"> some </w:t>
      </w:r>
      <w:r w:rsidR="00480296" w:rsidRPr="007A1B60">
        <w:rPr>
          <w:rFonts w:asciiTheme="majorHAnsi" w:hAnsiTheme="majorHAnsi"/>
          <w:sz w:val="32"/>
          <w:szCs w:val="32"/>
        </w:rPr>
        <w:t>tumours</w:t>
      </w:r>
      <w:r w:rsidRPr="007A1B60">
        <w:rPr>
          <w:rFonts w:asciiTheme="majorHAnsi" w:hAnsiTheme="majorHAnsi"/>
          <w:sz w:val="32"/>
          <w:szCs w:val="32"/>
        </w:rPr>
        <w:t xml:space="preserve"> </w:t>
      </w:r>
      <w:r w:rsidR="00480296" w:rsidRPr="007A1B60">
        <w:rPr>
          <w:rFonts w:asciiTheme="majorHAnsi" w:hAnsiTheme="majorHAnsi"/>
          <w:sz w:val="32"/>
          <w:szCs w:val="32"/>
        </w:rPr>
        <w:t xml:space="preserve">types. </w:t>
      </w:r>
      <w:r w:rsidRPr="007A1B60">
        <w:rPr>
          <w:rFonts w:asciiTheme="majorHAnsi" w:hAnsiTheme="majorHAnsi"/>
          <w:sz w:val="32"/>
          <w:szCs w:val="32"/>
        </w:rPr>
        <w:t xml:space="preserve">Certain infections (such as tuberculosis and </w:t>
      </w:r>
      <w:proofErr w:type="spellStart"/>
      <w:proofErr w:type="gramStart"/>
      <w:r w:rsidRPr="007A1B60">
        <w:rPr>
          <w:rFonts w:asciiTheme="majorHAnsi" w:hAnsiTheme="majorHAnsi"/>
          <w:sz w:val="32"/>
          <w:szCs w:val="32"/>
        </w:rPr>
        <w:t>ehrichoisis</w:t>
      </w:r>
      <w:proofErr w:type="spellEnd"/>
      <w:r w:rsidRPr="007A1B60">
        <w:rPr>
          <w:rFonts w:asciiTheme="majorHAnsi" w:hAnsiTheme="majorHAnsi"/>
          <w:sz w:val="32"/>
          <w:szCs w:val="32"/>
        </w:rPr>
        <w:t xml:space="preserve"> )can</w:t>
      </w:r>
      <w:proofErr w:type="gramEnd"/>
      <w:r w:rsidRPr="007A1B60">
        <w:rPr>
          <w:rFonts w:asciiTheme="majorHAnsi" w:hAnsiTheme="majorHAnsi"/>
          <w:sz w:val="32"/>
          <w:szCs w:val="32"/>
        </w:rPr>
        <w:t xml:space="preserve"> result in formation of granulomas in the bone marrow that supplant the normal marrow architecture.</w:t>
      </w:r>
      <w:r w:rsidR="00480296">
        <w:rPr>
          <w:rFonts w:asciiTheme="majorHAnsi" w:hAnsiTheme="majorHAnsi"/>
          <w:sz w:val="32"/>
          <w:szCs w:val="32"/>
        </w:rPr>
        <w:t xml:space="preserve"> </w:t>
      </w:r>
      <w:r w:rsidRPr="007A1B60">
        <w:rPr>
          <w:rFonts w:asciiTheme="majorHAnsi" w:hAnsiTheme="majorHAnsi"/>
          <w:sz w:val="32"/>
          <w:szCs w:val="32"/>
        </w:rPr>
        <w:t xml:space="preserve">Effective treatment of the underlying condition should be expected to restore a low platelet count to the normal </w:t>
      </w:r>
      <w:r w:rsidR="00480296" w:rsidRPr="007A1B60">
        <w:rPr>
          <w:rFonts w:asciiTheme="majorHAnsi" w:hAnsiTheme="majorHAnsi"/>
          <w:sz w:val="32"/>
          <w:szCs w:val="32"/>
        </w:rPr>
        <w:t>range, but</w:t>
      </w:r>
      <w:r w:rsidRPr="007A1B60">
        <w:rPr>
          <w:rFonts w:asciiTheme="majorHAnsi" w:hAnsiTheme="majorHAnsi"/>
          <w:sz w:val="32"/>
          <w:szCs w:val="32"/>
        </w:rPr>
        <w:t xml:space="preserve"> platelet transfusion may be required initially if bleeding is present or invasive procedures are required.</w:t>
      </w:r>
    </w:p>
    <w:p w:rsidR="00480296" w:rsidRDefault="00480296" w:rsidP="007A1B60">
      <w:pPr>
        <w:jc w:val="both"/>
        <w:rPr>
          <w:rFonts w:asciiTheme="majorHAnsi" w:hAnsiTheme="majorHAnsi"/>
          <w:sz w:val="32"/>
          <w:szCs w:val="32"/>
        </w:rPr>
      </w:pPr>
    </w:p>
    <w:p w:rsidR="00480296" w:rsidRPr="00480296" w:rsidRDefault="00F31D46" w:rsidP="009407F8">
      <w:pPr>
        <w:spacing w:after="0"/>
        <w:jc w:val="both"/>
        <w:rPr>
          <w:rFonts w:asciiTheme="majorHAnsi" w:hAnsiTheme="majorHAnsi"/>
          <w:b/>
          <w:bCs/>
          <w:sz w:val="32"/>
          <w:szCs w:val="32"/>
        </w:rPr>
      </w:pPr>
      <w:r w:rsidRPr="00480296">
        <w:rPr>
          <w:rFonts w:asciiTheme="majorHAnsi" w:hAnsiTheme="majorHAnsi"/>
          <w:b/>
          <w:bCs/>
          <w:sz w:val="32"/>
          <w:szCs w:val="32"/>
        </w:rPr>
        <w:t>Irradiation and Chemotherapy</w:t>
      </w:r>
      <w:r w:rsidR="00480296" w:rsidRPr="00480296">
        <w:rPr>
          <w:rFonts w:asciiTheme="majorHAnsi" w:hAnsiTheme="majorHAnsi"/>
          <w:b/>
          <w:bCs/>
          <w:sz w:val="32"/>
          <w:szCs w:val="32"/>
        </w:rPr>
        <w:t>-</w:t>
      </w:r>
    </w:p>
    <w:p w:rsidR="00F31D46" w:rsidRPr="007A1B60" w:rsidRDefault="00F31D46" w:rsidP="009407F8">
      <w:pPr>
        <w:spacing w:after="0"/>
        <w:ind w:firstLine="720"/>
        <w:jc w:val="both"/>
        <w:rPr>
          <w:rFonts w:asciiTheme="majorHAnsi" w:hAnsiTheme="majorHAnsi"/>
          <w:sz w:val="32"/>
          <w:szCs w:val="32"/>
        </w:rPr>
      </w:pPr>
      <w:r w:rsidRPr="007A1B60">
        <w:rPr>
          <w:rFonts w:asciiTheme="majorHAnsi" w:hAnsiTheme="majorHAnsi"/>
          <w:sz w:val="32"/>
          <w:szCs w:val="32"/>
        </w:rPr>
        <w:t xml:space="preserve">Irradiation and or </w:t>
      </w:r>
      <w:proofErr w:type="spellStart"/>
      <w:r w:rsidRPr="007A1B60">
        <w:rPr>
          <w:rFonts w:asciiTheme="majorHAnsi" w:hAnsiTheme="majorHAnsi"/>
          <w:sz w:val="32"/>
          <w:szCs w:val="32"/>
        </w:rPr>
        <w:t>myelotoxic</w:t>
      </w:r>
      <w:proofErr w:type="spellEnd"/>
      <w:r w:rsidRPr="007A1B60">
        <w:rPr>
          <w:rFonts w:asciiTheme="majorHAnsi" w:hAnsiTheme="majorHAnsi"/>
          <w:sz w:val="32"/>
          <w:szCs w:val="32"/>
        </w:rPr>
        <w:t xml:space="preserve"> chemotherapy induce thrombocytopenia via direct toxicity to megakaryocytes or more immature hematopoietic stem and progenitor cells .The degree and duration of thrombocytopenia depends on the intensity and type of the </w:t>
      </w:r>
      <w:proofErr w:type="spellStart"/>
      <w:r w:rsidRPr="007A1B60">
        <w:rPr>
          <w:rFonts w:asciiTheme="majorHAnsi" w:hAnsiTheme="majorHAnsi"/>
          <w:sz w:val="32"/>
          <w:szCs w:val="32"/>
        </w:rPr>
        <w:t>myelotoxic</w:t>
      </w:r>
      <w:proofErr w:type="spellEnd"/>
      <w:r w:rsidRPr="007A1B60">
        <w:rPr>
          <w:rFonts w:asciiTheme="majorHAnsi" w:hAnsiTheme="majorHAnsi"/>
          <w:sz w:val="32"/>
          <w:szCs w:val="32"/>
        </w:rPr>
        <w:t xml:space="preserve"> regimen .Chemotherapy-induced thrombocytopenia typically resolves more slowly than does neutropenia and /or </w:t>
      </w:r>
      <w:proofErr w:type="spellStart"/>
      <w:r w:rsidR="009407F8" w:rsidRPr="007A1B60">
        <w:rPr>
          <w:rFonts w:asciiTheme="majorHAnsi" w:hAnsiTheme="majorHAnsi"/>
          <w:sz w:val="32"/>
          <w:szCs w:val="32"/>
        </w:rPr>
        <w:t>anemia</w:t>
      </w:r>
      <w:proofErr w:type="spellEnd"/>
      <w:r w:rsidR="009407F8" w:rsidRPr="007A1B60">
        <w:rPr>
          <w:rFonts w:asciiTheme="majorHAnsi" w:hAnsiTheme="majorHAnsi"/>
          <w:sz w:val="32"/>
          <w:szCs w:val="32"/>
        </w:rPr>
        <w:t>, especially</w:t>
      </w:r>
      <w:r w:rsidRPr="007A1B60">
        <w:rPr>
          <w:rFonts w:asciiTheme="majorHAnsi" w:hAnsiTheme="majorHAnsi"/>
          <w:sz w:val="32"/>
          <w:szCs w:val="32"/>
        </w:rPr>
        <w:t xml:space="preserve"> following repetitive cycles of treatment. Platelet transfusion may be given if required .Trials of novel platelet growth factors for thrombocytopenia due to specific chemotherapeutic regimens </w:t>
      </w:r>
      <w:proofErr w:type="gramStart"/>
      <w:r w:rsidRPr="007A1B60">
        <w:rPr>
          <w:rFonts w:asciiTheme="majorHAnsi" w:hAnsiTheme="majorHAnsi"/>
          <w:sz w:val="32"/>
          <w:szCs w:val="32"/>
        </w:rPr>
        <w:t>are</w:t>
      </w:r>
      <w:proofErr w:type="gramEnd"/>
      <w:r w:rsidRPr="007A1B60">
        <w:rPr>
          <w:rFonts w:asciiTheme="majorHAnsi" w:hAnsiTheme="majorHAnsi"/>
          <w:sz w:val="32"/>
          <w:szCs w:val="32"/>
        </w:rPr>
        <w:t xml:space="preserve"> </w:t>
      </w:r>
      <w:r w:rsidR="009407F8" w:rsidRPr="007A1B60">
        <w:rPr>
          <w:rFonts w:asciiTheme="majorHAnsi" w:hAnsiTheme="majorHAnsi"/>
          <w:sz w:val="32"/>
          <w:szCs w:val="32"/>
        </w:rPr>
        <w:t>on-going</w:t>
      </w:r>
      <w:r w:rsidRPr="007A1B60">
        <w:rPr>
          <w:rFonts w:asciiTheme="majorHAnsi" w:hAnsiTheme="majorHAnsi"/>
          <w:sz w:val="32"/>
          <w:szCs w:val="32"/>
        </w:rPr>
        <w:t>.</w:t>
      </w:r>
    </w:p>
    <w:p w:rsidR="00F31D46" w:rsidRPr="007A1B60" w:rsidRDefault="00F31D46" w:rsidP="007A1B60">
      <w:pPr>
        <w:jc w:val="both"/>
        <w:rPr>
          <w:rFonts w:asciiTheme="majorHAnsi" w:hAnsiTheme="majorHAnsi"/>
          <w:sz w:val="32"/>
          <w:szCs w:val="32"/>
        </w:rPr>
      </w:pPr>
    </w:p>
    <w:p w:rsidR="009407F8" w:rsidRDefault="009407F8" w:rsidP="007A1B60">
      <w:pPr>
        <w:jc w:val="both"/>
        <w:rPr>
          <w:rFonts w:asciiTheme="majorHAnsi" w:hAnsiTheme="majorHAnsi"/>
          <w:sz w:val="32"/>
          <w:szCs w:val="32"/>
        </w:rPr>
      </w:pPr>
    </w:p>
    <w:p w:rsidR="009407F8" w:rsidRDefault="009407F8" w:rsidP="007A1B60">
      <w:pPr>
        <w:jc w:val="both"/>
        <w:rPr>
          <w:rFonts w:asciiTheme="majorHAnsi" w:hAnsiTheme="majorHAnsi"/>
          <w:sz w:val="32"/>
          <w:szCs w:val="32"/>
        </w:rPr>
      </w:pPr>
    </w:p>
    <w:p w:rsidR="009407F8" w:rsidRPr="009407F8" w:rsidRDefault="00F31D46" w:rsidP="009407F8">
      <w:pPr>
        <w:spacing w:after="0"/>
        <w:jc w:val="both"/>
        <w:rPr>
          <w:rFonts w:asciiTheme="majorHAnsi" w:hAnsiTheme="majorHAnsi"/>
          <w:b/>
          <w:bCs/>
          <w:sz w:val="32"/>
          <w:szCs w:val="32"/>
        </w:rPr>
      </w:pPr>
      <w:r w:rsidRPr="009407F8">
        <w:rPr>
          <w:rFonts w:asciiTheme="majorHAnsi" w:hAnsiTheme="majorHAnsi"/>
          <w:b/>
          <w:bCs/>
          <w:sz w:val="32"/>
          <w:szCs w:val="32"/>
        </w:rPr>
        <w:lastRenderedPageBreak/>
        <w:t>Cyclic Thrombocytopenia</w:t>
      </w:r>
      <w:r w:rsidR="009407F8" w:rsidRPr="009407F8">
        <w:rPr>
          <w:rFonts w:asciiTheme="majorHAnsi" w:hAnsiTheme="majorHAnsi"/>
          <w:b/>
          <w:bCs/>
          <w:sz w:val="32"/>
          <w:szCs w:val="32"/>
        </w:rPr>
        <w:t>-</w:t>
      </w:r>
    </w:p>
    <w:p w:rsidR="00F31D46" w:rsidRPr="007A1B60" w:rsidRDefault="00F31D46" w:rsidP="009407F8">
      <w:pPr>
        <w:spacing w:after="0"/>
        <w:ind w:firstLine="720"/>
        <w:jc w:val="both"/>
        <w:rPr>
          <w:rFonts w:asciiTheme="majorHAnsi" w:hAnsiTheme="majorHAnsi"/>
          <w:sz w:val="32"/>
          <w:szCs w:val="32"/>
        </w:rPr>
      </w:pPr>
      <w:r w:rsidRPr="007A1B60">
        <w:rPr>
          <w:rFonts w:asciiTheme="majorHAnsi" w:hAnsiTheme="majorHAnsi"/>
          <w:sz w:val="32"/>
          <w:szCs w:val="32"/>
        </w:rPr>
        <w:t xml:space="preserve">This exceedingly rare disorder is characterised by episodes of thrombocytopenia that occur cyclically ,typically 3 to 6 weeks .The thrombocytopenia is frequently severe and may be associated with significant bleeding .Treatment with oral contraceptives (female patients)androgens ,immunosuppressive agent such as (Azathioprine),or </w:t>
      </w:r>
      <w:proofErr w:type="spellStart"/>
      <w:r w:rsidRPr="007A1B60">
        <w:rPr>
          <w:rFonts w:asciiTheme="majorHAnsi" w:hAnsiTheme="majorHAnsi"/>
          <w:sz w:val="32"/>
          <w:szCs w:val="32"/>
        </w:rPr>
        <w:t>thrombopoietic</w:t>
      </w:r>
      <w:proofErr w:type="spellEnd"/>
      <w:r w:rsidRPr="007A1B60">
        <w:rPr>
          <w:rFonts w:asciiTheme="majorHAnsi" w:hAnsiTheme="majorHAnsi"/>
          <w:sz w:val="32"/>
          <w:szCs w:val="32"/>
        </w:rPr>
        <w:t xml:space="preserve"> growth factor has led to response in some cases .</w:t>
      </w:r>
    </w:p>
    <w:p w:rsidR="00F31D46" w:rsidRPr="007A1B60" w:rsidRDefault="00F31D46" w:rsidP="007A1B60">
      <w:pPr>
        <w:jc w:val="both"/>
        <w:rPr>
          <w:rFonts w:asciiTheme="majorHAnsi" w:hAnsiTheme="majorHAnsi"/>
          <w:sz w:val="32"/>
          <w:szCs w:val="32"/>
        </w:rPr>
      </w:pPr>
    </w:p>
    <w:p w:rsidR="00245057" w:rsidRPr="00245057" w:rsidRDefault="00F31D46" w:rsidP="00245057">
      <w:pPr>
        <w:spacing w:after="0"/>
        <w:jc w:val="both"/>
        <w:rPr>
          <w:rFonts w:asciiTheme="majorHAnsi" w:hAnsiTheme="majorHAnsi"/>
          <w:b/>
          <w:bCs/>
          <w:sz w:val="32"/>
          <w:szCs w:val="32"/>
        </w:rPr>
      </w:pPr>
      <w:r w:rsidRPr="00245057">
        <w:rPr>
          <w:rFonts w:asciiTheme="majorHAnsi" w:hAnsiTheme="majorHAnsi"/>
          <w:b/>
          <w:bCs/>
          <w:sz w:val="32"/>
          <w:szCs w:val="32"/>
        </w:rPr>
        <w:t>Nutritional Deficiencies</w:t>
      </w:r>
      <w:r w:rsidR="00245057" w:rsidRPr="00245057">
        <w:rPr>
          <w:rFonts w:asciiTheme="majorHAnsi" w:hAnsiTheme="majorHAnsi"/>
          <w:b/>
          <w:bCs/>
          <w:sz w:val="32"/>
          <w:szCs w:val="32"/>
        </w:rPr>
        <w:t>-</w:t>
      </w:r>
    </w:p>
    <w:p w:rsidR="00F31D46" w:rsidRPr="007A1B60" w:rsidRDefault="00F31D46" w:rsidP="00245057">
      <w:pPr>
        <w:spacing w:after="0"/>
        <w:ind w:firstLine="720"/>
        <w:jc w:val="both"/>
        <w:rPr>
          <w:rFonts w:asciiTheme="majorHAnsi" w:hAnsiTheme="majorHAnsi"/>
          <w:sz w:val="32"/>
          <w:szCs w:val="32"/>
        </w:rPr>
      </w:pPr>
      <w:proofErr w:type="spellStart"/>
      <w:r w:rsidRPr="007A1B60">
        <w:rPr>
          <w:rFonts w:asciiTheme="majorHAnsi" w:hAnsiTheme="majorHAnsi"/>
          <w:sz w:val="32"/>
          <w:szCs w:val="32"/>
        </w:rPr>
        <w:t>Folate</w:t>
      </w:r>
      <w:proofErr w:type="spellEnd"/>
      <w:r w:rsidRPr="007A1B60">
        <w:rPr>
          <w:rFonts w:asciiTheme="majorHAnsi" w:hAnsiTheme="majorHAnsi"/>
          <w:sz w:val="32"/>
          <w:szCs w:val="32"/>
        </w:rPr>
        <w:t xml:space="preserve"> deficiency (commonly associated with Alcoholism) and vitamin B12 deficiency may </w:t>
      </w:r>
      <w:r w:rsidR="00245057" w:rsidRPr="007A1B60">
        <w:rPr>
          <w:rFonts w:asciiTheme="majorHAnsi" w:hAnsiTheme="majorHAnsi"/>
          <w:sz w:val="32"/>
          <w:szCs w:val="32"/>
        </w:rPr>
        <w:t>decrease</w:t>
      </w:r>
      <w:r w:rsidRPr="007A1B60">
        <w:rPr>
          <w:rFonts w:asciiTheme="majorHAnsi" w:hAnsiTheme="majorHAnsi"/>
          <w:sz w:val="32"/>
          <w:szCs w:val="32"/>
        </w:rPr>
        <w:t xml:space="preserve"> </w:t>
      </w:r>
      <w:proofErr w:type="spellStart"/>
      <w:r w:rsidRPr="007A1B60">
        <w:rPr>
          <w:rFonts w:asciiTheme="majorHAnsi" w:hAnsiTheme="majorHAnsi"/>
          <w:sz w:val="32"/>
          <w:szCs w:val="32"/>
        </w:rPr>
        <w:t>megakaryocytopoiesis</w:t>
      </w:r>
      <w:proofErr w:type="spellEnd"/>
      <w:r w:rsidRPr="007A1B60">
        <w:rPr>
          <w:rFonts w:asciiTheme="majorHAnsi" w:hAnsiTheme="majorHAnsi"/>
          <w:sz w:val="32"/>
          <w:szCs w:val="32"/>
        </w:rPr>
        <w:t xml:space="preserve"> and thrombocytopenia,</w:t>
      </w:r>
      <w:r w:rsidR="00245057">
        <w:rPr>
          <w:rFonts w:asciiTheme="majorHAnsi" w:hAnsiTheme="majorHAnsi"/>
          <w:sz w:val="32"/>
          <w:szCs w:val="32"/>
        </w:rPr>
        <w:t xml:space="preserve"> </w:t>
      </w:r>
      <w:r w:rsidRPr="007A1B60">
        <w:rPr>
          <w:rFonts w:asciiTheme="majorHAnsi" w:hAnsiTheme="majorHAnsi"/>
          <w:sz w:val="32"/>
          <w:szCs w:val="32"/>
        </w:rPr>
        <w:t>usua</w:t>
      </w:r>
      <w:r w:rsidR="00245057">
        <w:rPr>
          <w:rFonts w:asciiTheme="majorHAnsi" w:hAnsiTheme="majorHAnsi"/>
          <w:sz w:val="32"/>
          <w:szCs w:val="32"/>
        </w:rPr>
        <w:t xml:space="preserve">lly in conjugation with anaemia. </w:t>
      </w:r>
      <w:r w:rsidRPr="007A1B60">
        <w:rPr>
          <w:rFonts w:asciiTheme="majorHAnsi" w:hAnsiTheme="majorHAnsi"/>
          <w:sz w:val="32"/>
          <w:szCs w:val="32"/>
        </w:rPr>
        <w:t xml:space="preserve">In </w:t>
      </w:r>
      <w:r w:rsidR="00245057" w:rsidRPr="007A1B60">
        <w:rPr>
          <w:rFonts w:asciiTheme="majorHAnsi" w:hAnsiTheme="majorHAnsi"/>
          <w:sz w:val="32"/>
          <w:szCs w:val="32"/>
        </w:rPr>
        <w:t>contrast, thrombocytopenia</w:t>
      </w:r>
      <w:r w:rsidRPr="007A1B60">
        <w:rPr>
          <w:rFonts w:asciiTheme="majorHAnsi" w:hAnsiTheme="majorHAnsi"/>
          <w:sz w:val="32"/>
          <w:szCs w:val="32"/>
        </w:rPr>
        <w:t xml:space="preserve"> is typical in cases of significant iron deficiency.</w:t>
      </w:r>
      <w:r w:rsidR="00245057">
        <w:rPr>
          <w:rFonts w:asciiTheme="majorHAnsi" w:hAnsiTheme="majorHAnsi"/>
          <w:sz w:val="32"/>
          <w:szCs w:val="32"/>
        </w:rPr>
        <w:t xml:space="preserve"> </w:t>
      </w:r>
      <w:r w:rsidRPr="007A1B60">
        <w:rPr>
          <w:rFonts w:asciiTheme="majorHAnsi" w:hAnsiTheme="majorHAnsi"/>
          <w:sz w:val="32"/>
          <w:szCs w:val="32"/>
        </w:rPr>
        <w:t>In very severe iron deficiency,</w:t>
      </w:r>
      <w:r w:rsidR="00245057">
        <w:rPr>
          <w:rFonts w:asciiTheme="majorHAnsi" w:hAnsiTheme="majorHAnsi"/>
          <w:sz w:val="32"/>
          <w:szCs w:val="32"/>
        </w:rPr>
        <w:t xml:space="preserve"> </w:t>
      </w:r>
      <w:r w:rsidR="00245057" w:rsidRPr="007A1B60">
        <w:rPr>
          <w:rFonts w:asciiTheme="majorHAnsi" w:hAnsiTheme="majorHAnsi"/>
          <w:sz w:val="32"/>
          <w:szCs w:val="32"/>
        </w:rPr>
        <w:t>however, thrombocytopenia</w:t>
      </w:r>
      <w:r w:rsidRPr="007A1B60">
        <w:rPr>
          <w:rFonts w:asciiTheme="majorHAnsi" w:hAnsiTheme="majorHAnsi"/>
          <w:sz w:val="32"/>
          <w:szCs w:val="32"/>
        </w:rPr>
        <w:t xml:space="preserve"> may also occur .In any of these situations replacement of the deficient vitamin or mineral corrects the thrombocytopenia.</w:t>
      </w:r>
    </w:p>
    <w:p w:rsidR="00F31D46" w:rsidRPr="007A1B60" w:rsidRDefault="00F31D46" w:rsidP="007A1B60">
      <w:pPr>
        <w:jc w:val="both"/>
        <w:rPr>
          <w:rFonts w:asciiTheme="majorHAnsi" w:hAnsiTheme="majorHAnsi"/>
          <w:sz w:val="32"/>
          <w:szCs w:val="32"/>
        </w:rPr>
      </w:pPr>
    </w:p>
    <w:p w:rsidR="006F6340" w:rsidRPr="006F6340" w:rsidRDefault="00F31D46" w:rsidP="007A1B60">
      <w:pPr>
        <w:jc w:val="both"/>
        <w:rPr>
          <w:rFonts w:asciiTheme="majorHAnsi" w:hAnsiTheme="majorHAnsi"/>
          <w:b/>
          <w:bCs/>
          <w:sz w:val="32"/>
          <w:szCs w:val="32"/>
        </w:rPr>
      </w:pPr>
      <w:r w:rsidRPr="006F6340">
        <w:rPr>
          <w:rFonts w:asciiTheme="majorHAnsi" w:hAnsiTheme="majorHAnsi"/>
          <w:b/>
          <w:bCs/>
          <w:sz w:val="32"/>
          <w:szCs w:val="32"/>
        </w:rPr>
        <w:t xml:space="preserve">Disorder Characterised by Increased clearance of platelets </w:t>
      </w:r>
    </w:p>
    <w:p w:rsidR="006F6340" w:rsidRPr="006F6340" w:rsidRDefault="00F31D46" w:rsidP="006F6340">
      <w:pPr>
        <w:spacing w:after="0"/>
        <w:jc w:val="both"/>
        <w:rPr>
          <w:rFonts w:asciiTheme="majorHAnsi" w:hAnsiTheme="majorHAnsi"/>
          <w:b/>
          <w:bCs/>
          <w:sz w:val="32"/>
          <w:szCs w:val="32"/>
        </w:rPr>
      </w:pPr>
      <w:r w:rsidRPr="006F6340">
        <w:rPr>
          <w:rFonts w:asciiTheme="majorHAnsi" w:hAnsiTheme="majorHAnsi"/>
          <w:b/>
          <w:bCs/>
          <w:sz w:val="32"/>
          <w:szCs w:val="32"/>
        </w:rPr>
        <w:t>Immune Thrombocytopenia</w:t>
      </w:r>
      <w:r w:rsidR="006F6340" w:rsidRPr="006F6340">
        <w:rPr>
          <w:rFonts w:asciiTheme="majorHAnsi" w:hAnsiTheme="majorHAnsi"/>
          <w:b/>
          <w:bCs/>
          <w:sz w:val="32"/>
          <w:szCs w:val="32"/>
        </w:rPr>
        <w:t>-</w:t>
      </w:r>
    </w:p>
    <w:p w:rsidR="00F31D46" w:rsidRPr="007A1B60" w:rsidRDefault="00F31D46" w:rsidP="006F6340">
      <w:pPr>
        <w:spacing w:after="0"/>
        <w:ind w:firstLine="720"/>
        <w:jc w:val="both"/>
        <w:rPr>
          <w:rFonts w:asciiTheme="majorHAnsi" w:hAnsiTheme="majorHAnsi"/>
          <w:sz w:val="32"/>
          <w:szCs w:val="32"/>
        </w:rPr>
      </w:pPr>
      <w:smartTag w:uri="urn:schemas-microsoft-com:office:smarttags" w:element="stockticker">
        <w:r w:rsidRPr="007A1B60">
          <w:rPr>
            <w:rFonts w:asciiTheme="majorHAnsi" w:hAnsiTheme="majorHAnsi"/>
            <w:sz w:val="32"/>
            <w:szCs w:val="32"/>
          </w:rPr>
          <w:t>ITP</w:t>
        </w:r>
      </w:smartTag>
      <w:r w:rsidRPr="007A1B60">
        <w:rPr>
          <w:rFonts w:asciiTheme="majorHAnsi" w:hAnsiTheme="majorHAnsi"/>
          <w:sz w:val="32"/>
          <w:szCs w:val="32"/>
        </w:rPr>
        <w:t xml:space="preserve"> is an acquired autoimmune disorder of increased platelet destruction and decreased platelet </w:t>
      </w:r>
      <w:r w:rsidR="006F6340" w:rsidRPr="007A1B60">
        <w:rPr>
          <w:rFonts w:asciiTheme="majorHAnsi" w:hAnsiTheme="majorHAnsi"/>
          <w:sz w:val="32"/>
          <w:szCs w:val="32"/>
        </w:rPr>
        <w:t>production, causing</w:t>
      </w:r>
      <w:r w:rsidRPr="007A1B60">
        <w:rPr>
          <w:rFonts w:asciiTheme="majorHAnsi" w:hAnsiTheme="majorHAnsi"/>
          <w:sz w:val="32"/>
          <w:szCs w:val="32"/>
        </w:rPr>
        <w:t xml:space="preserve"> thrombocytopenia that may lead to bleeding.</w:t>
      </w:r>
      <w:r w:rsidR="006F6340">
        <w:rPr>
          <w:rFonts w:asciiTheme="majorHAnsi" w:hAnsiTheme="majorHAnsi"/>
          <w:sz w:val="32"/>
          <w:szCs w:val="32"/>
        </w:rPr>
        <w:t xml:space="preserve"> </w:t>
      </w:r>
      <w:smartTag w:uri="urn:schemas-microsoft-com:office:smarttags" w:element="stockticker">
        <w:r w:rsidRPr="007A1B60">
          <w:rPr>
            <w:rFonts w:asciiTheme="majorHAnsi" w:hAnsiTheme="majorHAnsi"/>
            <w:sz w:val="32"/>
            <w:szCs w:val="32"/>
          </w:rPr>
          <w:t>ITP</w:t>
        </w:r>
      </w:smartTag>
      <w:r w:rsidRPr="007A1B60">
        <w:rPr>
          <w:rFonts w:asciiTheme="majorHAnsi" w:hAnsiTheme="majorHAnsi"/>
          <w:sz w:val="32"/>
          <w:szCs w:val="32"/>
        </w:rPr>
        <w:t xml:space="preserve"> is an acquired autoimmune disorder of increased platelet destruction and decreased platelet </w:t>
      </w:r>
      <w:r w:rsidR="006F6340" w:rsidRPr="007A1B60">
        <w:rPr>
          <w:rFonts w:asciiTheme="majorHAnsi" w:hAnsiTheme="majorHAnsi"/>
          <w:sz w:val="32"/>
          <w:szCs w:val="32"/>
        </w:rPr>
        <w:t>production, causing</w:t>
      </w:r>
      <w:r w:rsidRPr="007A1B60">
        <w:rPr>
          <w:rFonts w:asciiTheme="majorHAnsi" w:hAnsiTheme="majorHAnsi"/>
          <w:sz w:val="32"/>
          <w:szCs w:val="32"/>
        </w:rPr>
        <w:t xml:space="preserve"> thrombocytopenia that may lead to </w:t>
      </w:r>
      <w:r w:rsidR="006F6340" w:rsidRPr="007A1B60">
        <w:rPr>
          <w:rFonts w:asciiTheme="majorHAnsi" w:hAnsiTheme="majorHAnsi"/>
          <w:sz w:val="32"/>
          <w:szCs w:val="32"/>
        </w:rPr>
        <w:t>bleeding, that</w:t>
      </w:r>
      <w:r w:rsidRPr="007A1B60">
        <w:rPr>
          <w:rFonts w:asciiTheme="majorHAnsi" w:hAnsiTheme="majorHAnsi"/>
          <w:sz w:val="32"/>
          <w:szCs w:val="32"/>
        </w:rPr>
        <w:t xml:space="preserve"> may be observed at regular intervals for disease </w:t>
      </w:r>
      <w:r w:rsidR="006F6340" w:rsidRPr="007A1B60">
        <w:rPr>
          <w:rFonts w:asciiTheme="majorHAnsi" w:hAnsiTheme="majorHAnsi"/>
          <w:sz w:val="32"/>
          <w:szCs w:val="32"/>
        </w:rPr>
        <w:t>progression. Adults</w:t>
      </w:r>
      <w:r w:rsidRPr="007A1B60">
        <w:rPr>
          <w:rFonts w:asciiTheme="majorHAnsi" w:hAnsiTheme="majorHAnsi"/>
          <w:sz w:val="32"/>
          <w:szCs w:val="32"/>
        </w:rPr>
        <w:t xml:space="preserve"> with platelets count of less than 20.000 to 30,000 or those with significant bleed</w:t>
      </w:r>
      <w:r w:rsidR="006F6340">
        <w:rPr>
          <w:rFonts w:asciiTheme="majorHAnsi" w:hAnsiTheme="majorHAnsi"/>
          <w:sz w:val="32"/>
          <w:szCs w:val="32"/>
        </w:rPr>
        <w:t>ing generally should be treated.</w:t>
      </w:r>
      <w:r w:rsidRPr="007A1B60">
        <w:rPr>
          <w:rFonts w:asciiTheme="majorHAnsi" w:hAnsiTheme="majorHAnsi"/>
          <w:sz w:val="32"/>
          <w:szCs w:val="32"/>
        </w:rPr>
        <w:t xml:space="preserve"> Initials treatment generally consist of a short course of corticosteroids (prednisone 1mg/kg/day for 7 to 10 </w:t>
      </w:r>
      <w:r w:rsidRPr="007A1B60">
        <w:rPr>
          <w:rFonts w:asciiTheme="majorHAnsi" w:hAnsiTheme="majorHAnsi"/>
          <w:sz w:val="32"/>
          <w:szCs w:val="32"/>
        </w:rPr>
        <w:lastRenderedPageBreak/>
        <w:t xml:space="preserve">days with subsequent rapid tapering or pulse -Dexamethasone cycles of 40mg daily for 4 </w:t>
      </w:r>
      <w:r w:rsidR="006F6340" w:rsidRPr="007A1B60">
        <w:rPr>
          <w:rFonts w:asciiTheme="majorHAnsi" w:hAnsiTheme="majorHAnsi"/>
          <w:sz w:val="32"/>
          <w:szCs w:val="32"/>
        </w:rPr>
        <w:t>days)</w:t>
      </w:r>
      <w:r w:rsidRPr="007A1B60">
        <w:rPr>
          <w:rFonts w:asciiTheme="majorHAnsi" w:hAnsiTheme="majorHAnsi"/>
          <w:sz w:val="32"/>
          <w:szCs w:val="32"/>
        </w:rPr>
        <w:t>.</w:t>
      </w:r>
      <w:r w:rsidR="006F6340">
        <w:rPr>
          <w:rFonts w:asciiTheme="majorHAnsi" w:hAnsiTheme="majorHAnsi"/>
          <w:sz w:val="32"/>
          <w:szCs w:val="32"/>
        </w:rPr>
        <w:t xml:space="preserve"> </w:t>
      </w:r>
      <w:r w:rsidRPr="007A1B60">
        <w:rPr>
          <w:rFonts w:asciiTheme="majorHAnsi" w:hAnsiTheme="majorHAnsi"/>
          <w:sz w:val="32"/>
          <w:szCs w:val="32"/>
        </w:rPr>
        <w:t>A significant increase in the platelet count should be seen within 3 to 7 days .In the event of a platelet response,</w:t>
      </w:r>
      <w:r w:rsidR="006F6340">
        <w:rPr>
          <w:rFonts w:asciiTheme="majorHAnsi" w:hAnsiTheme="majorHAnsi"/>
          <w:sz w:val="32"/>
          <w:szCs w:val="32"/>
        </w:rPr>
        <w:t xml:space="preserve"> </w:t>
      </w:r>
      <w:r w:rsidRPr="007A1B60">
        <w:rPr>
          <w:rFonts w:asciiTheme="majorHAnsi" w:hAnsiTheme="majorHAnsi"/>
          <w:sz w:val="32"/>
          <w:szCs w:val="32"/>
        </w:rPr>
        <w:t>prednisone may be tapered</w:t>
      </w:r>
      <w:r w:rsidR="006F6340">
        <w:rPr>
          <w:rFonts w:asciiTheme="majorHAnsi" w:hAnsiTheme="majorHAnsi"/>
          <w:sz w:val="32"/>
          <w:szCs w:val="32"/>
        </w:rPr>
        <w:t xml:space="preserve"> rapidly to a dose of 20mg/day, </w:t>
      </w:r>
      <w:r w:rsidR="006F6340" w:rsidRPr="007A1B60">
        <w:rPr>
          <w:rFonts w:asciiTheme="majorHAnsi" w:hAnsiTheme="majorHAnsi"/>
          <w:sz w:val="32"/>
          <w:szCs w:val="32"/>
        </w:rPr>
        <w:t>thereafter,</w:t>
      </w:r>
      <w:r w:rsidR="00CD7ED3">
        <w:rPr>
          <w:rFonts w:asciiTheme="majorHAnsi" w:hAnsiTheme="majorHAnsi"/>
          <w:sz w:val="32"/>
          <w:szCs w:val="32"/>
        </w:rPr>
        <w:t xml:space="preserve"> </w:t>
      </w:r>
      <w:r w:rsidRPr="007A1B60">
        <w:rPr>
          <w:rFonts w:asciiTheme="majorHAnsi" w:hAnsiTheme="majorHAnsi"/>
          <w:sz w:val="32"/>
          <w:szCs w:val="32"/>
        </w:rPr>
        <w:t>tapering should proceed more slowly (By dose decrements of no more than 5 mg/</w:t>
      </w:r>
      <w:r w:rsidR="001E0192" w:rsidRPr="007A1B60">
        <w:rPr>
          <w:rFonts w:asciiTheme="majorHAnsi" w:hAnsiTheme="majorHAnsi"/>
          <w:sz w:val="32"/>
          <w:szCs w:val="32"/>
        </w:rPr>
        <w:t>adjustment,</w:t>
      </w:r>
      <w:r w:rsidR="001E0192">
        <w:rPr>
          <w:rFonts w:asciiTheme="majorHAnsi" w:hAnsiTheme="majorHAnsi"/>
          <w:sz w:val="32"/>
          <w:szCs w:val="32"/>
        </w:rPr>
        <w:t xml:space="preserve"> </w:t>
      </w:r>
      <w:r w:rsidRPr="007A1B60">
        <w:rPr>
          <w:rFonts w:asciiTheme="majorHAnsi" w:hAnsiTheme="majorHAnsi"/>
          <w:sz w:val="32"/>
          <w:szCs w:val="32"/>
        </w:rPr>
        <w:t>no more frequent</w:t>
      </w:r>
      <w:r w:rsidR="001E0192">
        <w:rPr>
          <w:rFonts w:asciiTheme="majorHAnsi" w:hAnsiTheme="majorHAnsi"/>
          <w:sz w:val="32"/>
          <w:szCs w:val="32"/>
        </w:rPr>
        <w:t>ly than once every 2 to 3 weeks</w:t>
      </w:r>
      <w:r w:rsidRPr="007A1B60">
        <w:rPr>
          <w:rFonts w:asciiTheme="majorHAnsi" w:hAnsiTheme="majorHAnsi"/>
          <w:sz w:val="32"/>
          <w:szCs w:val="32"/>
        </w:rPr>
        <w:t>).</w:t>
      </w:r>
      <w:r w:rsidR="001E0192">
        <w:rPr>
          <w:rFonts w:asciiTheme="majorHAnsi" w:hAnsiTheme="majorHAnsi"/>
          <w:sz w:val="32"/>
          <w:szCs w:val="32"/>
        </w:rPr>
        <w:t xml:space="preserve"> </w:t>
      </w:r>
      <w:r w:rsidRPr="007A1B60">
        <w:rPr>
          <w:rFonts w:asciiTheme="majorHAnsi" w:hAnsiTheme="majorHAnsi"/>
          <w:sz w:val="32"/>
          <w:szCs w:val="32"/>
        </w:rPr>
        <w:t xml:space="preserve">Dexamethasone cycles may be given every other week for four cycles or monthly for up to 6 </w:t>
      </w:r>
      <w:r w:rsidR="006F6340" w:rsidRPr="007A1B60">
        <w:rPr>
          <w:rFonts w:asciiTheme="majorHAnsi" w:hAnsiTheme="majorHAnsi"/>
          <w:sz w:val="32"/>
          <w:szCs w:val="32"/>
        </w:rPr>
        <w:t>months. For</w:t>
      </w:r>
      <w:r w:rsidRPr="007A1B60">
        <w:rPr>
          <w:rFonts w:asciiTheme="majorHAnsi" w:hAnsiTheme="majorHAnsi"/>
          <w:sz w:val="32"/>
          <w:szCs w:val="32"/>
        </w:rPr>
        <w:t xml:space="preserve"> patient with serious active bleeding and /or very severe thrombocytopenia (5</w:t>
      </w:r>
      <w:r w:rsidR="001E0192">
        <w:rPr>
          <w:rFonts w:asciiTheme="majorHAnsi" w:hAnsiTheme="majorHAnsi"/>
          <w:sz w:val="32"/>
          <w:szCs w:val="32"/>
        </w:rPr>
        <w:t>.</w:t>
      </w:r>
      <w:r w:rsidRPr="007A1B60">
        <w:rPr>
          <w:rFonts w:asciiTheme="majorHAnsi" w:hAnsiTheme="majorHAnsi"/>
          <w:sz w:val="32"/>
          <w:szCs w:val="32"/>
        </w:rPr>
        <w:t>000-10.000</w:t>
      </w:r>
      <w:r w:rsidR="001A0765" w:rsidRPr="001A0765">
        <w:rPr>
          <w:rFonts w:asciiTheme="majorHAnsi" w:hAnsiTheme="majorHAnsi"/>
          <w:sz w:val="32"/>
          <w:szCs w:val="32"/>
        </w:rPr>
        <w:t xml:space="preserve"> </w:t>
      </w:r>
      <w:r w:rsidR="001E0192">
        <w:rPr>
          <w:rFonts w:asciiTheme="majorHAnsi" w:hAnsiTheme="majorHAnsi"/>
          <w:sz w:val="32"/>
          <w:szCs w:val="32"/>
        </w:rPr>
        <w:t>/</w:t>
      </w:r>
      <w:bookmarkStart w:id="0" w:name="_GoBack"/>
      <w:r w:rsidR="001E0192">
        <w:rPr>
          <w:rFonts w:asciiTheme="majorHAnsi" w:hAnsiTheme="majorHAnsi"/>
          <w:sz w:val="32"/>
          <w:szCs w:val="32"/>
        </w:rPr>
        <w:t>µl</w:t>
      </w:r>
      <w:bookmarkEnd w:id="0"/>
      <w:r w:rsidRPr="007A1B60">
        <w:rPr>
          <w:rFonts w:asciiTheme="majorHAnsi" w:hAnsiTheme="majorHAnsi"/>
          <w:sz w:val="32"/>
          <w:szCs w:val="32"/>
        </w:rPr>
        <w:t>) Intravenous immune globulin (IVIG,1gram /kg/day for 2 days)or Anti -D (Win Rho ,75mic</w:t>
      </w:r>
      <w:r w:rsidR="006F6340">
        <w:rPr>
          <w:rFonts w:asciiTheme="majorHAnsi" w:hAnsiTheme="majorHAnsi"/>
          <w:sz w:val="32"/>
          <w:szCs w:val="32"/>
        </w:rPr>
        <w:t>ro gram/kg/dose</w:t>
      </w:r>
      <w:r w:rsidRPr="007A1B60">
        <w:rPr>
          <w:rFonts w:asciiTheme="majorHAnsi" w:hAnsiTheme="majorHAnsi"/>
          <w:sz w:val="32"/>
          <w:szCs w:val="32"/>
        </w:rPr>
        <w:t>,</w:t>
      </w:r>
      <w:r w:rsidR="006F6340">
        <w:rPr>
          <w:rFonts w:asciiTheme="majorHAnsi" w:hAnsiTheme="majorHAnsi"/>
          <w:sz w:val="32"/>
          <w:szCs w:val="32"/>
        </w:rPr>
        <w:t xml:space="preserve"> </w:t>
      </w:r>
      <w:r w:rsidRPr="007A1B60">
        <w:rPr>
          <w:rFonts w:asciiTheme="majorHAnsi" w:hAnsiTheme="majorHAnsi"/>
          <w:sz w:val="32"/>
          <w:szCs w:val="32"/>
        </w:rPr>
        <w:t xml:space="preserve">appropriate for </w:t>
      </w:r>
      <w:r w:rsidR="006F6340" w:rsidRPr="007A1B60">
        <w:rPr>
          <w:rFonts w:asciiTheme="majorHAnsi" w:hAnsiTheme="majorHAnsi"/>
          <w:sz w:val="32"/>
          <w:szCs w:val="32"/>
        </w:rPr>
        <w:t>non-splenectomised</w:t>
      </w:r>
      <w:r w:rsidR="006F6340">
        <w:rPr>
          <w:rFonts w:asciiTheme="majorHAnsi" w:hAnsiTheme="majorHAnsi"/>
          <w:sz w:val="32"/>
          <w:szCs w:val="32"/>
        </w:rPr>
        <w:t xml:space="preserve">, Raj blood type </w:t>
      </w:r>
      <w:r w:rsidR="006F6340" w:rsidRPr="007A1B60">
        <w:rPr>
          <w:rFonts w:asciiTheme="majorHAnsi" w:hAnsiTheme="majorHAnsi"/>
          <w:sz w:val="32"/>
          <w:szCs w:val="32"/>
        </w:rPr>
        <w:t>positive, on</w:t>
      </w:r>
      <w:r w:rsidR="006F6340">
        <w:rPr>
          <w:rFonts w:asciiTheme="majorHAnsi" w:hAnsiTheme="majorHAnsi"/>
          <w:sz w:val="32"/>
          <w:szCs w:val="32"/>
        </w:rPr>
        <w:t xml:space="preserve"> </w:t>
      </w:r>
      <w:r w:rsidR="006F6340" w:rsidRPr="007A1B60">
        <w:rPr>
          <w:rFonts w:asciiTheme="majorHAnsi" w:hAnsiTheme="majorHAnsi"/>
          <w:sz w:val="32"/>
          <w:szCs w:val="32"/>
        </w:rPr>
        <w:t>anaemic</w:t>
      </w:r>
      <w:r w:rsidR="006F6340">
        <w:rPr>
          <w:rFonts w:asciiTheme="majorHAnsi" w:hAnsiTheme="majorHAnsi"/>
          <w:sz w:val="32"/>
          <w:szCs w:val="32"/>
        </w:rPr>
        <w:t xml:space="preserve"> patients only</w:t>
      </w:r>
      <w:r w:rsidRPr="007A1B60">
        <w:rPr>
          <w:rFonts w:asciiTheme="majorHAnsi" w:hAnsiTheme="majorHAnsi"/>
          <w:sz w:val="32"/>
          <w:szCs w:val="32"/>
        </w:rPr>
        <w:t>)</w:t>
      </w:r>
      <w:r w:rsidR="006F6340">
        <w:rPr>
          <w:rFonts w:asciiTheme="majorHAnsi" w:hAnsiTheme="majorHAnsi"/>
          <w:sz w:val="32"/>
          <w:szCs w:val="32"/>
        </w:rPr>
        <w:t xml:space="preserve"> </w:t>
      </w:r>
      <w:r w:rsidRPr="007A1B60">
        <w:rPr>
          <w:rFonts w:asciiTheme="majorHAnsi" w:hAnsiTheme="majorHAnsi"/>
          <w:sz w:val="32"/>
          <w:szCs w:val="32"/>
        </w:rPr>
        <w:t>can be administered in addition to corticosteroids in order to decrease clearance of antibody -coated platelets .Response are generally seen within 3 to 5 days of IVIG or anti -D administration,</w:t>
      </w:r>
      <w:r w:rsidR="006F6340">
        <w:rPr>
          <w:rFonts w:asciiTheme="majorHAnsi" w:hAnsiTheme="majorHAnsi"/>
          <w:sz w:val="32"/>
          <w:szCs w:val="32"/>
        </w:rPr>
        <w:t xml:space="preserve"> </w:t>
      </w:r>
      <w:r w:rsidR="006F6340" w:rsidRPr="007A1B60">
        <w:rPr>
          <w:rFonts w:asciiTheme="majorHAnsi" w:hAnsiTheme="majorHAnsi"/>
          <w:sz w:val="32"/>
          <w:szCs w:val="32"/>
        </w:rPr>
        <w:t>platelet</w:t>
      </w:r>
      <w:r w:rsidRPr="007A1B60">
        <w:rPr>
          <w:rFonts w:asciiTheme="majorHAnsi" w:hAnsiTheme="majorHAnsi"/>
          <w:sz w:val="32"/>
          <w:szCs w:val="32"/>
        </w:rPr>
        <w:t xml:space="preserve"> transfusion may be administered if the presentation is complicated by serious (intra -cranial bleeding) Transfused </w:t>
      </w:r>
      <w:r w:rsidR="006F6340" w:rsidRPr="007A1B60">
        <w:rPr>
          <w:rFonts w:asciiTheme="majorHAnsi" w:hAnsiTheme="majorHAnsi"/>
          <w:sz w:val="32"/>
          <w:szCs w:val="32"/>
        </w:rPr>
        <w:t>platelets</w:t>
      </w:r>
      <w:r w:rsidRPr="007A1B60">
        <w:rPr>
          <w:rFonts w:asciiTheme="majorHAnsi" w:hAnsiTheme="majorHAnsi"/>
          <w:sz w:val="32"/>
          <w:szCs w:val="32"/>
        </w:rPr>
        <w:t xml:space="preserve"> are expected to be cleared very rapidly in the presence of </w:t>
      </w:r>
      <w:r w:rsidR="006F6340" w:rsidRPr="007A1B60">
        <w:rPr>
          <w:rFonts w:asciiTheme="majorHAnsi" w:hAnsiTheme="majorHAnsi"/>
          <w:sz w:val="32"/>
          <w:szCs w:val="32"/>
        </w:rPr>
        <w:t>anti-platelet</w:t>
      </w:r>
      <w:r w:rsidRPr="007A1B60">
        <w:rPr>
          <w:rFonts w:asciiTheme="majorHAnsi" w:hAnsiTheme="majorHAnsi"/>
          <w:sz w:val="32"/>
          <w:szCs w:val="32"/>
        </w:rPr>
        <w:t xml:space="preserve"> antibodies ,but they may improve </w:t>
      </w:r>
      <w:r w:rsidR="006F6340" w:rsidRPr="007A1B60">
        <w:rPr>
          <w:rFonts w:asciiTheme="majorHAnsi" w:hAnsiTheme="majorHAnsi"/>
          <w:sz w:val="32"/>
          <w:szCs w:val="32"/>
        </w:rPr>
        <w:t>haemostasis</w:t>
      </w:r>
      <w:r w:rsidRPr="007A1B60">
        <w:rPr>
          <w:rFonts w:asciiTheme="majorHAnsi" w:hAnsiTheme="majorHAnsi"/>
          <w:sz w:val="32"/>
          <w:szCs w:val="32"/>
        </w:rPr>
        <w:t xml:space="preserve"> temporarily.</w:t>
      </w:r>
      <w:r w:rsidR="006F6340">
        <w:rPr>
          <w:rFonts w:asciiTheme="majorHAnsi" w:hAnsiTheme="majorHAnsi"/>
          <w:sz w:val="32"/>
          <w:szCs w:val="32"/>
        </w:rPr>
        <w:t xml:space="preserve"> </w:t>
      </w:r>
      <w:proofErr w:type="gramStart"/>
      <w:r w:rsidRPr="007A1B60">
        <w:rPr>
          <w:rFonts w:asciiTheme="majorHAnsi" w:hAnsiTheme="majorHAnsi"/>
          <w:sz w:val="32"/>
          <w:szCs w:val="32"/>
        </w:rPr>
        <w:t>Immune against encapsulated bacterial organism (</w:t>
      </w:r>
      <w:r w:rsidR="006F6340" w:rsidRPr="007A1B60">
        <w:rPr>
          <w:rFonts w:asciiTheme="majorHAnsi" w:hAnsiTheme="majorHAnsi"/>
          <w:sz w:val="32"/>
          <w:szCs w:val="32"/>
        </w:rPr>
        <w:t xml:space="preserve">pneumococcus, </w:t>
      </w:r>
      <w:proofErr w:type="spellStart"/>
      <w:r w:rsidR="006F6340" w:rsidRPr="007A1B60">
        <w:rPr>
          <w:rFonts w:asciiTheme="majorHAnsi" w:hAnsiTheme="majorHAnsi"/>
          <w:sz w:val="32"/>
          <w:szCs w:val="32"/>
        </w:rPr>
        <w:t>Haemophillus</w:t>
      </w:r>
      <w:proofErr w:type="spellEnd"/>
      <w:r w:rsidRPr="007A1B60">
        <w:rPr>
          <w:rFonts w:asciiTheme="majorHAnsi" w:hAnsiTheme="majorHAnsi"/>
          <w:sz w:val="32"/>
          <w:szCs w:val="32"/>
        </w:rPr>
        <w:t xml:space="preserve"> influenza,</w:t>
      </w:r>
      <w:r w:rsidR="006F6340">
        <w:rPr>
          <w:rFonts w:asciiTheme="majorHAnsi" w:hAnsiTheme="majorHAnsi"/>
          <w:sz w:val="32"/>
          <w:szCs w:val="32"/>
        </w:rPr>
        <w:t xml:space="preserve"> </w:t>
      </w:r>
      <w:r w:rsidR="006F6340" w:rsidRPr="007A1B60">
        <w:rPr>
          <w:rFonts w:asciiTheme="majorHAnsi" w:hAnsiTheme="majorHAnsi"/>
          <w:sz w:val="32"/>
          <w:szCs w:val="32"/>
        </w:rPr>
        <w:t>meningococcal) before</w:t>
      </w:r>
      <w:r w:rsidRPr="007A1B60">
        <w:rPr>
          <w:rFonts w:asciiTheme="majorHAnsi" w:hAnsiTheme="majorHAnsi"/>
          <w:sz w:val="32"/>
          <w:szCs w:val="32"/>
        </w:rPr>
        <w:t xml:space="preserve"> prolonged immunosuppressive therapy in preparation for </w:t>
      </w:r>
      <w:proofErr w:type="spellStart"/>
      <w:r w:rsidRPr="007A1B60">
        <w:rPr>
          <w:rFonts w:asciiTheme="majorHAnsi" w:hAnsiTheme="majorHAnsi"/>
          <w:sz w:val="32"/>
          <w:szCs w:val="32"/>
        </w:rPr>
        <w:t>splenectomy</w:t>
      </w:r>
      <w:proofErr w:type="spellEnd"/>
      <w:r w:rsidRPr="007A1B60">
        <w:rPr>
          <w:rFonts w:asciiTheme="majorHAnsi" w:hAnsiTheme="majorHAnsi"/>
          <w:sz w:val="32"/>
          <w:szCs w:val="32"/>
        </w:rPr>
        <w:t xml:space="preserve"> if required at a later time </w:t>
      </w:r>
      <w:r w:rsidR="006F6340" w:rsidRPr="007A1B60">
        <w:rPr>
          <w:rFonts w:asciiTheme="majorHAnsi" w:hAnsiTheme="majorHAnsi"/>
          <w:sz w:val="32"/>
          <w:szCs w:val="32"/>
        </w:rPr>
        <w:t>point.</w:t>
      </w:r>
      <w:proofErr w:type="gramEnd"/>
    </w:p>
    <w:p w:rsidR="00F31D46" w:rsidRPr="007A1B60" w:rsidRDefault="00F31D46" w:rsidP="007A1B60">
      <w:pPr>
        <w:jc w:val="both"/>
        <w:rPr>
          <w:rFonts w:asciiTheme="majorHAnsi" w:hAnsiTheme="majorHAnsi"/>
          <w:sz w:val="32"/>
          <w:szCs w:val="32"/>
        </w:rPr>
      </w:pPr>
    </w:p>
    <w:p w:rsidR="006F6340" w:rsidRPr="006F6340" w:rsidRDefault="00F31D46" w:rsidP="006F6340">
      <w:pPr>
        <w:spacing w:after="0"/>
        <w:jc w:val="both"/>
        <w:rPr>
          <w:rFonts w:asciiTheme="majorHAnsi" w:hAnsiTheme="majorHAnsi"/>
          <w:b/>
          <w:bCs/>
          <w:sz w:val="32"/>
          <w:szCs w:val="32"/>
        </w:rPr>
      </w:pPr>
      <w:r w:rsidRPr="006F6340">
        <w:rPr>
          <w:rFonts w:asciiTheme="majorHAnsi" w:hAnsiTheme="majorHAnsi"/>
          <w:b/>
          <w:bCs/>
          <w:sz w:val="32"/>
          <w:szCs w:val="32"/>
        </w:rPr>
        <w:t xml:space="preserve">Second </w:t>
      </w:r>
      <w:r w:rsidR="006F6340" w:rsidRPr="006F6340">
        <w:rPr>
          <w:rFonts w:asciiTheme="majorHAnsi" w:hAnsiTheme="majorHAnsi"/>
          <w:b/>
          <w:bCs/>
          <w:sz w:val="32"/>
          <w:szCs w:val="32"/>
        </w:rPr>
        <w:t>–</w:t>
      </w:r>
      <w:r w:rsidRPr="006F6340">
        <w:rPr>
          <w:rFonts w:asciiTheme="majorHAnsi" w:hAnsiTheme="majorHAnsi"/>
          <w:b/>
          <w:bCs/>
          <w:sz w:val="32"/>
          <w:szCs w:val="32"/>
        </w:rPr>
        <w:t>line</w:t>
      </w:r>
      <w:r w:rsidR="006F6340" w:rsidRPr="006F6340">
        <w:rPr>
          <w:rFonts w:asciiTheme="majorHAnsi" w:hAnsiTheme="majorHAnsi"/>
          <w:b/>
          <w:bCs/>
          <w:sz w:val="32"/>
          <w:szCs w:val="32"/>
        </w:rPr>
        <w:t xml:space="preserve"> of</w:t>
      </w:r>
      <w:r w:rsidRPr="006F6340">
        <w:rPr>
          <w:rFonts w:asciiTheme="majorHAnsi" w:hAnsiTheme="majorHAnsi"/>
          <w:b/>
          <w:bCs/>
          <w:sz w:val="32"/>
          <w:szCs w:val="32"/>
        </w:rPr>
        <w:t xml:space="preserve"> treatment</w:t>
      </w:r>
    </w:p>
    <w:p w:rsidR="00F31D46" w:rsidRPr="007A1B60" w:rsidRDefault="00F31D46" w:rsidP="006F6340">
      <w:pPr>
        <w:spacing w:after="0"/>
        <w:jc w:val="both"/>
        <w:rPr>
          <w:rFonts w:asciiTheme="majorHAnsi" w:hAnsiTheme="majorHAnsi"/>
          <w:sz w:val="32"/>
          <w:szCs w:val="32"/>
        </w:rPr>
      </w:pPr>
      <w:r w:rsidRPr="007A1B60">
        <w:rPr>
          <w:rFonts w:asciiTheme="majorHAnsi" w:hAnsiTheme="majorHAnsi"/>
          <w:sz w:val="32"/>
          <w:szCs w:val="32"/>
        </w:rPr>
        <w:t>Despite a high initial response rate (60%</w:t>
      </w:r>
      <w:r w:rsidR="006F6340">
        <w:rPr>
          <w:rFonts w:asciiTheme="majorHAnsi" w:hAnsiTheme="majorHAnsi"/>
          <w:sz w:val="32"/>
          <w:szCs w:val="32"/>
        </w:rPr>
        <w:t xml:space="preserve"> </w:t>
      </w:r>
      <w:r w:rsidRPr="007A1B60">
        <w:rPr>
          <w:rFonts w:asciiTheme="majorHAnsi" w:hAnsiTheme="majorHAnsi"/>
          <w:sz w:val="32"/>
          <w:szCs w:val="32"/>
        </w:rPr>
        <w:t>to</w:t>
      </w:r>
      <w:r w:rsidR="006F6340">
        <w:rPr>
          <w:rFonts w:asciiTheme="majorHAnsi" w:hAnsiTheme="majorHAnsi"/>
          <w:sz w:val="32"/>
          <w:szCs w:val="32"/>
        </w:rPr>
        <w:t xml:space="preserve"> </w:t>
      </w:r>
      <w:r w:rsidRPr="007A1B60">
        <w:rPr>
          <w:rFonts w:asciiTheme="majorHAnsi" w:hAnsiTheme="majorHAnsi"/>
          <w:sz w:val="32"/>
          <w:szCs w:val="32"/>
        </w:rPr>
        <w:t>70%),</w:t>
      </w:r>
      <w:r w:rsidR="006F6340">
        <w:rPr>
          <w:rFonts w:asciiTheme="majorHAnsi" w:hAnsiTheme="majorHAnsi"/>
          <w:sz w:val="32"/>
          <w:szCs w:val="32"/>
        </w:rPr>
        <w:t xml:space="preserve"> </w:t>
      </w:r>
      <w:r w:rsidRPr="007A1B60">
        <w:rPr>
          <w:rFonts w:asciiTheme="majorHAnsi" w:hAnsiTheme="majorHAnsi"/>
          <w:sz w:val="32"/>
          <w:szCs w:val="32"/>
        </w:rPr>
        <w:t>the majority of adults with ITP experience relapse and develop chronic thrombocytopenia once initial treatment are reduced or discontinued.</w:t>
      </w:r>
      <w:r w:rsidR="006F6340">
        <w:rPr>
          <w:rFonts w:asciiTheme="majorHAnsi" w:hAnsiTheme="majorHAnsi"/>
          <w:sz w:val="32"/>
          <w:szCs w:val="32"/>
        </w:rPr>
        <w:t xml:space="preserve"> </w:t>
      </w:r>
      <w:r w:rsidRPr="007A1B60">
        <w:rPr>
          <w:rFonts w:asciiTheme="majorHAnsi" w:hAnsiTheme="majorHAnsi"/>
          <w:sz w:val="32"/>
          <w:szCs w:val="32"/>
        </w:rPr>
        <w:t>Treatment is appropriate for patients with platelet count &lt;30,000or clinically significant bleeding.</w:t>
      </w:r>
      <w:r w:rsidR="006F6340">
        <w:rPr>
          <w:rFonts w:asciiTheme="majorHAnsi" w:hAnsiTheme="majorHAnsi"/>
          <w:sz w:val="32"/>
          <w:szCs w:val="32"/>
        </w:rPr>
        <w:t xml:space="preserve"> </w:t>
      </w:r>
      <w:r w:rsidRPr="007A1B60">
        <w:rPr>
          <w:rFonts w:asciiTheme="majorHAnsi" w:hAnsiTheme="majorHAnsi"/>
          <w:sz w:val="32"/>
          <w:szCs w:val="32"/>
        </w:rPr>
        <w:t>The selection of specific therapies should take into account patient preference,</w:t>
      </w:r>
      <w:r w:rsidR="006F6340">
        <w:rPr>
          <w:rFonts w:asciiTheme="majorHAnsi" w:hAnsiTheme="majorHAnsi"/>
          <w:sz w:val="32"/>
          <w:szCs w:val="32"/>
        </w:rPr>
        <w:t xml:space="preserve"> </w:t>
      </w:r>
      <w:r w:rsidRPr="007A1B60">
        <w:rPr>
          <w:rFonts w:asciiTheme="majorHAnsi" w:hAnsiTheme="majorHAnsi"/>
          <w:sz w:val="32"/>
          <w:szCs w:val="32"/>
        </w:rPr>
        <w:lastRenderedPageBreak/>
        <w:t xml:space="preserve">some individuals prefers sequential medical therapies prior to undergoing </w:t>
      </w:r>
      <w:proofErr w:type="spellStart"/>
      <w:r w:rsidRPr="007A1B60">
        <w:rPr>
          <w:rFonts w:asciiTheme="majorHAnsi" w:hAnsiTheme="majorHAnsi"/>
          <w:sz w:val="32"/>
          <w:szCs w:val="32"/>
        </w:rPr>
        <w:t>splenectomy</w:t>
      </w:r>
      <w:proofErr w:type="spellEnd"/>
      <w:r w:rsidRPr="007A1B60">
        <w:rPr>
          <w:rFonts w:asciiTheme="majorHAnsi" w:hAnsiTheme="majorHAnsi"/>
          <w:sz w:val="32"/>
          <w:szCs w:val="32"/>
        </w:rPr>
        <w:t xml:space="preserve"> ,but </w:t>
      </w:r>
      <w:proofErr w:type="spellStart"/>
      <w:r w:rsidRPr="007A1B60">
        <w:rPr>
          <w:rFonts w:asciiTheme="majorHAnsi" w:hAnsiTheme="majorHAnsi"/>
          <w:sz w:val="32"/>
          <w:szCs w:val="32"/>
        </w:rPr>
        <w:t>splenectomy</w:t>
      </w:r>
      <w:proofErr w:type="spellEnd"/>
      <w:r w:rsidRPr="007A1B60">
        <w:rPr>
          <w:rFonts w:asciiTheme="majorHAnsi" w:hAnsiTheme="majorHAnsi"/>
          <w:sz w:val="32"/>
          <w:szCs w:val="32"/>
        </w:rPr>
        <w:t xml:space="preserve"> may be preferable ,in case of very severe thrombocytopenia associated with bleeding because of a typically rapid postoperative increase in the platelet count in mo</w:t>
      </w:r>
      <w:r w:rsidR="006F6340">
        <w:rPr>
          <w:rFonts w:asciiTheme="majorHAnsi" w:hAnsiTheme="majorHAnsi"/>
          <w:sz w:val="32"/>
          <w:szCs w:val="32"/>
        </w:rPr>
        <w:t>st  responding patients.</w:t>
      </w:r>
      <w:r w:rsidRPr="007A1B60">
        <w:rPr>
          <w:rFonts w:asciiTheme="majorHAnsi" w:hAnsiTheme="majorHAnsi"/>
          <w:sz w:val="32"/>
          <w:szCs w:val="32"/>
        </w:rPr>
        <w:t xml:space="preserve"> IVIG ant -D typically must be re administered every 2 to 3 weeks in most Instances .The </w:t>
      </w:r>
      <w:proofErr w:type="spellStart"/>
      <w:r w:rsidRPr="007A1B60">
        <w:rPr>
          <w:rFonts w:asciiTheme="majorHAnsi" w:hAnsiTheme="majorHAnsi"/>
          <w:sz w:val="32"/>
          <w:szCs w:val="32"/>
        </w:rPr>
        <w:t>thrombopoietin</w:t>
      </w:r>
      <w:proofErr w:type="spellEnd"/>
      <w:r w:rsidRPr="007A1B60">
        <w:rPr>
          <w:rFonts w:asciiTheme="majorHAnsi" w:hAnsiTheme="majorHAnsi"/>
          <w:sz w:val="32"/>
          <w:szCs w:val="32"/>
        </w:rPr>
        <w:t xml:space="preserve"> receptors </w:t>
      </w:r>
      <w:proofErr w:type="spellStart"/>
      <w:r w:rsidRPr="007A1B60">
        <w:rPr>
          <w:rFonts w:asciiTheme="majorHAnsi" w:hAnsiTheme="majorHAnsi"/>
          <w:sz w:val="32"/>
          <w:szCs w:val="32"/>
        </w:rPr>
        <w:t>Eltrombopag</w:t>
      </w:r>
      <w:proofErr w:type="spellEnd"/>
      <w:r w:rsidRPr="007A1B60">
        <w:rPr>
          <w:rFonts w:asciiTheme="majorHAnsi" w:hAnsiTheme="majorHAnsi"/>
          <w:sz w:val="32"/>
          <w:szCs w:val="32"/>
        </w:rPr>
        <w:t xml:space="preserve"> (starting dose 50 mg orally daily ,25 mg daily Individuals of Asian descent )or </w:t>
      </w:r>
      <w:proofErr w:type="spellStart"/>
      <w:r w:rsidRPr="007A1B60">
        <w:rPr>
          <w:rFonts w:asciiTheme="majorHAnsi" w:hAnsiTheme="majorHAnsi"/>
          <w:sz w:val="32"/>
          <w:szCs w:val="32"/>
        </w:rPr>
        <w:t>romiplostim</w:t>
      </w:r>
      <w:proofErr w:type="spellEnd"/>
      <w:r w:rsidRPr="007A1B60">
        <w:rPr>
          <w:rFonts w:asciiTheme="majorHAnsi" w:hAnsiTheme="majorHAnsi"/>
          <w:sz w:val="32"/>
          <w:szCs w:val="32"/>
        </w:rPr>
        <w:t xml:space="preserve"> (starting dose 1 micro gram /kg SC weekly )produce platelet responses (&gt;50.000</w:t>
      </w:r>
      <w:r w:rsidR="001A0765" w:rsidRPr="001A0765">
        <w:rPr>
          <w:rFonts w:asciiTheme="majorHAnsi" w:hAnsiTheme="majorHAnsi"/>
          <w:sz w:val="32"/>
          <w:szCs w:val="32"/>
        </w:rPr>
        <w:t xml:space="preserve"> </w:t>
      </w:r>
      <w:r w:rsidR="001E0192">
        <w:rPr>
          <w:rFonts w:asciiTheme="majorHAnsi" w:hAnsiTheme="majorHAnsi"/>
          <w:sz w:val="32"/>
          <w:szCs w:val="32"/>
        </w:rPr>
        <w:t>/µl</w:t>
      </w:r>
      <w:r w:rsidRPr="007A1B60">
        <w:rPr>
          <w:rFonts w:asciiTheme="majorHAnsi" w:hAnsiTheme="majorHAnsi"/>
          <w:sz w:val="32"/>
          <w:szCs w:val="32"/>
        </w:rPr>
        <w:t>)in approximately 70%</w:t>
      </w:r>
      <w:r w:rsidR="001A0765">
        <w:rPr>
          <w:rFonts w:asciiTheme="majorHAnsi" w:hAnsiTheme="majorHAnsi"/>
          <w:sz w:val="32"/>
          <w:szCs w:val="32"/>
        </w:rPr>
        <w:t xml:space="preserve"> </w:t>
      </w:r>
      <w:r w:rsidRPr="007A1B60">
        <w:rPr>
          <w:rFonts w:asciiTheme="majorHAnsi" w:hAnsiTheme="majorHAnsi"/>
          <w:sz w:val="32"/>
          <w:szCs w:val="32"/>
        </w:rPr>
        <w:t xml:space="preserve">of patients with chronic ITR and they generally are well tolerated .potential complications include </w:t>
      </w:r>
      <w:proofErr w:type="spellStart"/>
      <w:r w:rsidRPr="007A1B60">
        <w:rPr>
          <w:rFonts w:asciiTheme="majorHAnsi" w:hAnsiTheme="majorHAnsi"/>
          <w:sz w:val="32"/>
          <w:szCs w:val="32"/>
        </w:rPr>
        <w:t>reticululin</w:t>
      </w:r>
      <w:proofErr w:type="spellEnd"/>
      <w:r w:rsidRPr="007A1B60">
        <w:rPr>
          <w:rFonts w:asciiTheme="majorHAnsi" w:hAnsiTheme="majorHAnsi"/>
          <w:sz w:val="32"/>
          <w:szCs w:val="32"/>
        </w:rPr>
        <w:t xml:space="preserve"> deposition in the bone marrow ,Thrombocytosis ,and thrombosis .The monoclonal anti -B cells antibody rituximab (anti -CD20)given at a dose of 375 mg/m2 weekly for weeks ,induce initial and long term response in about 50% and 25% respectively,</w:t>
      </w:r>
      <w:r w:rsidR="006F6340">
        <w:rPr>
          <w:rFonts w:asciiTheme="majorHAnsi" w:hAnsiTheme="majorHAnsi"/>
          <w:sz w:val="32"/>
          <w:szCs w:val="32"/>
        </w:rPr>
        <w:t xml:space="preserve"> </w:t>
      </w:r>
      <w:r w:rsidRPr="007A1B60">
        <w:rPr>
          <w:rFonts w:asciiTheme="majorHAnsi" w:hAnsiTheme="majorHAnsi"/>
          <w:sz w:val="32"/>
          <w:szCs w:val="32"/>
        </w:rPr>
        <w:t xml:space="preserve">of adults with severe ,chronic ITP . </w:t>
      </w:r>
      <w:proofErr w:type="spellStart"/>
      <w:r w:rsidRPr="007A1B60">
        <w:rPr>
          <w:rFonts w:asciiTheme="majorHAnsi" w:hAnsiTheme="majorHAnsi"/>
          <w:sz w:val="32"/>
          <w:szCs w:val="32"/>
        </w:rPr>
        <w:t>Splenectomy</w:t>
      </w:r>
      <w:proofErr w:type="spellEnd"/>
      <w:r w:rsidRPr="007A1B60">
        <w:rPr>
          <w:rFonts w:asciiTheme="majorHAnsi" w:hAnsiTheme="majorHAnsi"/>
          <w:sz w:val="32"/>
          <w:szCs w:val="32"/>
        </w:rPr>
        <w:t xml:space="preserve"> (preferably </w:t>
      </w:r>
      <w:proofErr w:type="spellStart"/>
      <w:r w:rsidRPr="007A1B60">
        <w:rPr>
          <w:rFonts w:asciiTheme="majorHAnsi" w:hAnsiTheme="majorHAnsi"/>
          <w:sz w:val="32"/>
          <w:szCs w:val="32"/>
        </w:rPr>
        <w:t>Laproscopic</w:t>
      </w:r>
      <w:proofErr w:type="spellEnd"/>
      <w:r w:rsidRPr="007A1B60">
        <w:rPr>
          <w:rFonts w:asciiTheme="majorHAnsi" w:hAnsiTheme="majorHAnsi"/>
          <w:sz w:val="32"/>
          <w:szCs w:val="32"/>
        </w:rPr>
        <w:t xml:space="preserve"> )yield an immediate response rate of 70% to 75% and durable response  rates of 60% to 79%.All patients must receive immunisation against encapsulated bacterial organism (pneumococcus ,H Influenza,</w:t>
      </w:r>
      <w:r w:rsidR="006F6340">
        <w:rPr>
          <w:rFonts w:asciiTheme="majorHAnsi" w:hAnsiTheme="majorHAnsi"/>
          <w:sz w:val="32"/>
          <w:szCs w:val="32"/>
        </w:rPr>
        <w:t xml:space="preserve"> </w:t>
      </w:r>
      <w:proofErr w:type="spellStart"/>
      <w:r w:rsidRPr="007A1B60">
        <w:rPr>
          <w:rFonts w:asciiTheme="majorHAnsi" w:hAnsiTheme="majorHAnsi"/>
          <w:sz w:val="32"/>
          <w:szCs w:val="32"/>
        </w:rPr>
        <w:t>Meningococcus</w:t>
      </w:r>
      <w:proofErr w:type="spellEnd"/>
      <w:r w:rsidRPr="007A1B60">
        <w:rPr>
          <w:rFonts w:asciiTheme="majorHAnsi" w:hAnsiTheme="majorHAnsi"/>
          <w:sz w:val="32"/>
          <w:szCs w:val="32"/>
        </w:rPr>
        <w:t xml:space="preserve"> )several weeks prior to </w:t>
      </w:r>
      <w:proofErr w:type="spellStart"/>
      <w:r w:rsidRPr="007A1B60">
        <w:rPr>
          <w:rFonts w:asciiTheme="majorHAnsi" w:hAnsiTheme="majorHAnsi"/>
          <w:sz w:val="32"/>
          <w:szCs w:val="32"/>
        </w:rPr>
        <w:t>splenectomy</w:t>
      </w:r>
      <w:proofErr w:type="spellEnd"/>
      <w:r w:rsidRPr="007A1B60">
        <w:rPr>
          <w:rFonts w:asciiTheme="majorHAnsi" w:hAnsiTheme="majorHAnsi"/>
          <w:sz w:val="32"/>
          <w:szCs w:val="32"/>
        </w:rPr>
        <w:t xml:space="preserve"> if possible </w:t>
      </w:r>
      <w:r w:rsidR="007A1B60" w:rsidRPr="007A1B60">
        <w:rPr>
          <w:rFonts w:asciiTheme="majorHAnsi" w:hAnsiTheme="majorHAnsi"/>
          <w:sz w:val="32"/>
          <w:szCs w:val="32"/>
        </w:rPr>
        <w:t>.</w:t>
      </w:r>
    </w:p>
    <w:p w:rsidR="00F31D46" w:rsidRPr="007A1B60" w:rsidRDefault="00F31D46" w:rsidP="007A1B60">
      <w:pPr>
        <w:jc w:val="both"/>
        <w:rPr>
          <w:rFonts w:asciiTheme="majorHAnsi" w:hAnsiTheme="majorHAnsi"/>
          <w:sz w:val="32"/>
          <w:szCs w:val="32"/>
        </w:rPr>
      </w:pPr>
    </w:p>
    <w:p w:rsidR="006F6340" w:rsidRPr="006F6340" w:rsidRDefault="006F6340" w:rsidP="006F6340">
      <w:pPr>
        <w:spacing w:after="0"/>
        <w:jc w:val="both"/>
        <w:rPr>
          <w:rFonts w:asciiTheme="majorHAnsi" w:hAnsiTheme="majorHAnsi"/>
          <w:b/>
          <w:bCs/>
          <w:sz w:val="32"/>
          <w:szCs w:val="32"/>
        </w:rPr>
      </w:pPr>
      <w:r w:rsidRPr="006F6340">
        <w:rPr>
          <w:rFonts w:asciiTheme="majorHAnsi" w:hAnsiTheme="majorHAnsi"/>
          <w:b/>
          <w:bCs/>
          <w:sz w:val="32"/>
          <w:szCs w:val="32"/>
        </w:rPr>
        <w:t xml:space="preserve">Secondary ITP </w:t>
      </w:r>
    </w:p>
    <w:p w:rsidR="00F31D46" w:rsidRPr="007A1B60" w:rsidRDefault="00F31D46" w:rsidP="006F6340">
      <w:pPr>
        <w:spacing w:after="0"/>
        <w:ind w:firstLine="720"/>
        <w:jc w:val="both"/>
        <w:rPr>
          <w:rFonts w:asciiTheme="majorHAnsi" w:hAnsiTheme="majorHAnsi"/>
          <w:sz w:val="32"/>
          <w:szCs w:val="32"/>
        </w:rPr>
      </w:pPr>
      <w:proofErr w:type="gramStart"/>
      <w:r w:rsidRPr="007A1B60">
        <w:rPr>
          <w:rFonts w:asciiTheme="majorHAnsi" w:hAnsiTheme="majorHAnsi"/>
          <w:sz w:val="32"/>
          <w:szCs w:val="32"/>
        </w:rPr>
        <w:t xml:space="preserve">A variety of </w:t>
      </w:r>
      <w:r w:rsidR="009816A6" w:rsidRPr="007A1B60">
        <w:rPr>
          <w:rFonts w:asciiTheme="majorHAnsi" w:hAnsiTheme="majorHAnsi"/>
          <w:sz w:val="32"/>
          <w:szCs w:val="32"/>
        </w:rPr>
        <w:t>autoimmune, infectious, inflammatory</w:t>
      </w:r>
      <w:r w:rsidR="009816A6">
        <w:rPr>
          <w:rFonts w:asciiTheme="majorHAnsi" w:hAnsiTheme="majorHAnsi"/>
          <w:sz w:val="32"/>
          <w:szCs w:val="32"/>
        </w:rPr>
        <w:t>.</w:t>
      </w:r>
      <w:proofErr w:type="gramEnd"/>
      <w:r w:rsidR="009816A6">
        <w:rPr>
          <w:rFonts w:asciiTheme="majorHAnsi" w:hAnsiTheme="majorHAnsi"/>
          <w:sz w:val="32"/>
          <w:szCs w:val="32"/>
        </w:rPr>
        <w:t xml:space="preserve"> </w:t>
      </w:r>
      <w:r w:rsidR="009816A6" w:rsidRPr="007A1B60">
        <w:rPr>
          <w:rFonts w:asciiTheme="majorHAnsi" w:hAnsiTheme="majorHAnsi"/>
          <w:sz w:val="32"/>
          <w:szCs w:val="32"/>
        </w:rPr>
        <w:t>Or</w:t>
      </w:r>
      <w:r w:rsidRPr="007A1B60">
        <w:rPr>
          <w:rFonts w:asciiTheme="majorHAnsi" w:hAnsiTheme="majorHAnsi"/>
          <w:sz w:val="32"/>
          <w:szCs w:val="32"/>
        </w:rPr>
        <w:t xml:space="preserve"> malignant condition may </w:t>
      </w:r>
      <w:r w:rsidR="009816A6" w:rsidRPr="007A1B60">
        <w:rPr>
          <w:rFonts w:asciiTheme="majorHAnsi" w:hAnsiTheme="majorHAnsi"/>
          <w:sz w:val="32"/>
          <w:szCs w:val="32"/>
        </w:rPr>
        <w:t>underlie a</w:t>
      </w:r>
      <w:r w:rsidRPr="007A1B60">
        <w:rPr>
          <w:rFonts w:asciiTheme="majorHAnsi" w:hAnsiTheme="majorHAnsi"/>
          <w:sz w:val="32"/>
          <w:szCs w:val="32"/>
        </w:rPr>
        <w:t xml:space="preserve"> presentation of </w:t>
      </w:r>
      <w:r w:rsidR="009816A6" w:rsidRPr="007A1B60">
        <w:rPr>
          <w:rFonts w:asciiTheme="majorHAnsi" w:hAnsiTheme="majorHAnsi"/>
          <w:sz w:val="32"/>
          <w:szCs w:val="32"/>
        </w:rPr>
        <w:t xml:space="preserve">ITP. </w:t>
      </w:r>
      <w:r w:rsidRPr="007A1B60">
        <w:rPr>
          <w:rFonts w:asciiTheme="majorHAnsi" w:hAnsiTheme="majorHAnsi"/>
          <w:sz w:val="32"/>
          <w:szCs w:val="32"/>
        </w:rPr>
        <w:t xml:space="preserve">Treatment of the underlying predisposing condition may be required in some </w:t>
      </w:r>
      <w:r w:rsidR="009816A6" w:rsidRPr="007A1B60">
        <w:rPr>
          <w:rFonts w:asciiTheme="majorHAnsi" w:hAnsiTheme="majorHAnsi"/>
          <w:sz w:val="32"/>
          <w:szCs w:val="32"/>
        </w:rPr>
        <w:t>cases, in</w:t>
      </w:r>
      <w:r w:rsidRPr="007A1B60">
        <w:rPr>
          <w:rFonts w:asciiTheme="majorHAnsi" w:hAnsiTheme="majorHAnsi"/>
          <w:sz w:val="32"/>
          <w:szCs w:val="32"/>
        </w:rPr>
        <w:t xml:space="preserve"> addition to management of the thrombocytopenia using accepted interventions</w:t>
      </w:r>
      <w:r w:rsidR="007A1B60" w:rsidRPr="007A1B60">
        <w:rPr>
          <w:rFonts w:asciiTheme="majorHAnsi" w:hAnsiTheme="majorHAnsi"/>
          <w:sz w:val="32"/>
          <w:szCs w:val="32"/>
        </w:rPr>
        <w:t>.</w:t>
      </w:r>
    </w:p>
    <w:p w:rsidR="00F31D46" w:rsidRPr="007A1B60" w:rsidRDefault="00F31D46" w:rsidP="007A1B60">
      <w:pPr>
        <w:jc w:val="both"/>
        <w:rPr>
          <w:rFonts w:asciiTheme="majorHAnsi" w:hAnsiTheme="majorHAnsi"/>
          <w:sz w:val="32"/>
          <w:szCs w:val="32"/>
        </w:rPr>
      </w:pPr>
    </w:p>
    <w:p w:rsidR="009816A6" w:rsidRDefault="009816A6" w:rsidP="007A1B60">
      <w:pPr>
        <w:jc w:val="both"/>
        <w:rPr>
          <w:rFonts w:asciiTheme="majorHAnsi" w:hAnsiTheme="majorHAnsi"/>
          <w:sz w:val="32"/>
          <w:szCs w:val="32"/>
        </w:rPr>
      </w:pPr>
    </w:p>
    <w:p w:rsidR="009816A6" w:rsidRDefault="009816A6" w:rsidP="007A1B60">
      <w:pPr>
        <w:jc w:val="both"/>
        <w:rPr>
          <w:rFonts w:asciiTheme="majorHAnsi" w:hAnsiTheme="majorHAnsi"/>
          <w:sz w:val="32"/>
          <w:szCs w:val="32"/>
        </w:rPr>
      </w:pPr>
    </w:p>
    <w:p w:rsidR="009816A6" w:rsidRPr="009816A6" w:rsidRDefault="009816A6" w:rsidP="00FC1A74">
      <w:pPr>
        <w:spacing w:after="0"/>
        <w:jc w:val="both"/>
        <w:rPr>
          <w:rFonts w:asciiTheme="majorHAnsi" w:hAnsiTheme="majorHAnsi"/>
          <w:b/>
          <w:bCs/>
          <w:sz w:val="32"/>
          <w:szCs w:val="32"/>
        </w:rPr>
      </w:pPr>
      <w:r w:rsidRPr="009816A6">
        <w:rPr>
          <w:rFonts w:asciiTheme="majorHAnsi" w:hAnsiTheme="majorHAnsi"/>
          <w:b/>
          <w:bCs/>
          <w:sz w:val="32"/>
          <w:szCs w:val="32"/>
        </w:rPr>
        <w:lastRenderedPageBreak/>
        <w:t xml:space="preserve">Pregnancy </w:t>
      </w:r>
      <w:r w:rsidR="00F31D46" w:rsidRPr="009816A6">
        <w:rPr>
          <w:rFonts w:asciiTheme="majorHAnsi" w:hAnsiTheme="majorHAnsi"/>
          <w:b/>
          <w:bCs/>
          <w:sz w:val="32"/>
          <w:szCs w:val="32"/>
        </w:rPr>
        <w:t>Associated ITP</w:t>
      </w:r>
      <w:r w:rsidRPr="009816A6">
        <w:rPr>
          <w:rFonts w:asciiTheme="majorHAnsi" w:hAnsiTheme="majorHAnsi"/>
          <w:b/>
          <w:bCs/>
          <w:sz w:val="32"/>
          <w:szCs w:val="32"/>
        </w:rPr>
        <w:t>.</w:t>
      </w:r>
    </w:p>
    <w:p w:rsidR="00F31D46" w:rsidRPr="007A1B60" w:rsidRDefault="00F31D46" w:rsidP="00FC1A74">
      <w:pPr>
        <w:spacing w:after="0"/>
        <w:jc w:val="both"/>
        <w:rPr>
          <w:rFonts w:asciiTheme="majorHAnsi" w:hAnsiTheme="majorHAnsi"/>
          <w:sz w:val="32"/>
          <w:szCs w:val="32"/>
        </w:rPr>
      </w:pPr>
      <w:r w:rsidRPr="007A1B60">
        <w:rPr>
          <w:rFonts w:asciiTheme="majorHAnsi" w:hAnsiTheme="majorHAnsi"/>
          <w:sz w:val="32"/>
          <w:szCs w:val="32"/>
        </w:rPr>
        <w:t xml:space="preserve">Pregnant women with platelet count l&lt;30,000during the second or third </w:t>
      </w:r>
      <w:r w:rsidR="00FC1A74" w:rsidRPr="007A1B60">
        <w:rPr>
          <w:rFonts w:asciiTheme="majorHAnsi" w:hAnsiTheme="majorHAnsi"/>
          <w:sz w:val="32"/>
          <w:szCs w:val="32"/>
        </w:rPr>
        <w:t>trimester, or</w:t>
      </w:r>
      <w:r w:rsidRPr="007A1B60">
        <w:rPr>
          <w:rFonts w:asciiTheme="majorHAnsi" w:hAnsiTheme="majorHAnsi"/>
          <w:sz w:val="32"/>
          <w:szCs w:val="32"/>
        </w:rPr>
        <w:t xml:space="preserve"> with platelet count (10,000or bleeding in any </w:t>
      </w:r>
      <w:r w:rsidR="00FC1A74" w:rsidRPr="007A1B60">
        <w:rPr>
          <w:rFonts w:asciiTheme="majorHAnsi" w:hAnsiTheme="majorHAnsi"/>
          <w:sz w:val="32"/>
          <w:szCs w:val="32"/>
        </w:rPr>
        <w:t>trimester, should</w:t>
      </w:r>
      <w:r w:rsidRPr="007A1B60">
        <w:rPr>
          <w:rFonts w:asciiTheme="majorHAnsi" w:hAnsiTheme="majorHAnsi"/>
          <w:sz w:val="32"/>
          <w:szCs w:val="32"/>
        </w:rPr>
        <w:t xml:space="preserve"> be treated .Intermittent infusion of IV IG or moderate -dose oral prednisone (commonly given in an </w:t>
      </w:r>
      <w:r w:rsidR="00FC1A74" w:rsidRPr="007A1B60">
        <w:rPr>
          <w:rFonts w:asciiTheme="majorHAnsi" w:hAnsiTheme="majorHAnsi"/>
          <w:sz w:val="32"/>
          <w:szCs w:val="32"/>
        </w:rPr>
        <w:t>everyday</w:t>
      </w:r>
      <w:r w:rsidRPr="007A1B60">
        <w:rPr>
          <w:rFonts w:asciiTheme="majorHAnsi" w:hAnsiTheme="majorHAnsi"/>
          <w:sz w:val="32"/>
          <w:szCs w:val="32"/>
        </w:rPr>
        <w:t xml:space="preserve"> schedule)</w:t>
      </w:r>
      <w:r w:rsidR="00FC1A74">
        <w:rPr>
          <w:rFonts w:asciiTheme="majorHAnsi" w:hAnsiTheme="majorHAnsi"/>
          <w:sz w:val="32"/>
          <w:szCs w:val="32"/>
        </w:rPr>
        <w:t xml:space="preserve"> </w:t>
      </w:r>
      <w:r w:rsidRPr="007A1B60">
        <w:rPr>
          <w:rFonts w:asciiTheme="majorHAnsi" w:hAnsiTheme="majorHAnsi"/>
          <w:sz w:val="32"/>
          <w:szCs w:val="32"/>
        </w:rPr>
        <w:t>are standard.</w:t>
      </w:r>
      <w:r w:rsidR="00FC1A74">
        <w:rPr>
          <w:rFonts w:asciiTheme="majorHAnsi" w:hAnsiTheme="majorHAnsi"/>
          <w:sz w:val="32"/>
          <w:szCs w:val="32"/>
        </w:rPr>
        <w:t xml:space="preserve"> </w:t>
      </w:r>
      <w:proofErr w:type="spellStart"/>
      <w:r w:rsidRPr="007A1B60">
        <w:rPr>
          <w:rFonts w:asciiTheme="majorHAnsi" w:hAnsiTheme="majorHAnsi"/>
          <w:sz w:val="32"/>
          <w:szCs w:val="32"/>
        </w:rPr>
        <w:t>Splenectomy</w:t>
      </w:r>
      <w:proofErr w:type="spellEnd"/>
      <w:r w:rsidRPr="007A1B60">
        <w:rPr>
          <w:rFonts w:asciiTheme="majorHAnsi" w:hAnsiTheme="majorHAnsi"/>
          <w:sz w:val="32"/>
          <w:szCs w:val="32"/>
        </w:rPr>
        <w:t xml:space="preserve"> during the first or second trimester </w:t>
      </w:r>
      <w:r w:rsidR="00FC1A74" w:rsidRPr="007A1B60">
        <w:rPr>
          <w:rFonts w:asciiTheme="majorHAnsi" w:hAnsiTheme="majorHAnsi"/>
          <w:sz w:val="32"/>
          <w:szCs w:val="32"/>
        </w:rPr>
        <w:t>may be</w:t>
      </w:r>
      <w:r w:rsidRPr="007A1B60">
        <w:rPr>
          <w:rFonts w:asciiTheme="majorHAnsi" w:hAnsiTheme="majorHAnsi"/>
          <w:sz w:val="32"/>
          <w:szCs w:val="32"/>
        </w:rPr>
        <w:t xml:space="preserve"> considered for women whose ITP has tailed treatment with IVIG and corticosteroids and who have platelet less than 10,000 with associated bleeding.</w:t>
      </w:r>
      <w:r w:rsidR="00FC1A74">
        <w:rPr>
          <w:rFonts w:asciiTheme="majorHAnsi" w:hAnsiTheme="majorHAnsi"/>
          <w:sz w:val="32"/>
          <w:szCs w:val="32"/>
        </w:rPr>
        <w:t xml:space="preserve"> </w:t>
      </w:r>
      <w:r w:rsidR="00FC1A74" w:rsidRPr="007A1B60">
        <w:rPr>
          <w:rFonts w:asciiTheme="majorHAnsi" w:hAnsiTheme="majorHAnsi"/>
          <w:sz w:val="32"/>
          <w:szCs w:val="32"/>
        </w:rPr>
        <w:t>Platelets</w:t>
      </w:r>
      <w:r w:rsidRPr="007A1B60">
        <w:rPr>
          <w:rFonts w:asciiTheme="majorHAnsi" w:hAnsiTheme="majorHAnsi"/>
          <w:sz w:val="32"/>
          <w:szCs w:val="32"/>
        </w:rPr>
        <w:t xml:space="preserve"> may be administered,</w:t>
      </w:r>
      <w:r w:rsidR="00FC1A74">
        <w:rPr>
          <w:rFonts w:asciiTheme="majorHAnsi" w:hAnsiTheme="majorHAnsi"/>
          <w:sz w:val="32"/>
          <w:szCs w:val="32"/>
        </w:rPr>
        <w:t xml:space="preserve"> </w:t>
      </w:r>
      <w:r w:rsidRPr="007A1B60">
        <w:rPr>
          <w:rFonts w:asciiTheme="majorHAnsi" w:hAnsiTheme="majorHAnsi"/>
          <w:sz w:val="32"/>
          <w:szCs w:val="32"/>
        </w:rPr>
        <w:t xml:space="preserve">prophylactically prior to </w:t>
      </w:r>
      <w:r w:rsidR="00FC1A74" w:rsidRPr="007A1B60">
        <w:rPr>
          <w:rFonts w:asciiTheme="majorHAnsi" w:hAnsiTheme="majorHAnsi"/>
          <w:sz w:val="32"/>
          <w:szCs w:val="32"/>
        </w:rPr>
        <w:t>caesarean</w:t>
      </w:r>
      <w:r w:rsidRPr="007A1B60">
        <w:rPr>
          <w:rFonts w:asciiTheme="majorHAnsi" w:hAnsiTheme="majorHAnsi"/>
          <w:sz w:val="32"/>
          <w:szCs w:val="32"/>
        </w:rPr>
        <w:t xml:space="preserve"> section in women who have platelet count &lt;10,000</w:t>
      </w:r>
      <w:r w:rsidR="001A0765" w:rsidRPr="001A0765">
        <w:rPr>
          <w:rFonts w:asciiTheme="majorHAnsi" w:hAnsiTheme="majorHAnsi"/>
          <w:sz w:val="32"/>
          <w:szCs w:val="32"/>
        </w:rPr>
        <w:t xml:space="preserve"> </w:t>
      </w:r>
      <w:r w:rsidR="001E0192">
        <w:rPr>
          <w:rFonts w:asciiTheme="majorHAnsi" w:hAnsiTheme="majorHAnsi"/>
          <w:sz w:val="32"/>
          <w:szCs w:val="32"/>
        </w:rPr>
        <w:t>/µl</w:t>
      </w:r>
      <w:r w:rsidRPr="007A1B60">
        <w:rPr>
          <w:rFonts w:asciiTheme="majorHAnsi" w:hAnsiTheme="majorHAnsi"/>
          <w:sz w:val="32"/>
          <w:szCs w:val="32"/>
        </w:rPr>
        <w:t xml:space="preserve"> or </w:t>
      </w:r>
      <w:proofErr w:type="spellStart"/>
      <w:r w:rsidRPr="007A1B60">
        <w:rPr>
          <w:rFonts w:asciiTheme="majorHAnsi" w:hAnsiTheme="majorHAnsi"/>
          <w:sz w:val="32"/>
          <w:szCs w:val="32"/>
        </w:rPr>
        <w:t>muco</w:t>
      </w:r>
      <w:proofErr w:type="spellEnd"/>
      <w:r w:rsidRPr="007A1B60">
        <w:rPr>
          <w:rFonts w:asciiTheme="majorHAnsi" w:hAnsiTheme="majorHAnsi"/>
          <w:sz w:val="32"/>
          <w:szCs w:val="32"/>
        </w:rPr>
        <w:t xml:space="preserve"> cutaneous bleeding near the time of delivery .A platel</w:t>
      </w:r>
      <w:r w:rsidR="001E0192">
        <w:rPr>
          <w:rFonts w:asciiTheme="majorHAnsi" w:hAnsiTheme="majorHAnsi"/>
          <w:sz w:val="32"/>
          <w:szCs w:val="32"/>
        </w:rPr>
        <w:t>et count of &gt;50.000 generally</w:t>
      </w:r>
      <w:r w:rsidRPr="007A1B60">
        <w:rPr>
          <w:rFonts w:asciiTheme="majorHAnsi" w:hAnsiTheme="majorHAnsi"/>
          <w:sz w:val="32"/>
          <w:szCs w:val="32"/>
        </w:rPr>
        <w:t xml:space="preserve"> regarded as adequate prior to </w:t>
      </w:r>
      <w:r w:rsidR="00FC1A74" w:rsidRPr="007A1B60">
        <w:rPr>
          <w:rFonts w:asciiTheme="majorHAnsi" w:hAnsiTheme="majorHAnsi"/>
          <w:sz w:val="32"/>
          <w:szCs w:val="32"/>
        </w:rPr>
        <w:t>caesarean</w:t>
      </w:r>
      <w:r w:rsidRPr="007A1B60">
        <w:rPr>
          <w:rFonts w:asciiTheme="majorHAnsi" w:hAnsiTheme="majorHAnsi"/>
          <w:sz w:val="32"/>
          <w:szCs w:val="32"/>
        </w:rPr>
        <w:t xml:space="preserve"> section or vaginal </w:t>
      </w:r>
      <w:r w:rsidR="00FC1A74" w:rsidRPr="007A1B60">
        <w:rPr>
          <w:rFonts w:asciiTheme="majorHAnsi" w:hAnsiTheme="majorHAnsi"/>
          <w:sz w:val="32"/>
          <w:szCs w:val="32"/>
        </w:rPr>
        <w:t>delivery.</w:t>
      </w:r>
    </w:p>
    <w:p w:rsidR="00F31D46" w:rsidRPr="007A1B60" w:rsidRDefault="00F31D46" w:rsidP="007A1B60">
      <w:pPr>
        <w:jc w:val="both"/>
        <w:rPr>
          <w:rFonts w:asciiTheme="majorHAnsi" w:hAnsiTheme="majorHAnsi"/>
          <w:sz w:val="32"/>
          <w:szCs w:val="32"/>
        </w:rPr>
      </w:pPr>
    </w:p>
    <w:p w:rsidR="00F31D46" w:rsidRPr="00FC1A74" w:rsidRDefault="00F31D46" w:rsidP="00FC1A74">
      <w:pPr>
        <w:spacing w:after="0"/>
        <w:jc w:val="both"/>
        <w:rPr>
          <w:rFonts w:asciiTheme="majorHAnsi" w:hAnsiTheme="majorHAnsi"/>
          <w:b/>
          <w:bCs/>
          <w:sz w:val="32"/>
          <w:szCs w:val="32"/>
        </w:rPr>
      </w:pPr>
      <w:r w:rsidRPr="00FC1A74">
        <w:rPr>
          <w:rFonts w:asciiTheme="majorHAnsi" w:hAnsiTheme="majorHAnsi"/>
          <w:b/>
          <w:bCs/>
          <w:sz w:val="32"/>
          <w:szCs w:val="32"/>
        </w:rPr>
        <w:t>Heparin -</w:t>
      </w:r>
      <w:r w:rsidR="00144D82">
        <w:rPr>
          <w:rFonts w:asciiTheme="majorHAnsi" w:hAnsiTheme="majorHAnsi"/>
          <w:b/>
          <w:bCs/>
          <w:sz w:val="32"/>
          <w:szCs w:val="32"/>
        </w:rPr>
        <w:t xml:space="preserve"> </w:t>
      </w:r>
      <w:r w:rsidRPr="00FC1A74">
        <w:rPr>
          <w:rFonts w:asciiTheme="majorHAnsi" w:hAnsiTheme="majorHAnsi"/>
          <w:b/>
          <w:bCs/>
          <w:sz w:val="32"/>
          <w:szCs w:val="32"/>
        </w:rPr>
        <w:t>indu</w:t>
      </w:r>
      <w:r w:rsidR="00FC1A74" w:rsidRPr="00FC1A74">
        <w:rPr>
          <w:rFonts w:asciiTheme="majorHAnsi" w:hAnsiTheme="majorHAnsi"/>
          <w:b/>
          <w:bCs/>
          <w:sz w:val="32"/>
          <w:szCs w:val="32"/>
        </w:rPr>
        <w:t>ced Thrombocytopenia.</w:t>
      </w:r>
    </w:p>
    <w:p w:rsidR="00F31D46" w:rsidRPr="007A1B60" w:rsidRDefault="00FC1A74" w:rsidP="00FC1A74">
      <w:pPr>
        <w:spacing w:after="0"/>
        <w:ind w:firstLine="720"/>
        <w:jc w:val="both"/>
        <w:rPr>
          <w:rFonts w:asciiTheme="majorHAnsi" w:hAnsiTheme="majorHAnsi"/>
          <w:sz w:val="32"/>
          <w:szCs w:val="32"/>
        </w:rPr>
      </w:pPr>
      <w:r>
        <w:rPr>
          <w:rFonts w:asciiTheme="majorHAnsi" w:hAnsiTheme="majorHAnsi"/>
          <w:sz w:val="32"/>
          <w:szCs w:val="32"/>
        </w:rPr>
        <w:t xml:space="preserve">Heparin </w:t>
      </w:r>
      <w:r w:rsidR="00F31D46" w:rsidRPr="007A1B60">
        <w:rPr>
          <w:rFonts w:asciiTheme="majorHAnsi" w:hAnsiTheme="majorHAnsi"/>
          <w:sz w:val="32"/>
          <w:szCs w:val="32"/>
        </w:rPr>
        <w:t xml:space="preserve">Induced thrombocytopenia (HIT) is an antibody mediated disorder that result in platelet activation and </w:t>
      </w:r>
      <w:r w:rsidRPr="007A1B60">
        <w:rPr>
          <w:rFonts w:asciiTheme="majorHAnsi" w:hAnsiTheme="majorHAnsi"/>
          <w:sz w:val="32"/>
          <w:szCs w:val="32"/>
        </w:rPr>
        <w:t xml:space="preserve">clearance. </w:t>
      </w:r>
      <w:r w:rsidR="00F31D46" w:rsidRPr="007A1B60">
        <w:rPr>
          <w:rFonts w:asciiTheme="majorHAnsi" w:hAnsiTheme="majorHAnsi"/>
          <w:sz w:val="32"/>
          <w:szCs w:val="32"/>
        </w:rPr>
        <w:t>Although the disorder produces thrombocytopenia,</w:t>
      </w:r>
      <w:r>
        <w:rPr>
          <w:rFonts w:asciiTheme="majorHAnsi" w:hAnsiTheme="majorHAnsi"/>
          <w:sz w:val="32"/>
          <w:szCs w:val="32"/>
        </w:rPr>
        <w:t xml:space="preserve"> </w:t>
      </w:r>
      <w:r w:rsidR="00F31D46" w:rsidRPr="007A1B60">
        <w:rPr>
          <w:rFonts w:asciiTheme="majorHAnsi" w:hAnsiTheme="majorHAnsi"/>
          <w:sz w:val="32"/>
          <w:szCs w:val="32"/>
        </w:rPr>
        <w:t>patients with HIT paradoxically are at high risk for thrombosis</w:t>
      </w:r>
      <w:r>
        <w:rPr>
          <w:rFonts w:asciiTheme="majorHAnsi" w:hAnsiTheme="majorHAnsi"/>
          <w:sz w:val="32"/>
          <w:szCs w:val="32"/>
        </w:rPr>
        <w:t xml:space="preserve"> .If HIT is suspected</w:t>
      </w:r>
      <w:r w:rsidR="00F31D46" w:rsidRPr="007A1B60">
        <w:rPr>
          <w:rFonts w:asciiTheme="majorHAnsi" w:hAnsiTheme="majorHAnsi"/>
          <w:sz w:val="32"/>
          <w:szCs w:val="32"/>
        </w:rPr>
        <w:t>,</w:t>
      </w:r>
      <w:r>
        <w:rPr>
          <w:rFonts w:asciiTheme="majorHAnsi" w:hAnsiTheme="majorHAnsi"/>
          <w:sz w:val="32"/>
          <w:szCs w:val="32"/>
        </w:rPr>
        <w:t xml:space="preserve"> </w:t>
      </w:r>
      <w:r w:rsidR="00F31D46" w:rsidRPr="007A1B60">
        <w:rPr>
          <w:rFonts w:asciiTheme="majorHAnsi" w:hAnsiTheme="majorHAnsi"/>
          <w:sz w:val="32"/>
          <w:szCs w:val="32"/>
        </w:rPr>
        <w:t>all forms of heparin should be discontinued immediately,</w:t>
      </w:r>
      <w:r>
        <w:rPr>
          <w:rFonts w:asciiTheme="majorHAnsi" w:hAnsiTheme="majorHAnsi"/>
          <w:sz w:val="32"/>
          <w:szCs w:val="32"/>
        </w:rPr>
        <w:t xml:space="preserve"> </w:t>
      </w:r>
      <w:r w:rsidRPr="007A1B60">
        <w:rPr>
          <w:rFonts w:asciiTheme="majorHAnsi" w:hAnsiTheme="majorHAnsi"/>
          <w:sz w:val="32"/>
          <w:szCs w:val="32"/>
        </w:rPr>
        <w:t>and,</w:t>
      </w:r>
      <w:r>
        <w:rPr>
          <w:rFonts w:asciiTheme="majorHAnsi" w:hAnsiTheme="majorHAnsi"/>
          <w:sz w:val="32"/>
          <w:szCs w:val="32"/>
        </w:rPr>
        <w:t xml:space="preserve"> </w:t>
      </w:r>
      <w:r w:rsidR="00F31D46" w:rsidRPr="007A1B60">
        <w:rPr>
          <w:rFonts w:asciiTheme="majorHAnsi" w:hAnsiTheme="majorHAnsi"/>
          <w:sz w:val="32"/>
          <w:szCs w:val="32"/>
        </w:rPr>
        <w:t>if appropriate,</w:t>
      </w:r>
      <w:r>
        <w:rPr>
          <w:rFonts w:asciiTheme="majorHAnsi" w:hAnsiTheme="majorHAnsi"/>
          <w:sz w:val="32"/>
          <w:szCs w:val="32"/>
        </w:rPr>
        <w:t xml:space="preserve"> </w:t>
      </w:r>
      <w:r w:rsidR="00F31D46" w:rsidRPr="007A1B60">
        <w:rPr>
          <w:rFonts w:asciiTheme="majorHAnsi" w:hAnsiTheme="majorHAnsi"/>
          <w:sz w:val="32"/>
          <w:szCs w:val="32"/>
        </w:rPr>
        <w:t xml:space="preserve">alternative anti coagulation </w:t>
      </w:r>
      <w:r w:rsidRPr="007A1B60">
        <w:rPr>
          <w:rFonts w:asciiTheme="majorHAnsi" w:hAnsiTheme="majorHAnsi"/>
          <w:sz w:val="32"/>
          <w:szCs w:val="32"/>
        </w:rPr>
        <w:t>administered.</w:t>
      </w:r>
      <w:r>
        <w:rPr>
          <w:rFonts w:asciiTheme="majorHAnsi" w:hAnsiTheme="majorHAnsi"/>
          <w:sz w:val="32"/>
          <w:szCs w:val="32"/>
        </w:rPr>
        <w:t xml:space="preserve"> </w:t>
      </w:r>
      <w:r w:rsidR="00F31D46" w:rsidRPr="007A1B60">
        <w:rPr>
          <w:rFonts w:asciiTheme="majorHAnsi" w:hAnsiTheme="majorHAnsi"/>
          <w:sz w:val="32"/>
          <w:szCs w:val="32"/>
        </w:rPr>
        <w:t xml:space="preserve">Epidemiology—HIT occurs in approximately 3% and &lt;1%of patients who are exposed to unfractionated heparin or low molecular-weight </w:t>
      </w:r>
      <w:r w:rsidRPr="007A1B60">
        <w:rPr>
          <w:rFonts w:asciiTheme="majorHAnsi" w:hAnsiTheme="majorHAnsi"/>
          <w:sz w:val="32"/>
          <w:szCs w:val="32"/>
        </w:rPr>
        <w:t xml:space="preserve">heparin, respectively. </w:t>
      </w:r>
      <w:proofErr w:type="gramStart"/>
      <w:r w:rsidRPr="007A1B60">
        <w:rPr>
          <w:rFonts w:asciiTheme="majorHAnsi" w:hAnsiTheme="majorHAnsi"/>
          <w:sz w:val="32"/>
          <w:szCs w:val="32"/>
        </w:rPr>
        <w:t>As</w:t>
      </w:r>
      <w:r w:rsidR="00F31D46" w:rsidRPr="007A1B60">
        <w:rPr>
          <w:rFonts w:asciiTheme="majorHAnsi" w:hAnsiTheme="majorHAnsi"/>
          <w:sz w:val="32"/>
          <w:szCs w:val="32"/>
        </w:rPr>
        <w:t xml:space="preserve"> many as half of these Individuals develop thrombosis</w:t>
      </w:r>
      <w:r w:rsidR="007A1B60" w:rsidRPr="007A1B60">
        <w:rPr>
          <w:rFonts w:asciiTheme="majorHAnsi" w:hAnsiTheme="majorHAnsi"/>
          <w:sz w:val="32"/>
          <w:szCs w:val="32"/>
        </w:rPr>
        <w:t>.</w:t>
      </w:r>
      <w:proofErr w:type="gramEnd"/>
      <w:r>
        <w:rPr>
          <w:rFonts w:asciiTheme="majorHAnsi" w:hAnsiTheme="majorHAnsi"/>
          <w:sz w:val="32"/>
          <w:szCs w:val="32"/>
        </w:rPr>
        <w:t xml:space="preserve"> </w:t>
      </w:r>
      <w:r w:rsidR="00F31D46" w:rsidRPr="007A1B60">
        <w:rPr>
          <w:rFonts w:asciiTheme="majorHAnsi" w:hAnsiTheme="majorHAnsi"/>
          <w:sz w:val="32"/>
          <w:szCs w:val="32"/>
        </w:rPr>
        <w:t xml:space="preserve">Pathophysiology ——The pathogenesis of HIT begins with binding of the heparin molecule to platelet factor 4 (PF4) ,a platelet alpha granule chemokine .The heparin -PF4 complex stimulates formation of an </w:t>
      </w:r>
      <w:proofErr w:type="spellStart"/>
      <w:r w:rsidR="00F31D46" w:rsidRPr="007A1B60">
        <w:rPr>
          <w:rFonts w:asciiTheme="majorHAnsi" w:hAnsiTheme="majorHAnsi"/>
          <w:sz w:val="32"/>
          <w:szCs w:val="32"/>
        </w:rPr>
        <w:t>IgG</w:t>
      </w:r>
      <w:proofErr w:type="spellEnd"/>
      <w:r w:rsidR="00F31D46" w:rsidRPr="007A1B60">
        <w:rPr>
          <w:rFonts w:asciiTheme="majorHAnsi" w:hAnsiTheme="majorHAnsi"/>
          <w:sz w:val="32"/>
          <w:szCs w:val="32"/>
        </w:rPr>
        <w:t xml:space="preserve"> anti body (HIT antibody ) that binds both to the heparin -PF4 complex (via its Fab portion)to platelets FC receptors (via its Fc portions).Binding of the HIT antibody to platelet activates them ,</w:t>
      </w:r>
      <w:r w:rsidR="00144D82">
        <w:rPr>
          <w:rFonts w:asciiTheme="majorHAnsi" w:hAnsiTheme="majorHAnsi"/>
          <w:sz w:val="32"/>
          <w:szCs w:val="32"/>
        </w:rPr>
        <w:t xml:space="preserve"> </w:t>
      </w:r>
      <w:r w:rsidR="00F31D46" w:rsidRPr="007A1B60">
        <w:rPr>
          <w:rFonts w:asciiTheme="majorHAnsi" w:hAnsiTheme="majorHAnsi"/>
          <w:sz w:val="32"/>
          <w:szCs w:val="32"/>
        </w:rPr>
        <w:lastRenderedPageBreak/>
        <w:t xml:space="preserve">resulting in release of </w:t>
      </w:r>
      <w:proofErr w:type="spellStart"/>
      <w:r w:rsidR="00F31D46" w:rsidRPr="007A1B60">
        <w:rPr>
          <w:rFonts w:asciiTheme="majorHAnsi" w:hAnsiTheme="majorHAnsi"/>
          <w:sz w:val="32"/>
          <w:szCs w:val="32"/>
        </w:rPr>
        <w:t>procoagulant</w:t>
      </w:r>
      <w:proofErr w:type="spellEnd"/>
      <w:r w:rsidR="00F31D46" w:rsidRPr="007A1B60">
        <w:rPr>
          <w:rFonts w:asciiTheme="majorHAnsi" w:hAnsiTheme="majorHAnsi"/>
          <w:sz w:val="32"/>
          <w:szCs w:val="32"/>
        </w:rPr>
        <w:t xml:space="preserve"> micro particles ,platelet clearance ,and subsequent thrombocytopenia.PF4 also binds to polysaccharides (heparin sulphate )on the endothelial surface ,recognition of these PF4 -polysaccharide complexes by HIT antibodies may lead to endothelial damage ,expression of tissue fa</w:t>
      </w:r>
      <w:r w:rsidR="00144D82">
        <w:rPr>
          <w:rFonts w:asciiTheme="majorHAnsi" w:hAnsiTheme="majorHAnsi"/>
          <w:sz w:val="32"/>
          <w:szCs w:val="32"/>
        </w:rPr>
        <w:t xml:space="preserve">ctor and a </w:t>
      </w:r>
      <w:proofErr w:type="spellStart"/>
      <w:r w:rsidR="00144D82">
        <w:rPr>
          <w:rFonts w:asciiTheme="majorHAnsi" w:hAnsiTheme="majorHAnsi"/>
          <w:sz w:val="32"/>
          <w:szCs w:val="32"/>
        </w:rPr>
        <w:t>prothrombotic</w:t>
      </w:r>
      <w:proofErr w:type="spellEnd"/>
      <w:r w:rsidR="00144D82">
        <w:rPr>
          <w:rFonts w:asciiTheme="majorHAnsi" w:hAnsiTheme="majorHAnsi"/>
          <w:sz w:val="32"/>
          <w:szCs w:val="32"/>
        </w:rPr>
        <w:t xml:space="preserve"> state.</w:t>
      </w:r>
    </w:p>
    <w:p w:rsidR="00F31D46" w:rsidRPr="007A1B60" w:rsidRDefault="00F31D46" w:rsidP="007A1B60">
      <w:pPr>
        <w:jc w:val="both"/>
        <w:rPr>
          <w:rFonts w:asciiTheme="majorHAnsi" w:hAnsiTheme="majorHAnsi"/>
          <w:sz w:val="32"/>
          <w:szCs w:val="32"/>
        </w:rPr>
      </w:pPr>
    </w:p>
    <w:p w:rsidR="00144D82" w:rsidRPr="00144D82" w:rsidRDefault="002857D4" w:rsidP="00144D82">
      <w:pPr>
        <w:spacing w:after="0"/>
        <w:jc w:val="both"/>
        <w:rPr>
          <w:rFonts w:asciiTheme="majorHAnsi" w:hAnsiTheme="majorHAnsi"/>
          <w:b/>
          <w:bCs/>
          <w:sz w:val="32"/>
          <w:szCs w:val="32"/>
        </w:rPr>
      </w:pPr>
      <w:proofErr w:type="gramStart"/>
      <w:r w:rsidRPr="00144D82">
        <w:rPr>
          <w:rFonts w:asciiTheme="majorHAnsi" w:hAnsiTheme="majorHAnsi"/>
          <w:b/>
          <w:bCs/>
          <w:sz w:val="32"/>
          <w:szCs w:val="32"/>
        </w:rPr>
        <w:t>Presentation</w:t>
      </w:r>
      <w:r w:rsidR="00144D82" w:rsidRPr="00144D82">
        <w:rPr>
          <w:rFonts w:asciiTheme="majorHAnsi" w:hAnsiTheme="majorHAnsi"/>
          <w:b/>
          <w:bCs/>
          <w:sz w:val="32"/>
          <w:szCs w:val="32"/>
        </w:rPr>
        <w:t>.</w:t>
      </w:r>
      <w:proofErr w:type="gramEnd"/>
    </w:p>
    <w:p w:rsidR="00144D82" w:rsidRDefault="002857D4" w:rsidP="00144D82">
      <w:pPr>
        <w:ind w:firstLine="720"/>
        <w:jc w:val="both"/>
        <w:rPr>
          <w:rFonts w:asciiTheme="majorHAnsi" w:hAnsiTheme="majorHAnsi"/>
          <w:sz w:val="32"/>
          <w:szCs w:val="32"/>
        </w:rPr>
      </w:pPr>
      <w:r w:rsidRPr="007A1B60">
        <w:rPr>
          <w:rFonts w:asciiTheme="majorHAnsi" w:hAnsiTheme="majorHAnsi"/>
          <w:sz w:val="32"/>
          <w:szCs w:val="32"/>
        </w:rPr>
        <w:t xml:space="preserve">The typical presentation of HIT involves a hospitalised patient who develops thrombocytopenia within 5 to 1O days of receiving heparin .A decline of 50% or more from the baseline value in a heparin treated patient may signify </w:t>
      </w:r>
      <w:r w:rsidR="00144D82" w:rsidRPr="007A1B60">
        <w:rPr>
          <w:rFonts w:asciiTheme="majorHAnsi" w:hAnsiTheme="majorHAnsi"/>
          <w:sz w:val="32"/>
          <w:szCs w:val="32"/>
        </w:rPr>
        <w:t xml:space="preserve">HIT. </w:t>
      </w:r>
      <w:r w:rsidRPr="007A1B60">
        <w:rPr>
          <w:rFonts w:asciiTheme="majorHAnsi" w:hAnsiTheme="majorHAnsi"/>
          <w:sz w:val="32"/>
          <w:szCs w:val="32"/>
        </w:rPr>
        <w:t xml:space="preserve">Platelet count generally do not fall below 20,000 ,spontaneous bleeding (including </w:t>
      </w:r>
      <w:proofErr w:type="spellStart"/>
      <w:r w:rsidRPr="007A1B60">
        <w:rPr>
          <w:rFonts w:asciiTheme="majorHAnsi" w:hAnsiTheme="majorHAnsi"/>
          <w:sz w:val="32"/>
          <w:szCs w:val="32"/>
        </w:rPr>
        <w:t>petechie</w:t>
      </w:r>
      <w:proofErr w:type="spellEnd"/>
      <w:r w:rsidRPr="007A1B60">
        <w:rPr>
          <w:rFonts w:asciiTheme="majorHAnsi" w:hAnsiTheme="majorHAnsi"/>
          <w:sz w:val="32"/>
          <w:szCs w:val="32"/>
        </w:rPr>
        <w:t>) is not typical ,venous (upper or lower limb ,</w:t>
      </w:r>
      <w:proofErr w:type="spellStart"/>
      <w:r w:rsidRPr="007A1B60">
        <w:rPr>
          <w:rFonts w:asciiTheme="majorHAnsi" w:hAnsiTheme="majorHAnsi"/>
          <w:sz w:val="32"/>
          <w:szCs w:val="32"/>
        </w:rPr>
        <w:t>dural</w:t>
      </w:r>
      <w:proofErr w:type="spellEnd"/>
      <w:r w:rsidRPr="007A1B60">
        <w:rPr>
          <w:rFonts w:asciiTheme="majorHAnsi" w:hAnsiTheme="majorHAnsi"/>
          <w:sz w:val="32"/>
          <w:szCs w:val="32"/>
        </w:rPr>
        <w:t xml:space="preserve"> sinus )or arterial (Lower limb ,CVA ,MI ,other locations )thrombosis may accompany detection of thrombocytopenia and occur in up to 59% of untreated cases .in a minority of patients with HIT ,thrombosis is the presenting clinical sign ,The risk of HIT -related thrombosis persists for at least 30 days after the discontinuation of heparin of </w:t>
      </w:r>
      <w:r w:rsidR="00144D82" w:rsidRPr="007A1B60">
        <w:rPr>
          <w:rFonts w:asciiTheme="majorHAnsi" w:hAnsiTheme="majorHAnsi"/>
          <w:sz w:val="32"/>
          <w:szCs w:val="32"/>
        </w:rPr>
        <w:t>anti-coagulation</w:t>
      </w:r>
      <w:r w:rsidR="00144D82">
        <w:rPr>
          <w:rFonts w:asciiTheme="majorHAnsi" w:hAnsiTheme="majorHAnsi"/>
          <w:sz w:val="32"/>
          <w:szCs w:val="32"/>
        </w:rPr>
        <w:t xml:space="preserve"> is not administered, </w:t>
      </w:r>
      <w:r w:rsidRPr="007A1B60">
        <w:rPr>
          <w:rFonts w:asciiTheme="majorHAnsi" w:hAnsiTheme="majorHAnsi"/>
          <w:sz w:val="32"/>
          <w:szCs w:val="32"/>
        </w:rPr>
        <w:t xml:space="preserve">other presentation of HIT are possible: </w:t>
      </w:r>
    </w:p>
    <w:p w:rsidR="00144D82" w:rsidRPr="00144D82" w:rsidRDefault="002857D4" w:rsidP="00144D82">
      <w:pPr>
        <w:pStyle w:val="ListParagraph"/>
        <w:numPr>
          <w:ilvl w:val="0"/>
          <w:numId w:val="2"/>
        </w:numPr>
        <w:ind w:hanging="1389"/>
        <w:jc w:val="both"/>
        <w:rPr>
          <w:rFonts w:asciiTheme="majorHAnsi" w:hAnsiTheme="majorHAnsi"/>
          <w:sz w:val="32"/>
          <w:szCs w:val="32"/>
        </w:rPr>
      </w:pPr>
      <w:r w:rsidRPr="00144D82">
        <w:rPr>
          <w:rFonts w:asciiTheme="majorHAnsi" w:hAnsiTheme="majorHAnsi"/>
          <w:sz w:val="32"/>
          <w:szCs w:val="32"/>
        </w:rPr>
        <w:t>Rapid onset HIT occurs within 1 to 3 days of re -exposure to heparin in patients who have received heparin usually within the prior 30 days and have pre-existing HIT antibodies.</w:t>
      </w:r>
      <w:r w:rsidR="00144D82" w:rsidRPr="00144D82">
        <w:rPr>
          <w:rFonts w:asciiTheme="majorHAnsi" w:hAnsiTheme="majorHAnsi"/>
          <w:sz w:val="32"/>
          <w:szCs w:val="32"/>
        </w:rPr>
        <w:t xml:space="preserve"> </w:t>
      </w:r>
      <w:r w:rsidRPr="00144D82">
        <w:rPr>
          <w:rFonts w:asciiTheme="majorHAnsi" w:hAnsiTheme="majorHAnsi"/>
          <w:sz w:val="32"/>
          <w:szCs w:val="32"/>
        </w:rPr>
        <w:t xml:space="preserve">An acute systemic reaction characterised by </w:t>
      </w:r>
      <w:r w:rsidR="00144D82" w:rsidRPr="00144D82">
        <w:rPr>
          <w:rFonts w:asciiTheme="majorHAnsi" w:hAnsiTheme="majorHAnsi"/>
          <w:sz w:val="32"/>
          <w:szCs w:val="32"/>
        </w:rPr>
        <w:t>fever, chills, hypotension,</w:t>
      </w:r>
      <w:r w:rsidR="00144D82">
        <w:rPr>
          <w:rFonts w:asciiTheme="majorHAnsi" w:hAnsiTheme="majorHAnsi"/>
          <w:sz w:val="32"/>
          <w:szCs w:val="32"/>
        </w:rPr>
        <w:t xml:space="preserve"> </w:t>
      </w:r>
      <w:r w:rsidRPr="00144D82">
        <w:rPr>
          <w:rFonts w:asciiTheme="majorHAnsi" w:hAnsiTheme="majorHAnsi"/>
          <w:sz w:val="32"/>
          <w:szCs w:val="32"/>
        </w:rPr>
        <w:t>and or cardiovascular compromise immediately after re exposure to heparin is typical</w:t>
      </w:r>
      <w:r w:rsidR="00144D82" w:rsidRPr="00144D82">
        <w:rPr>
          <w:rFonts w:asciiTheme="majorHAnsi" w:hAnsiTheme="majorHAnsi"/>
          <w:sz w:val="32"/>
          <w:szCs w:val="32"/>
        </w:rPr>
        <w:t>.</w:t>
      </w:r>
    </w:p>
    <w:p w:rsidR="00F31D46" w:rsidRPr="00144D82" w:rsidRDefault="00144D82" w:rsidP="00144D82">
      <w:pPr>
        <w:pStyle w:val="ListParagraph"/>
        <w:numPr>
          <w:ilvl w:val="0"/>
          <w:numId w:val="2"/>
        </w:numPr>
        <w:ind w:hanging="1389"/>
        <w:jc w:val="both"/>
        <w:rPr>
          <w:rFonts w:asciiTheme="majorHAnsi" w:hAnsiTheme="majorHAnsi"/>
          <w:sz w:val="32"/>
          <w:szCs w:val="32"/>
        </w:rPr>
      </w:pPr>
      <w:r>
        <w:rPr>
          <w:rFonts w:asciiTheme="majorHAnsi" w:hAnsiTheme="majorHAnsi"/>
          <w:sz w:val="32"/>
          <w:szCs w:val="32"/>
        </w:rPr>
        <w:t>Delayed</w:t>
      </w:r>
      <w:r w:rsidR="002857D4" w:rsidRPr="00144D82">
        <w:rPr>
          <w:rFonts w:asciiTheme="majorHAnsi" w:hAnsiTheme="majorHAnsi"/>
          <w:sz w:val="32"/>
          <w:szCs w:val="32"/>
        </w:rPr>
        <w:t>-</w:t>
      </w:r>
      <w:r w:rsidRPr="00144D82">
        <w:rPr>
          <w:rFonts w:asciiTheme="majorHAnsi" w:hAnsiTheme="majorHAnsi"/>
          <w:sz w:val="32"/>
          <w:szCs w:val="32"/>
        </w:rPr>
        <w:t>onset, HIT</w:t>
      </w:r>
      <w:r w:rsidR="002857D4" w:rsidRPr="00144D82">
        <w:rPr>
          <w:rFonts w:asciiTheme="majorHAnsi" w:hAnsiTheme="majorHAnsi"/>
          <w:sz w:val="32"/>
          <w:szCs w:val="32"/>
        </w:rPr>
        <w:t xml:space="preserve"> </w:t>
      </w:r>
      <w:r w:rsidRPr="00144D82">
        <w:rPr>
          <w:rFonts w:asciiTheme="majorHAnsi" w:hAnsiTheme="majorHAnsi"/>
          <w:sz w:val="32"/>
          <w:szCs w:val="32"/>
        </w:rPr>
        <w:t>describes new</w:t>
      </w:r>
      <w:r w:rsidR="002857D4" w:rsidRPr="00144D82">
        <w:rPr>
          <w:rFonts w:asciiTheme="majorHAnsi" w:hAnsiTheme="majorHAnsi"/>
          <w:sz w:val="32"/>
          <w:szCs w:val="32"/>
        </w:rPr>
        <w:t xml:space="preserve"> thrombocytopenia and venous or </w:t>
      </w:r>
      <w:r w:rsidRPr="00144D82">
        <w:rPr>
          <w:rFonts w:asciiTheme="majorHAnsi" w:hAnsiTheme="majorHAnsi"/>
          <w:sz w:val="32"/>
          <w:szCs w:val="32"/>
        </w:rPr>
        <w:t>arterial thrombosis</w:t>
      </w:r>
      <w:r w:rsidR="002857D4" w:rsidRPr="00144D82">
        <w:rPr>
          <w:rFonts w:asciiTheme="majorHAnsi" w:hAnsiTheme="majorHAnsi"/>
          <w:sz w:val="32"/>
          <w:szCs w:val="32"/>
        </w:rPr>
        <w:t xml:space="preserve"> that occurs up to 14 days after </w:t>
      </w:r>
      <w:r w:rsidR="002857D4" w:rsidRPr="00144D82">
        <w:rPr>
          <w:rFonts w:asciiTheme="majorHAnsi" w:hAnsiTheme="majorHAnsi"/>
          <w:sz w:val="32"/>
          <w:szCs w:val="32"/>
        </w:rPr>
        <w:lastRenderedPageBreak/>
        <w:t>completion of an uneventful course of heparin therapy .Laboratory markers of disseminated intra vascular coa</w:t>
      </w:r>
      <w:r>
        <w:rPr>
          <w:rFonts w:asciiTheme="majorHAnsi" w:hAnsiTheme="majorHAnsi"/>
          <w:sz w:val="32"/>
          <w:szCs w:val="32"/>
        </w:rPr>
        <w:t xml:space="preserve">gulation (DIC) may be positive. </w:t>
      </w:r>
      <w:r w:rsidR="002857D4" w:rsidRPr="00144D82">
        <w:rPr>
          <w:rFonts w:asciiTheme="majorHAnsi" w:hAnsiTheme="majorHAnsi"/>
          <w:sz w:val="32"/>
          <w:szCs w:val="32"/>
        </w:rPr>
        <w:t>Thrombocytopenia and thrombosis typically worsen if heparin is administered</w:t>
      </w:r>
      <w:r w:rsidRPr="00144D82">
        <w:rPr>
          <w:rFonts w:asciiTheme="majorHAnsi" w:hAnsiTheme="majorHAnsi"/>
          <w:sz w:val="32"/>
          <w:szCs w:val="32"/>
        </w:rPr>
        <w:t>.</w:t>
      </w:r>
    </w:p>
    <w:p w:rsidR="002857D4" w:rsidRPr="007A1B60" w:rsidRDefault="002857D4" w:rsidP="007A1B60">
      <w:pPr>
        <w:jc w:val="both"/>
        <w:rPr>
          <w:rFonts w:asciiTheme="majorHAnsi" w:hAnsiTheme="majorHAnsi"/>
          <w:sz w:val="32"/>
          <w:szCs w:val="32"/>
        </w:rPr>
      </w:pPr>
    </w:p>
    <w:p w:rsidR="00144D82" w:rsidRPr="00144D82" w:rsidRDefault="002857D4" w:rsidP="00144D82">
      <w:pPr>
        <w:spacing w:after="0"/>
        <w:jc w:val="both"/>
        <w:rPr>
          <w:rFonts w:asciiTheme="majorHAnsi" w:hAnsiTheme="majorHAnsi"/>
          <w:b/>
          <w:bCs/>
          <w:sz w:val="32"/>
          <w:szCs w:val="32"/>
        </w:rPr>
      </w:pPr>
      <w:r w:rsidRPr="00144D82">
        <w:rPr>
          <w:rFonts w:asciiTheme="majorHAnsi" w:hAnsiTheme="majorHAnsi"/>
          <w:b/>
          <w:bCs/>
          <w:sz w:val="32"/>
          <w:szCs w:val="32"/>
        </w:rPr>
        <w:t>D</w:t>
      </w:r>
      <w:r w:rsidR="00144D82" w:rsidRPr="00144D82">
        <w:rPr>
          <w:rFonts w:asciiTheme="majorHAnsi" w:hAnsiTheme="majorHAnsi"/>
          <w:b/>
          <w:bCs/>
          <w:sz w:val="32"/>
          <w:szCs w:val="32"/>
        </w:rPr>
        <w:t>i</w:t>
      </w:r>
      <w:r w:rsidRPr="00144D82">
        <w:rPr>
          <w:rFonts w:asciiTheme="majorHAnsi" w:hAnsiTheme="majorHAnsi"/>
          <w:b/>
          <w:bCs/>
          <w:sz w:val="32"/>
          <w:szCs w:val="32"/>
        </w:rPr>
        <w:t>agnosis</w:t>
      </w:r>
      <w:r w:rsidR="00144D82" w:rsidRPr="00144D82">
        <w:rPr>
          <w:rFonts w:asciiTheme="majorHAnsi" w:hAnsiTheme="majorHAnsi"/>
          <w:b/>
          <w:bCs/>
          <w:sz w:val="32"/>
          <w:szCs w:val="32"/>
        </w:rPr>
        <w:t>:</w:t>
      </w:r>
    </w:p>
    <w:p w:rsidR="002857D4" w:rsidRPr="007A1B60" w:rsidRDefault="002857D4" w:rsidP="00144D82">
      <w:pPr>
        <w:ind w:firstLine="720"/>
        <w:jc w:val="both"/>
        <w:rPr>
          <w:rFonts w:asciiTheme="majorHAnsi" w:hAnsiTheme="majorHAnsi"/>
          <w:sz w:val="32"/>
          <w:szCs w:val="32"/>
        </w:rPr>
      </w:pPr>
      <w:r w:rsidRPr="007A1B60">
        <w:rPr>
          <w:rFonts w:asciiTheme="majorHAnsi" w:hAnsiTheme="majorHAnsi"/>
          <w:sz w:val="32"/>
          <w:szCs w:val="32"/>
        </w:rPr>
        <w:t xml:space="preserve"> </w:t>
      </w:r>
      <w:r w:rsidR="00144D82" w:rsidRPr="007A1B60">
        <w:rPr>
          <w:rFonts w:asciiTheme="majorHAnsi" w:hAnsiTheme="majorHAnsi"/>
          <w:sz w:val="32"/>
          <w:szCs w:val="32"/>
        </w:rPr>
        <w:t>Strictly, the</w:t>
      </w:r>
      <w:r w:rsidRPr="007A1B60">
        <w:rPr>
          <w:rFonts w:asciiTheme="majorHAnsi" w:hAnsiTheme="majorHAnsi"/>
          <w:sz w:val="32"/>
          <w:szCs w:val="32"/>
        </w:rPr>
        <w:t xml:space="preserve"> diagnosis of HIT requires both an appropriate clinical context and confirmatory laboratory testing (</w:t>
      </w:r>
      <w:proofErr w:type="spellStart"/>
      <w:r w:rsidRPr="007A1B60">
        <w:rPr>
          <w:rFonts w:asciiTheme="majorHAnsi" w:hAnsiTheme="majorHAnsi"/>
          <w:sz w:val="32"/>
          <w:szCs w:val="32"/>
        </w:rPr>
        <w:t>eg</w:t>
      </w:r>
      <w:proofErr w:type="spellEnd"/>
      <w:r w:rsidRPr="007A1B60">
        <w:rPr>
          <w:rFonts w:asciiTheme="majorHAnsi" w:hAnsiTheme="majorHAnsi"/>
          <w:sz w:val="32"/>
          <w:szCs w:val="32"/>
        </w:rPr>
        <w:t xml:space="preserve"> demonstration of HIT antibodies).Due to the limited </w:t>
      </w:r>
      <w:r w:rsidR="001A0765" w:rsidRPr="007A1B60">
        <w:rPr>
          <w:rFonts w:asciiTheme="majorHAnsi" w:hAnsiTheme="majorHAnsi"/>
          <w:sz w:val="32"/>
          <w:szCs w:val="32"/>
        </w:rPr>
        <w:t>immediate availability</w:t>
      </w:r>
      <w:r w:rsidRPr="007A1B60">
        <w:rPr>
          <w:rFonts w:asciiTheme="majorHAnsi" w:hAnsiTheme="majorHAnsi"/>
          <w:sz w:val="32"/>
          <w:szCs w:val="32"/>
        </w:rPr>
        <w:t xml:space="preserve"> of HT -specific laboratory </w:t>
      </w:r>
      <w:r w:rsidR="001A0765" w:rsidRPr="007A1B60">
        <w:rPr>
          <w:rFonts w:asciiTheme="majorHAnsi" w:hAnsiTheme="majorHAnsi"/>
          <w:sz w:val="32"/>
          <w:szCs w:val="32"/>
        </w:rPr>
        <w:t>assays, however, any</w:t>
      </w:r>
      <w:r w:rsidRPr="007A1B60">
        <w:rPr>
          <w:rFonts w:asciiTheme="majorHAnsi" w:hAnsiTheme="majorHAnsi"/>
          <w:sz w:val="32"/>
          <w:szCs w:val="32"/>
        </w:rPr>
        <w:t xml:space="preserve"> patient in whom the clinical probability for the disorder is intermediate or high should be managed </w:t>
      </w:r>
      <w:proofErr w:type="gramStart"/>
      <w:r w:rsidRPr="007A1B60">
        <w:rPr>
          <w:rFonts w:asciiTheme="majorHAnsi" w:hAnsiTheme="majorHAnsi"/>
          <w:sz w:val="32"/>
          <w:szCs w:val="32"/>
        </w:rPr>
        <w:t>HIT ,</w:t>
      </w:r>
      <w:proofErr w:type="gramEnd"/>
      <w:r w:rsidRPr="007A1B60">
        <w:rPr>
          <w:rFonts w:asciiTheme="majorHAnsi" w:hAnsiTheme="majorHAnsi"/>
          <w:sz w:val="32"/>
          <w:szCs w:val="32"/>
        </w:rPr>
        <w:t>even if the results of diagnostic tests are pending ,immediately unavailable</w:t>
      </w:r>
      <w:r w:rsidR="007A1B60" w:rsidRPr="007A1B60">
        <w:rPr>
          <w:rFonts w:asciiTheme="majorHAnsi" w:hAnsiTheme="majorHAnsi"/>
          <w:sz w:val="32"/>
          <w:szCs w:val="32"/>
        </w:rPr>
        <w:t>.</w:t>
      </w:r>
      <w:r w:rsidRPr="007A1B60">
        <w:rPr>
          <w:rFonts w:asciiTheme="majorHAnsi" w:hAnsiTheme="majorHAnsi"/>
          <w:sz w:val="32"/>
          <w:szCs w:val="32"/>
        </w:rPr>
        <w:t xml:space="preserve">                             Clinical probability— factors that make a diagnosis of HIT more likely are reviewed above .A variety of clinical prediction models ,such as the 4Ts ,that have been developed to assists in determination of protest probability have not undergone external validation and May overestimate diagnosis,</w:t>
      </w:r>
      <w:r w:rsidR="00144D82">
        <w:rPr>
          <w:rFonts w:asciiTheme="majorHAnsi" w:hAnsiTheme="majorHAnsi"/>
          <w:sz w:val="32"/>
          <w:szCs w:val="32"/>
        </w:rPr>
        <w:t xml:space="preserve"> </w:t>
      </w:r>
      <w:r w:rsidRPr="007A1B60">
        <w:rPr>
          <w:rFonts w:asciiTheme="majorHAnsi" w:hAnsiTheme="majorHAnsi"/>
          <w:sz w:val="32"/>
          <w:szCs w:val="32"/>
        </w:rPr>
        <w:t>Review of the hospital chart (including nursing notes )may be necessary to document the extent and duration of exposure to heparin ,especia</w:t>
      </w:r>
      <w:r w:rsidR="00144D82">
        <w:rPr>
          <w:rFonts w:asciiTheme="majorHAnsi" w:hAnsiTheme="majorHAnsi"/>
          <w:sz w:val="32"/>
          <w:szCs w:val="32"/>
        </w:rPr>
        <w:t>lly if it’s use was transient (heparin flushes</w:t>
      </w:r>
      <w:r w:rsidRPr="007A1B60">
        <w:rPr>
          <w:rFonts w:asciiTheme="majorHAnsi" w:hAnsiTheme="majorHAnsi"/>
          <w:sz w:val="32"/>
          <w:szCs w:val="32"/>
        </w:rPr>
        <w:t>)</w:t>
      </w:r>
      <w:r w:rsidR="00144D82">
        <w:rPr>
          <w:rFonts w:asciiTheme="majorHAnsi" w:hAnsiTheme="majorHAnsi"/>
          <w:sz w:val="32"/>
          <w:szCs w:val="32"/>
        </w:rPr>
        <w:t xml:space="preserve"> </w:t>
      </w:r>
      <w:r w:rsidRPr="007A1B60">
        <w:rPr>
          <w:rFonts w:asciiTheme="majorHAnsi" w:hAnsiTheme="majorHAnsi"/>
          <w:sz w:val="32"/>
          <w:szCs w:val="32"/>
        </w:rPr>
        <w:t>or covert (heparin-impregnated catheters )</w:t>
      </w:r>
      <w:r w:rsidR="007A1B60" w:rsidRPr="007A1B60">
        <w:rPr>
          <w:rFonts w:asciiTheme="majorHAnsi" w:hAnsiTheme="majorHAnsi"/>
          <w:sz w:val="32"/>
          <w:szCs w:val="32"/>
        </w:rPr>
        <w:t>.</w:t>
      </w:r>
    </w:p>
    <w:p w:rsidR="002857D4" w:rsidRPr="00144D82" w:rsidRDefault="00144D82" w:rsidP="00144D82">
      <w:pPr>
        <w:spacing w:after="0"/>
        <w:jc w:val="both"/>
        <w:rPr>
          <w:rFonts w:asciiTheme="majorHAnsi" w:hAnsiTheme="majorHAnsi"/>
          <w:b/>
          <w:bCs/>
          <w:sz w:val="32"/>
          <w:szCs w:val="32"/>
        </w:rPr>
      </w:pPr>
      <w:r w:rsidRPr="00144D82">
        <w:rPr>
          <w:rFonts w:asciiTheme="majorHAnsi" w:hAnsiTheme="majorHAnsi"/>
          <w:b/>
          <w:bCs/>
          <w:sz w:val="32"/>
          <w:szCs w:val="32"/>
        </w:rPr>
        <w:t>Laboratory Diagnosis</w:t>
      </w:r>
    </w:p>
    <w:p w:rsidR="002857D4" w:rsidRPr="007A1B60" w:rsidRDefault="002857D4" w:rsidP="00144D82">
      <w:pPr>
        <w:ind w:firstLine="720"/>
        <w:jc w:val="both"/>
        <w:rPr>
          <w:rFonts w:asciiTheme="majorHAnsi" w:hAnsiTheme="majorHAnsi"/>
          <w:sz w:val="32"/>
          <w:szCs w:val="32"/>
        </w:rPr>
      </w:pPr>
      <w:r w:rsidRPr="007A1B60">
        <w:rPr>
          <w:rFonts w:asciiTheme="majorHAnsi" w:hAnsiTheme="majorHAnsi"/>
          <w:sz w:val="32"/>
          <w:szCs w:val="32"/>
        </w:rPr>
        <w:t xml:space="preserve">All patients with suspected HIT ideally  should undergo testing with two types of assays ,immunologic and functional .The enzyme-linked </w:t>
      </w:r>
      <w:proofErr w:type="spellStart"/>
      <w:r w:rsidRPr="007A1B60">
        <w:rPr>
          <w:rFonts w:asciiTheme="majorHAnsi" w:hAnsiTheme="majorHAnsi"/>
          <w:sz w:val="32"/>
          <w:szCs w:val="32"/>
        </w:rPr>
        <w:t>immunosorbent</w:t>
      </w:r>
      <w:proofErr w:type="spellEnd"/>
      <w:r w:rsidRPr="007A1B60">
        <w:rPr>
          <w:rFonts w:asciiTheme="majorHAnsi" w:hAnsiTheme="majorHAnsi"/>
          <w:sz w:val="32"/>
          <w:szCs w:val="32"/>
        </w:rPr>
        <w:t xml:space="preserve"> assay (ELISA) for PF4 -heparin associated antibody (immunologic test )has a sensitivity of </w:t>
      </w:r>
      <w:r w:rsidR="00144D82">
        <w:rPr>
          <w:rFonts w:asciiTheme="majorHAnsi" w:hAnsiTheme="majorHAnsi"/>
          <w:sz w:val="32"/>
          <w:szCs w:val="32"/>
        </w:rPr>
        <w:t xml:space="preserve">&gt;90% but a limited specificity </w:t>
      </w:r>
      <w:r w:rsidRPr="007A1B60">
        <w:rPr>
          <w:rFonts w:asciiTheme="majorHAnsi" w:hAnsiTheme="majorHAnsi"/>
          <w:sz w:val="32"/>
          <w:szCs w:val="32"/>
        </w:rPr>
        <w:t xml:space="preserve">platelet activation assays (functional test)measure activation of </w:t>
      </w:r>
      <w:r w:rsidR="00144D82" w:rsidRPr="007A1B60">
        <w:rPr>
          <w:rFonts w:asciiTheme="majorHAnsi" w:hAnsiTheme="majorHAnsi"/>
          <w:sz w:val="32"/>
          <w:szCs w:val="32"/>
        </w:rPr>
        <w:t>donor</w:t>
      </w:r>
      <w:r w:rsidRPr="007A1B60">
        <w:rPr>
          <w:rFonts w:asciiTheme="majorHAnsi" w:hAnsiTheme="majorHAnsi"/>
          <w:sz w:val="32"/>
          <w:szCs w:val="32"/>
        </w:rPr>
        <w:t xml:space="preserve"> platelets in the presence of the patient serum and a high and low concentration of heparin .These </w:t>
      </w:r>
      <w:r w:rsidRPr="007A1B60">
        <w:rPr>
          <w:rFonts w:asciiTheme="majorHAnsi" w:hAnsiTheme="majorHAnsi"/>
          <w:sz w:val="32"/>
          <w:szCs w:val="32"/>
        </w:rPr>
        <w:lastRenderedPageBreak/>
        <w:t xml:space="preserve">assay are much more specific for HIT than the immunologic test ,but are less widely available and have a slow turn -around time (days).A positive result on both test or the immunologic assay alone </w:t>
      </w:r>
      <w:r w:rsidR="00144D82">
        <w:rPr>
          <w:rFonts w:asciiTheme="majorHAnsi" w:hAnsiTheme="majorHAnsi"/>
          <w:sz w:val="32"/>
          <w:szCs w:val="32"/>
        </w:rPr>
        <w:t xml:space="preserve">indicates high and intermediate, </w:t>
      </w:r>
      <w:r w:rsidRPr="007A1B60">
        <w:rPr>
          <w:rFonts w:asciiTheme="majorHAnsi" w:hAnsiTheme="majorHAnsi"/>
          <w:sz w:val="32"/>
          <w:szCs w:val="32"/>
        </w:rPr>
        <w:t>respectively,</w:t>
      </w:r>
      <w:r w:rsidR="00144D82">
        <w:rPr>
          <w:rFonts w:asciiTheme="majorHAnsi" w:hAnsiTheme="majorHAnsi"/>
          <w:sz w:val="32"/>
          <w:szCs w:val="32"/>
        </w:rPr>
        <w:t xml:space="preserve"> </w:t>
      </w:r>
      <w:r w:rsidRPr="007A1B60">
        <w:rPr>
          <w:rFonts w:asciiTheme="majorHAnsi" w:hAnsiTheme="majorHAnsi"/>
          <w:sz w:val="32"/>
          <w:szCs w:val="32"/>
        </w:rPr>
        <w:t>probably for HIT .</w:t>
      </w:r>
    </w:p>
    <w:p w:rsidR="00144D82" w:rsidRPr="00144D82" w:rsidRDefault="002857D4" w:rsidP="00144D82">
      <w:pPr>
        <w:spacing w:after="0"/>
        <w:jc w:val="both"/>
        <w:rPr>
          <w:rFonts w:asciiTheme="majorHAnsi" w:hAnsiTheme="majorHAnsi"/>
          <w:b/>
          <w:bCs/>
          <w:sz w:val="32"/>
          <w:szCs w:val="32"/>
        </w:rPr>
      </w:pPr>
      <w:r w:rsidRPr="00144D82">
        <w:rPr>
          <w:rFonts w:asciiTheme="majorHAnsi" w:hAnsiTheme="majorHAnsi"/>
          <w:b/>
          <w:bCs/>
          <w:sz w:val="32"/>
          <w:szCs w:val="32"/>
        </w:rPr>
        <w:t>Treatment</w:t>
      </w:r>
      <w:r w:rsidR="00144D82" w:rsidRPr="00144D82">
        <w:rPr>
          <w:rFonts w:asciiTheme="majorHAnsi" w:hAnsiTheme="majorHAnsi"/>
          <w:b/>
          <w:bCs/>
          <w:sz w:val="32"/>
          <w:szCs w:val="32"/>
        </w:rPr>
        <w:t xml:space="preserve"> </w:t>
      </w:r>
    </w:p>
    <w:p w:rsidR="00144D82" w:rsidRDefault="002857D4" w:rsidP="00144D82">
      <w:pPr>
        <w:ind w:firstLine="720"/>
        <w:jc w:val="both"/>
        <w:rPr>
          <w:rFonts w:asciiTheme="majorHAnsi" w:hAnsiTheme="majorHAnsi"/>
          <w:sz w:val="32"/>
          <w:szCs w:val="32"/>
        </w:rPr>
      </w:pPr>
      <w:r w:rsidRPr="007A1B60">
        <w:rPr>
          <w:rFonts w:asciiTheme="majorHAnsi" w:hAnsiTheme="majorHAnsi"/>
          <w:sz w:val="32"/>
          <w:szCs w:val="32"/>
        </w:rPr>
        <w:t xml:space="preserve">All form of </w:t>
      </w:r>
      <w:r w:rsidR="00144D82" w:rsidRPr="007A1B60">
        <w:rPr>
          <w:rFonts w:asciiTheme="majorHAnsi" w:hAnsiTheme="majorHAnsi"/>
          <w:sz w:val="32"/>
          <w:szCs w:val="32"/>
        </w:rPr>
        <w:t>heparin, including</w:t>
      </w:r>
      <w:r w:rsidRPr="007A1B60">
        <w:rPr>
          <w:rFonts w:asciiTheme="majorHAnsi" w:hAnsiTheme="majorHAnsi"/>
          <w:sz w:val="32"/>
          <w:szCs w:val="32"/>
        </w:rPr>
        <w:t xml:space="preserve"> low molecular weight </w:t>
      </w:r>
      <w:r w:rsidR="00144D82" w:rsidRPr="007A1B60">
        <w:rPr>
          <w:rFonts w:asciiTheme="majorHAnsi" w:hAnsiTheme="majorHAnsi"/>
          <w:sz w:val="32"/>
          <w:szCs w:val="32"/>
        </w:rPr>
        <w:t>preparation, must</w:t>
      </w:r>
      <w:r w:rsidRPr="007A1B60">
        <w:rPr>
          <w:rFonts w:asciiTheme="majorHAnsi" w:hAnsiTheme="majorHAnsi"/>
          <w:sz w:val="32"/>
          <w:szCs w:val="32"/>
        </w:rPr>
        <w:t xml:space="preserve"> be discontinued immediately.</w:t>
      </w:r>
      <w:r w:rsidR="00144D82">
        <w:rPr>
          <w:rFonts w:asciiTheme="majorHAnsi" w:hAnsiTheme="majorHAnsi"/>
          <w:sz w:val="32"/>
          <w:szCs w:val="32"/>
        </w:rPr>
        <w:t xml:space="preserve"> </w:t>
      </w:r>
      <w:r w:rsidRPr="007A1B60">
        <w:rPr>
          <w:rFonts w:asciiTheme="majorHAnsi" w:hAnsiTheme="majorHAnsi"/>
          <w:sz w:val="32"/>
          <w:szCs w:val="32"/>
        </w:rPr>
        <w:t xml:space="preserve">In patient in whom laboratory testing for HIT eventually proves negative or in whom an alternative explanation for thrombocytopenia has been </w:t>
      </w:r>
      <w:r w:rsidR="00144D82" w:rsidRPr="007A1B60">
        <w:rPr>
          <w:rFonts w:asciiTheme="majorHAnsi" w:hAnsiTheme="majorHAnsi"/>
          <w:sz w:val="32"/>
          <w:szCs w:val="32"/>
        </w:rPr>
        <w:t>found, heparin</w:t>
      </w:r>
      <w:r w:rsidRPr="007A1B60">
        <w:rPr>
          <w:rFonts w:asciiTheme="majorHAnsi" w:hAnsiTheme="majorHAnsi"/>
          <w:sz w:val="32"/>
          <w:szCs w:val="32"/>
        </w:rPr>
        <w:t xml:space="preserve"> may be subsequently </w:t>
      </w:r>
      <w:r w:rsidR="00144D82" w:rsidRPr="007A1B60">
        <w:rPr>
          <w:rFonts w:asciiTheme="majorHAnsi" w:hAnsiTheme="majorHAnsi"/>
          <w:sz w:val="32"/>
          <w:szCs w:val="32"/>
        </w:rPr>
        <w:t>restarted.</w:t>
      </w:r>
      <w:r w:rsidRPr="007A1B60">
        <w:rPr>
          <w:rFonts w:asciiTheme="majorHAnsi" w:hAnsiTheme="majorHAnsi"/>
          <w:sz w:val="32"/>
          <w:szCs w:val="32"/>
        </w:rPr>
        <w:t xml:space="preserve">                                     Doppler Ultrasound of the lower extremities should be performed to rule out su</w:t>
      </w:r>
      <w:r w:rsidR="00144D82">
        <w:rPr>
          <w:rFonts w:asciiTheme="majorHAnsi" w:hAnsiTheme="majorHAnsi"/>
          <w:sz w:val="32"/>
          <w:szCs w:val="32"/>
        </w:rPr>
        <w:t>b clinical deep vein thrombosis b</w:t>
      </w:r>
      <w:r w:rsidRPr="007A1B60">
        <w:rPr>
          <w:rFonts w:asciiTheme="majorHAnsi" w:hAnsiTheme="majorHAnsi"/>
          <w:sz w:val="32"/>
          <w:szCs w:val="32"/>
        </w:rPr>
        <w:t>ecause (1) HIT patients rarely bleed and (2) transfused platelets m</w:t>
      </w:r>
      <w:r w:rsidR="00144D82">
        <w:rPr>
          <w:rFonts w:asciiTheme="majorHAnsi" w:hAnsiTheme="majorHAnsi"/>
          <w:sz w:val="32"/>
          <w:szCs w:val="32"/>
        </w:rPr>
        <w:t xml:space="preserve">ay worsen the already increased </w:t>
      </w:r>
      <w:r w:rsidRPr="007A1B60">
        <w:rPr>
          <w:rFonts w:asciiTheme="majorHAnsi" w:hAnsiTheme="majorHAnsi"/>
          <w:sz w:val="32"/>
          <w:szCs w:val="32"/>
        </w:rPr>
        <w:t>thrombotic risk by providing substrate for HIT antibodies,</w:t>
      </w:r>
      <w:r w:rsidR="00144D82">
        <w:rPr>
          <w:rFonts w:asciiTheme="majorHAnsi" w:hAnsiTheme="majorHAnsi"/>
          <w:sz w:val="32"/>
          <w:szCs w:val="32"/>
        </w:rPr>
        <w:t xml:space="preserve"> </w:t>
      </w:r>
      <w:r w:rsidRPr="007A1B60">
        <w:rPr>
          <w:rFonts w:asciiTheme="majorHAnsi" w:hAnsiTheme="majorHAnsi"/>
          <w:sz w:val="32"/>
          <w:szCs w:val="32"/>
        </w:rPr>
        <w:t>platelet transfusion are rarely indicated .Warfarin is contraindicated as initial treatment of clinically proven or suspected HIT ,due to its propensity to exacerbate hypercoagulability by reduction of plasma level of proteins C and S .Because of the high rate of serious thrombosis among HIT patients.an alternative anticoagulant such as a direct thrombin inhibitors is required in all cases of suspected (intermediate or high clinical probability)or proven HIT .The alternative anticoagulant should be contributed at least until the significant recovery of the platelet count has as occurred or for approximately 5 days ,whichever is longer .</w:t>
      </w:r>
      <w:r w:rsidR="007A1B60" w:rsidRPr="007A1B60">
        <w:rPr>
          <w:rFonts w:asciiTheme="majorHAnsi" w:hAnsiTheme="majorHAnsi"/>
          <w:sz w:val="32"/>
          <w:szCs w:val="32"/>
        </w:rPr>
        <w:t>.</w:t>
      </w:r>
      <w:r w:rsidRPr="007A1B60">
        <w:rPr>
          <w:rFonts w:asciiTheme="majorHAnsi" w:hAnsiTheme="majorHAnsi"/>
          <w:sz w:val="32"/>
          <w:szCs w:val="32"/>
        </w:rPr>
        <w:t xml:space="preserve">                                   </w:t>
      </w:r>
    </w:p>
    <w:p w:rsidR="00144D82" w:rsidRDefault="002857D4" w:rsidP="00144D82">
      <w:pPr>
        <w:spacing w:after="0"/>
        <w:jc w:val="both"/>
        <w:rPr>
          <w:rFonts w:asciiTheme="majorHAnsi" w:hAnsiTheme="majorHAnsi"/>
          <w:sz w:val="32"/>
          <w:szCs w:val="32"/>
        </w:rPr>
      </w:pPr>
      <w:r w:rsidRPr="007A1B60">
        <w:rPr>
          <w:rFonts w:asciiTheme="majorHAnsi" w:hAnsiTheme="majorHAnsi"/>
          <w:sz w:val="32"/>
          <w:szCs w:val="32"/>
        </w:rPr>
        <w:t>Long term anti coagulation</w:t>
      </w:r>
      <w:r w:rsidR="00144D82">
        <w:rPr>
          <w:rFonts w:asciiTheme="majorHAnsi" w:hAnsiTheme="majorHAnsi"/>
          <w:sz w:val="32"/>
          <w:szCs w:val="32"/>
        </w:rPr>
        <w:t>:</w:t>
      </w:r>
    </w:p>
    <w:p w:rsidR="00144D82" w:rsidRDefault="002857D4" w:rsidP="00144D82">
      <w:pPr>
        <w:ind w:firstLine="720"/>
        <w:jc w:val="both"/>
        <w:rPr>
          <w:rFonts w:asciiTheme="majorHAnsi" w:hAnsiTheme="majorHAnsi"/>
          <w:sz w:val="32"/>
          <w:szCs w:val="32"/>
        </w:rPr>
      </w:pPr>
      <w:r w:rsidRPr="007A1B60">
        <w:rPr>
          <w:rFonts w:asciiTheme="majorHAnsi" w:hAnsiTheme="majorHAnsi"/>
          <w:sz w:val="32"/>
          <w:szCs w:val="32"/>
        </w:rPr>
        <w:t xml:space="preserve">Due to extended risk of thrombosis up to one month following a diagnosis of HIT ,patients without concurrent thrombosis require at least 30 days of </w:t>
      </w:r>
      <w:r w:rsidR="00144D82" w:rsidRPr="007A1B60">
        <w:rPr>
          <w:rFonts w:asciiTheme="majorHAnsi" w:hAnsiTheme="majorHAnsi"/>
          <w:sz w:val="32"/>
          <w:szCs w:val="32"/>
        </w:rPr>
        <w:t>anti-coagulation</w:t>
      </w:r>
      <w:r w:rsidRPr="007A1B60">
        <w:rPr>
          <w:rFonts w:asciiTheme="majorHAnsi" w:hAnsiTheme="majorHAnsi"/>
          <w:sz w:val="32"/>
          <w:szCs w:val="32"/>
        </w:rPr>
        <w:t xml:space="preserve"> ,warfarin therapy is appropriate in most patients,</w:t>
      </w:r>
      <w:r w:rsidR="00144D82">
        <w:rPr>
          <w:rFonts w:asciiTheme="majorHAnsi" w:hAnsiTheme="majorHAnsi"/>
          <w:sz w:val="32"/>
          <w:szCs w:val="32"/>
        </w:rPr>
        <w:t xml:space="preserve"> </w:t>
      </w:r>
      <w:r w:rsidRPr="007A1B60">
        <w:rPr>
          <w:rFonts w:asciiTheme="majorHAnsi" w:hAnsiTheme="majorHAnsi"/>
          <w:sz w:val="32"/>
          <w:szCs w:val="32"/>
        </w:rPr>
        <w:t xml:space="preserve">and the DTI should be </w:t>
      </w:r>
      <w:r w:rsidRPr="007A1B60">
        <w:rPr>
          <w:rFonts w:asciiTheme="majorHAnsi" w:hAnsiTheme="majorHAnsi"/>
          <w:sz w:val="32"/>
          <w:szCs w:val="32"/>
        </w:rPr>
        <w:lastRenderedPageBreak/>
        <w:t>continued until therapeutic anti coagulation with warfarin had been achieved (Becaus</w:t>
      </w:r>
      <w:r w:rsidR="00144D82">
        <w:rPr>
          <w:rFonts w:asciiTheme="majorHAnsi" w:hAnsiTheme="majorHAnsi"/>
          <w:sz w:val="32"/>
          <w:szCs w:val="32"/>
        </w:rPr>
        <w:t xml:space="preserve">e of </w:t>
      </w:r>
      <w:proofErr w:type="spellStart"/>
      <w:r w:rsidR="00144D82">
        <w:rPr>
          <w:rFonts w:asciiTheme="majorHAnsi" w:hAnsiTheme="majorHAnsi"/>
          <w:sz w:val="32"/>
          <w:szCs w:val="32"/>
        </w:rPr>
        <w:t>Argotroban</w:t>
      </w:r>
      <w:proofErr w:type="spellEnd"/>
      <w:r w:rsidR="00144D82">
        <w:rPr>
          <w:rFonts w:asciiTheme="majorHAnsi" w:hAnsiTheme="majorHAnsi"/>
          <w:sz w:val="32"/>
          <w:szCs w:val="32"/>
        </w:rPr>
        <w:t xml:space="preserve"> raises the INR, </w:t>
      </w:r>
      <w:r w:rsidRPr="007A1B60">
        <w:rPr>
          <w:rFonts w:asciiTheme="majorHAnsi" w:hAnsiTheme="majorHAnsi"/>
          <w:sz w:val="32"/>
          <w:szCs w:val="32"/>
        </w:rPr>
        <w:t>a special approach is required for transitioning from this DTI to warfarin ,</w:t>
      </w:r>
      <w:r w:rsidR="00144D82">
        <w:rPr>
          <w:rFonts w:asciiTheme="majorHAnsi" w:hAnsiTheme="majorHAnsi"/>
          <w:sz w:val="32"/>
          <w:szCs w:val="32"/>
        </w:rPr>
        <w:t xml:space="preserve"> </w:t>
      </w:r>
      <w:r w:rsidRPr="007A1B60">
        <w:rPr>
          <w:rFonts w:asciiTheme="majorHAnsi" w:hAnsiTheme="majorHAnsi"/>
          <w:sz w:val="32"/>
          <w:szCs w:val="32"/>
        </w:rPr>
        <w:t>patient with warfarin for duration of 3 to 6 month at an INR of 2.0 to 3.0</w:t>
      </w:r>
      <w:r w:rsidR="00144D82">
        <w:rPr>
          <w:rFonts w:asciiTheme="majorHAnsi" w:hAnsiTheme="majorHAnsi"/>
          <w:sz w:val="32"/>
          <w:szCs w:val="32"/>
        </w:rPr>
        <w:t>)</w:t>
      </w:r>
    </w:p>
    <w:p w:rsidR="00144D82" w:rsidRDefault="002857D4" w:rsidP="00144D82">
      <w:pPr>
        <w:spacing w:after="0"/>
        <w:jc w:val="both"/>
        <w:rPr>
          <w:rFonts w:asciiTheme="majorHAnsi" w:hAnsiTheme="majorHAnsi"/>
          <w:sz w:val="32"/>
          <w:szCs w:val="32"/>
        </w:rPr>
      </w:pPr>
      <w:proofErr w:type="gramStart"/>
      <w:r w:rsidRPr="007A1B60">
        <w:rPr>
          <w:rFonts w:asciiTheme="majorHAnsi" w:hAnsiTheme="majorHAnsi"/>
          <w:sz w:val="32"/>
          <w:szCs w:val="32"/>
        </w:rPr>
        <w:t xml:space="preserve">Thrombolysis / </w:t>
      </w:r>
      <w:proofErr w:type="spellStart"/>
      <w:r w:rsidRPr="007A1B60">
        <w:rPr>
          <w:rFonts w:asciiTheme="majorHAnsi" w:hAnsiTheme="majorHAnsi"/>
          <w:sz w:val="32"/>
          <w:szCs w:val="32"/>
        </w:rPr>
        <w:t>Thromboembolectomy</w:t>
      </w:r>
      <w:proofErr w:type="spellEnd"/>
      <w:r w:rsidR="00144D82">
        <w:rPr>
          <w:rFonts w:asciiTheme="majorHAnsi" w:hAnsiTheme="majorHAnsi"/>
          <w:sz w:val="32"/>
          <w:szCs w:val="32"/>
        </w:rPr>
        <w:t>.</w:t>
      </w:r>
      <w:proofErr w:type="gramEnd"/>
      <w:r w:rsidRPr="007A1B60">
        <w:rPr>
          <w:rFonts w:asciiTheme="majorHAnsi" w:hAnsiTheme="majorHAnsi"/>
          <w:sz w:val="32"/>
          <w:szCs w:val="32"/>
        </w:rPr>
        <w:t xml:space="preserve"> </w:t>
      </w:r>
    </w:p>
    <w:p w:rsidR="002857D4" w:rsidRPr="007A1B60" w:rsidRDefault="002857D4" w:rsidP="00144D82">
      <w:pPr>
        <w:ind w:firstLine="720"/>
        <w:jc w:val="both"/>
        <w:rPr>
          <w:rFonts w:asciiTheme="majorHAnsi" w:hAnsiTheme="majorHAnsi"/>
          <w:sz w:val="32"/>
          <w:szCs w:val="32"/>
        </w:rPr>
      </w:pPr>
      <w:r w:rsidRPr="007A1B60">
        <w:rPr>
          <w:rFonts w:asciiTheme="majorHAnsi" w:hAnsiTheme="majorHAnsi"/>
          <w:sz w:val="32"/>
          <w:szCs w:val="32"/>
        </w:rPr>
        <w:t>low dose or very low dose thrombolytic agent may be indicated in acute limb ischemia or life -threatening pulmonary embolism caused by HIT -associated thrombi .Surgical removal of large vessel arterial thrombi may be required if the limb is threatened and other treatment have failed .patient managed by either medical or surgical means requires concomitant use of an alternative anticoagulant,</w:t>
      </w:r>
      <w:r w:rsidR="00144D82">
        <w:rPr>
          <w:rFonts w:asciiTheme="majorHAnsi" w:hAnsiTheme="majorHAnsi"/>
          <w:sz w:val="32"/>
          <w:szCs w:val="32"/>
        </w:rPr>
        <w:t xml:space="preserve"> </w:t>
      </w:r>
      <w:r w:rsidRPr="007A1B60">
        <w:rPr>
          <w:rFonts w:asciiTheme="majorHAnsi" w:hAnsiTheme="majorHAnsi"/>
          <w:sz w:val="32"/>
          <w:szCs w:val="32"/>
        </w:rPr>
        <w:t>regardless of the degree of thrombocytopenia.</w:t>
      </w:r>
      <w:r w:rsidR="00144D82">
        <w:rPr>
          <w:rFonts w:asciiTheme="majorHAnsi" w:hAnsiTheme="majorHAnsi"/>
          <w:sz w:val="32"/>
          <w:szCs w:val="32"/>
        </w:rPr>
        <w:t xml:space="preserve"> Re</w:t>
      </w:r>
      <w:r w:rsidRPr="007A1B60">
        <w:rPr>
          <w:rFonts w:asciiTheme="majorHAnsi" w:hAnsiTheme="majorHAnsi"/>
          <w:sz w:val="32"/>
          <w:szCs w:val="32"/>
        </w:rPr>
        <w:t xml:space="preserve">treatment with Heparin-HIT antibodies probably do not persists beyond 100 days from the initial episode of HIT ,in which cases very transient use of heparin for cardiac or vascular surgery at least 100 days beyond an initial episode may be considered safe ,if immunologic (ELISA) and functional (SRA) test are both negative .if the immunologic test is positive but the functional test is negative ,either the </w:t>
      </w:r>
      <w:r w:rsidR="00144D82">
        <w:rPr>
          <w:rFonts w:asciiTheme="majorHAnsi" w:hAnsiTheme="majorHAnsi"/>
          <w:sz w:val="32"/>
          <w:szCs w:val="32"/>
        </w:rPr>
        <w:t>s</w:t>
      </w:r>
      <w:r w:rsidR="00144D82" w:rsidRPr="007A1B60">
        <w:rPr>
          <w:rFonts w:asciiTheme="majorHAnsi" w:hAnsiTheme="majorHAnsi"/>
          <w:sz w:val="32"/>
          <w:szCs w:val="32"/>
        </w:rPr>
        <w:t>urgery</w:t>
      </w:r>
      <w:r w:rsidRPr="007A1B60">
        <w:rPr>
          <w:rFonts w:asciiTheme="majorHAnsi" w:hAnsiTheme="majorHAnsi"/>
          <w:sz w:val="32"/>
          <w:szCs w:val="32"/>
        </w:rPr>
        <w:t xml:space="preserve"> can be delayed until the functional test becomes negative or a DTI can be used </w:t>
      </w:r>
      <w:r w:rsidR="007A1B60" w:rsidRPr="007A1B60">
        <w:rPr>
          <w:rFonts w:asciiTheme="majorHAnsi" w:hAnsiTheme="majorHAnsi"/>
          <w:sz w:val="32"/>
          <w:szCs w:val="32"/>
        </w:rPr>
        <w:t>.</w:t>
      </w:r>
    </w:p>
    <w:p w:rsidR="002857D4" w:rsidRPr="007A1B60" w:rsidRDefault="002857D4" w:rsidP="007A1B60">
      <w:pPr>
        <w:jc w:val="both"/>
        <w:rPr>
          <w:rFonts w:asciiTheme="majorHAnsi" w:hAnsiTheme="majorHAnsi"/>
          <w:sz w:val="32"/>
          <w:szCs w:val="32"/>
        </w:rPr>
      </w:pPr>
    </w:p>
    <w:p w:rsidR="00144D82" w:rsidRDefault="00144D82" w:rsidP="00144D82">
      <w:pPr>
        <w:spacing w:after="0"/>
        <w:jc w:val="both"/>
        <w:rPr>
          <w:rFonts w:asciiTheme="majorHAnsi" w:hAnsiTheme="majorHAnsi"/>
          <w:sz w:val="32"/>
          <w:szCs w:val="32"/>
        </w:rPr>
      </w:pPr>
      <w:r>
        <w:rPr>
          <w:rFonts w:asciiTheme="majorHAnsi" w:hAnsiTheme="majorHAnsi"/>
          <w:sz w:val="32"/>
          <w:szCs w:val="32"/>
        </w:rPr>
        <w:t xml:space="preserve">Thrombotic </w:t>
      </w:r>
      <w:proofErr w:type="spellStart"/>
      <w:r>
        <w:rPr>
          <w:rFonts w:asciiTheme="majorHAnsi" w:hAnsiTheme="majorHAnsi"/>
          <w:sz w:val="32"/>
          <w:szCs w:val="32"/>
        </w:rPr>
        <w:t>Microangiopathie</w:t>
      </w:r>
      <w:proofErr w:type="spellEnd"/>
    </w:p>
    <w:p w:rsidR="002857D4" w:rsidRPr="007A1B60" w:rsidRDefault="002857D4" w:rsidP="00144D82">
      <w:pPr>
        <w:spacing w:after="0"/>
        <w:ind w:firstLine="720"/>
        <w:jc w:val="both"/>
        <w:rPr>
          <w:rFonts w:asciiTheme="majorHAnsi" w:hAnsiTheme="majorHAnsi"/>
          <w:sz w:val="32"/>
          <w:szCs w:val="32"/>
        </w:rPr>
      </w:pPr>
      <w:r w:rsidRPr="007A1B60">
        <w:rPr>
          <w:rFonts w:asciiTheme="majorHAnsi" w:hAnsiTheme="majorHAnsi"/>
          <w:sz w:val="32"/>
          <w:szCs w:val="32"/>
        </w:rPr>
        <w:t xml:space="preserve">The thrombotic </w:t>
      </w:r>
      <w:proofErr w:type="spellStart"/>
      <w:r w:rsidRPr="007A1B60">
        <w:rPr>
          <w:rFonts w:asciiTheme="majorHAnsi" w:hAnsiTheme="majorHAnsi"/>
          <w:sz w:val="32"/>
          <w:szCs w:val="32"/>
        </w:rPr>
        <w:t>microangiopathies</w:t>
      </w:r>
      <w:proofErr w:type="spellEnd"/>
      <w:r w:rsidRPr="007A1B60">
        <w:rPr>
          <w:rFonts w:asciiTheme="majorHAnsi" w:hAnsiTheme="majorHAnsi"/>
          <w:sz w:val="32"/>
          <w:szCs w:val="32"/>
        </w:rPr>
        <w:t xml:space="preserve"> (TMAs) comprise thrombotic thrombocytopenic </w:t>
      </w:r>
      <w:proofErr w:type="spellStart"/>
      <w:r w:rsidRPr="007A1B60">
        <w:rPr>
          <w:rFonts w:asciiTheme="majorHAnsi" w:hAnsiTheme="majorHAnsi"/>
          <w:sz w:val="32"/>
          <w:szCs w:val="32"/>
        </w:rPr>
        <w:t>purpura</w:t>
      </w:r>
      <w:proofErr w:type="spellEnd"/>
      <w:r w:rsidRPr="007A1B60">
        <w:rPr>
          <w:rFonts w:asciiTheme="majorHAnsi" w:hAnsiTheme="majorHAnsi"/>
          <w:sz w:val="32"/>
          <w:szCs w:val="32"/>
        </w:rPr>
        <w:t xml:space="preserve"> (</w:t>
      </w:r>
      <w:r w:rsidR="00144D82" w:rsidRPr="007A1B60">
        <w:rPr>
          <w:rFonts w:asciiTheme="majorHAnsi" w:hAnsiTheme="majorHAnsi"/>
          <w:sz w:val="32"/>
          <w:szCs w:val="32"/>
        </w:rPr>
        <w:t>TTP)</w:t>
      </w:r>
      <w:r w:rsidRPr="007A1B60">
        <w:rPr>
          <w:rFonts w:asciiTheme="majorHAnsi" w:hAnsiTheme="majorHAnsi"/>
          <w:sz w:val="32"/>
          <w:szCs w:val="32"/>
        </w:rPr>
        <w:t xml:space="preserve"> and the related </w:t>
      </w:r>
      <w:r w:rsidR="00144D82" w:rsidRPr="007A1B60">
        <w:rPr>
          <w:rFonts w:asciiTheme="majorHAnsi" w:hAnsiTheme="majorHAnsi"/>
          <w:sz w:val="32"/>
          <w:szCs w:val="32"/>
        </w:rPr>
        <w:t>disorder, the</w:t>
      </w:r>
      <w:r w:rsidRPr="007A1B60">
        <w:rPr>
          <w:rFonts w:asciiTheme="majorHAnsi" w:hAnsiTheme="majorHAnsi"/>
          <w:sz w:val="32"/>
          <w:szCs w:val="32"/>
        </w:rPr>
        <w:t xml:space="preserve"> </w:t>
      </w:r>
      <w:r w:rsidR="003611C6" w:rsidRPr="007A1B60">
        <w:rPr>
          <w:rFonts w:asciiTheme="majorHAnsi" w:hAnsiTheme="majorHAnsi"/>
          <w:sz w:val="32"/>
          <w:szCs w:val="32"/>
        </w:rPr>
        <w:t>haemolytic</w:t>
      </w:r>
      <w:r w:rsidRPr="007A1B60">
        <w:rPr>
          <w:rFonts w:asciiTheme="majorHAnsi" w:hAnsiTheme="majorHAnsi"/>
          <w:sz w:val="32"/>
          <w:szCs w:val="32"/>
        </w:rPr>
        <w:t xml:space="preserve"> -uremic syndrome (HUS), and feature </w:t>
      </w:r>
      <w:proofErr w:type="spellStart"/>
      <w:r w:rsidRPr="007A1B60">
        <w:rPr>
          <w:rFonts w:asciiTheme="majorHAnsi" w:hAnsiTheme="majorHAnsi"/>
          <w:sz w:val="32"/>
          <w:szCs w:val="32"/>
        </w:rPr>
        <w:t>microangiopathic</w:t>
      </w:r>
      <w:proofErr w:type="spellEnd"/>
      <w:r w:rsidRPr="007A1B60">
        <w:rPr>
          <w:rFonts w:asciiTheme="majorHAnsi" w:hAnsiTheme="majorHAnsi"/>
          <w:sz w:val="32"/>
          <w:szCs w:val="32"/>
        </w:rPr>
        <w:t xml:space="preserve"> </w:t>
      </w:r>
      <w:r w:rsidR="003611C6" w:rsidRPr="007A1B60">
        <w:rPr>
          <w:rFonts w:asciiTheme="majorHAnsi" w:hAnsiTheme="majorHAnsi"/>
          <w:sz w:val="32"/>
          <w:szCs w:val="32"/>
        </w:rPr>
        <w:t>haemolytic</w:t>
      </w:r>
      <w:r w:rsidRPr="007A1B60">
        <w:rPr>
          <w:rFonts w:asciiTheme="majorHAnsi" w:hAnsiTheme="majorHAnsi"/>
          <w:sz w:val="32"/>
          <w:szCs w:val="32"/>
        </w:rPr>
        <w:t xml:space="preserve"> </w:t>
      </w:r>
      <w:r w:rsidR="003611C6" w:rsidRPr="007A1B60">
        <w:rPr>
          <w:rFonts w:asciiTheme="majorHAnsi" w:hAnsiTheme="majorHAnsi"/>
          <w:sz w:val="32"/>
          <w:szCs w:val="32"/>
        </w:rPr>
        <w:t>anaemia</w:t>
      </w:r>
      <w:r w:rsidRPr="007A1B60">
        <w:rPr>
          <w:rFonts w:asciiTheme="majorHAnsi" w:hAnsiTheme="majorHAnsi"/>
          <w:sz w:val="32"/>
          <w:szCs w:val="32"/>
        </w:rPr>
        <w:t xml:space="preserve"> (MAHA) due to the formation of platelet-rich thrombi in the arterial and capillary mic</w:t>
      </w:r>
      <w:r w:rsidR="00144D82">
        <w:rPr>
          <w:rFonts w:asciiTheme="majorHAnsi" w:hAnsiTheme="majorHAnsi"/>
          <w:sz w:val="32"/>
          <w:szCs w:val="32"/>
        </w:rPr>
        <w:t xml:space="preserve">ro vascular </w:t>
      </w:r>
      <w:r w:rsidRPr="007A1B60">
        <w:rPr>
          <w:rFonts w:asciiTheme="majorHAnsi" w:hAnsiTheme="majorHAnsi"/>
          <w:sz w:val="32"/>
          <w:szCs w:val="32"/>
        </w:rPr>
        <w:t>and thrombocytopenia.</w:t>
      </w:r>
      <w:r w:rsidR="00144D82">
        <w:rPr>
          <w:rFonts w:asciiTheme="majorHAnsi" w:hAnsiTheme="majorHAnsi"/>
          <w:sz w:val="32"/>
          <w:szCs w:val="32"/>
        </w:rPr>
        <w:t xml:space="preserve"> </w:t>
      </w:r>
      <w:r w:rsidRPr="007A1B60">
        <w:rPr>
          <w:rFonts w:asciiTheme="majorHAnsi" w:hAnsiTheme="majorHAnsi"/>
          <w:sz w:val="32"/>
          <w:szCs w:val="32"/>
        </w:rPr>
        <w:t xml:space="preserve">Acquired or spontaneous or classical and congenital form of TTP are recognised ,and endemic (or typical ) and atypical forms of HUS may occur .In </w:t>
      </w:r>
      <w:r w:rsidRPr="007A1B60">
        <w:rPr>
          <w:rFonts w:asciiTheme="majorHAnsi" w:hAnsiTheme="majorHAnsi"/>
          <w:sz w:val="32"/>
          <w:szCs w:val="32"/>
        </w:rPr>
        <w:lastRenderedPageBreak/>
        <w:t xml:space="preserve">addition ,some forms of TMA have been recognised in association with </w:t>
      </w:r>
      <w:r w:rsidR="003611C6" w:rsidRPr="007A1B60">
        <w:rPr>
          <w:rFonts w:asciiTheme="majorHAnsi" w:hAnsiTheme="majorHAnsi"/>
          <w:sz w:val="32"/>
          <w:szCs w:val="32"/>
        </w:rPr>
        <w:t>surgery</w:t>
      </w:r>
      <w:r w:rsidRPr="007A1B60">
        <w:rPr>
          <w:rFonts w:asciiTheme="majorHAnsi" w:hAnsiTheme="majorHAnsi"/>
          <w:sz w:val="32"/>
          <w:szCs w:val="32"/>
        </w:rPr>
        <w:t>,</w:t>
      </w:r>
      <w:r w:rsidR="003611C6">
        <w:rPr>
          <w:rFonts w:asciiTheme="majorHAnsi" w:hAnsiTheme="majorHAnsi"/>
          <w:sz w:val="32"/>
          <w:szCs w:val="32"/>
        </w:rPr>
        <w:t xml:space="preserve"> </w:t>
      </w:r>
      <w:r w:rsidRPr="007A1B60">
        <w:rPr>
          <w:rFonts w:asciiTheme="majorHAnsi" w:hAnsiTheme="majorHAnsi"/>
          <w:sz w:val="32"/>
          <w:szCs w:val="32"/>
        </w:rPr>
        <w:t>pregnancy</w:t>
      </w:r>
      <w:r w:rsidR="003611C6">
        <w:rPr>
          <w:rFonts w:asciiTheme="majorHAnsi" w:hAnsiTheme="majorHAnsi"/>
          <w:sz w:val="32"/>
          <w:szCs w:val="32"/>
        </w:rPr>
        <w:t xml:space="preserve"> </w:t>
      </w:r>
      <w:r w:rsidRPr="007A1B60">
        <w:rPr>
          <w:rFonts w:asciiTheme="majorHAnsi" w:hAnsiTheme="majorHAnsi"/>
          <w:sz w:val="32"/>
          <w:szCs w:val="32"/>
        </w:rPr>
        <w:t>,exposure to certain medical drugs ,and so</w:t>
      </w:r>
      <w:r w:rsidR="003611C6">
        <w:rPr>
          <w:rFonts w:asciiTheme="majorHAnsi" w:hAnsiTheme="majorHAnsi"/>
          <w:sz w:val="32"/>
          <w:szCs w:val="32"/>
        </w:rPr>
        <w:t xml:space="preserve">me bone marrow transplantation. </w:t>
      </w:r>
      <w:r w:rsidR="003611C6" w:rsidRPr="007A1B60">
        <w:rPr>
          <w:rFonts w:asciiTheme="majorHAnsi" w:hAnsiTheme="majorHAnsi"/>
          <w:sz w:val="32"/>
          <w:szCs w:val="32"/>
        </w:rPr>
        <w:t>Importantly,</w:t>
      </w:r>
      <w:r w:rsidR="003611C6">
        <w:rPr>
          <w:rFonts w:asciiTheme="majorHAnsi" w:hAnsiTheme="majorHAnsi"/>
          <w:sz w:val="32"/>
          <w:szCs w:val="32"/>
        </w:rPr>
        <w:t xml:space="preserve"> </w:t>
      </w:r>
      <w:r w:rsidRPr="007A1B60">
        <w:rPr>
          <w:rFonts w:asciiTheme="majorHAnsi" w:hAnsiTheme="majorHAnsi"/>
          <w:sz w:val="32"/>
          <w:szCs w:val="32"/>
        </w:rPr>
        <w:t xml:space="preserve">early aggressive intervention with plasma exchange is crucial in cases of classical TTP due to its extremely high mortality </w:t>
      </w:r>
      <w:r w:rsidR="003611C6" w:rsidRPr="007A1B60">
        <w:rPr>
          <w:rFonts w:asciiTheme="majorHAnsi" w:hAnsiTheme="majorHAnsi"/>
          <w:sz w:val="32"/>
          <w:szCs w:val="32"/>
        </w:rPr>
        <w:t>rate.</w:t>
      </w:r>
    </w:p>
    <w:p w:rsidR="002857D4" w:rsidRPr="007A1B60" w:rsidRDefault="002857D4" w:rsidP="007A1B60">
      <w:pPr>
        <w:jc w:val="both"/>
        <w:rPr>
          <w:rFonts w:asciiTheme="majorHAnsi" w:hAnsiTheme="majorHAnsi"/>
          <w:sz w:val="32"/>
          <w:szCs w:val="32"/>
        </w:rPr>
      </w:pPr>
    </w:p>
    <w:p w:rsidR="00CD7ED3" w:rsidRPr="00CD7ED3" w:rsidRDefault="002857D4" w:rsidP="00CD7ED3">
      <w:pPr>
        <w:spacing w:after="0"/>
        <w:jc w:val="both"/>
        <w:rPr>
          <w:rFonts w:asciiTheme="majorHAnsi" w:hAnsiTheme="majorHAnsi"/>
          <w:b/>
          <w:bCs/>
          <w:sz w:val="32"/>
          <w:szCs w:val="32"/>
        </w:rPr>
      </w:pPr>
      <w:r w:rsidRPr="00CD7ED3">
        <w:rPr>
          <w:rFonts w:asciiTheme="majorHAnsi" w:hAnsiTheme="majorHAnsi"/>
          <w:b/>
          <w:bCs/>
          <w:sz w:val="32"/>
          <w:szCs w:val="32"/>
        </w:rPr>
        <w:t>Epidemiology</w:t>
      </w:r>
    </w:p>
    <w:p w:rsidR="002857D4" w:rsidRDefault="002857D4" w:rsidP="00CD7ED3">
      <w:pPr>
        <w:spacing w:after="0"/>
        <w:ind w:firstLine="720"/>
        <w:jc w:val="both"/>
        <w:rPr>
          <w:rFonts w:asciiTheme="majorHAnsi" w:hAnsiTheme="majorHAnsi"/>
          <w:sz w:val="32"/>
          <w:szCs w:val="32"/>
        </w:rPr>
      </w:pPr>
      <w:r w:rsidRPr="007A1B60">
        <w:rPr>
          <w:rFonts w:asciiTheme="majorHAnsi" w:hAnsiTheme="majorHAnsi"/>
          <w:sz w:val="32"/>
          <w:szCs w:val="32"/>
        </w:rPr>
        <w:t xml:space="preserve">The incidence of classical TTP is approximately 3 to 4 cases /100,000 </w:t>
      </w:r>
      <w:r w:rsidR="00CD7ED3" w:rsidRPr="007A1B60">
        <w:rPr>
          <w:rFonts w:asciiTheme="majorHAnsi" w:hAnsiTheme="majorHAnsi"/>
          <w:sz w:val="32"/>
          <w:szCs w:val="32"/>
        </w:rPr>
        <w:t>people, there</w:t>
      </w:r>
      <w:r w:rsidRPr="007A1B60">
        <w:rPr>
          <w:rFonts w:asciiTheme="majorHAnsi" w:hAnsiTheme="majorHAnsi"/>
          <w:sz w:val="32"/>
          <w:szCs w:val="32"/>
        </w:rPr>
        <w:t xml:space="preserve"> is a slight female predominance .Most cases of endemic or typical HUS occur in young children and are related to infection with </w:t>
      </w:r>
      <w:proofErr w:type="spellStart"/>
      <w:r w:rsidRPr="007A1B60">
        <w:rPr>
          <w:rFonts w:asciiTheme="majorHAnsi" w:hAnsiTheme="majorHAnsi"/>
          <w:sz w:val="32"/>
          <w:szCs w:val="32"/>
        </w:rPr>
        <w:t>enteropathogenic</w:t>
      </w:r>
      <w:proofErr w:type="spellEnd"/>
      <w:r w:rsidRPr="007A1B60">
        <w:rPr>
          <w:rFonts w:asciiTheme="majorHAnsi" w:hAnsiTheme="majorHAnsi"/>
          <w:sz w:val="32"/>
          <w:szCs w:val="32"/>
        </w:rPr>
        <w:t xml:space="preserve"> bacteria .TMA occurs at an increased rate during pregnancy and in </w:t>
      </w:r>
      <w:proofErr w:type="spellStart"/>
      <w:r w:rsidRPr="007A1B60">
        <w:rPr>
          <w:rFonts w:asciiTheme="majorHAnsi" w:hAnsiTheme="majorHAnsi"/>
          <w:sz w:val="32"/>
          <w:szCs w:val="32"/>
        </w:rPr>
        <w:t>peri</w:t>
      </w:r>
      <w:proofErr w:type="spellEnd"/>
      <w:r w:rsidRPr="007A1B60">
        <w:rPr>
          <w:rFonts w:asciiTheme="majorHAnsi" w:hAnsiTheme="majorHAnsi"/>
          <w:sz w:val="32"/>
          <w:szCs w:val="32"/>
        </w:rPr>
        <w:t xml:space="preserve"> -partum period</w:t>
      </w:r>
      <w:r w:rsidR="00CD7ED3">
        <w:rPr>
          <w:rFonts w:asciiTheme="majorHAnsi" w:hAnsiTheme="majorHAnsi"/>
          <w:sz w:val="32"/>
          <w:szCs w:val="32"/>
        </w:rPr>
        <w:t>.</w:t>
      </w:r>
    </w:p>
    <w:p w:rsidR="006C3E27" w:rsidRDefault="006C3E27" w:rsidP="00CD7ED3">
      <w:pPr>
        <w:spacing w:after="0"/>
        <w:ind w:firstLine="720"/>
        <w:jc w:val="both"/>
        <w:rPr>
          <w:rFonts w:asciiTheme="majorHAnsi" w:hAnsiTheme="majorHAnsi"/>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C3E27" w:rsidTr="006C3E27">
        <w:tc>
          <w:tcPr>
            <w:tcW w:w="4621" w:type="dxa"/>
          </w:tcPr>
          <w:p w:rsidR="006C3E27" w:rsidRDefault="006C3E27" w:rsidP="006C3E27">
            <w:pPr>
              <w:jc w:val="center"/>
              <w:rPr>
                <w:rFonts w:asciiTheme="majorHAnsi" w:hAnsiTheme="majorHAnsi"/>
                <w:sz w:val="32"/>
                <w:szCs w:val="32"/>
              </w:rPr>
            </w:pPr>
            <w:r>
              <w:rPr>
                <w:rFonts w:asciiTheme="majorHAnsi" w:hAnsiTheme="majorHAnsi"/>
                <w:noProof/>
                <w:sz w:val="32"/>
                <w:szCs w:val="32"/>
                <w:lang w:eastAsia="en-IN"/>
              </w:rPr>
              <w:drawing>
                <wp:inline distT="0" distB="0" distL="0" distR="0" wp14:anchorId="407F6BFF" wp14:editId="735EF757">
                  <wp:extent cx="2590800" cy="1885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rotWithShape="1">
                          <a:blip r:embed="rId9">
                            <a:extLst>
                              <a:ext uri="{28A0092B-C50C-407E-A947-70E740481C1C}">
                                <a14:useLocalDpi xmlns:a14="http://schemas.microsoft.com/office/drawing/2010/main" val="0"/>
                              </a:ext>
                            </a:extLst>
                          </a:blip>
                          <a:srcRect t="8069" b="7018"/>
                          <a:stretch/>
                        </pic:blipFill>
                        <pic:spPr bwMode="auto">
                          <a:xfrm>
                            <a:off x="0" y="0"/>
                            <a:ext cx="2593822" cy="1888150"/>
                          </a:xfrm>
                          <a:prstGeom prst="rect">
                            <a:avLst/>
                          </a:prstGeom>
                          <a:ln>
                            <a:noFill/>
                          </a:ln>
                          <a:extLst>
                            <a:ext uri="{53640926-AAD7-44D8-BBD7-CCE9431645EC}">
                              <a14:shadowObscured xmlns:a14="http://schemas.microsoft.com/office/drawing/2010/main"/>
                            </a:ext>
                          </a:extLst>
                        </pic:spPr>
                      </pic:pic>
                    </a:graphicData>
                  </a:graphic>
                </wp:inline>
              </w:drawing>
            </w:r>
          </w:p>
          <w:p w:rsidR="006C3E27" w:rsidRDefault="006C3E27" w:rsidP="00CD7ED3">
            <w:pPr>
              <w:jc w:val="both"/>
              <w:rPr>
                <w:rFonts w:asciiTheme="majorHAnsi" w:hAnsiTheme="majorHAnsi"/>
                <w:sz w:val="28"/>
                <w:szCs w:val="28"/>
              </w:rPr>
            </w:pPr>
          </w:p>
          <w:p w:rsidR="006C3E27" w:rsidRDefault="006C3E27" w:rsidP="00CD7ED3">
            <w:pPr>
              <w:jc w:val="both"/>
              <w:rPr>
                <w:rFonts w:asciiTheme="majorHAnsi" w:hAnsiTheme="majorHAnsi"/>
                <w:sz w:val="28"/>
                <w:szCs w:val="28"/>
              </w:rPr>
            </w:pPr>
          </w:p>
          <w:p w:rsidR="006C3E27" w:rsidRDefault="006C3E27" w:rsidP="00CD7ED3">
            <w:pPr>
              <w:jc w:val="both"/>
              <w:rPr>
                <w:rFonts w:asciiTheme="majorHAnsi" w:hAnsiTheme="majorHAnsi"/>
                <w:sz w:val="28"/>
                <w:szCs w:val="28"/>
              </w:rPr>
            </w:pPr>
            <w:r>
              <w:rPr>
                <w:rFonts w:asciiTheme="majorHAnsi" w:hAnsiTheme="majorHAnsi"/>
                <w:sz w:val="28"/>
                <w:szCs w:val="28"/>
              </w:rPr>
              <w:t>T</w:t>
            </w:r>
            <w:r w:rsidRPr="006C3E27">
              <w:rPr>
                <w:rFonts w:asciiTheme="majorHAnsi" w:hAnsiTheme="majorHAnsi"/>
                <w:sz w:val="28"/>
                <w:szCs w:val="28"/>
              </w:rPr>
              <w:t>hrombocytop</w:t>
            </w:r>
            <w:r>
              <w:rPr>
                <w:rFonts w:asciiTheme="majorHAnsi" w:hAnsiTheme="majorHAnsi"/>
                <w:sz w:val="28"/>
                <w:szCs w:val="28"/>
              </w:rPr>
              <w:t xml:space="preserve">enic </w:t>
            </w:r>
            <w:proofErr w:type="spellStart"/>
            <w:r>
              <w:rPr>
                <w:rFonts w:asciiTheme="majorHAnsi" w:hAnsiTheme="majorHAnsi"/>
                <w:sz w:val="28"/>
                <w:szCs w:val="28"/>
              </w:rPr>
              <w:t>P</w:t>
            </w:r>
            <w:r w:rsidRPr="006C3E27">
              <w:rPr>
                <w:rFonts w:asciiTheme="majorHAnsi" w:hAnsiTheme="majorHAnsi"/>
                <w:sz w:val="28"/>
                <w:szCs w:val="28"/>
              </w:rPr>
              <w:t>urpura</w:t>
            </w:r>
            <w:proofErr w:type="spellEnd"/>
            <w:r w:rsidRPr="006C3E27">
              <w:rPr>
                <w:rFonts w:asciiTheme="majorHAnsi" w:hAnsiTheme="majorHAnsi"/>
                <w:sz w:val="28"/>
                <w:szCs w:val="28"/>
              </w:rPr>
              <w:t xml:space="preserve"> (TTP)</w:t>
            </w:r>
          </w:p>
          <w:p w:rsidR="006C3E27" w:rsidRDefault="006C3E27" w:rsidP="00CD7ED3">
            <w:pPr>
              <w:jc w:val="both"/>
              <w:rPr>
                <w:rFonts w:asciiTheme="majorHAnsi" w:hAnsiTheme="majorHAnsi"/>
                <w:sz w:val="32"/>
                <w:szCs w:val="32"/>
              </w:rPr>
            </w:pPr>
          </w:p>
        </w:tc>
        <w:tc>
          <w:tcPr>
            <w:tcW w:w="4621" w:type="dxa"/>
          </w:tcPr>
          <w:p w:rsidR="006C3E27" w:rsidRDefault="006C3E27" w:rsidP="006C3E27">
            <w:pPr>
              <w:jc w:val="center"/>
              <w:rPr>
                <w:rFonts w:asciiTheme="majorHAnsi" w:hAnsiTheme="majorHAnsi"/>
                <w:sz w:val="32"/>
                <w:szCs w:val="32"/>
              </w:rPr>
            </w:pPr>
            <w:r>
              <w:rPr>
                <w:rFonts w:asciiTheme="majorHAnsi" w:hAnsiTheme="majorHAnsi"/>
                <w:noProof/>
                <w:sz w:val="32"/>
                <w:szCs w:val="32"/>
                <w:lang w:eastAsia="en-IN"/>
              </w:rPr>
              <w:drawing>
                <wp:inline distT="0" distB="0" distL="0" distR="0" wp14:anchorId="1D43BF6A" wp14:editId="4B131442">
                  <wp:extent cx="1981200" cy="204279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hymosi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88068" cy="2049880"/>
                          </a:xfrm>
                          <a:prstGeom prst="rect">
                            <a:avLst/>
                          </a:prstGeom>
                        </pic:spPr>
                      </pic:pic>
                    </a:graphicData>
                  </a:graphic>
                </wp:inline>
              </w:drawing>
            </w:r>
          </w:p>
          <w:p w:rsidR="006C3E27" w:rsidRDefault="006C3E27" w:rsidP="006C3E27">
            <w:pPr>
              <w:jc w:val="center"/>
              <w:rPr>
                <w:rFonts w:asciiTheme="majorHAnsi" w:hAnsiTheme="majorHAnsi"/>
                <w:sz w:val="32"/>
                <w:szCs w:val="32"/>
              </w:rPr>
            </w:pPr>
          </w:p>
          <w:p w:rsidR="006C3E27" w:rsidRDefault="006C3E27" w:rsidP="006C3E27">
            <w:pPr>
              <w:rPr>
                <w:rFonts w:asciiTheme="majorHAnsi" w:hAnsiTheme="majorHAnsi"/>
                <w:sz w:val="32"/>
                <w:szCs w:val="32"/>
              </w:rPr>
            </w:pPr>
            <w:r w:rsidRPr="006C3E27">
              <w:rPr>
                <w:rFonts w:asciiTheme="majorHAnsi" w:hAnsiTheme="majorHAnsi"/>
                <w:sz w:val="32"/>
                <w:szCs w:val="32"/>
              </w:rPr>
              <w:t>Clinical representation</w:t>
            </w:r>
            <w:r>
              <w:rPr>
                <w:rFonts w:asciiTheme="majorHAnsi" w:hAnsiTheme="majorHAnsi"/>
                <w:sz w:val="32"/>
                <w:szCs w:val="32"/>
              </w:rPr>
              <w:t xml:space="preserve"> </w:t>
            </w:r>
            <w:r w:rsidRPr="006C3E27">
              <w:rPr>
                <w:rFonts w:asciiTheme="majorHAnsi" w:hAnsiTheme="majorHAnsi"/>
                <w:sz w:val="28"/>
                <w:szCs w:val="28"/>
              </w:rPr>
              <w:t>(TTP)</w:t>
            </w:r>
          </w:p>
        </w:tc>
      </w:tr>
    </w:tbl>
    <w:p w:rsidR="006C3E27" w:rsidRDefault="006C3E27" w:rsidP="00CD7ED3">
      <w:pPr>
        <w:spacing w:after="0"/>
        <w:ind w:firstLine="720"/>
        <w:jc w:val="both"/>
        <w:rPr>
          <w:rFonts w:asciiTheme="majorHAnsi" w:hAnsiTheme="majorHAnsi"/>
          <w:sz w:val="32"/>
          <w:szCs w:val="32"/>
        </w:rPr>
      </w:pPr>
    </w:p>
    <w:p w:rsidR="00CD7ED3" w:rsidRPr="00B8490D" w:rsidRDefault="00B8490D" w:rsidP="00B8490D">
      <w:pPr>
        <w:spacing w:after="0"/>
        <w:ind w:firstLine="720"/>
        <w:jc w:val="center"/>
        <w:rPr>
          <w:rFonts w:asciiTheme="majorHAnsi" w:hAnsiTheme="majorHAnsi"/>
          <w:b/>
          <w:bCs/>
          <w:sz w:val="32"/>
          <w:szCs w:val="32"/>
        </w:rPr>
      </w:pPr>
      <w:r w:rsidRPr="00B8490D">
        <w:rPr>
          <w:rFonts w:asciiTheme="majorHAnsi" w:hAnsiTheme="majorHAnsi"/>
          <w:b/>
          <w:bCs/>
          <w:sz w:val="32"/>
          <w:szCs w:val="32"/>
        </w:rPr>
        <w:t>Table-3</w:t>
      </w:r>
    </w:p>
    <w:p w:rsidR="00B8490D" w:rsidRDefault="00B8490D" w:rsidP="00CD7ED3">
      <w:pPr>
        <w:spacing w:after="0"/>
        <w:jc w:val="both"/>
        <w:rPr>
          <w:rFonts w:asciiTheme="majorHAnsi" w:hAnsiTheme="majorHAnsi"/>
          <w:b/>
          <w:bCs/>
          <w:sz w:val="32"/>
          <w:szCs w:val="32"/>
        </w:rPr>
      </w:pPr>
    </w:p>
    <w:p w:rsidR="00CD7ED3" w:rsidRPr="00CD7ED3" w:rsidRDefault="002857D4" w:rsidP="00CD7ED3">
      <w:pPr>
        <w:spacing w:after="0"/>
        <w:jc w:val="both"/>
        <w:rPr>
          <w:rFonts w:asciiTheme="majorHAnsi" w:hAnsiTheme="majorHAnsi"/>
          <w:b/>
          <w:bCs/>
          <w:sz w:val="32"/>
          <w:szCs w:val="32"/>
        </w:rPr>
      </w:pPr>
      <w:proofErr w:type="gramStart"/>
      <w:r w:rsidRPr="00CD7ED3">
        <w:rPr>
          <w:rFonts w:asciiTheme="majorHAnsi" w:hAnsiTheme="majorHAnsi"/>
          <w:b/>
          <w:bCs/>
          <w:sz w:val="32"/>
          <w:szCs w:val="32"/>
        </w:rPr>
        <w:t>Pathophysiology</w:t>
      </w:r>
      <w:r w:rsidR="00CD7ED3" w:rsidRPr="00CD7ED3">
        <w:rPr>
          <w:rFonts w:asciiTheme="majorHAnsi" w:hAnsiTheme="majorHAnsi"/>
          <w:b/>
          <w:bCs/>
          <w:sz w:val="32"/>
          <w:szCs w:val="32"/>
        </w:rPr>
        <w:t>.</w:t>
      </w:r>
      <w:proofErr w:type="gramEnd"/>
    </w:p>
    <w:p w:rsidR="002857D4" w:rsidRPr="007A1B60" w:rsidRDefault="002857D4" w:rsidP="00CD7ED3">
      <w:pPr>
        <w:spacing w:after="0"/>
        <w:ind w:firstLine="720"/>
        <w:jc w:val="both"/>
        <w:rPr>
          <w:rFonts w:asciiTheme="majorHAnsi" w:hAnsiTheme="majorHAnsi"/>
          <w:sz w:val="32"/>
          <w:szCs w:val="32"/>
        </w:rPr>
      </w:pPr>
      <w:r w:rsidRPr="007A1B60">
        <w:rPr>
          <w:rFonts w:asciiTheme="majorHAnsi" w:hAnsiTheme="majorHAnsi"/>
          <w:sz w:val="32"/>
          <w:szCs w:val="32"/>
        </w:rPr>
        <w:t>The TMAs are thought to arise from factors that directly or indirectly cause aggregation and /or endothelial cell damage,</w:t>
      </w:r>
      <w:r w:rsidR="00CD7ED3">
        <w:rPr>
          <w:rFonts w:asciiTheme="majorHAnsi" w:hAnsiTheme="majorHAnsi"/>
          <w:sz w:val="32"/>
          <w:szCs w:val="32"/>
        </w:rPr>
        <w:t xml:space="preserve"> </w:t>
      </w:r>
      <w:r w:rsidRPr="007A1B60">
        <w:rPr>
          <w:rFonts w:asciiTheme="majorHAnsi" w:hAnsiTheme="majorHAnsi"/>
          <w:sz w:val="32"/>
          <w:szCs w:val="32"/>
        </w:rPr>
        <w:t xml:space="preserve">leading to the formation of thrombi and </w:t>
      </w:r>
      <w:proofErr w:type="gramStart"/>
      <w:r w:rsidRPr="007A1B60">
        <w:rPr>
          <w:rFonts w:asciiTheme="majorHAnsi" w:hAnsiTheme="majorHAnsi"/>
          <w:sz w:val="32"/>
          <w:szCs w:val="32"/>
        </w:rPr>
        <w:t>ischemia  in</w:t>
      </w:r>
      <w:proofErr w:type="gramEnd"/>
      <w:r w:rsidRPr="007A1B60">
        <w:rPr>
          <w:rFonts w:asciiTheme="majorHAnsi" w:hAnsiTheme="majorHAnsi"/>
          <w:sz w:val="32"/>
          <w:szCs w:val="32"/>
        </w:rPr>
        <w:t xml:space="preserve"> involved organs .These factor include toxin ,cytokines ,drugs ,or deficiency </w:t>
      </w:r>
      <w:r w:rsidRPr="007A1B60">
        <w:rPr>
          <w:rFonts w:asciiTheme="majorHAnsi" w:hAnsiTheme="majorHAnsi"/>
          <w:sz w:val="32"/>
          <w:szCs w:val="32"/>
        </w:rPr>
        <w:lastRenderedPageBreak/>
        <w:t xml:space="preserve">in the function of the von </w:t>
      </w:r>
      <w:proofErr w:type="spellStart"/>
      <w:r w:rsidRPr="007A1B60">
        <w:rPr>
          <w:rFonts w:asciiTheme="majorHAnsi" w:hAnsiTheme="majorHAnsi"/>
          <w:sz w:val="32"/>
          <w:szCs w:val="32"/>
        </w:rPr>
        <w:t>Willebrand</w:t>
      </w:r>
      <w:proofErr w:type="spellEnd"/>
      <w:r w:rsidRPr="007A1B60">
        <w:rPr>
          <w:rFonts w:asciiTheme="majorHAnsi" w:hAnsiTheme="majorHAnsi"/>
          <w:sz w:val="32"/>
          <w:szCs w:val="32"/>
        </w:rPr>
        <w:t xml:space="preserve"> factor cleaving protease (VWFCP or ADAMTS -13).</w:t>
      </w:r>
      <w:r w:rsidR="00CD7ED3">
        <w:rPr>
          <w:rFonts w:asciiTheme="majorHAnsi" w:hAnsiTheme="majorHAnsi"/>
          <w:sz w:val="32"/>
          <w:szCs w:val="32"/>
        </w:rPr>
        <w:t xml:space="preserve"> </w:t>
      </w:r>
      <w:r w:rsidRPr="007A1B60">
        <w:rPr>
          <w:rFonts w:asciiTheme="majorHAnsi" w:hAnsiTheme="majorHAnsi"/>
          <w:sz w:val="32"/>
          <w:szCs w:val="32"/>
        </w:rPr>
        <w:t xml:space="preserve">Red cells are sheared as they negotiate thrombotic obstruction and fibrin strands in the micro vasculature to </w:t>
      </w:r>
      <w:r w:rsidR="00CD7ED3" w:rsidRPr="007A1B60">
        <w:rPr>
          <w:rFonts w:asciiTheme="majorHAnsi" w:hAnsiTheme="majorHAnsi"/>
          <w:sz w:val="32"/>
          <w:szCs w:val="32"/>
        </w:rPr>
        <w:t>haemolytic</w:t>
      </w:r>
      <w:r w:rsidRPr="007A1B60">
        <w:rPr>
          <w:rFonts w:asciiTheme="majorHAnsi" w:hAnsiTheme="majorHAnsi"/>
          <w:sz w:val="32"/>
          <w:szCs w:val="32"/>
        </w:rPr>
        <w:t xml:space="preserve"> </w:t>
      </w:r>
      <w:r w:rsidR="00CD7ED3" w:rsidRPr="007A1B60">
        <w:rPr>
          <w:rFonts w:asciiTheme="majorHAnsi" w:hAnsiTheme="majorHAnsi"/>
          <w:sz w:val="32"/>
          <w:szCs w:val="32"/>
        </w:rPr>
        <w:t>anaemia</w:t>
      </w:r>
      <w:r w:rsidRPr="007A1B60">
        <w:rPr>
          <w:rFonts w:asciiTheme="majorHAnsi" w:hAnsiTheme="majorHAnsi"/>
          <w:sz w:val="32"/>
          <w:szCs w:val="32"/>
        </w:rPr>
        <w:t xml:space="preserve"> .consumption of </w:t>
      </w:r>
      <w:r w:rsidR="00CD7ED3" w:rsidRPr="007A1B60">
        <w:rPr>
          <w:rFonts w:asciiTheme="majorHAnsi" w:hAnsiTheme="majorHAnsi"/>
          <w:sz w:val="32"/>
          <w:szCs w:val="32"/>
        </w:rPr>
        <w:t>platelets</w:t>
      </w:r>
      <w:r w:rsidRPr="007A1B60">
        <w:rPr>
          <w:rFonts w:asciiTheme="majorHAnsi" w:hAnsiTheme="majorHAnsi"/>
          <w:sz w:val="32"/>
          <w:szCs w:val="32"/>
        </w:rPr>
        <w:t xml:space="preserve"> result in thrombocytopenia and bleeding. In classical </w:t>
      </w:r>
      <w:r w:rsidR="00CD7ED3" w:rsidRPr="007A1B60">
        <w:rPr>
          <w:rFonts w:asciiTheme="majorHAnsi" w:hAnsiTheme="majorHAnsi"/>
          <w:sz w:val="32"/>
          <w:szCs w:val="32"/>
        </w:rPr>
        <w:t>TTP,</w:t>
      </w:r>
      <w:r w:rsidR="00CD7ED3">
        <w:rPr>
          <w:rFonts w:asciiTheme="majorHAnsi" w:hAnsiTheme="majorHAnsi"/>
          <w:sz w:val="32"/>
          <w:szCs w:val="32"/>
        </w:rPr>
        <w:t xml:space="preserve"> </w:t>
      </w:r>
      <w:r w:rsidRPr="007A1B60">
        <w:rPr>
          <w:rFonts w:asciiTheme="majorHAnsi" w:hAnsiTheme="majorHAnsi"/>
          <w:sz w:val="32"/>
          <w:szCs w:val="32"/>
        </w:rPr>
        <w:t xml:space="preserve">an acquired deficiency of VWFCP results from production of an auto antibody </w:t>
      </w:r>
      <w:r w:rsidR="00CD7ED3" w:rsidRPr="007A1B60">
        <w:rPr>
          <w:rFonts w:asciiTheme="majorHAnsi" w:hAnsiTheme="majorHAnsi"/>
          <w:sz w:val="32"/>
          <w:szCs w:val="32"/>
        </w:rPr>
        <w:t>against the</w:t>
      </w:r>
      <w:r w:rsidRPr="007A1B60">
        <w:rPr>
          <w:rFonts w:asciiTheme="majorHAnsi" w:hAnsiTheme="majorHAnsi"/>
          <w:sz w:val="32"/>
          <w:szCs w:val="32"/>
        </w:rPr>
        <w:t xml:space="preserve"> VWFCP leading to an accumulation of ultra large </w:t>
      </w:r>
      <w:r w:rsidR="00CD7ED3" w:rsidRPr="007A1B60">
        <w:rPr>
          <w:rFonts w:asciiTheme="majorHAnsi" w:hAnsiTheme="majorHAnsi"/>
          <w:sz w:val="32"/>
          <w:szCs w:val="32"/>
        </w:rPr>
        <w:t>VWF (</w:t>
      </w:r>
      <w:r w:rsidRPr="007A1B60">
        <w:rPr>
          <w:rFonts w:asciiTheme="majorHAnsi" w:hAnsiTheme="majorHAnsi"/>
          <w:sz w:val="32"/>
          <w:szCs w:val="32"/>
        </w:rPr>
        <w:t>ULWVF) in the plasma .The VWFCB or ADAMTS -</w:t>
      </w:r>
      <w:proofErr w:type="gramStart"/>
      <w:r w:rsidR="00CD7ED3" w:rsidRPr="007A1B60">
        <w:rPr>
          <w:rFonts w:asciiTheme="majorHAnsi" w:hAnsiTheme="majorHAnsi"/>
          <w:sz w:val="32"/>
          <w:szCs w:val="32"/>
        </w:rPr>
        <w:t>13,</w:t>
      </w:r>
      <w:proofErr w:type="gramEnd"/>
      <w:r w:rsidR="00CD7ED3">
        <w:rPr>
          <w:rFonts w:asciiTheme="majorHAnsi" w:hAnsiTheme="majorHAnsi"/>
          <w:sz w:val="32"/>
          <w:szCs w:val="32"/>
        </w:rPr>
        <w:t xml:space="preserve"> </w:t>
      </w:r>
      <w:r w:rsidRPr="007A1B60">
        <w:rPr>
          <w:rFonts w:asciiTheme="majorHAnsi" w:hAnsiTheme="majorHAnsi"/>
          <w:sz w:val="32"/>
          <w:szCs w:val="32"/>
        </w:rPr>
        <w:t xml:space="preserve">is a metalloproteinase whose normal function is to cleave newly </w:t>
      </w:r>
      <w:r w:rsidR="00CD7ED3" w:rsidRPr="007A1B60">
        <w:rPr>
          <w:rFonts w:asciiTheme="majorHAnsi" w:hAnsiTheme="majorHAnsi"/>
          <w:sz w:val="32"/>
          <w:szCs w:val="32"/>
        </w:rPr>
        <w:t>synthesised, ULVWF</w:t>
      </w:r>
      <w:r w:rsidRPr="007A1B60">
        <w:rPr>
          <w:rFonts w:asciiTheme="majorHAnsi" w:hAnsiTheme="majorHAnsi"/>
          <w:sz w:val="32"/>
          <w:szCs w:val="32"/>
        </w:rPr>
        <w:t xml:space="preserve"> </w:t>
      </w:r>
      <w:proofErr w:type="spellStart"/>
      <w:r w:rsidRPr="007A1B60">
        <w:rPr>
          <w:rFonts w:asciiTheme="majorHAnsi" w:hAnsiTheme="majorHAnsi"/>
          <w:sz w:val="32"/>
          <w:szCs w:val="32"/>
        </w:rPr>
        <w:t>multimers</w:t>
      </w:r>
      <w:proofErr w:type="spellEnd"/>
      <w:r w:rsidRPr="007A1B60">
        <w:rPr>
          <w:rFonts w:asciiTheme="majorHAnsi" w:hAnsiTheme="majorHAnsi"/>
          <w:sz w:val="32"/>
          <w:szCs w:val="32"/>
        </w:rPr>
        <w:t xml:space="preserve"> released in the plasma</w:t>
      </w:r>
      <w:r w:rsidR="00CD7ED3">
        <w:rPr>
          <w:rFonts w:asciiTheme="majorHAnsi" w:hAnsiTheme="majorHAnsi"/>
          <w:sz w:val="32"/>
          <w:szCs w:val="32"/>
        </w:rPr>
        <w:t xml:space="preserve"> into </w:t>
      </w:r>
      <w:proofErr w:type="spellStart"/>
      <w:r w:rsidR="00CD7ED3">
        <w:rPr>
          <w:rFonts w:asciiTheme="majorHAnsi" w:hAnsiTheme="majorHAnsi"/>
          <w:sz w:val="32"/>
          <w:szCs w:val="32"/>
        </w:rPr>
        <w:t>multimers</w:t>
      </w:r>
      <w:proofErr w:type="spellEnd"/>
      <w:r w:rsidR="00CD7ED3">
        <w:rPr>
          <w:rFonts w:asciiTheme="majorHAnsi" w:hAnsiTheme="majorHAnsi"/>
          <w:sz w:val="32"/>
          <w:szCs w:val="32"/>
        </w:rPr>
        <w:t xml:space="preserve"> of smaller size</w:t>
      </w:r>
      <w:r w:rsidRPr="007A1B60">
        <w:rPr>
          <w:rFonts w:asciiTheme="majorHAnsi" w:hAnsiTheme="majorHAnsi"/>
          <w:sz w:val="32"/>
          <w:szCs w:val="32"/>
        </w:rPr>
        <w:t>.</w:t>
      </w:r>
      <w:r w:rsidR="00CD7ED3">
        <w:rPr>
          <w:rFonts w:asciiTheme="majorHAnsi" w:hAnsiTheme="majorHAnsi"/>
          <w:sz w:val="32"/>
          <w:szCs w:val="32"/>
        </w:rPr>
        <w:t xml:space="preserve"> </w:t>
      </w:r>
      <w:r w:rsidRPr="007A1B60">
        <w:rPr>
          <w:rFonts w:asciiTheme="majorHAnsi" w:hAnsiTheme="majorHAnsi"/>
          <w:sz w:val="32"/>
          <w:szCs w:val="32"/>
        </w:rPr>
        <w:t xml:space="preserve">ULVWF </w:t>
      </w:r>
      <w:proofErr w:type="spellStart"/>
      <w:r w:rsidRPr="007A1B60">
        <w:rPr>
          <w:rFonts w:asciiTheme="majorHAnsi" w:hAnsiTheme="majorHAnsi"/>
          <w:sz w:val="32"/>
          <w:szCs w:val="32"/>
        </w:rPr>
        <w:t>multimers</w:t>
      </w:r>
      <w:proofErr w:type="spellEnd"/>
      <w:r w:rsidRPr="007A1B60">
        <w:rPr>
          <w:rFonts w:asciiTheme="majorHAnsi" w:hAnsiTheme="majorHAnsi"/>
          <w:sz w:val="32"/>
          <w:szCs w:val="32"/>
        </w:rPr>
        <w:t xml:space="preserve"> binds to platelets more avidly than smaller VWF molecules may incite platelet aggregation</w:t>
      </w:r>
      <w:r w:rsidR="00CD7ED3">
        <w:rPr>
          <w:rFonts w:asciiTheme="majorHAnsi" w:hAnsiTheme="majorHAnsi"/>
          <w:sz w:val="32"/>
          <w:szCs w:val="32"/>
        </w:rPr>
        <w:t xml:space="preserve">. </w:t>
      </w:r>
      <w:r w:rsidRPr="007A1B60">
        <w:rPr>
          <w:rFonts w:asciiTheme="majorHAnsi" w:hAnsiTheme="majorHAnsi"/>
          <w:sz w:val="32"/>
          <w:szCs w:val="32"/>
        </w:rPr>
        <w:t>Patients with congenital TTP have decreased activity of the VWFCP due to an inherited deficiency.</w:t>
      </w:r>
      <w:r w:rsidR="00CD7ED3">
        <w:rPr>
          <w:rFonts w:asciiTheme="majorHAnsi" w:hAnsiTheme="majorHAnsi"/>
          <w:sz w:val="32"/>
          <w:szCs w:val="32"/>
        </w:rPr>
        <w:t xml:space="preserve"> </w:t>
      </w:r>
      <w:r w:rsidRPr="007A1B60">
        <w:rPr>
          <w:rFonts w:asciiTheme="majorHAnsi" w:hAnsiTheme="majorHAnsi"/>
          <w:sz w:val="32"/>
          <w:szCs w:val="32"/>
        </w:rPr>
        <w:t xml:space="preserve">In many cases of </w:t>
      </w:r>
      <w:r w:rsidR="00CD7ED3">
        <w:rPr>
          <w:rFonts w:asciiTheme="majorHAnsi" w:hAnsiTheme="majorHAnsi"/>
          <w:sz w:val="32"/>
          <w:szCs w:val="32"/>
        </w:rPr>
        <w:t>endemic HUS</w:t>
      </w:r>
      <w:r w:rsidRPr="007A1B60">
        <w:rPr>
          <w:rFonts w:asciiTheme="majorHAnsi" w:hAnsiTheme="majorHAnsi"/>
          <w:sz w:val="32"/>
          <w:szCs w:val="32"/>
        </w:rPr>
        <w:t>,</w:t>
      </w:r>
      <w:r w:rsidR="00CD7ED3">
        <w:rPr>
          <w:rFonts w:asciiTheme="majorHAnsi" w:hAnsiTheme="majorHAnsi"/>
          <w:sz w:val="32"/>
          <w:szCs w:val="32"/>
        </w:rPr>
        <w:t xml:space="preserve"> </w:t>
      </w:r>
      <w:r w:rsidRPr="007A1B60">
        <w:rPr>
          <w:rFonts w:asciiTheme="majorHAnsi" w:hAnsiTheme="majorHAnsi"/>
          <w:sz w:val="32"/>
          <w:szCs w:val="32"/>
        </w:rPr>
        <w:t xml:space="preserve">Shiga toxin from Escherichia </w:t>
      </w:r>
      <w:r w:rsidR="00CD7ED3" w:rsidRPr="007A1B60">
        <w:rPr>
          <w:rFonts w:asciiTheme="majorHAnsi" w:hAnsiTheme="majorHAnsi"/>
          <w:sz w:val="32"/>
          <w:szCs w:val="32"/>
        </w:rPr>
        <w:t>coli</w:t>
      </w:r>
      <w:r w:rsidRPr="007A1B60">
        <w:rPr>
          <w:rFonts w:asciiTheme="majorHAnsi" w:hAnsiTheme="majorHAnsi"/>
          <w:sz w:val="32"/>
          <w:szCs w:val="32"/>
        </w:rPr>
        <w:t xml:space="preserve"> (especially type o157:H7)is thought to promote platelet aggregation by damaging endothelial cells or by other mechanism .patient with atypical HUS may have genetic defects in proteins that regulate complem</w:t>
      </w:r>
      <w:r w:rsidR="00CD7ED3">
        <w:rPr>
          <w:rFonts w:asciiTheme="majorHAnsi" w:hAnsiTheme="majorHAnsi"/>
          <w:sz w:val="32"/>
          <w:szCs w:val="32"/>
        </w:rPr>
        <w:t xml:space="preserve">ent activity ,such as Factor H </w:t>
      </w:r>
      <w:r w:rsidRPr="007A1B60">
        <w:rPr>
          <w:rFonts w:asciiTheme="majorHAnsi" w:hAnsiTheme="majorHAnsi"/>
          <w:sz w:val="32"/>
          <w:szCs w:val="32"/>
        </w:rPr>
        <w:t xml:space="preserve">appears to influence the risk of the disorder ,especially if the foetus inherits different ,platelet phenotype .The </w:t>
      </w:r>
      <w:proofErr w:type="spellStart"/>
      <w:r w:rsidRPr="007A1B60">
        <w:rPr>
          <w:rFonts w:asciiTheme="majorHAnsi" w:hAnsiTheme="majorHAnsi"/>
          <w:sz w:val="32"/>
          <w:szCs w:val="32"/>
        </w:rPr>
        <w:t>Theombocytopenia</w:t>
      </w:r>
      <w:proofErr w:type="spellEnd"/>
      <w:r w:rsidRPr="007A1B60">
        <w:rPr>
          <w:rFonts w:asciiTheme="majorHAnsi" w:hAnsiTheme="majorHAnsi"/>
          <w:sz w:val="32"/>
          <w:szCs w:val="32"/>
        </w:rPr>
        <w:t xml:space="preserve"> is typically severe and a high prevalence of intracranial haemorrhage (ICH) during or following delivery is observed ,resulting in neonatal in 5% of cases of NAIT .Thrombocytopenia typically resolve by 2 to 3 weeks of age</w:t>
      </w:r>
      <w:r w:rsidR="00CD7ED3">
        <w:rPr>
          <w:rFonts w:asciiTheme="majorHAnsi" w:hAnsiTheme="majorHAnsi"/>
          <w:sz w:val="32"/>
          <w:szCs w:val="32"/>
        </w:rPr>
        <w:t xml:space="preserve">. </w:t>
      </w:r>
      <w:r w:rsidRPr="007A1B60">
        <w:rPr>
          <w:rFonts w:asciiTheme="majorHAnsi" w:hAnsiTheme="majorHAnsi"/>
          <w:sz w:val="32"/>
          <w:szCs w:val="32"/>
        </w:rPr>
        <w:t>IV IG with or without corticosteroids,</w:t>
      </w:r>
      <w:r w:rsidR="00CD7ED3">
        <w:rPr>
          <w:rFonts w:asciiTheme="majorHAnsi" w:hAnsiTheme="majorHAnsi"/>
          <w:sz w:val="32"/>
          <w:szCs w:val="32"/>
        </w:rPr>
        <w:t xml:space="preserve"> </w:t>
      </w:r>
      <w:r w:rsidRPr="007A1B60">
        <w:rPr>
          <w:rFonts w:asciiTheme="majorHAnsi" w:hAnsiTheme="majorHAnsi"/>
          <w:sz w:val="32"/>
          <w:szCs w:val="32"/>
        </w:rPr>
        <w:t xml:space="preserve">is recommended for any neonate with platelet count &lt;20,000 to 30,000 .Random </w:t>
      </w:r>
      <w:proofErr w:type="spellStart"/>
      <w:r w:rsidRPr="007A1B60">
        <w:rPr>
          <w:rFonts w:asciiTheme="majorHAnsi" w:hAnsiTheme="majorHAnsi"/>
          <w:sz w:val="32"/>
          <w:szCs w:val="32"/>
        </w:rPr>
        <w:t>donar</w:t>
      </w:r>
      <w:proofErr w:type="spellEnd"/>
      <w:r w:rsidRPr="007A1B60">
        <w:rPr>
          <w:rFonts w:asciiTheme="majorHAnsi" w:hAnsiTheme="majorHAnsi"/>
          <w:sz w:val="32"/>
          <w:szCs w:val="32"/>
        </w:rPr>
        <w:t xml:space="preserve"> or ideally irradiated maternally antigen /matched platelets are often administered in cases of </w:t>
      </w:r>
      <w:r w:rsidR="00CD7ED3" w:rsidRPr="007A1B60">
        <w:rPr>
          <w:rFonts w:asciiTheme="majorHAnsi" w:hAnsiTheme="majorHAnsi"/>
          <w:sz w:val="32"/>
          <w:szCs w:val="32"/>
        </w:rPr>
        <w:t xml:space="preserve">ICH. </w:t>
      </w:r>
      <w:r w:rsidRPr="007A1B60">
        <w:rPr>
          <w:rFonts w:asciiTheme="majorHAnsi" w:hAnsiTheme="majorHAnsi"/>
          <w:sz w:val="32"/>
          <w:szCs w:val="32"/>
        </w:rPr>
        <w:t>Subsequent pregnancies are regarded as high risk for recurrent NAIT.</w:t>
      </w:r>
    </w:p>
    <w:p w:rsidR="00CD7ED3" w:rsidRDefault="00CD7ED3" w:rsidP="007A1B60">
      <w:pPr>
        <w:jc w:val="both"/>
        <w:rPr>
          <w:rFonts w:asciiTheme="majorHAnsi" w:hAnsiTheme="majorHAnsi"/>
          <w:sz w:val="32"/>
          <w:szCs w:val="32"/>
        </w:rPr>
      </w:pPr>
    </w:p>
    <w:p w:rsidR="00CD7ED3" w:rsidRDefault="00CD7ED3" w:rsidP="007A1B60">
      <w:pPr>
        <w:jc w:val="both"/>
        <w:rPr>
          <w:rFonts w:asciiTheme="majorHAnsi" w:hAnsiTheme="majorHAnsi"/>
          <w:sz w:val="32"/>
          <w:szCs w:val="32"/>
        </w:rPr>
      </w:pPr>
    </w:p>
    <w:p w:rsidR="00CD7ED3" w:rsidRPr="00CD7ED3" w:rsidRDefault="00CD7ED3" w:rsidP="00CD7ED3">
      <w:pPr>
        <w:spacing w:after="0"/>
        <w:jc w:val="both"/>
        <w:rPr>
          <w:rFonts w:asciiTheme="majorHAnsi" w:hAnsiTheme="majorHAnsi"/>
          <w:b/>
          <w:bCs/>
          <w:sz w:val="32"/>
          <w:szCs w:val="32"/>
        </w:rPr>
      </w:pPr>
      <w:r w:rsidRPr="00CD7ED3">
        <w:rPr>
          <w:rFonts w:asciiTheme="majorHAnsi" w:hAnsiTheme="majorHAnsi"/>
          <w:b/>
          <w:bCs/>
          <w:sz w:val="32"/>
          <w:szCs w:val="32"/>
        </w:rPr>
        <w:lastRenderedPageBreak/>
        <w:t xml:space="preserve">VON </w:t>
      </w:r>
      <w:proofErr w:type="spellStart"/>
      <w:r w:rsidRPr="00CD7ED3">
        <w:rPr>
          <w:rFonts w:asciiTheme="majorHAnsi" w:hAnsiTheme="majorHAnsi"/>
          <w:b/>
          <w:bCs/>
          <w:sz w:val="32"/>
          <w:szCs w:val="32"/>
        </w:rPr>
        <w:t>Wi</w:t>
      </w:r>
      <w:r w:rsidR="002857D4" w:rsidRPr="00CD7ED3">
        <w:rPr>
          <w:rFonts w:asciiTheme="majorHAnsi" w:hAnsiTheme="majorHAnsi"/>
          <w:b/>
          <w:bCs/>
          <w:sz w:val="32"/>
          <w:szCs w:val="32"/>
        </w:rPr>
        <w:t>llbrand</w:t>
      </w:r>
      <w:proofErr w:type="spellEnd"/>
      <w:r w:rsidR="002857D4" w:rsidRPr="00CD7ED3">
        <w:rPr>
          <w:rFonts w:asciiTheme="majorHAnsi" w:hAnsiTheme="majorHAnsi"/>
          <w:b/>
          <w:bCs/>
          <w:sz w:val="32"/>
          <w:szCs w:val="32"/>
        </w:rPr>
        <w:t xml:space="preserve"> Disease</w:t>
      </w:r>
      <w:r w:rsidRPr="00CD7ED3">
        <w:rPr>
          <w:rFonts w:asciiTheme="majorHAnsi" w:hAnsiTheme="majorHAnsi"/>
          <w:b/>
          <w:bCs/>
          <w:sz w:val="32"/>
          <w:szCs w:val="32"/>
        </w:rPr>
        <w:t>, Type2B</w:t>
      </w:r>
    </w:p>
    <w:p w:rsidR="002857D4" w:rsidRPr="007A1B60" w:rsidRDefault="002857D4" w:rsidP="00CD7ED3">
      <w:pPr>
        <w:ind w:firstLine="720"/>
        <w:jc w:val="both"/>
        <w:rPr>
          <w:rFonts w:asciiTheme="majorHAnsi" w:hAnsiTheme="majorHAnsi"/>
          <w:sz w:val="32"/>
          <w:szCs w:val="32"/>
        </w:rPr>
      </w:pPr>
      <w:r w:rsidRPr="007A1B60">
        <w:rPr>
          <w:rFonts w:asciiTheme="majorHAnsi" w:hAnsiTheme="majorHAnsi"/>
          <w:sz w:val="32"/>
          <w:szCs w:val="32"/>
        </w:rPr>
        <w:t xml:space="preserve">This type of Von </w:t>
      </w:r>
      <w:proofErr w:type="spellStart"/>
      <w:r w:rsidRPr="007A1B60">
        <w:rPr>
          <w:rFonts w:asciiTheme="majorHAnsi" w:hAnsiTheme="majorHAnsi"/>
          <w:sz w:val="32"/>
          <w:szCs w:val="32"/>
        </w:rPr>
        <w:t>Willebrand</w:t>
      </w:r>
      <w:proofErr w:type="spellEnd"/>
      <w:r w:rsidRPr="007A1B60">
        <w:rPr>
          <w:rFonts w:asciiTheme="majorHAnsi" w:hAnsiTheme="majorHAnsi"/>
          <w:sz w:val="32"/>
          <w:szCs w:val="32"/>
        </w:rPr>
        <w:t xml:space="preserve"> disease (VWD</w:t>
      </w:r>
      <w:r w:rsidR="001A0765" w:rsidRPr="007A1B60">
        <w:rPr>
          <w:rFonts w:asciiTheme="majorHAnsi" w:hAnsiTheme="majorHAnsi"/>
          <w:sz w:val="32"/>
          <w:szCs w:val="32"/>
        </w:rPr>
        <w:t>) is</w:t>
      </w:r>
      <w:r w:rsidRPr="007A1B60">
        <w:rPr>
          <w:rFonts w:asciiTheme="majorHAnsi" w:hAnsiTheme="majorHAnsi"/>
          <w:sz w:val="32"/>
          <w:szCs w:val="32"/>
        </w:rPr>
        <w:t xml:space="preserve"> characterised by an abnormal von </w:t>
      </w:r>
      <w:proofErr w:type="spellStart"/>
      <w:r w:rsidRPr="007A1B60">
        <w:rPr>
          <w:rFonts w:asciiTheme="majorHAnsi" w:hAnsiTheme="majorHAnsi"/>
          <w:sz w:val="32"/>
          <w:szCs w:val="32"/>
        </w:rPr>
        <w:t>Willebrand</w:t>
      </w:r>
      <w:proofErr w:type="spellEnd"/>
      <w:r w:rsidRPr="007A1B60">
        <w:rPr>
          <w:rFonts w:asciiTheme="majorHAnsi" w:hAnsiTheme="majorHAnsi"/>
          <w:sz w:val="32"/>
          <w:szCs w:val="32"/>
        </w:rPr>
        <w:t xml:space="preserve"> factor (VWF</w:t>
      </w:r>
      <w:r w:rsidR="001A0765" w:rsidRPr="007A1B60">
        <w:rPr>
          <w:rFonts w:asciiTheme="majorHAnsi" w:hAnsiTheme="majorHAnsi"/>
          <w:sz w:val="32"/>
          <w:szCs w:val="32"/>
        </w:rPr>
        <w:t>) that</w:t>
      </w:r>
      <w:r w:rsidRPr="007A1B60">
        <w:rPr>
          <w:rFonts w:asciiTheme="majorHAnsi" w:hAnsiTheme="majorHAnsi"/>
          <w:sz w:val="32"/>
          <w:szCs w:val="32"/>
        </w:rPr>
        <w:t xml:space="preserve"> has increased aff</w:t>
      </w:r>
      <w:r w:rsidR="00CD7ED3">
        <w:rPr>
          <w:rFonts w:asciiTheme="majorHAnsi" w:hAnsiTheme="majorHAnsi"/>
          <w:sz w:val="32"/>
          <w:szCs w:val="32"/>
        </w:rPr>
        <w:t>inity for its platelet receptor</w:t>
      </w:r>
      <w:r w:rsidRPr="007A1B60">
        <w:rPr>
          <w:rFonts w:asciiTheme="majorHAnsi" w:hAnsiTheme="majorHAnsi"/>
          <w:sz w:val="32"/>
          <w:szCs w:val="32"/>
        </w:rPr>
        <w:t>,</w:t>
      </w:r>
      <w:r w:rsidR="00CD7ED3">
        <w:rPr>
          <w:rFonts w:asciiTheme="majorHAnsi" w:hAnsiTheme="majorHAnsi"/>
          <w:sz w:val="32"/>
          <w:szCs w:val="32"/>
        </w:rPr>
        <w:t xml:space="preserve"> </w:t>
      </w:r>
      <w:r w:rsidRPr="007A1B60">
        <w:rPr>
          <w:rFonts w:asciiTheme="majorHAnsi" w:hAnsiTheme="majorHAnsi"/>
          <w:sz w:val="32"/>
          <w:szCs w:val="32"/>
        </w:rPr>
        <w:t>glycoproteins Ib.</w:t>
      </w:r>
    </w:p>
    <w:p w:rsidR="00CD7ED3" w:rsidRDefault="00CD7ED3" w:rsidP="00CD7ED3">
      <w:pPr>
        <w:spacing w:after="0"/>
        <w:jc w:val="both"/>
        <w:rPr>
          <w:rFonts w:asciiTheme="majorHAnsi" w:hAnsiTheme="majorHAnsi"/>
          <w:b/>
          <w:bCs/>
          <w:sz w:val="32"/>
          <w:szCs w:val="32"/>
        </w:rPr>
      </w:pPr>
      <w:r w:rsidRPr="00CD7ED3">
        <w:rPr>
          <w:rFonts w:asciiTheme="majorHAnsi" w:hAnsiTheme="majorHAnsi"/>
          <w:b/>
          <w:bCs/>
          <w:sz w:val="32"/>
          <w:szCs w:val="32"/>
        </w:rPr>
        <w:t>Extracorporeal circulation r</w:t>
      </w:r>
      <w:r>
        <w:rPr>
          <w:rFonts w:asciiTheme="majorHAnsi" w:hAnsiTheme="majorHAnsi"/>
          <w:b/>
          <w:bCs/>
          <w:sz w:val="32"/>
          <w:szCs w:val="32"/>
        </w:rPr>
        <w:t>elated Thrombocytopenia</w:t>
      </w:r>
    </w:p>
    <w:p w:rsidR="002857D4" w:rsidRPr="00CD7ED3" w:rsidRDefault="002857D4" w:rsidP="00CD7ED3">
      <w:pPr>
        <w:spacing w:after="0"/>
        <w:ind w:firstLine="720"/>
        <w:jc w:val="both"/>
        <w:rPr>
          <w:rFonts w:asciiTheme="majorHAnsi" w:hAnsiTheme="majorHAnsi"/>
          <w:b/>
          <w:bCs/>
          <w:sz w:val="32"/>
          <w:szCs w:val="32"/>
        </w:rPr>
      </w:pPr>
      <w:r w:rsidRPr="007A1B60">
        <w:rPr>
          <w:rFonts w:asciiTheme="majorHAnsi" w:hAnsiTheme="majorHAnsi"/>
          <w:sz w:val="32"/>
          <w:szCs w:val="32"/>
        </w:rPr>
        <w:t>Passage of the blood for prolonged periods outside the body in an artificial circuit (such as used for cardiac bypass surgery)</w:t>
      </w:r>
      <w:r w:rsidR="00CD7ED3">
        <w:rPr>
          <w:rFonts w:asciiTheme="majorHAnsi" w:hAnsiTheme="majorHAnsi"/>
          <w:sz w:val="32"/>
          <w:szCs w:val="32"/>
        </w:rPr>
        <w:t xml:space="preserve"> </w:t>
      </w:r>
      <w:r w:rsidRPr="007A1B60">
        <w:rPr>
          <w:rFonts w:asciiTheme="majorHAnsi" w:hAnsiTheme="majorHAnsi"/>
          <w:sz w:val="32"/>
          <w:szCs w:val="32"/>
        </w:rPr>
        <w:t>typically results in pl</w:t>
      </w:r>
      <w:r w:rsidR="00CD7ED3">
        <w:rPr>
          <w:rFonts w:asciiTheme="majorHAnsi" w:hAnsiTheme="majorHAnsi"/>
          <w:sz w:val="32"/>
          <w:szCs w:val="32"/>
        </w:rPr>
        <w:t xml:space="preserve">atelet activation and Clarence. </w:t>
      </w:r>
      <w:r w:rsidRPr="007A1B60">
        <w:rPr>
          <w:rFonts w:asciiTheme="majorHAnsi" w:hAnsiTheme="majorHAnsi"/>
          <w:sz w:val="32"/>
          <w:szCs w:val="32"/>
        </w:rPr>
        <w:t xml:space="preserve">Thrombocytopenia generally is not severe .other common causes of thrombocytopenia in the </w:t>
      </w:r>
      <w:r w:rsidR="00CD7ED3" w:rsidRPr="007A1B60">
        <w:rPr>
          <w:rFonts w:asciiTheme="majorHAnsi" w:hAnsiTheme="majorHAnsi"/>
          <w:sz w:val="32"/>
          <w:szCs w:val="32"/>
        </w:rPr>
        <w:t>post-sur</w:t>
      </w:r>
      <w:r w:rsidR="00CD7ED3">
        <w:rPr>
          <w:rFonts w:asciiTheme="majorHAnsi" w:hAnsiTheme="majorHAnsi"/>
          <w:sz w:val="32"/>
          <w:szCs w:val="32"/>
        </w:rPr>
        <w:t>gical patient (such as HIT, DIC</w:t>
      </w:r>
      <w:r w:rsidRPr="007A1B60">
        <w:rPr>
          <w:rFonts w:asciiTheme="majorHAnsi" w:hAnsiTheme="majorHAnsi"/>
          <w:sz w:val="32"/>
          <w:szCs w:val="32"/>
        </w:rPr>
        <w:t>,</w:t>
      </w:r>
      <w:r w:rsidR="00CD7ED3">
        <w:rPr>
          <w:rFonts w:asciiTheme="majorHAnsi" w:hAnsiTheme="majorHAnsi"/>
          <w:sz w:val="32"/>
          <w:szCs w:val="32"/>
        </w:rPr>
        <w:t xml:space="preserve"> </w:t>
      </w:r>
      <w:r w:rsidRPr="007A1B60">
        <w:rPr>
          <w:rFonts w:asciiTheme="majorHAnsi" w:hAnsiTheme="majorHAnsi"/>
          <w:sz w:val="32"/>
          <w:szCs w:val="32"/>
        </w:rPr>
        <w:t>and sepsis -related and</w:t>
      </w:r>
      <w:r w:rsidR="00CD7ED3">
        <w:rPr>
          <w:rFonts w:asciiTheme="majorHAnsi" w:hAnsiTheme="majorHAnsi"/>
          <w:sz w:val="32"/>
          <w:szCs w:val="32"/>
        </w:rPr>
        <w:t xml:space="preserve"> drug -induced thrombocytopenia) </w:t>
      </w:r>
      <w:r w:rsidRPr="007A1B60">
        <w:rPr>
          <w:rFonts w:asciiTheme="majorHAnsi" w:hAnsiTheme="majorHAnsi"/>
          <w:sz w:val="32"/>
          <w:szCs w:val="32"/>
        </w:rPr>
        <w:t>concomitantly must be considered.</w:t>
      </w:r>
    </w:p>
    <w:p w:rsidR="002857D4" w:rsidRPr="007A1B60" w:rsidRDefault="002857D4" w:rsidP="007A1B60">
      <w:pPr>
        <w:jc w:val="both"/>
        <w:rPr>
          <w:rFonts w:asciiTheme="majorHAnsi" w:hAnsiTheme="majorHAnsi"/>
          <w:sz w:val="32"/>
          <w:szCs w:val="32"/>
        </w:rPr>
      </w:pPr>
    </w:p>
    <w:p w:rsidR="002857D4" w:rsidRPr="00CD7ED3" w:rsidRDefault="002857D4" w:rsidP="00CD7ED3">
      <w:pPr>
        <w:spacing w:after="0"/>
        <w:jc w:val="both"/>
        <w:rPr>
          <w:rFonts w:asciiTheme="majorHAnsi" w:hAnsiTheme="majorHAnsi"/>
          <w:b/>
          <w:bCs/>
          <w:sz w:val="32"/>
          <w:szCs w:val="32"/>
        </w:rPr>
      </w:pPr>
      <w:r w:rsidRPr="00CD7ED3">
        <w:rPr>
          <w:rFonts w:asciiTheme="majorHAnsi" w:hAnsiTheme="majorHAnsi"/>
          <w:b/>
          <w:bCs/>
          <w:sz w:val="32"/>
          <w:szCs w:val="32"/>
        </w:rPr>
        <w:t>DISORDER CHARACTERIZED BY INCR</w:t>
      </w:r>
      <w:r w:rsidR="00CD7ED3" w:rsidRPr="00CD7ED3">
        <w:rPr>
          <w:rFonts w:asciiTheme="majorHAnsi" w:hAnsiTheme="majorHAnsi"/>
          <w:b/>
          <w:bCs/>
          <w:sz w:val="32"/>
          <w:szCs w:val="32"/>
        </w:rPr>
        <w:t>EASED SEQUESTRATION OF PLATELET</w:t>
      </w:r>
    </w:p>
    <w:p w:rsidR="002857D4" w:rsidRPr="007A1B60" w:rsidRDefault="002857D4" w:rsidP="00CD7ED3">
      <w:pPr>
        <w:ind w:firstLine="720"/>
        <w:jc w:val="both"/>
        <w:rPr>
          <w:rFonts w:asciiTheme="majorHAnsi" w:hAnsiTheme="majorHAnsi"/>
          <w:sz w:val="32"/>
          <w:szCs w:val="32"/>
        </w:rPr>
      </w:pPr>
      <w:proofErr w:type="spellStart"/>
      <w:r w:rsidRPr="007A1B60">
        <w:rPr>
          <w:rFonts w:asciiTheme="majorHAnsi" w:hAnsiTheme="majorHAnsi"/>
          <w:sz w:val="32"/>
          <w:szCs w:val="32"/>
        </w:rPr>
        <w:t>Hypersplenism</w:t>
      </w:r>
      <w:proofErr w:type="spellEnd"/>
      <w:r w:rsidRPr="007A1B60">
        <w:rPr>
          <w:rFonts w:asciiTheme="majorHAnsi" w:hAnsiTheme="majorHAnsi"/>
          <w:sz w:val="32"/>
          <w:szCs w:val="32"/>
        </w:rPr>
        <w:t xml:space="preserve"> result in sequestration of blood cells (including platelets) in an enlarged or abnormal spleen .Mild to moderate thrombocytopenia is most commonly </w:t>
      </w:r>
      <w:r w:rsidR="00CD7ED3" w:rsidRPr="007A1B60">
        <w:rPr>
          <w:rFonts w:asciiTheme="majorHAnsi" w:hAnsiTheme="majorHAnsi"/>
          <w:sz w:val="32"/>
          <w:szCs w:val="32"/>
        </w:rPr>
        <w:t>observed, but</w:t>
      </w:r>
      <w:r w:rsidRPr="007A1B60">
        <w:rPr>
          <w:rFonts w:asciiTheme="majorHAnsi" w:hAnsiTheme="majorHAnsi"/>
          <w:sz w:val="32"/>
          <w:szCs w:val="32"/>
        </w:rPr>
        <w:t xml:space="preserve"> if the bulk of the platelet mass is contained within a massively enlarged </w:t>
      </w:r>
      <w:r w:rsidR="00CD7ED3" w:rsidRPr="007A1B60">
        <w:rPr>
          <w:rFonts w:asciiTheme="majorHAnsi" w:hAnsiTheme="majorHAnsi"/>
          <w:sz w:val="32"/>
          <w:szCs w:val="32"/>
        </w:rPr>
        <w:t>spleen, thrombocytopenia</w:t>
      </w:r>
      <w:r w:rsidRPr="007A1B60">
        <w:rPr>
          <w:rFonts w:asciiTheme="majorHAnsi" w:hAnsiTheme="majorHAnsi"/>
          <w:sz w:val="32"/>
          <w:szCs w:val="32"/>
        </w:rPr>
        <w:t xml:space="preserve"> can be </w:t>
      </w:r>
      <w:r w:rsidR="00CD7ED3" w:rsidRPr="007A1B60">
        <w:rPr>
          <w:rFonts w:asciiTheme="majorHAnsi" w:hAnsiTheme="majorHAnsi"/>
          <w:sz w:val="32"/>
          <w:szCs w:val="32"/>
        </w:rPr>
        <w:t>severe.</w:t>
      </w:r>
      <w:r w:rsidR="00CD7ED3">
        <w:rPr>
          <w:rFonts w:asciiTheme="majorHAnsi" w:hAnsiTheme="majorHAnsi"/>
          <w:sz w:val="32"/>
          <w:szCs w:val="32"/>
        </w:rPr>
        <w:t xml:space="preserve"> </w:t>
      </w:r>
      <w:r w:rsidRPr="007A1B60">
        <w:rPr>
          <w:rFonts w:asciiTheme="majorHAnsi" w:hAnsiTheme="majorHAnsi"/>
          <w:sz w:val="32"/>
          <w:szCs w:val="32"/>
        </w:rPr>
        <w:t xml:space="preserve">Splenomegaly with </w:t>
      </w:r>
      <w:proofErr w:type="spellStart"/>
      <w:r w:rsidRPr="007A1B60">
        <w:rPr>
          <w:rFonts w:asciiTheme="majorHAnsi" w:hAnsiTheme="majorHAnsi"/>
          <w:sz w:val="32"/>
          <w:szCs w:val="32"/>
        </w:rPr>
        <w:t>hypersplenism</w:t>
      </w:r>
      <w:proofErr w:type="spellEnd"/>
      <w:r w:rsidRPr="007A1B60">
        <w:rPr>
          <w:rFonts w:asciiTheme="majorHAnsi" w:hAnsiTheme="majorHAnsi"/>
          <w:sz w:val="32"/>
          <w:szCs w:val="32"/>
        </w:rPr>
        <w:t xml:space="preserve"> is almost always an acquired condition and there are many possible underlying disorder .if adequate production of </w:t>
      </w:r>
      <w:proofErr w:type="spellStart"/>
      <w:r w:rsidRPr="007A1B60">
        <w:rPr>
          <w:rFonts w:asciiTheme="majorHAnsi" w:hAnsiTheme="majorHAnsi"/>
          <w:sz w:val="32"/>
          <w:szCs w:val="32"/>
        </w:rPr>
        <w:t>platlets</w:t>
      </w:r>
      <w:proofErr w:type="spellEnd"/>
      <w:r w:rsidRPr="007A1B60">
        <w:rPr>
          <w:rFonts w:asciiTheme="majorHAnsi" w:hAnsiTheme="majorHAnsi"/>
          <w:sz w:val="32"/>
          <w:szCs w:val="32"/>
        </w:rPr>
        <w:t xml:space="preserve"> can be documented and significant splenomegaly with thrombocytopenia is present ,</w:t>
      </w:r>
      <w:r w:rsidR="00CD7ED3">
        <w:rPr>
          <w:rFonts w:asciiTheme="majorHAnsi" w:hAnsiTheme="majorHAnsi"/>
          <w:sz w:val="32"/>
          <w:szCs w:val="32"/>
        </w:rPr>
        <w:t xml:space="preserve"> </w:t>
      </w:r>
      <w:proofErr w:type="spellStart"/>
      <w:r w:rsidRPr="007A1B60">
        <w:rPr>
          <w:rFonts w:asciiTheme="majorHAnsi" w:hAnsiTheme="majorHAnsi"/>
          <w:sz w:val="32"/>
          <w:szCs w:val="32"/>
        </w:rPr>
        <w:t>splenectomy</w:t>
      </w:r>
      <w:proofErr w:type="spellEnd"/>
      <w:r w:rsidRPr="007A1B60">
        <w:rPr>
          <w:rFonts w:asciiTheme="majorHAnsi" w:hAnsiTheme="majorHAnsi"/>
          <w:sz w:val="32"/>
          <w:szCs w:val="32"/>
        </w:rPr>
        <w:t xml:space="preserve"> may be considered in some cases ,splenic </w:t>
      </w:r>
      <w:proofErr w:type="spellStart"/>
      <w:r w:rsidRPr="007A1B60">
        <w:rPr>
          <w:rFonts w:asciiTheme="majorHAnsi" w:hAnsiTheme="majorHAnsi"/>
          <w:sz w:val="32"/>
          <w:szCs w:val="32"/>
        </w:rPr>
        <w:t>embolisation</w:t>
      </w:r>
      <w:proofErr w:type="spellEnd"/>
      <w:r w:rsidRPr="007A1B60">
        <w:rPr>
          <w:rFonts w:asciiTheme="majorHAnsi" w:hAnsiTheme="majorHAnsi"/>
          <w:sz w:val="32"/>
          <w:szCs w:val="32"/>
        </w:rPr>
        <w:t xml:space="preserve"> and splenic irradiation are alternative to removal of the spleen that generally do not result in maximal platelet responses .They may be considered,</w:t>
      </w:r>
      <w:r w:rsidR="00CD7ED3">
        <w:rPr>
          <w:rFonts w:asciiTheme="majorHAnsi" w:hAnsiTheme="majorHAnsi"/>
          <w:sz w:val="32"/>
          <w:szCs w:val="32"/>
        </w:rPr>
        <w:t xml:space="preserve"> </w:t>
      </w:r>
      <w:r w:rsidRPr="007A1B60">
        <w:rPr>
          <w:rFonts w:asciiTheme="majorHAnsi" w:hAnsiTheme="majorHAnsi"/>
          <w:sz w:val="32"/>
          <w:szCs w:val="32"/>
        </w:rPr>
        <w:t>however,</w:t>
      </w:r>
      <w:r w:rsidR="00CD7ED3">
        <w:rPr>
          <w:rFonts w:asciiTheme="majorHAnsi" w:hAnsiTheme="majorHAnsi"/>
          <w:sz w:val="32"/>
          <w:szCs w:val="32"/>
        </w:rPr>
        <w:t xml:space="preserve"> </w:t>
      </w:r>
      <w:r w:rsidRPr="007A1B60">
        <w:rPr>
          <w:rFonts w:asciiTheme="majorHAnsi" w:hAnsiTheme="majorHAnsi"/>
          <w:sz w:val="32"/>
          <w:szCs w:val="32"/>
        </w:rPr>
        <w:t xml:space="preserve">in patients with significant </w:t>
      </w:r>
      <w:proofErr w:type="spellStart"/>
      <w:r w:rsidRPr="007A1B60">
        <w:rPr>
          <w:rFonts w:asciiTheme="majorHAnsi" w:hAnsiTheme="majorHAnsi"/>
          <w:sz w:val="32"/>
          <w:szCs w:val="32"/>
        </w:rPr>
        <w:t>hyperspleism</w:t>
      </w:r>
      <w:proofErr w:type="spellEnd"/>
      <w:r w:rsidRPr="007A1B60">
        <w:rPr>
          <w:rFonts w:asciiTheme="majorHAnsi" w:hAnsiTheme="majorHAnsi"/>
          <w:sz w:val="32"/>
          <w:szCs w:val="32"/>
        </w:rPr>
        <w:t xml:space="preserve"> and disorder such as CLL or Lymphoma who cannot tolerate surgery</w:t>
      </w:r>
      <w:r w:rsidR="007A1B60" w:rsidRPr="007A1B60">
        <w:rPr>
          <w:rFonts w:asciiTheme="majorHAnsi" w:hAnsiTheme="majorHAnsi"/>
          <w:sz w:val="32"/>
          <w:szCs w:val="32"/>
        </w:rPr>
        <w:t>.</w:t>
      </w:r>
    </w:p>
    <w:p w:rsidR="00CD7ED3" w:rsidRDefault="00CD7ED3" w:rsidP="007A1B60">
      <w:pPr>
        <w:jc w:val="both"/>
        <w:rPr>
          <w:rFonts w:asciiTheme="majorHAnsi" w:hAnsiTheme="majorHAnsi"/>
          <w:sz w:val="32"/>
          <w:szCs w:val="32"/>
        </w:rPr>
      </w:pPr>
    </w:p>
    <w:p w:rsidR="00CD7ED3" w:rsidRPr="00CD7ED3" w:rsidRDefault="002857D4" w:rsidP="007A1B60">
      <w:pPr>
        <w:jc w:val="both"/>
        <w:rPr>
          <w:rFonts w:asciiTheme="majorHAnsi" w:hAnsiTheme="majorHAnsi"/>
          <w:b/>
          <w:bCs/>
          <w:sz w:val="32"/>
          <w:szCs w:val="32"/>
        </w:rPr>
      </w:pPr>
      <w:r w:rsidRPr="00CD7ED3">
        <w:rPr>
          <w:rFonts w:asciiTheme="majorHAnsi" w:hAnsiTheme="majorHAnsi"/>
          <w:b/>
          <w:bCs/>
          <w:sz w:val="32"/>
          <w:szCs w:val="32"/>
        </w:rPr>
        <w:lastRenderedPageBreak/>
        <w:t>OTHER CAUSES OF THROMBOCYTOPENIA</w:t>
      </w:r>
      <w:r w:rsidR="00CD7ED3" w:rsidRPr="00CD7ED3">
        <w:rPr>
          <w:rFonts w:asciiTheme="majorHAnsi" w:hAnsiTheme="majorHAnsi"/>
          <w:b/>
          <w:bCs/>
          <w:sz w:val="32"/>
          <w:szCs w:val="32"/>
        </w:rPr>
        <w:t xml:space="preserve"> </w:t>
      </w:r>
    </w:p>
    <w:p w:rsidR="00CD7ED3" w:rsidRPr="00611F12" w:rsidRDefault="002857D4" w:rsidP="00CD7ED3">
      <w:pPr>
        <w:spacing w:after="0"/>
        <w:jc w:val="both"/>
        <w:rPr>
          <w:rFonts w:asciiTheme="majorHAnsi" w:hAnsiTheme="majorHAnsi"/>
          <w:b/>
          <w:bCs/>
          <w:sz w:val="32"/>
          <w:szCs w:val="32"/>
        </w:rPr>
      </w:pPr>
      <w:proofErr w:type="spellStart"/>
      <w:r w:rsidRPr="00611F12">
        <w:rPr>
          <w:rFonts w:asciiTheme="majorHAnsi" w:hAnsiTheme="majorHAnsi"/>
          <w:b/>
          <w:bCs/>
          <w:sz w:val="32"/>
          <w:szCs w:val="32"/>
        </w:rPr>
        <w:t>Pseudothrombocytopenia</w:t>
      </w:r>
      <w:proofErr w:type="spellEnd"/>
      <w:r w:rsidR="00CD7ED3" w:rsidRPr="00611F12">
        <w:rPr>
          <w:rFonts w:asciiTheme="majorHAnsi" w:hAnsiTheme="majorHAnsi"/>
          <w:b/>
          <w:bCs/>
          <w:sz w:val="32"/>
          <w:szCs w:val="32"/>
        </w:rPr>
        <w:t>:</w:t>
      </w:r>
    </w:p>
    <w:p w:rsidR="002857D4" w:rsidRPr="007A1B60" w:rsidRDefault="002857D4" w:rsidP="00CD7ED3">
      <w:pPr>
        <w:ind w:firstLine="720"/>
        <w:jc w:val="both"/>
        <w:rPr>
          <w:rFonts w:asciiTheme="majorHAnsi" w:hAnsiTheme="majorHAnsi"/>
          <w:sz w:val="32"/>
          <w:szCs w:val="32"/>
        </w:rPr>
      </w:pPr>
      <w:r w:rsidRPr="007A1B60">
        <w:rPr>
          <w:rFonts w:asciiTheme="majorHAnsi" w:hAnsiTheme="majorHAnsi"/>
          <w:sz w:val="32"/>
          <w:szCs w:val="32"/>
        </w:rPr>
        <w:t>For reason that are unclear,</w:t>
      </w:r>
      <w:r w:rsidR="00CD7ED3">
        <w:rPr>
          <w:rFonts w:asciiTheme="majorHAnsi" w:hAnsiTheme="majorHAnsi"/>
          <w:sz w:val="32"/>
          <w:szCs w:val="32"/>
        </w:rPr>
        <w:t xml:space="preserve"> </w:t>
      </w:r>
      <w:r w:rsidRPr="007A1B60">
        <w:rPr>
          <w:rFonts w:asciiTheme="majorHAnsi" w:hAnsiTheme="majorHAnsi"/>
          <w:sz w:val="32"/>
          <w:szCs w:val="32"/>
        </w:rPr>
        <w:t xml:space="preserve">the calcium chelation induced by the anticoagulant </w:t>
      </w:r>
      <w:proofErr w:type="spellStart"/>
      <w:r w:rsidRPr="007A1B60">
        <w:rPr>
          <w:rFonts w:asciiTheme="majorHAnsi" w:hAnsiTheme="majorHAnsi"/>
          <w:sz w:val="32"/>
          <w:szCs w:val="32"/>
        </w:rPr>
        <w:t>ethylenediaminetetraacetic</w:t>
      </w:r>
      <w:proofErr w:type="spellEnd"/>
      <w:r w:rsidRPr="007A1B60">
        <w:rPr>
          <w:rFonts w:asciiTheme="majorHAnsi" w:hAnsiTheme="majorHAnsi"/>
          <w:sz w:val="32"/>
          <w:szCs w:val="32"/>
        </w:rPr>
        <w:t xml:space="preserve"> acid (EDTA) present in blood collecting tubes ,causes change on the platelet membrane of certain patients that expose cryp</w:t>
      </w:r>
      <w:r w:rsidR="00CD7ED3">
        <w:rPr>
          <w:rFonts w:asciiTheme="majorHAnsi" w:hAnsiTheme="majorHAnsi"/>
          <w:sz w:val="32"/>
          <w:szCs w:val="32"/>
        </w:rPr>
        <w:t>tic antigens to which performed</w:t>
      </w:r>
      <w:r w:rsidRPr="007A1B60">
        <w:rPr>
          <w:rFonts w:asciiTheme="majorHAnsi" w:hAnsiTheme="majorHAnsi"/>
          <w:sz w:val="32"/>
          <w:szCs w:val="32"/>
        </w:rPr>
        <w:t>,</w:t>
      </w:r>
      <w:r w:rsidR="00CD7ED3">
        <w:rPr>
          <w:rFonts w:asciiTheme="majorHAnsi" w:hAnsiTheme="majorHAnsi"/>
          <w:sz w:val="32"/>
          <w:szCs w:val="32"/>
        </w:rPr>
        <w:t xml:space="preserve"> </w:t>
      </w:r>
      <w:r w:rsidRPr="007A1B60">
        <w:rPr>
          <w:rFonts w:asciiTheme="majorHAnsi" w:hAnsiTheme="majorHAnsi"/>
          <w:sz w:val="32"/>
          <w:szCs w:val="32"/>
        </w:rPr>
        <w:t xml:space="preserve">otherwise non-pathogenic agglutinating antibodies may bind ,the result is </w:t>
      </w:r>
      <w:r w:rsidR="00CD7ED3" w:rsidRPr="007A1B60">
        <w:rPr>
          <w:rFonts w:asciiTheme="majorHAnsi" w:hAnsiTheme="majorHAnsi"/>
          <w:sz w:val="32"/>
          <w:szCs w:val="32"/>
        </w:rPr>
        <w:t>art factual</w:t>
      </w:r>
      <w:r w:rsidR="00CD7ED3">
        <w:rPr>
          <w:rFonts w:asciiTheme="majorHAnsi" w:hAnsiTheme="majorHAnsi"/>
          <w:sz w:val="32"/>
          <w:szCs w:val="32"/>
        </w:rPr>
        <w:t xml:space="preserve"> platelet clumping. </w:t>
      </w:r>
      <w:r w:rsidRPr="007A1B60">
        <w:rPr>
          <w:rFonts w:asciiTheme="majorHAnsi" w:hAnsiTheme="majorHAnsi"/>
          <w:sz w:val="32"/>
          <w:szCs w:val="32"/>
        </w:rPr>
        <w:t>Typically</w:t>
      </w:r>
      <w:r w:rsidR="00CD7ED3">
        <w:rPr>
          <w:rFonts w:asciiTheme="majorHAnsi" w:hAnsiTheme="majorHAnsi"/>
          <w:sz w:val="32"/>
          <w:szCs w:val="32"/>
        </w:rPr>
        <w:t xml:space="preserve"> </w:t>
      </w:r>
      <w:r w:rsidRPr="007A1B60">
        <w:rPr>
          <w:rFonts w:asciiTheme="majorHAnsi" w:hAnsiTheme="majorHAnsi"/>
          <w:sz w:val="32"/>
          <w:szCs w:val="32"/>
        </w:rPr>
        <w:t xml:space="preserve">,automated cell counters (such as those that are present in most hospital laboratories) will report a falsely low platelet count ,examination of the blood smear reveals platelet clumps .Normalization of the platelet count upon automated determination from a blood specimen collected in citrate anticoagulant and /or disappearance of platelet clump on a </w:t>
      </w:r>
      <w:proofErr w:type="spellStart"/>
      <w:r w:rsidRPr="007A1B60">
        <w:rPr>
          <w:rFonts w:asciiTheme="majorHAnsi" w:hAnsiTheme="majorHAnsi"/>
          <w:sz w:val="32"/>
          <w:szCs w:val="32"/>
        </w:rPr>
        <w:t>blo</w:t>
      </w:r>
      <w:proofErr w:type="spellEnd"/>
      <w:r w:rsidRPr="007A1B60">
        <w:rPr>
          <w:rFonts w:asciiTheme="majorHAnsi" w:hAnsiTheme="majorHAnsi"/>
          <w:sz w:val="32"/>
          <w:szCs w:val="32"/>
        </w:rPr>
        <w:t>…</w:t>
      </w:r>
    </w:p>
    <w:p w:rsidR="00CD7ED3" w:rsidRPr="00611F12" w:rsidRDefault="00CD7ED3" w:rsidP="00CD7ED3">
      <w:pPr>
        <w:spacing w:after="0"/>
        <w:jc w:val="both"/>
        <w:rPr>
          <w:rFonts w:asciiTheme="majorHAnsi" w:hAnsiTheme="majorHAnsi"/>
          <w:b/>
          <w:bCs/>
          <w:sz w:val="32"/>
          <w:szCs w:val="32"/>
        </w:rPr>
      </w:pPr>
      <w:r w:rsidRPr="00611F12">
        <w:rPr>
          <w:rFonts w:asciiTheme="majorHAnsi" w:hAnsiTheme="majorHAnsi"/>
          <w:b/>
          <w:bCs/>
          <w:sz w:val="32"/>
          <w:szCs w:val="32"/>
        </w:rPr>
        <w:t>Drug -Induced Thrombocytopenia:</w:t>
      </w:r>
    </w:p>
    <w:p w:rsidR="002857D4" w:rsidRPr="007A1B60" w:rsidRDefault="002857D4" w:rsidP="00CD7ED3">
      <w:pPr>
        <w:ind w:firstLine="720"/>
        <w:jc w:val="both"/>
        <w:rPr>
          <w:rFonts w:asciiTheme="majorHAnsi" w:hAnsiTheme="majorHAnsi"/>
          <w:sz w:val="32"/>
          <w:szCs w:val="32"/>
        </w:rPr>
      </w:pPr>
      <w:r w:rsidRPr="007A1B60">
        <w:rPr>
          <w:rFonts w:asciiTheme="majorHAnsi" w:hAnsiTheme="majorHAnsi"/>
          <w:sz w:val="32"/>
          <w:szCs w:val="32"/>
        </w:rPr>
        <w:t xml:space="preserve">By definition drug induced thrombocytopenia develops after imitation of a given drug ,resolves when the offending medication is discontinued and May recur if the agent is </w:t>
      </w:r>
      <w:proofErr w:type="spellStart"/>
      <w:r w:rsidRPr="007A1B60">
        <w:rPr>
          <w:rFonts w:asciiTheme="majorHAnsi" w:hAnsiTheme="majorHAnsi"/>
          <w:sz w:val="32"/>
          <w:szCs w:val="32"/>
        </w:rPr>
        <w:t xml:space="preserve">re </w:t>
      </w:r>
      <w:r w:rsidR="00CD7ED3" w:rsidRPr="007A1B60">
        <w:rPr>
          <w:rFonts w:asciiTheme="majorHAnsi" w:hAnsiTheme="majorHAnsi"/>
          <w:sz w:val="32"/>
          <w:szCs w:val="32"/>
        </w:rPr>
        <w:t>introduced</w:t>
      </w:r>
      <w:proofErr w:type="spellEnd"/>
      <w:r w:rsidR="00CD7ED3" w:rsidRPr="007A1B60">
        <w:rPr>
          <w:rFonts w:asciiTheme="majorHAnsi" w:hAnsiTheme="majorHAnsi"/>
          <w:sz w:val="32"/>
          <w:szCs w:val="32"/>
        </w:rPr>
        <w:t>, The</w:t>
      </w:r>
      <w:r w:rsidRPr="007A1B60">
        <w:rPr>
          <w:rFonts w:asciiTheme="majorHAnsi" w:hAnsiTheme="majorHAnsi"/>
          <w:sz w:val="32"/>
          <w:szCs w:val="32"/>
        </w:rPr>
        <w:t xml:space="preserve"> mechanism by which many drugs may lead to a low platelet count ,</w:t>
      </w:r>
      <w:proofErr w:type="spellStart"/>
      <w:r w:rsidRPr="007A1B60">
        <w:rPr>
          <w:rFonts w:asciiTheme="majorHAnsi" w:hAnsiTheme="majorHAnsi"/>
          <w:sz w:val="32"/>
          <w:szCs w:val="32"/>
        </w:rPr>
        <w:t>however,have</w:t>
      </w:r>
      <w:proofErr w:type="spellEnd"/>
      <w:r w:rsidRPr="007A1B60">
        <w:rPr>
          <w:rFonts w:asciiTheme="majorHAnsi" w:hAnsiTheme="majorHAnsi"/>
          <w:sz w:val="32"/>
          <w:szCs w:val="32"/>
        </w:rPr>
        <w:t xml:space="preserve"> not been elucidated .   Chemotherapeutic agents are clearly linked to decreased platelet production.           Quine </w:t>
      </w:r>
      <w:proofErr w:type="spellStart"/>
      <w:r w:rsidRPr="007A1B60">
        <w:rPr>
          <w:rFonts w:asciiTheme="majorHAnsi" w:hAnsiTheme="majorHAnsi"/>
          <w:sz w:val="32"/>
          <w:szCs w:val="32"/>
        </w:rPr>
        <w:t>purpura</w:t>
      </w:r>
      <w:proofErr w:type="spellEnd"/>
      <w:r w:rsidRPr="007A1B60">
        <w:rPr>
          <w:rFonts w:asciiTheme="majorHAnsi" w:hAnsiTheme="majorHAnsi"/>
          <w:sz w:val="32"/>
          <w:szCs w:val="32"/>
        </w:rPr>
        <w:t xml:space="preserve"> is a type of drug induced immune thrombocytopenia (DITP)</w:t>
      </w:r>
      <w:proofErr w:type="gramStart"/>
      <w:r w:rsidRPr="007A1B60">
        <w:rPr>
          <w:rFonts w:asciiTheme="majorHAnsi" w:hAnsiTheme="majorHAnsi"/>
          <w:sz w:val="32"/>
          <w:szCs w:val="32"/>
        </w:rPr>
        <w:t>,in</w:t>
      </w:r>
      <w:proofErr w:type="gramEnd"/>
      <w:r w:rsidRPr="007A1B60">
        <w:rPr>
          <w:rFonts w:asciiTheme="majorHAnsi" w:hAnsiTheme="majorHAnsi"/>
          <w:sz w:val="32"/>
          <w:szCs w:val="32"/>
        </w:rPr>
        <w:t xml:space="preserve"> which there is antibody -mediated destruction of platelets after exposure to a given drug .Quinine is thought to induce a conformational change in the platelet membrane allowing exposure of an otherwise cryptic antigen circulating antibodies than bind the antigen ,but only in the presence of the drug ,patients with …</w:t>
      </w:r>
    </w:p>
    <w:p w:rsidR="00611F12" w:rsidRDefault="00611F12" w:rsidP="007A1B60">
      <w:pPr>
        <w:jc w:val="both"/>
        <w:rPr>
          <w:rFonts w:asciiTheme="majorHAnsi" w:hAnsiTheme="majorHAnsi"/>
          <w:sz w:val="32"/>
          <w:szCs w:val="32"/>
        </w:rPr>
      </w:pPr>
    </w:p>
    <w:p w:rsidR="00611F12" w:rsidRDefault="00611F12" w:rsidP="007A1B60">
      <w:pPr>
        <w:jc w:val="both"/>
        <w:rPr>
          <w:rFonts w:asciiTheme="majorHAnsi" w:hAnsiTheme="majorHAnsi"/>
          <w:sz w:val="32"/>
          <w:szCs w:val="32"/>
        </w:rPr>
      </w:pPr>
    </w:p>
    <w:p w:rsidR="00611F12" w:rsidRDefault="002857D4" w:rsidP="00611F12">
      <w:pPr>
        <w:spacing w:after="0"/>
        <w:jc w:val="both"/>
        <w:rPr>
          <w:rFonts w:asciiTheme="majorHAnsi" w:hAnsiTheme="majorHAnsi"/>
          <w:sz w:val="32"/>
          <w:szCs w:val="32"/>
        </w:rPr>
      </w:pPr>
      <w:r w:rsidRPr="007A1B60">
        <w:rPr>
          <w:rFonts w:asciiTheme="majorHAnsi" w:hAnsiTheme="majorHAnsi"/>
          <w:sz w:val="32"/>
          <w:szCs w:val="32"/>
        </w:rPr>
        <w:lastRenderedPageBreak/>
        <w:t>Gestational Thrombocytopenia</w:t>
      </w:r>
      <w:r w:rsidR="00611F12">
        <w:rPr>
          <w:rFonts w:asciiTheme="majorHAnsi" w:hAnsiTheme="majorHAnsi"/>
          <w:sz w:val="32"/>
          <w:szCs w:val="32"/>
        </w:rPr>
        <w:t>:</w:t>
      </w:r>
    </w:p>
    <w:p w:rsidR="002857D4" w:rsidRDefault="002857D4" w:rsidP="00611F12">
      <w:pPr>
        <w:spacing w:after="0"/>
        <w:ind w:firstLine="720"/>
        <w:jc w:val="both"/>
        <w:rPr>
          <w:rFonts w:asciiTheme="majorHAnsi" w:hAnsiTheme="majorHAnsi"/>
          <w:sz w:val="32"/>
          <w:szCs w:val="32"/>
        </w:rPr>
      </w:pPr>
      <w:r w:rsidRPr="007A1B60">
        <w:rPr>
          <w:rFonts w:asciiTheme="majorHAnsi" w:hAnsiTheme="majorHAnsi"/>
          <w:sz w:val="32"/>
          <w:szCs w:val="32"/>
        </w:rPr>
        <w:t>The blood volume increases by as much as 40%to 45% over baseline during pregnancy,</w:t>
      </w:r>
      <w:r w:rsidR="00611F12">
        <w:rPr>
          <w:rFonts w:asciiTheme="majorHAnsi" w:hAnsiTheme="majorHAnsi"/>
          <w:sz w:val="32"/>
          <w:szCs w:val="32"/>
        </w:rPr>
        <w:t xml:space="preserve"> </w:t>
      </w:r>
      <w:r w:rsidRPr="007A1B60">
        <w:rPr>
          <w:rFonts w:asciiTheme="majorHAnsi" w:hAnsiTheme="majorHAnsi"/>
          <w:sz w:val="32"/>
          <w:szCs w:val="32"/>
        </w:rPr>
        <w:t>caus</w:t>
      </w:r>
      <w:r w:rsidR="00611F12">
        <w:rPr>
          <w:rFonts w:asciiTheme="majorHAnsi" w:hAnsiTheme="majorHAnsi"/>
          <w:sz w:val="32"/>
          <w:szCs w:val="32"/>
        </w:rPr>
        <w:t xml:space="preserve">ing a progressive </w:t>
      </w:r>
      <w:proofErr w:type="spellStart"/>
      <w:r w:rsidR="00611F12">
        <w:rPr>
          <w:rFonts w:asciiTheme="majorHAnsi" w:hAnsiTheme="majorHAnsi"/>
          <w:sz w:val="32"/>
          <w:szCs w:val="32"/>
        </w:rPr>
        <w:t>Hemodilution</w:t>
      </w:r>
      <w:proofErr w:type="spellEnd"/>
      <w:r w:rsidR="00611F12">
        <w:rPr>
          <w:rFonts w:asciiTheme="majorHAnsi" w:hAnsiTheme="majorHAnsi"/>
          <w:sz w:val="32"/>
          <w:szCs w:val="32"/>
        </w:rPr>
        <w:t xml:space="preserve">, </w:t>
      </w:r>
      <w:proofErr w:type="spellStart"/>
      <w:r w:rsidRPr="007A1B60">
        <w:rPr>
          <w:rFonts w:asciiTheme="majorHAnsi" w:hAnsiTheme="majorHAnsi"/>
          <w:sz w:val="32"/>
          <w:szCs w:val="32"/>
        </w:rPr>
        <w:t>Cytopenias</w:t>
      </w:r>
      <w:proofErr w:type="spellEnd"/>
      <w:r w:rsidRPr="007A1B60">
        <w:rPr>
          <w:rFonts w:asciiTheme="majorHAnsi" w:hAnsiTheme="majorHAnsi"/>
          <w:sz w:val="32"/>
          <w:szCs w:val="32"/>
        </w:rPr>
        <w:t xml:space="preserve"> </w:t>
      </w:r>
      <w:r w:rsidR="00611F12" w:rsidRPr="007A1B60">
        <w:rPr>
          <w:rFonts w:asciiTheme="majorHAnsi" w:hAnsiTheme="majorHAnsi"/>
          <w:sz w:val="32"/>
          <w:szCs w:val="32"/>
        </w:rPr>
        <w:t>result, though</w:t>
      </w:r>
      <w:r w:rsidRPr="007A1B60">
        <w:rPr>
          <w:rFonts w:asciiTheme="majorHAnsi" w:hAnsiTheme="majorHAnsi"/>
          <w:sz w:val="32"/>
          <w:szCs w:val="32"/>
        </w:rPr>
        <w:t xml:space="preserve"> production of blood cells is normal or increased.</w:t>
      </w:r>
      <w:r w:rsidR="00611F12">
        <w:rPr>
          <w:rFonts w:asciiTheme="majorHAnsi" w:hAnsiTheme="majorHAnsi"/>
          <w:sz w:val="32"/>
          <w:szCs w:val="32"/>
        </w:rPr>
        <w:t xml:space="preserve"> </w:t>
      </w:r>
      <w:r w:rsidRPr="007A1B60">
        <w:rPr>
          <w:rFonts w:asciiTheme="majorHAnsi" w:hAnsiTheme="majorHAnsi"/>
          <w:sz w:val="32"/>
          <w:szCs w:val="32"/>
        </w:rPr>
        <w:t>Approximately 10%and less than 1% of pregnant women experience platelet counts (10,000and &lt;50,000 by the third trimester,</w:t>
      </w:r>
      <w:r w:rsidR="00611F12">
        <w:rPr>
          <w:rFonts w:asciiTheme="majorHAnsi" w:hAnsiTheme="majorHAnsi"/>
          <w:sz w:val="32"/>
          <w:szCs w:val="32"/>
        </w:rPr>
        <w:t xml:space="preserve"> </w:t>
      </w:r>
      <w:r w:rsidRPr="007A1B60">
        <w:rPr>
          <w:rFonts w:asciiTheme="majorHAnsi" w:hAnsiTheme="majorHAnsi"/>
          <w:sz w:val="32"/>
          <w:szCs w:val="32"/>
        </w:rPr>
        <w:t>respectively,</w:t>
      </w:r>
      <w:r w:rsidR="00611F12">
        <w:rPr>
          <w:rFonts w:asciiTheme="majorHAnsi" w:hAnsiTheme="majorHAnsi"/>
          <w:sz w:val="32"/>
          <w:szCs w:val="32"/>
        </w:rPr>
        <w:t xml:space="preserve"> </w:t>
      </w:r>
      <w:r w:rsidRPr="007A1B60">
        <w:rPr>
          <w:rFonts w:asciiTheme="majorHAnsi" w:hAnsiTheme="majorHAnsi"/>
          <w:sz w:val="32"/>
          <w:szCs w:val="32"/>
        </w:rPr>
        <w:t>the incidence of ITP is thought to be even lower .severe thrombocytopenia in pregnancy (&lt;50,000) should prompt investigation to rule out a pre-existing condition,</w:t>
      </w:r>
      <w:r w:rsidR="00611F12">
        <w:rPr>
          <w:rFonts w:asciiTheme="majorHAnsi" w:hAnsiTheme="majorHAnsi"/>
          <w:sz w:val="32"/>
          <w:szCs w:val="32"/>
        </w:rPr>
        <w:t xml:space="preserve"> pre-</w:t>
      </w:r>
      <w:proofErr w:type="spellStart"/>
      <w:r w:rsidRPr="007A1B60">
        <w:rPr>
          <w:rFonts w:asciiTheme="majorHAnsi" w:hAnsiTheme="majorHAnsi"/>
          <w:sz w:val="32"/>
          <w:szCs w:val="32"/>
        </w:rPr>
        <w:t>eclampsia</w:t>
      </w:r>
      <w:proofErr w:type="spellEnd"/>
      <w:r w:rsidRPr="007A1B60">
        <w:rPr>
          <w:rFonts w:asciiTheme="majorHAnsi" w:hAnsiTheme="majorHAnsi"/>
          <w:sz w:val="32"/>
          <w:szCs w:val="32"/>
        </w:rPr>
        <w:t xml:space="preserve"> or a pregnancy-related </w:t>
      </w:r>
      <w:r w:rsidR="00611F12" w:rsidRPr="007A1B60">
        <w:rPr>
          <w:rFonts w:asciiTheme="majorHAnsi" w:hAnsiTheme="majorHAnsi"/>
          <w:sz w:val="32"/>
          <w:szCs w:val="32"/>
        </w:rPr>
        <w:t>TMA,</w:t>
      </w:r>
      <w:r w:rsidR="00611F12">
        <w:rPr>
          <w:rFonts w:asciiTheme="majorHAnsi" w:hAnsiTheme="majorHAnsi"/>
          <w:sz w:val="32"/>
          <w:szCs w:val="32"/>
        </w:rPr>
        <w:t xml:space="preserve"> </w:t>
      </w:r>
      <w:r w:rsidRPr="007A1B60">
        <w:rPr>
          <w:rFonts w:asciiTheme="majorHAnsi" w:hAnsiTheme="majorHAnsi"/>
          <w:sz w:val="32"/>
          <w:szCs w:val="32"/>
        </w:rPr>
        <w:t xml:space="preserve">if </w:t>
      </w:r>
      <w:r w:rsidR="00611F12" w:rsidRPr="007A1B60">
        <w:rPr>
          <w:rFonts w:asciiTheme="majorHAnsi" w:hAnsiTheme="majorHAnsi"/>
          <w:sz w:val="32"/>
          <w:szCs w:val="32"/>
        </w:rPr>
        <w:t>negative, the</w:t>
      </w:r>
      <w:r w:rsidRPr="007A1B60">
        <w:rPr>
          <w:rFonts w:asciiTheme="majorHAnsi" w:hAnsiTheme="majorHAnsi"/>
          <w:sz w:val="32"/>
          <w:szCs w:val="32"/>
        </w:rPr>
        <w:t xml:space="preserve"> </w:t>
      </w:r>
      <w:r w:rsidR="00611F12" w:rsidRPr="007A1B60">
        <w:rPr>
          <w:rFonts w:asciiTheme="majorHAnsi" w:hAnsiTheme="majorHAnsi"/>
          <w:sz w:val="32"/>
          <w:szCs w:val="32"/>
        </w:rPr>
        <w:t>aetiology</w:t>
      </w:r>
      <w:r w:rsidRPr="007A1B60">
        <w:rPr>
          <w:rFonts w:asciiTheme="majorHAnsi" w:hAnsiTheme="majorHAnsi"/>
          <w:sz w:val="32"/>
          <w:szCs w:val="32"/>
        </w:rPr>
        <w:t xml:space="preserve"> may be presumed to be ITP and treated accordingly</w:t>
      </w:r>
      <w:r w:rsidR="007A1B60" w:rsidRPr="007A1B60">
        <w:rPr>
          <w:rFonts w:asciiTheme="majorHAnsi" w:hAnsiTheme="majorHAnsi"/>
          <w:sz w:val="32"/>
          <w:szCs w:val="32"/>
        </w:rPr>
        <w:t>.</w:t>
      </w:r>
    </w:p>
    <w:p w:rsidR="006C3E27" w:rsidRDefault="006C3E27" w:rsidP="00611F12">
      <w:pPr>
        <w:spacing w:after="0"/>
        <w:ind w:firstLine="720"/>
        <w:jc w:val="both"/>
        <w:rPr>
          <w:rFonts w:asciiTheme="majorHAnsi" w:hAnsiTheme="majorHAnsi"/>
          <w:sz w:val="32"/>
          <w:szCs w:val="32"/>
        </w:rPr>
      </w:pPr>
    </w:p>
    <w:p w:rsidR="006C3E27" w:rsidRDefault="006C3E27" w:rsidP="006C3E27">
      <w:pPr>
        <w:spacing w:after="0"/>
        <w:ind w:firstLine="720"/>
        <w:jc w:val="center"/>
        <w:rPr>
          <w:rFonts w:asciiTheme="majorHAnsi" w:hAnsiTheme="majorHAnsi"/>
          <w:sz w:val="32"/>
          <w:szCs w:val="32"/>
        </w:rPr>
      </w:pPr>
      <w:r>
        <w:rPr>
          <w:rFonts w:asciiTheme="majorHAnsi" w:hAnsiTheme="majorHAnsi"/>
          <w:noProof/>
          <w:sz w:val="32"/>
          <w:szCs w:val="32"/>
          <w:lang w:eastAsia="en-IN"/>
        </w:rPr>
        <w:drawing>
          <wp:inline distT="0" distB="0" distL="0" distR="0">
            <wp:extent cx="3508777" cy="20955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7).jpeg"/>
                    <pic:cNvPicPr/>
                  </pic:nvPicPr>
                  <pic:blipFill rotWithShape="1">
                    <a:blip r:embed="rId11">
                      <a:extLst>
                        <a:ext uri="{28A0092B-C50C-407E-A947-70E740481C1C}">
                          <a14:useLocalDpi xmlns:a14="http://schemas.microsoft.com/office/drawing/2010/main" val="0"/>
                        </a:ext>
                      </a:extLst>
                    </a:blip>
                    <a:srcRect t="16981"/>
                    <a:stretch/>
                  </pic:blipFill>
                  <pic:spPr bwMode="auto">
                    <a:xfrm>
                      <a:off x="0" y="0"/>
                      <a:ext cx="3516535" cy="2100133"/>
                    </a:xfrm>
                    <a:prstGeom prst="rect">
                      <a:avLst/>
                    </a:prstGeom>
                    <a:ln>
                      <a:noFill/>
                    </a:ln>
                    <a:extLst>
                      <a:ext uri="{53640926-AAD7-44D8-BBD7-CCE9431645EC}">
                        <a14:shadowObscured xmlns:a14="http://schemas.microsoft.com/office/drawing/2010/main"/>
                      </a:ext>
                    </a:extLst>
                  </pic:spPr>
                </pic:pic>
              </a:graphicData>
            </a:graphic>
          </wp:inline>
        </w:drawing>
      </w:r>
    </w:p>
    <w:p w:rsidR="00731767" w:rsidRDefault="00731767" w:rsidP="006C3E27">
      <w:pPr>
        <w:spacing w:after="0"/>
        <w:ind w:firstLine="720"/>
        <w:jc w:val="center"/>
        <w:rPr>
          <w:rFonts w:asciiTheme="majorHAnsi" w:hAnsiTheme="majorHAnsi"/>
          <w:sz w:val="32"/>
          <w:szCs w:val="32"/>
        </w:rPr>
      </w:pPr>
    </w:p>
    <w:p w:rsidR="006C3E27" w:rsidRPr="007A1B60" w:rsidRDefault="00731767" w:rsidP="006C3E27">
      <w:pPr>
        <w:spacing w:after="0"/>
        <w:ind w:firstLine="720"/>
        <w:jc w:val="center"/>
        <w:rPr>
          <w:rFonts w:asciiTheme="majorHAnsi" w:hAnsiTheme="majorHAnsi"/>
          <w:sz w:val="32"/>
          <w:szCs w:val="32"/>
        </w:rPr>
      </w:pPr>
      <w:r>
        <w:rPr>
          <w:rFonts w:asciiTheme="majorHAnsi" w:hAnsiTheme="majorHAnsi"/>
          <w:sz w:val="32"/>
          <w:szCs w:val="32"/>
        </w:rPr>
        <w:t xml:space="preserve">Immune Thrombocytopenic </w:t>
      </w:r>
      <w:proofErr w:type="spellStart"/>
      <w:r>
        <w:rPr>
          <w:rFonts w:asciiTheme="majorHAnsi" w:hAnsiTheme="majorHAnsi"/>
          <w:sz w:val="32"/>
          <w:szCs w:val="32"/>
        </w:rPr>
        <w:t>Perpura</w:t>
      </w:r>
      <w:proofErr w:type="spellEnd"/>
      <w:r>
        <w:rPr>
          <w:rFonts w:asciiTheme="majorHAnsi" w:hAnsiTheme="majorHAnsi"/>
          <w:sz w:val="32"/>
          <w:szCs w:val="32"/>
        </w:rPr>
        <w:t xml:space="preserve"> (ITP)</w:t>
      </w:r>
    </w:p>
    <w:p w:rsidR="00611F12" w:rsidRDefault="00611F12" w:rsidP="007A1B60">
      <w:pPr>
        <w:jc w:val="both"/>
        <w:rPr>
          <w:rFonts w:asciiTheme="majorHAnsi" w:hAnsiTheme="majorHAnsi"/>
          <w:sz w:val="32"/>
          <w:szCs w:val="32"/>
        </w:rPr>
      </w:pPr>
    </w:p>
    <w:p w:rsidR="0095760A" w:rsidRPr="0095760A" w:rsidRDefault="0095760A" w:rsidP="0095760A">
      <w:pPr>
        <w:jc w:val="center"/>
        <w:rPr>
          <w:rFonts w:asciiTheme="majorHAnsi" w:hAnsiTheme="majorHAnsi"/>
          <w:b/>
          <w:bCs/>
          <w:sz w:val="32"/>
          <w:szCs w:val="32"/>
        </w:rPr>
      </w:pPr>
      <w:r w:rsidRPr="0095760A">
        <w:rPr>
          <w:rFonts w:asciiTheme="majorHAnsi" w:hAnsiTheme="majorHAnsi"/>
          <w:b/>
          <w:bCs/>
          <w:sz w:val="32"/>
          <w:szCs w:val="32"/>
        </w:rPr>
        <w:t>Table-4</w:t>
      </w:r>
    </w:p>
    <w:p w:rsidR="002857D4" w:rsidRPr="007A1B60" w:rsidRDefault="002857D4" w:rsidP="00611F12">
      <w:pPr>
        <w:spacing w:after="0"/>
        <w:jc w:val="both"/>
        <w:rPr>
          <w:rFonts w:asciiTheme="majorHAnsi" w:hAnsiTheme="majorHAnsi"/>
          <w:sz w:val="32"/>
          <w:szCs w:val="32"/>
        </w:rPr>
      </w:pPr>
      <w:r w:rsidRPr="00731767">
        <w:rPr>
          <w:rFonts w:asciiTheme="majorHAnsi" w:hAnsiTheme="majorHAnsi"/>
          <w:b/>
          <w:bCs/>
          <w:sz w:val="32"/>
          <w:szCs w:val="32"/>
        </w:rPr>
        <w:t xml:space="preserve">Human Immunodeficiency </w:t>
      </w:r>
      <w:r w:rsidR="00611F12" w:rsidRPr="00731767">
        <w:rPr>
          <w:rFonts w:asciiTheme="majorHAnsi" w:hAnsiTheme="majorHAnsi"/>
          <w:b/>
          <w:bCs/>
          <w:sz w:val="32"/>
          <w:szCs w:val="32"/>
        </w:rPr>
        <w:t>virus related Thrombocytopenia</w:t>
      </w:r>
      <w:r w:rsidR="00611F12">
        <w:rPr>
          <w:rFonts w:asciiTheme="majorHAnsi" w:hAnsiTheme="majorHAnsi"/>
          <w:sz w:val="32"/>
          <w:szCs w:val="32"/>
        </w:rPr>
        <w:t>:</w:t>
      </w:r>
    </w:p>
    <w:p w:rsidR="002857D4" w:rsidRPr="007A1B60" w:rsidRDefault="002857D4" w:rsidP="00611F12">
      <w:pPr>
        <w:ind w:firstLine="720"/>
        <w:jc w:val="both"/>
        <w:rPr>
          <w:rFonts w:asciiTheme="majorHAnsi" w:hAnsiTheme="majorHAnsi"/>
          <w:sz w:val="32"/>
          <w:szCs w:val="32"/>
        </w:rPr>
      </w:pPr>
      <w:r w:rsidRPr="007A1B60">
        <w:rPr>
          <w:rFonts w:asciiTheme="majorHAnsi" w:hAnsiTheme="majorHAnsi"/>
          <w:sz w:val="32"/>
          <w:szCs w:val="32"/>
        </w:rPr>
        <w:t>Thrombocytopenia in HIV infection may result both from immune -mediated phenomena leading to increased clearance of platelets and in effective platelet production,</w:t>
      </w:r>
      <w:r w:rsidR="00611F12">
        <w:rPr>
          <w:rFonts w:asciiTheme="majorHAnsi" w:hAnsiTheme="majorHAnsi"/>
          <w:sz w:val="32"/>
          <w:szCs w:val="32"/>
        </w:rPr>
        <w:t xml:space="preserve"> </w:t>
      </w:r>
      <w:r w:rsidRPr="007A1B60">
        <w:rPr>
          <w:rFonts w:asciiTheme="majorHAnsi" w:hAnsiTheme="majorHAnsi"/>
          <w:sz w:val="32"/>
          <w:szCs w:val="32"/>
        </w:rPr>
        <w:t xml:space="preserve">possibly due to direct infection of megakaryocytes with HIV improvement or resolution of thrombocytopenia after imitation of </w:t>
      </w:r>
      <w:r w:rsidR="00611F12" w:rsidRPr="007A1B60">
        <w:rPr>
          <w:rFonts w:asciiTheme="majorHAnsi" w:hAnsiTheme="majorHAnsi"/>
          <w:sz w:val="32"/>
          <w:szCs w:val="32"/>
        </w:rPr>
        <w:t>anti-retro</w:t>
      </w:r>
      <w:r w:rsidRPr="007A1B60">
        <w:rPr>
          <w:rFonts w:asciiTheme="majorHAnsi" w:hAnsiTheme="majorHAnsi"/>
          <w:sz w:val="32"/>
          <w:szCs w:val="32"/>
        </w:rPr>
        <w:t xml:space="preserve"> viral therapy ART in newly diagnosed patients is commonly observed </w:t>
      </w:r>
      <w:r w:rsidRPr="007A1B60">
        <w:rPr>
          <w:rFonts w:asciiTheme="majorHAnsi" w:hAnsiTheme="majorHAnsi"/>
          <w:sz w:val="32"/>
          <w:szCs w:val="32"/>
        </w:rPr>
        <w:lastRenderedPageBreak/>
        <w:t>,if the thrombocytopenia proves refractory ,therapies commonly used in the treatment of ITP (IVIG ,anti -D )steroids,</w:t>
      </w:r>
      <w:r w:rsidR="00611F12">
        <w:rPr>
          <w:rFonts w:asciiTheme="majorHAnsi" w:hAnsiTheme="majorHAnsi"/>
          <w:sz w:val="32"/>
          <w:szCs w:val="32"/>
        </w:rPr>
        <w:t xml:space="preserve"> </w:t>
      </w:r>
      <w:proofErr w:type="spellStart"/>
      <w:r w:rsidRPr="007A1B60">
        <w:rPr>
          <w:rFonts w:asciiTheme="majorHAnsi" w:hAnsiTheme="majorHAnsi"/>
          <w:sz w:val="32"/>
          <w:szCs w:val="32"/>
        </w:rPr>
        <w:t>splenectomy</w:t>
      </w:r>
      <w:proofErr w:type="spellEnd"/>
      <w:r w:rsidRPr="007A1B60">
        <w:rPr>
          <w:rFonts w:asciiTheme="majorHAnsi" w:hAnsiTheme="majorHAnsi"/>
          <w:sz w:val="32"/>
          <w:szCs w:val="32"/>
        </w:rPr>
        <w:t>,</w:t>
      </w:r>
      <w:r w:rsidR="00611F12">
        <w:rPr>
          <w:rFonts w:asciiTheme="majorHAnsi" w:hAnsiTheme="majorHAnsi"/>
          <w:sz w:val="32"/>
          <w:szCs w:val="32"/>
        </w:rPr>
        <w:t xml:space="preserve"> </w:t>
      </w:r>
      <w:r w:rsidRPr="007A1B60">
        <w:rPr>
          <w:rFonts w:asciiTheme="majorHAnsi" w:hAnsiTheme="majorHAnsi"/>
          <w:sz w:val="32"/>
          <w:szCs w:val="32"/>
        </w:rPr>
        <w:t>others are employed ,but the potentially immunosuppressive effects of some of these approaches need to be taken into consideration.</w:t>
      </w:r>
    </w:p>
    <w:p w:rsidR="002857D4" w:rsidRPr="0095760A" w:rsidRDefault="002857D4" w:rsidP="00611F12">
      <w:pPr>
        <w:spacing w:after="0"/>
        <w:jc w:val="both"/>
        <w:rPr>
          <w:rFonts w:asciiTheme="majorHAnsi" w:hAnsiTheme="majorHAnsi"/>
          <w:b/>
          <w:bCs/>
          <w:sz w:val="32"/>
          <w:szCs w:val="32"/>
        </w:rPr>
      </w:pPr>
      <w:r w:rsidRPr="0095760A">
        <w:rPr>
          <w:rFonts w:asciiTheme="majorHAnsi" w:hAnsiTheme="majorHAnsi"/>
          <w:b/>
          <w:bCs/>
          <w:sz w:val="32"/>
          <w:szCs w:val="32"/>
        </w:rPr>
        <w:t>Infection and s</w:t>
      </w:r>
      <w:r w:rsidR="00611F12" w:rsidRPr="0095760A">
        <w:rPr>
          <w:rFonts w:asciiTheme="majorHAnsi" w:hAnsiTheme="majorHAnsi"/>
          <w:b/>
          <w:bCs/>
          <w:sz w:val="32"/>
          <w:szCs w:val="32"/>
        </w:rPr>
        <w:t>epsis related Thrombocytopenia:</w:t>
      </w:r>
    </w:p>
    <w:p w:rsidR="002857D4" w:rsidRPr="007A1B60" w:rsidRDefault="002857D4" w:rsidP="00611F12">
      <w:pPr>
        <w:spacing w:after="0"/>
        <w:ind w:firstLine="720"/>
        <w:jc w:val="both"/>
        <w:rPr>
          <w:rFonts w:asciiTheme="majorHAnsi" w:hAnsiTheme="majorHAnsi"/>
          <w:sz w:val="32"/>
          <w:szCs w:val="32"/>
        </w:rPr>
      </w:pPr>
      <w:r w:rsidRPr="007A1B60">
        <w:rPr>
          <w:rFonts w:asciiTheme="majorHAnsi" w:hAnsiTheme="majorHAnsi"/>
          <w:sz w:val="32"/>
          <w:szCs w:val="32"/>
        </w:rPr>
        <w:t xml:space="preserve">Thrombocytopenia in the setting of infection or sepsis is </w:t>
      </w:r>
      <w:r w:rsidR="00611F12" w:rsidRPr="007A1B60">
        <w:rPr>
          <w:rFonts w:asciiTheme="majorHAnsi" w:hAnsiTheme="majorHAnsi"/>
          <w:sz w:val="32"/>
          <w:szCs w:val="32"/>
        </w:rPr>
        <w:t xml:space="preserve">common. </w:t>
      </w:r>
      <w:r w:rsidRPr="007A1B60">
        <w:rPr>
          <w:rFonts w:asciiTheme="majorHAnsi" w:hAnsiTheme="majorHAnsi"/>
          <w:sz w:val="32"/>
          <w:szCs w:val="32"/>
        </w:rPr>
        <w:t xml:space="preserve">DIC is </w:t>
      </w:r>
      <w:r w:rsidR="00611F12" w:rsidRPr="007A1B60">
        <w:rPr>
          <w:rFonts w:asciiTheme="majorHAnsi" w:hAnsiTheme="majorHAnsi"/>
          <w:sz w:val="32"/>
          <w:szCs w:val="32"/>
        </w:rPr>
        <w:t>often implicated</w:t>
      </w:r>
      <w:r w:rsidRPr="007A1B60">
        <w:rPr>
          <w:rFonts w:asciiTheme="majorHAnsi" w:hAnsiTheme="majorHAnsi"/>
          <w:sz w:val="32"/>
          <w:szCs w:val="32"/>
        </w:rPr>
        <w:t xml:space="preserve"> in </w:t>
      </w:r>
      <w:r w:rsidR="00611F12" w:rsidRPr="007A1B60">
        <w:rPr>
          <w:rFonts w:asciiTheme="majorHAnsi" w:hAnsiTheme="majorHAnsi"/>
          <w:sz w:val="32"/>
          <w:szCs w:val="32"/>
        </w:rPr>
        <w:t>critically ill</w:t>
      </w:r>
      <w:r w:rsidRPr="007A1B60">
        <w:rPr>
          <w:rFonts w:asciiTheme="majorHAnsi" w:hAnsiTheme="majorHAnsi"/>
          <w:sz w:val="32"/>
          <w:szCs w:val="32"/>
        </w:rPr>
        <w:t xml:space="preserve"> patients,</w:t>
      </w:r>
      <w:r w:rsidR="00611F12">
        <w:rPr>
          <w:rFonts w:asciiTheme="majorHAnsi" w:hAnsiTheme="majorHAnsi"/>
          <w:sz w:val="32"/>
          <w:szCs w:val="32"/>
        </w:rPr>
        <w:t xml:space="preserve"> </w:t>
      </w:r>
      <w:r w:rsidRPr="007A1B60">
        <w:rPr>
          <w:rFonts w:asciiTheme="majorHAnsi" w:hAnsiTheme="majorHAnsi"/>
          <w:sz w:val="32"/>
          <w:szCs w:val="32"/>
        </w:rPr>
        <w:t xml:space="preserve">but other </w:t>
      </w:r>
      <w:r w:rsidR="00611F12" w:rsidRPr="007A1B60">
        <w:rPr>
          <w:rFonts w:asciiTheme="majorHAnsi" w:hAnsiTheme="majorHAnsi"/>
          <w:sz w:val="32"/>
          <w:szCs w:val="32"/>
        </w:rPr>
        <w:t>causes, such</w:t>
      </w:r>
      <w:r w:rsidRPr="007A1B60">
        <w:rPr>
          <w:rFonts w:asciiTheme="majorHAnsi" w:hAnsiTheme="majorHAnsi"/>
          <w:sz w:val="32"/>
          <w:szCs w:val="32"/>
        </w:rPr>
        <w:t xml:space="preserve"> as megakaryocyte -specific effects or increased clearance due to fever or splenic enlargement,</w:t>
      </w:r>
      <w:r w:rsidR="00611F12">
        <w:rPr>
          <w:rFonts w:asciiTheme="majorHAnsi" w:hAnsiTheme="majorHAnsi"/>
          <w:sz w:val="32"/>
          <w:szCs w:val="32"/>
        </w:rPr>
        <w:t xml:space="preserve"> </w:t>
      </w:r>
      <w:r w:rsidRPr="007A1B60">
        <w:rPr>
          <w:rFonts w:asciiTheme="majorHAnsi" w:hAnsiTheme="majorHAnsi"/>
          <w:sz w:val="32"/>
          <w:szCs w:val="32"/>
        </w:rPr>
        <w:t>may be responsible.</w:t>
      </w:r>
      <w:r w:rsidR="00611F12">
        <w:rPr>
          <w:rFonts w:asciiTheme="majorHAnsi" w:hAnsiTheme="majorHAnsi"/>
          <w:sz w:val="32"/>
          <w:szCs w:val="32"/>
        </w:rPr>
        <w:t xml:space="preserve"> </w:t>
      </w:r>
      <w:r w:rsidRPr="007A1B60">
        <w:rPr>
          <w:rFonts w:asciiTheme="majorHAnsi" w:hAnsiTheme="majorHAnsi"/>
          <w:sz w:val="32"/>
          <w:szCs w:val="32"/>
        </w:rPr>
        <w:t>Transient thrombocytopenia is commonly observed in the setting of many viral infections,</w:t>
      </w:r>
      <w:r w:rsidR="00611F12">
        <w:rPr>
          <w:rFonts w:asciiTheme="majorHAnsi" w:hAnsiTheme="majorHAnsi"/>
          <w:sz w:val="32"/>
          <w:szCs w:val="32"/>
        </w:rPr>
        <w:t xml:space="preserve"> </w:t>
      </w:r>
      <w:r w:rsidRPr="007A1B60">
        <w:rPr>
          <w:rFonts w:asciiTheme="majorHAnsi" w:hAnsiTheme="majorHAnsi"/>
          <w:sz w:val="32"/>
          <w:szCs w:val="32"/>
        </w:rPr>
        <w:t>certain bacterial infections</w:t>
      </w:r>
      <w:r w:rsidR="00611F12">
        <w:rPr>
          <w:rFonts w:asciiTheme="majorHAnsi" w:hAnsiTheme="majorHAnsi"/>
          <w:sz w:val="32"/>
          <w:szCs w:val="32"/>
        </w:rPr>
        <w:t xml:space="preserve"> </w:t>
      </w:r>
      <w:r w:rsidRPr="007A1B60">
        <w:rPr>
          <w:rFonts w:asciiTheme="majorHAnsi" w:hAnsiTheme="majorHAnsi"/>
          <w:sz w:val="32"/>
          <w:szCs w:val="32"/>
        </w:rPr>
        <w:t xml:space="preserve">such as </w:t>
      </w:r>
      <w:proofErr w:type="spellStart"/>
      <w:r w:rsidRPr="007A1B60">
        <w:rPr>
          <w:rFonts w:asciiTheme="majorHAnsi" w:hAnsiTheme="majorHAnsi"/>
          <w:sz w:val="32"/>
          <w:szCs w:val="32"/>
        </w:rPr>
        <w:t>ehrilichosis</w:t>
      </w:r>
      <w:proofErr w:type="spellEnd"/>
      <w:r w:rsidR="00611F12">
        <w:rPr>
          <w:rFonts w:asciiTheme="majorHAnsi" w:hAnsiTheme="majorHAnsi"/>
          <w:sz w:val="32"/>
          <w:szCs w:val="32"/>
        </w:rPr>
        <w:t xml:space="preserve">. </w:t>
      </w:r>
      <w:proofErr w:type="spellStart"/>
      <w:r w:rsidRPr="007A1B60">
        <w:rPr>
          <w:rFonts w:asciiTheme="majorHAnsi" w:hAnsiTheme="majorHAnsi"/>
          <w:sz w:val="32"/>
          <w:szCs w:val="32"/>
        </w:rPr>
        <w:t>Rickettasial</w:t>
      </w:r>
      <w:proofErr w:type="spellEnd"/>
      <w:r w:rsidRPr="007A1B60">
        <w:rPr>
          <w:rFonts w:asciiTheme="majorHAnsi" w:hAnsiTheme="majorHAnsi"/>
          <w:sz w:val="32"/>
          <w:szCs w:val="32"/>
        </w:rPr>
        <w:t xml:space="preserve"> </w:t>
      </w:r>
      <w:r w:rsidR="00611F12" w:rsidRPr="007A1B60">
        <w:rPr>
          <w:rFonts w:asciiTheme="majorHAnsi" w:hAnsiTheme="majorHAnsi"/>
          <w:sz w:val="32"/>
          <w:szCs w:val="32"/>
        </w:rPr>
        <w:t>disease</w:t>
      </w:r>
      <w:r w:rsidR="00611F12">
        <w:rPr>
          <w:rFonts w:asciiTheme="majorHAnsi" w:hAnsiTheme="majorHAnsi"/>
          <w:sz w:val="32"/>
          <w:szCs w:val="32"/>
        </w:rPr>
        <w:t xml:space="preserve"> and dengue characteristically </w:t>
      </w:r>
      <w:r w:rsidRPr="007A1B60">
        <w:rPr>
          <w:rFonts w:asciiTheme="majorHAnsi" w:hAnsiTheme="majorHAnsi"/>
          <w:sz w:val="32"/>
          <w:szCs w:val="32"/>
        </w:rPr>
        <w:t>produce thrombocytopenia.</w:t>
      </w:r>
      <w:r w:rsidR="00611F12">
        <w:rPr>
          <w:rFonts w:asciiTheme="majorHAnsi" w:hAnsiTheme="majorHAnsi"/>
          <w:sz w:val="32"/>
          <w:szCs w:val="32"/>
        </w:rPr>
        <w:t xml:space="preserve"> </w:t>
      </w:r>
      <w:r w:rsidRPr="007A1B60">
        <w:rPr>
          <w:rFonts w:asciiTheme="majorHAnsi" w:hAnsiTheme="majorHAnsi"/>
          <w:sz w:val="32"/>
          <w:szCs w:val="32"/>
        </w:rPr>
        <w:t>A corroborative travel history and directed microbiologic testing are usually necessary to make the diagnosis.</w:t>
      </w:r>
      <w:r w:rsidR="00611F12">
        <w:rPr>
          <w:rFonts w:asciiTheme="majorHAnsi" w:hAnsiTheme="majorHAnsi"/>
          <w:sz w:val="32"/>
          <w:szCs w:val="32"/>
        </w:rPr>
        <w:t xml:space="preserve"> </w:t>
      </w:r>
      <w:r w:rsidRPr="007A1B60">
        <w:rPr>
          <w:rFonts w:asciiTheme="majorHAnsi" w:hAnsiTheme="majorHAnsi"/>
          <w:sz w:val="32"/>
          <w:szCs w:val="32"/>
        </w:rPr>
        <w:t xml:space="preserve">If the platelet count does not return to baseline with effective </w:t>
      </w:r>
      <w:r w:rsidR="00611F12" w:rsidRPr="007A1B60">
        <w:rPr>
          <w:rFonts w:asciiTheme="majorHAnsi" w:hAnsiTheme="majorHAnsi"/>
          <w:sz w:val="32"/>
          <w:szCs w:val="32"/>
        </w:rPr>
        <w:t>anti-microbial</w:t>
      </w:r>
      <w:r w:rsidRPr="007A1B60">
        <w:rPr>
          <w:rFonts w:asciiTheme="majorHAnsi" w:hAnsiTheme="majorHAnsi"/>
          <w:sz w:val="32"/>
          <w:szCs w:val="32"/>
        </w:rPr>
        <w:t xml:space="preserve"> treatment or after resolution of the infection,</w:t>
      </w:r>
      <w:r w:rsidR="00611F12">
        <w:rPr>
          <w:rFonts w:asciiTheme="majorHAnsi" w:hAnsiTheme="majorHAnsi"/>
          <w:sz w:val="32"/>
          <w:szCs w:val="32"/>
        </w:rPr>
        <w:t xml:space="preserve"> </w:t>
      </w:r>
      <w:r w:rsidRPr="007A1B60">
        <w:rPr>
          <w:rFonts w:asciiTheme="majorHAnsi" w:hAnsiTheme="majorHAnsi"/>
          <w:sz w:val="32"/>
          <w:szCs w:val="32"/>
        </w:rPr>
        <w:t xml:space="preserve">an alternative ethology should be </w:t>
      </w:r>
      <w:r w:rsidR="00611F12" w:rsidRPr="007A1B60">
        <w:rPr>
          <w:rFonts w:asciiTheme="majorHAnsi" w:hAnsiTheme="majorHAnsi"/>
          <w:sz w:val="32"/>
          <w:szCs w:val="32"/>
        </w:rPr>
        <w:t>sought.</w:t>
      </w:r>
    </w:p>
    <w:p w:rsidR="00611F12" w:rsidRDefault="00611F12" w:rsidP="007A1B60">
      <w:pPr>
        <w:jc w:val="both"/>
        <w:rPr>
          <w:rFonts w:asciiTheme="majorHAnsi" w:hAnsiTheme="majorHAnsi"/>
          <w:sz w:val="32"/>
          <w:szCs w:val="32"/>
        </w:rPr>
      </w:pPr>
    </w:p>
    <w:p w:rsidR="002857D4" w:rsidRPr="0095760A" w:rsidRDefault="00611F12" w:rsidP="00611F12">
      <w:pPr>
        <w:spacing w:after="0"/>
        <w:jc w:val="both"/>
        <w:rPr>
          <w:rFonts w:asciiTheme="majorHAnsi" w:hAnsiTheme="majorHAnsi"/>
          <w:b/>
          <w:bCs/>
          <w:sz w:val="32"/>
          <w:szCs w:val="32"/>
        </w:rPr>
      </w:pPr>
      <w:proofErr w:type="spellStart"/>
      <w:r w:rsidRPr="0095760A">
        <w:rPr>
          <w:rFonts w:asciiTheme="majorHAnsi" w:hAnsiTheme="majorHAnsi"/>
          <w:b/>
          <w:bCs/>
          <w:sz w:val="32"/>
          <w:szCs w:val="32"/>
        </w:rPr>
        <w:t>Hemophagocytosis</w:t>
      </w:r>
      <w:proofErr w:type="spellEnd"/>
      <w:r w:rsidRPr="0095760A">
        <w:rPr>
          <w:rFonts w:asciiTheme="majorHAnsi" w:hAnsiTheme="majorHAnsi"/>
          <w:b/>
          <w:bCs/>
          <w:sz w:val="32"/>
          <w:szCs w:val="32"/>
        </w:rPr>
        <w:t>:</w:t>
      </w:r>
    </w:p>
    <w:p w:rsidR="002857D4" w:rsidRDefault="002857D4" w:rsidP="00611F12">
      <w:pPr>
        <w:spacing w:after="0"/>
        <w:ind w:firstLine="720"/>
        <w:jc w:val="both"/>
        <w:rPr>
          <w:rFonts w:asciiTheme="majorHAnsi" w:hAnsiTheme="majorHAnsi"/>
          <w:sz w:val="32"/>
          <w:szCs w:val="32"/>
        </w:rPr>
      </w:pPr>
      <w:proofErr w:type="spellStart"/>
      <w:r w:rsidRPr="007A1B60">
        <w:rPr>
          <w:rFonts w:asciiTheme="majorHAnsi" w:hAnsiTheme="majorHAnsi"/>
          <w:sz w:val="32"/>
          <w:szCs w:val="32"/>
        </w:rPr>
        <w:t>Hemophagocytosis</w:t>
      </w:r>
      <w:proofErr w:type="spellEnd"/>
      <w:r w:rsidRPr="007A1B60">
        <w:rPr>
          <w:rFonts w:asciiTheme="majorHAnsi" w:hAnsiTheme="majorHAnsi"/>
          <w:sz w:val="32"/>
          <w:szCs w:val="32"/>
        </w:rPr>
        <w:t xml:space="preserve"> is a process in which bone marrow macrophages (</w:t>
      </w:r>
      <w:proofErr w:type="spellStart"/>
      <w:r w:rsidRPr="007A1B60">
        <w:rPr>
          <w:rFonts w:asciiTheme="majorHAnsi" w:hAnsiTheme="majorHAnsi"/>
          <w:sz w:val="32"/>
          <w:szCs w:val="32"/>
        </w:rPr>
        <w:t>Histiocytes</w:t>
      </w:r>
      <w:proofErr w:type="spellEnd"/>
      <w:r w:rsidRPr="007A1B60">
        <w:rPr>
          <w:rFonts w:asciiTheme="majorHAnsi" w:hAnsiTheme="majorHAnsi"/>
          <w:sz w:val="32"/>
          <w:szCs w:val="32"/>
        </w:rPr>
        <w:t>)</w:t>
      </w:r>
      <w:r w:rsidR="00611F12">
        <w:rPr>
          <w:rFonts w:asciiTheme="majorHAnsi" w:hAnsiTheme="majorHAnsi"/>
          <w:sz w:val="32"/>
          <w:szCs w:val="32"/>
        </w:rPr>
        <w:t xml:space="preserve"> </w:t>
      </w:r>
      <w:r w:rsidRPr="007A1B60">
        <w:rPr>
          <w:rFonts w:asciiTheme="majorHAnsi" w:hAnsiTheme="majorHAnsi"/>
          <w:sz w:val="32"/>
          <w:szCs w:val="32"/>
        </w:rPr>
        <w:t>engulf cel</w:t>
      </w:r>
      <w:r w:rsidR="00611F12">
        <w:rPr>
          <w:rFonts w:asciiTheme="majorHAnsi" w:hAnsiTheme="majorHAnsi"/>
          <w:sz w:val="32"/>
          <w:szCs w:val="32"/>
        </w:rPr>
        <w:t xml:space="preserve">lular components of the marrow. </w:t>
      </w:r>
      <w:r w:rsidRPr="007A1B60">
        <w:rPr>
          <w:rFonts w:asciiTheme="majorHAnsi" w:hAnsiTheme="majorHAnsi"/>
          <w:sz w:val="32"/>
          <w:szCs w:val="32"/>
        </w:rPr>
        <w:t xml:space="preserve">The phenomenon is considered to be </w:t>
      </w:r>
      <w:r w:rsidR="00611F12" w:rsidRPr="007A1B60">
        <w:rPr>
          <w:rFonts w:asciiTheme="majorHAnsi" w:hAnsiTheme="majorHAnsi"/>
          <w:sz w:val="32"/>
          <w:szCs w:val="32"/>
        </w:rPr>
        <w:t>nonspecific</w:t>
      </w:r>
      <w:r w:rsidRPr="007A1B60">
        <w:rPr>
          <w:rFonts w:asciiTheme="majorHAnsi" w:hAnsiTheme="majorHAnsi"/>
          <w:sz w:val="32"/>
          <w:szCs w:val="32"/>
        </w:rPr>
        <w:t xml:space="preserve"> if it is found only sporadically within an aspirate </w:t>
      </w:r>
      <w:r w:rsidR="00611F12" w:rsidRPr="007A1B60">
        <w:rPr>
          <w:rFonts w:asciiTheme="majorHAnsi" w:hAnsiTheme="majorHAnsi"/>
          <w:sz w:val="32"/>
          <w:szCs w:val="32"/>
        </w:rPr>
        <w:t>smear, but</w:t>
      </w:r>
      <w:r w:rsidRPr="007A1B60">
        <w:rPr>
          <w:rFonts w:asciiTheme="majorHAnsi" w:hAnsiTheme="majorHAnsi"/>
          <w:sz w:val="32"/>
          <w:szCs w:val="32"/>
        </w:rPr>
        <w:t xml:space="preserve"> the observation of abundant </w:t>
      </w:r>
      <w:proofErr w:type="spellStart"/>
      <w:r w:rsidRPr="007A1B60">
        <w:rPr>
          <w:rFonts w:asciiTheme="majorHAnsi" w:hAnsiTheme="majorHAnsi"/>
          <w:sz w:val="32"/>
          <w:szCs w:val="32"/>
        </w:rPr>
        <w:t>histiocytes</w:t>
      </w:r>
      <w:proofErr w:type="spellEnd"/>
      <w:r w:rsidRPr="007A1B60">
        <w:rPr>
          <w:rFonts w:asciiTheme="majorHAnsi" w:hAnsiTheme="majorHAnsi"/>
          <w:sz w:val="32"/>
          <w:szCs w:val="32"/>
        </w:rPr>
        <w:t xml:space="preserve"> with </w:t>
      </w:r>
      <w:proofErr w:type="spellStart"/>
      <w:r w:rsidRPr="007A1B60">
        <w:rPr>
          <w:rFonts w:asciiTheme="majorHAnsi" w:hAnsiTheme="majorHAnsi"/>
          <w:sz w:val="32"/>
          <w:szCs w:val="32"/>
        </w:rPr>
        <w:t>itracytoplasmic</w:t>
      </w:r>
      <w:proofErr w:type="spellEnd"/>
      <w:r w:rsidRPr="007A1B60">
        <w:rPr>
          <w:rFonts w:asciiTheme="majorHAnsi" w:hAnsiTheme="majorHAnsi"/>
          <w:sz w:val="32"/>
          <w:szCs w:val="32"/>
        </w:rPr>
        <w:t xml:space="preserve"> white </w:t>
      </w:r>
      <w:r w:rsidR="00611F12" w:rsidRPr="007A1B60">
        <w:rPr>
          <w:rFonts w:asciiTheme="majorHAnsi" w:hAnsiTheme="majorHAnsi"/>
          <w:sz w:val="32"/>
          <w:szCs w:val="32"/>
        </w:rPr>
        <w:t>cells, red</w:t>
      </w:r>
      <w:r w:rsidRPr="007A1B60">
        <w:rPr>
          <w:rFonts w:asciiTheme="majorHAnsi" w:hAnsiTheme="majorHAnsi"/>
          <w:sz w:val="32"/>
          <w:szCs w:val="32"/>
        </w:rPr>
        <w:t xml:space="preserve"> </w:t>
      </w:r>
      <w:r w:rsidR="00611F12" w:rsidRPr="007A1B60">
        <w:rPr>
          <w:rFonts w:asciiTheme="majorHAnsi" w:hAnsiTheme="majorHAnsi"/>
          <w:sz w:val="32"/>
          <w:szCs w:val="32"/>
        </w:rPr>
        <w:t>cells, or</w:t>
      </w:r>
      <w:r w:rsidRPr="007A1B60">
        <w:rPr>
          <w:rFonts w:asciiTheme="majorHAnsi" w:hAnsiTheme="majorHAnsi"/>
          <w:sz w:val="32"/>
          <w:szCs w:val="32"/>
        </w:rPr>
        <w:t xml:space="preserve"> platelets in the setting of peripheral </w:t>
      </w:r>
      <w:proofErr w:type="spellStart"/>
      <w:r w:rsidR="00611F12" w:rsidRPr="007A1B60">
        <w:rPr>
          <w:rFonts w:asciiTheme="majorHAnsi" w:hAnsiTheme="majorHAnsi"/>
          <w:sz w:val="32"/>
          <w:szCs w:val="32"/>
        </w:rPr>
        <w:t>cytopenias</w:t>
      </w:r>
      <w:proofErr w:type="spellEnd"/>
      <w:r w:rsidR="00611F12" w:rsidRPr="007A1B60">
        <w:rPr>
          <w:rFonts w:asciiTheme="majorHAnsi" w:hAnsiTheme="majorHAnsi"/>
          <w:sz w:val="32"/>
          <w:szCs w:val="32"/>
        </w:rPr>
        <w:t xml:space="preserve"> </w:t>
      </w:r>
      <w:r w:rsidR="00611F12">
        <w:rPr>
          <w:rFonts w:asciiTheme="majorHAnsi" w:hAnsiTheme="majorHAnsi"/>
          <w:sz w:val="32"/>
          <w:szCs w:val="32"/>
        </w:rPr>
        <w:t xml:space="preserve">indicate a pathogenic process. </w:t>
      </w:r>
      <w:r w:rsidRPr="007A1B60">
        <w:rPr>
          <w:rFonts w:asciiTheme="majorHAnsi" w:hAnsiTheme="majorHAnsi"/>
          <w:sz w:val="32"/>
          <w:szCs w:val="32"/>
        </w:rPr>
        <w:t xml:space="preserve">In </w:t>
      </w:r>
      <w:proofErr w:type="gramStart"/>
      <w:r w:rsidRPr="007A1B60">
        <w:rPr>
          <w:rFonts w:asciiTheme="majorHAnsi" w:hAnsiTheme="majorHAnsi"/>
          <w:sz w:val="32"/>
          <w:szCs w:val="32"/>
        </w:rPr>
        <w:t>adult ,sepsis</w:t>
      </w:r>
      <w:proofErr w:type="gramEnd"/>
      <w:r w:rsidRPr="007A1B60">
        <w:rPr>
          <w:rFonts w:asciiTheme="majorHAnsi" w:hAnsiTheme="majorHAnsi"/>
          <w:sz w:val="32"/>
          <w:szCs w:val="32"/>
        </w:rPr>
        <w:t xml:space="preserve"> or EBV -related infection or malignancy can drive T cells to produce cytokines that mediate </w:t>
      </w:r>
      <w:proofErr w:type="spellStart"/>
      <w:r w:rsidRPr="007A1B60">
        <w:rPr>
          <w:rFonts w:asciiTheme="majorHAnsi" w:hAnsiTheme="majorHAnsi"/>
          <w:sz w:val="32"/>
          <w:szCs w:val="32"/>
        </w:rPr>
        <w:t>Hemophagocytosis</w:t>
      </w:r>
      <w:proofErr w:type="spellEnd"/>
      <w:r w:rsidRPr="007A1B60">
        <w:rPr>
          <w:rFonts w:asciiTheme="majorHAnsi" w:hAnsiTheme="majorHAnsi"/>
          <w:sz w:val="32"/>
          <w:szCs w:val="32"/>
        </w:rPr>
        <w:t xml:space="preserve"> ,leading to thrombocytopenia,</w:t>
      </w:r>
      <w:r w:rsidR="00611F12">
        <w:rPr>
          <w:rFonts w:asciiTheme="majorHAnsi" w:hAnsiTheme="majorHAnsi"/>
          <w:sz w:val="32"/>
          <w:szCs w:val="32"/>
        </w:rPr>
        <w:t xml:space="preserve"> </w:t>
      </w:r>
      <w:r w:rsidRPr="007A1B60">
        <w:rPr>
          <w:rFonts w:asciiTheme="majorHAnsi" w:hAnsiTheme="majorHAnsi"/>
          <w:sz w:val="32"/>
          <w:szCs w:val="32"/>
        </w:rPr>
        <w:t xml:space="preserve">in these cases ,the treatment is principally </w:t>
      </w:r>
      <w:proofErr w:type="spellStart"/>
      <w:r w:rsidRPr="007A1B60">
        <w:rPr>
          <w:rFonts w:asciiTheme="majorHAnsi" w:hAnsiTheme="majorHAnsi"/>
          <w:sz w:val="32"/>
          <w:szCs w:val="32"/>
        </w:rPr>
        <w:t>immunosuppressive,but</w:t>
      </w:r>
      <w:proofErr w:type="spellEnd"/>
      <w:r w:rsidRPr="007A1B60">
        <w:rPr>
          <w:rFonts w:asciiTheme="majorHAnsi" w:hAnsiTheme="majorHAnsi"/>
          <w:sz w:val="32"/>
          <w:szCs w:val="32"/>
        </w:rPr>
        <w:t xml:space="preserve"> </w:t>
      </w:r>
      <w:r w:rsidRPr="007A1B60">
        <w:rPr>
          <w:rFonts w:asciiTheme="majorHAnsi" w:hAnsiTheme="majorHAnsi"/>
          <w:sz w:val="32"/>
          <w:szCs w:val="32"/>
        </w:rPr>
        <w:lastRenderedPageBreak/>
        <w:t>the disorder often  is aggressiv</w:t>
      </w:r>
      <w:r w:rsidR="00611F12">
        <w:rPr>
          <w:rFonts w:asciiTheme="majorHAnsi" w:hAnsiTheme="majorHAnsi"/>
          <w:sz w:val="32"/>
          <w:szCs w:val="32"/>
        </w:rPr>
        <w:t xml:space="preserve">e and unresponsive to treatment. </w:t>
      </w:r>
      <w:r w:rsidRPr="007A1B60">
        <w:rPr>
          <w:rFonts w:asciiTheme="majorHAnsi" w:hAnsiTheme="majorHAnsi"/>
          <w:sz w:val="32"/>
          <w:szCs w:val="32"/>
        </w:rPr>
        <w:t xml:space="preserve">Familial </w:t>
      </w:r>
      <w:proofErr w:type="spellStart"/>
      <w:r w:rsidRPr="007A1B60">
        <w:rPr>
          <w:rFonts w:asciiTheme="majorHAnsi" w:hAnsiTheme="majorHAnsi"/>
          <w:sz w:val="32"/>
          <w:szCs w:val="32"/>
        </w:rPr>
        <w:t>Hemophagocytic</w:t>
      </w:r>
      <w:proofErr w:type="spellEnd"/>
      <w:r w:rsidRPr="007A1B60">
        <w:rPr>
          <w:rFonts w:asciiTheme="majorHAnsi" w:hAnsiTheme="majorHAnsi"/>
          <w:sz w:val="32"/>
          <w:szCs w:val="32"/>
        </w:rPr>
        <w:t xml:space="preserve"> lymphocytosis is a </w:t>
      </w:r>
      <w:r w:rsidR="00611F12" w:rsidRPr="007A1B60">
        <w:rPr>
          <w:rFonts w:asciiTheme="majorHAnsi" w:hAnsiTheme="majorHAnsi"/>
          <w:sz w:val="32"/>
          <w:szCs w:val="32"/>
        </w:rPr>
        <w:t>rare, autosomal</w:t>
      </w:r>
      <w:r w:rsidR="00611F12">
        <w:rPr>
          <w:rFonts w:asciiTheme="majorHAnsi" w:hAnsiTheme="majorHAnsi"/>
          <w:sz w:val="32"/>
          <w:szCs w:val="32"/>
        </w:rPr>
        <w:t xml:space="preserve"> recessively inherited.</w:t>
      </w:r>
    </w:p>
    <w:p w:rsidR="00611F12" w:rsidRDefault="00611F12" w:rsidP="007A1B60">
      <w:pPr>
        <w:jc w:val="both"/>
        <w:rPr>
          <w:rFonts w:asciiTheme="majorHAnsi" w:hAnsiTheme="majorHAnsi"/>
          <w:sz w:val="32"/>
          <w:szCs w:val="32"/>
        </w:rPr>
      </w:pPr>
    </w:p>
    <w:p w:rsidR="002857D4" w:rsidRPr="007A1B60" w:rsidRDefault="00611F12" w:rsidP="00944E81">
      <w:pPr>
        <w:spacing w:after="0"/>
        <w:jc w:val="both"/>
        <w:rPr>
          <w:rFonts w:asciiTheme="majorHAnsi" w:hAnsiTheme="majorHAnsi"/>
          <w:sz w:val="32"/>
          <w:szCs w:val="32"/>
        </w:rPr>
      </w:pPr>
      <w:r>
        <w:rPr>
          <w:rFonts w:asciiTheme="majorHAnsi" w:hAnsiTheme="majorHAnsi"/>
          <w:sz w:val="32"/>
          <w:szCs w:val="32"/>
        </w:rPr>
        <w:t>Qualitative Disorders:</w:t>
      </w:r>
    </w:p>
    <w:p w:rsidR="002857D4" w:rsidRPr="007A1B60" w:rsidRDefault="002857D4" w:rsidP="00944E81">
      <w:pPr>
        <w:spacing w:after="0"/>
        <w:ind w:firstLine="720"/>
        <w:jc w:val="both"/>
        <w:rPr>
          <w:rFonts w:asciiTheme="majorHAnsi" w:hAnsiTheme="majorHAnsi"/>
          <w:sz w:val="32"/>
          <w:szCs w:val="32"/>
        </w:rPr>
      </w:pPr>
      <w:r w:rsidRPr="007A1B60">
        <w:rPr>
          <w:rFonts w:asciiTheme="majorHAnsi" w:hAnsiTheme="majorHAnsi"/>
          <w:sz w:val="32"/>
          <w:szCs w:val="32"/>
        </w:rPr>
        <w:t>Several inheritable platelet anomalies of structure or function (including the May -</w:t>
      </w:r>
      <w:proofErr w:type="spellStart"/>
      <w:r w:rsidRPr="007A1B60">
        <w:rPr>
          <w:rFonts w:asciiTheme="majorHAnsi" w:hAnsiTheme="majorHAnsi"/>
          <w:sz w:val="32"/>
          <w:szCs w:val="32"/>
        </w:rPr>
        <w:t>Heggin</w:t>
      </w:r>
      <w:proofErr w:type="spellEnd"/>
      <w:r w:rsidRPr="007A1B60">
        <w:rPr>
          <w:rFonts w:asciiTheme="majorHAnsi" w:hAnsiTheme="majorHAnsi"/>
          <w:sz w:val="32"/>
          <w:szCs w:val="32"/>
        </w:rPr>
        <w:t xml:space="preserve"> anomaly and the Bernard -</w:t>
      </w:r>
      <w:proofErr w:type="spellStart"/>
      <w:r w:rsidRPr="007A1B60">
        <w:rPr>
          <w:rFonts w:asciiTheme="majorHAnsi" w:hAnsiTheme="majorHAnsi"/>
          <w:sz w:val="32"/>
          <w:szCs w:val="32"/>
        </w:rPr>
        <w:t>soulier</w:t>
      </w:r>
      <w:proofErr w:type="spellEnd"/>
      <w:r w:rsidRPr="007A1B60">
        <w:rPr>
          <w:rFonts w:asciiTheme="majorHAnsi" w:hAnsiTheme="majorHAnsi"/>
          <w:sz w:val="32"/>
          <w:szCs w:val="32"/>
        </w:rPr>
        <w:t xml:space="preserve"> syndrome)</w:t>
      </w:r>
      <w:r w:rsidR="00944E81">
        <w:rPr>
          <w:rFonts w:asciiTheme="majorHAnsi" w:hAnsiTheme="majorHAnsi"/>
          <w:sz w:val="32"/>
          <w:szCs w:val="32"/>
        </w:rPr>
        <w:t xml:space="preserve"> </w:t>
      </w:r>
      <w:r w:rsidRPr="007A1B60">
        <w:rPr>
          <w:rFonts w:asciiTheme="majorHAnsi" w:hAnsiTheme="majorHAnsi"/>
          <w:sz w:val="32"/>
          <w:szCs w:val="32"/>
        </w:rPr>
        <w:t>are typically associated with mild thrombocytopenia</w:t>
      </w:r>
      <w:r w:rsidR="007A1B60" w:rsidRPr="007A1B60">
        <w:rPr>
          <w:rFonts w:asciiTheme="majorHAnsi" w:hAnsiTheme="majorHAnsi"/>
          <w:sz w:val="32"/>
          <w:szCs w:val="32"/>
        </w:rPr>
        <w:t>.</w:t>
      </w:r>
    </w:p>
    <w:p w:rsidR="00944E81" w:rsidRDefault="00944E81" w:rsidP="007A1B60">
      <w:pPr>
        <w:jc w:val="both"/>
        <w:rPr>
          <w:rFonts w:asciiTheme="majorHAnsi" w:hAnsiTheme="majorHAnsi"/>
          <w:sz w:val="32"/>
          <w:szCs w:val="32"/>
        </w:rPr>
      </w:pPr>
    </w:p>
    <w:p w:rsidR="00944E81" w:rsidRDefault="00944E81" w:rsidP="007A1B60">
      <w:pPr>
        <w:jc w:val="both"/>
        <w:rPr>
          <w:rFonts w:asciiTheme="majorHAnsi" w:hAnsiTheme="majorHAnsi"/>
          <w:sz w:val="32"/>
          <w:szCs w:val="32"/>
        </w:rPr>
      </w:pPr>
    </w:p>
    <w:p w:rsidR="00944E81" w:rsidRPr="00944E81" w:rsidRDefault="00944E81" w:rsidP="00944E81">
      <w:pPr>
        <w:jc w:val="center"/>
        <w:rPr>
          <w:rFonts w:asciiTheme="majorHAnsi" w:hAnsiTheme="majorHAnsi"/>
          <w:b/>
          <w:bCs/>
          <w:sz w:val="36"/>
          <w:szCs w:val="36"/>
          <w:u w:val="single"/>
        </w:rPr>
      </w:pPr>
      <w:r w:rsidRPr="00944E81">
        <w:rPr>
          <w:rFonts w:asciiTheme="majorHAnsi" w:hAnsiTheme="majorHAnsi"/>
          <w:b/>
          <w:bCs/>
          <w:sz w:val="36"/>
          <w:szCs w:val="36"/>
          <w:u w:val="single"/>
        </w:rPr>
        <w:t>DENGUE FEVER</w:t>
      </w:r>
    </w:p>
    <w:p w:rsidR="009B2BC4" w:rsidRPr="009B2BC4" w:rsidRDefault="009B2BC4" w:rsidP="009B2BC4">
      <w:pPr>
        <w:spacing w:after="0"/>
        <w:jc w:val="both"/>
        <w:rPr>
          <w:rFonts w:asciiTheme="majorHAnsi" w:hAnsiTheme="majorHAnsi"/>
          <w:b/>
          <w:bCs/>
          <w:sz w:val="32"/>
          <w:szCs w:val="32"/>
        </w:rPr>
      </w:pPr>
      <w:r w:rsidRPr="009B2BC4">
        <w:rPr>
          <w:rFonts w:asciiTheme="majorHAnsi" w:hAnsiTheme="majorHAnsi"/>
          <w:b/>
          <w:bCs/>
          <w:sz w:val="32"/>
          <w:szCs w:val="32"/>
        </w:rPr>
        <w:t>Vector born disease causing thrombocytopenia:</w:t>
      </w:r>
    </w:p>
    <w:p w:rsidR="002857D4" w:rsidRPr="007A1B60" w:rsidRDefault="009B2BC4" w:rsidP="009B2BC4">
      <w:pPr>
        <w:ind w:firstLine="720"/>
        <w:jc w:val="both"/>
        <w:rPr>
          <w:rFonts w:asciiTheme="majorHAnsi" w:hAnsiTheme="majorHAnsi"/>
          <w:sz w:val="32"/>
          <w:szCs w:val="32"/>
        </w:rPr>
      </w:pPr>
      <w:r w:rsidRPr="009B2BC4">
        <w:rPr>
          <w:rFonts w:asciiTheme="majorHAnsi" w:hAnsiTheme="majorHAnsi"/>
          <w:sz w:val="32"/>
          <w:szCs w:val="32"/>
        </w:rPr>
        <w:t>Vector born disease are also responsible for thrombocytopenia,</w:t>
      </w:r>
      <w:r w:rsidR="00545739">
        <w:rPr>
          <w:rFonts w:asciiTheme="majorHAnsi" w:hAnsiTheme="majorHAnsi"/>
          <w:sz w:val="32"/>
          <w:szCs w:val="32"/>
        </w:rPr>
        <w:t xml:space="preserve"> i</w:t>
      </w:r>
      <w:r w:rsidRPr="009B2BC4">
        <w:rPr>
          <w:rFonts w:asciiTheme="majorHAnsi" w:hAnsiTheme="majorHAnsi"/>
          <w:sz w:val="32"/>
          <w:szCs w:val="32"/>
        </w:rPr>
        <w:t>n which Dengue ,</w:t>
      </w:r>
      <w:proofErr w:type="spellStart"/>
      <w:r w:rsidRPr="009B2BC4">
        <w:rPr>
          <w:rFonts w:asciiTheme="majorHAnsi" w:hAnsiTheme="majorHAnsi"/>
          <w:sz w:val="32"/>
          <w:szCs w:val="32"/>
        </w:rPr>
        <w:t>chiken</w:t>
      </w:r>
      <w:proofErr w:type="spellEnd"/>
      <w:r w:rsidRPr="009B2BC4">
        <w:rPr>
          <w:rFonts w:asciiTheme="majorHAnsi" w:hAnsiTheme="majorHAnsi"/>
          <w:sz w:val="32"/>
          <w:szCs w:val="32"/>
        </w:rPr>
        <w:t xml:space="preserve"> Guinea and </w:t>
      </w:r>
      <w:proofErr w:type="spellStart"/>
      <w:r w:rsidRPr="009B2BC4">
        <w:rPr>
          <w:rFonts w:asciiTheme="majorHAnsi" w:hAnsiTheme="majorHAnsi"/>
          <w:sz w:val="32"/>
          <w:szCs w:val="32"/>
        </w:rPr>
        <w:t>Jika</w:t>
      </w:r>
      <w:proofErr w:type="spellEnd"/>
      <w:r w:rsidRPr="009B2BC4">
        <w:rPr>
          <w:rFonts w:asciiTheme="majorHAnsi" w:hAnsiTheme="majorHAnsi"/>
          <w:sz w:val="32"/>
          <w:szCs w:val="32"/>
        </w:rPr>
        <w:t xml:space="preserve"> virus are important ,Rashes are more common in </w:t>
      </w:r>
      <w:proofErr w:type="spellStart"/>
      <w:r w:rsidRPr="009B2BC4">
        <w:rPr>
          <w:rFonts w:asciiTheme="majorHAnsi" w:hAnsiTheme="majorHAnsi"/>
          <w:sz w:val="32"/>
          <w:szCs w:val="32"/>
        </w:rPr>
        <w:t>Zika</w:t>
      </w:r>
      <w:proofErr w:type="spellEnd"/>
      <w:r w:rsidRPr="009B2BC4">
        <w:rPr>
          <w:rFonts w:asciiTheme="majorHAnsi" w:hAnsiTheme="majorHAnsi"/>
          <w:sz w:val="32"/>
          <w:szCs w:val="32"/>
        </w:rPr>
        <w:t xml:space="preserve"> virus ,arthralgia are usually present in </w:t>
      </w:r>
      <w:proofErr w:type="spellStart"/>
      <w:r w:rsidRPr="009B2BC4">
        <w:rPr>
          <w:rFonts w:asciiTheme="majorHAnsi" w:hAnsiTheme="majorHAnsi"/>
          <w:sz w:val="32"/>
          <w:szCs w:val="32"/>
        </w:rPr>
        <w:t>chikenguinea</w:t>
      </w:r>
      <w:proofErr w:type="spellEnd"/>
      <w:r w:rsidRPr="009B2BC4">
        <w:rPr>
          <w:rFonts w:asciiTheme="majorHAnsi" w:hAnsiTheme="majorHAnsi"/>
          <w:sz w:val="32"/>
          <w:szCs w:val="32"/>
        </w:rPr>
        <w:t xml:space="preserve">  and joint pain ,high grade fever and shock are usually present in Dengue </w:t>
      </w:r>
      <w:proofErr w:type="spellStart"/>
      <w:r w:rsidRPr="009B2BC4">
        <w:rPr>
          <w:rFonts w:asciiTheme="majorHAnsi" w:hAnsiTheme="majorHAnsi"/>
          <w:sz w:val="32"/>
          <w:szCs w:val="32"/>
        </w:rPr>
        <w:t>fever</w:t>
      </w:r>
      <w:r w:rsidR="002857D4" w:rsidRPr="007A1B60">
        <w:rPr>
          <w:rFonts w:asciiTheme="majorHAnsi" w:hAnsiTheme="majorHAnsi"/>
          <w:sz w:val="32"/>
          <w:szCs w:val="32"/>
        </w:rPr>
        <w:t>Dengue</w:t>
      </w:r>
      <w:proofErr w:type="spellEnd"/>
      <w:r w:rsidR="002857D4" w:rsidRPr="007A1B60">
        <w:rPr>
          <w:rFonts w:asciiTheme="majorHAnsi" w:hAnsiTheme="majorHAnsi"/>
          <w:sz w:val="32"/>
          <w:szCs w:val="32"/>
        </w:rPr>
        <w:t xml:space="preserve"> fever is a </w:t>
      </w:r>
      <w:r w:rsidR="00944E81" w:rsidRPr="007A1B60">
        <w:rPr>
          <w:rFonts w:asciiTheme="majorHAnsi" w:hAnsiTheme="majorHAnsi"/>
          <w:sz w:val="32"/>
          <w:szCs w:val="32"/>
        </w:rPr>
        <w:t>self-limiting</w:t>
      </w:r>
      <w:r w:rsidR="002857D4" w:rsidRPr="007A1B60">
        <w:rPr>
          <w:rFonts w:asciiTheme="majorHAnsi" w:hAnsiTheme="majorHAnsi"/>
          <w:sz w:val="32"/>
          <w:szCs w:val="32"/>
        </w:rPr>
        <w:t xml:space="preserve"> vector born </w:t>
      </w:r>
      <w:r w:rsidR="005C7CB2" w:rsidRPr="007A1B60">
        <w:rPr>
          <w:rFonts w:asciiTheme="majorHAnsi" w:hAnsiTheme="majorHAnsi"/>
          <w:sz w:val="32"/>
          <w:szCs w:val="32"/>
        </w:rPr>
        <w:t>disease, other</w:t>
      </w:r>
      <w:r w:rsidR="002857D4" w:rsidRPr="007A1B60">
        <w:rPr>
          <w:rFonts w:asciiTheme="majorHAnsi" w:hAnsiTheme="majorHAnsi"/>
          <w:sz w:val="32"/>
          <w:szCs w:val="32"/>
        </w:rPr>
        <w:t xml:space="preserve"> vector Born disease that causing thrombocytopenia are </w:t>
      </w:r>
      <w:proofErr w:type="spellStart"/>
      <w:r w:rsidR="002857D4" w:rsidRPr="007A1B60">
        <w:rPr>
          <w:rFonts w:asciiTheme="majorHAnsi" w:hAnsiTheme="majorHAnsi"/>
          <w:sz w:val="32"/>
          <w:szCs w:val="32"/>
        </w:rPr>
        <w:t>Jika</w:t>
      </w:r>
      <w:proofErr w:type="spellEnd"/>
      <w:r w:rsidR="002857D4" w:rsidRPr="007A1B60">
        <w:rPr>
          <w:rFonts w:asciiTheme="majorHAnsi" w:hAnsiTheme="majorHAnsi"/>
          <w:sz w:val="32"/>
          <w:szCs w:val="32"/>
        </w:rPr>
        <w:t xml:space="preserve"> virus and </w:t>
      </w:r>
      <w:proofErr w:type="spellStart"/>
      <w:r w:rsidR="002857D4" w:rsidRPr="007A1B60">
        <w:rPr>
          <w:rFonts w:asciiTheme="majorHAnsi" w:hAnsiTheme="majorHAnsi"/>
          <w:sz w:val="32"/>
          <w:szCs w:val="32"/>
        </w:rPr>
        <w:t>chikenguinea</w:t>
      </w:r>
      <w:proofErr w:type="spellEnd"/>
      <w:r w:rsidR="002857D4" w:rsidRPr="007A1B60">
        <w:rPr>
          <w:rFonts w:asciiTheme="majorHAnsi" w:hAnsiTheme="majorHAnsi"/>
          <w:sz w:val="32"/>
          <w:szCs w:val="32"/>
        </w:rPr>
        <w:t xml:space="preserve"> </w:t>
      </w:r>
      <w:r w:rsidR="007A1B60" w:rsidRPr="007A1B60">
        <w:rPr>
          <w:rFonts w:asciiTheme="majorHAnsi" w:hAnsiTheme="majorHAnsi"/>
          <w:sz w:val="32"/>
          <w:szCs w:val="32"/>
        </w:rPr>
        <w:t>.</w:t>
      </w:r>
      <w:r w:rsidR="002857D4" w:rsidRPr="007A1B60">
        <w:rPr>
          <w:rFonts w:asciiTheme="majorHAnsi" w:hAnsiTheme="majorHAnsi"/>
          <w:sz w:val="32"/>
          <w:szCs w:val="32"/>
        </w:rPr>
        <w:t xml:space="preserve"> Dengue fever is characterised by high grade fever ,muscle and joint pain ,rash ,nausea and vomiting </w:t>
      </w:r>
      <w:r w:rsidR="007A1B60" w:rsidRPr="007A1B60">
        <w:rPr>
          <w:rFonts w:asciiTheme="majorHAnsi" w:hAnsiTheme="majorHAnsi"/>
          <w:sz w:val="32"/>
          <w:szCs w:val="32"/>
        </w:rPr>
        <w:t>.</w:t>
      </w:r>
      <w:r w:rsidR="002857D4" w:rsidRPr="007A1B60">
        <w:rPr>
          <w:rFonts w:asciiTheme="majorHAnsi" w:hAnsiTheme="majorHAnsi"/>
          <w:sz w:val="32"/>
          <w:szCs w:val="32"/>
        </w:rPr>
        <w:t xml:space="preserve">Dengue fever is also known as the break bone fever </w:t>
      </w:r>
      <w:r w:rsidR="007A1B60" w:rsidRPr="007A1B60">
        <w:rPr>
          <w:rFonts w:asciiTheme="majorHAnsi" w:hAnsiTheme="majorHAnsi"/>
          <w:sz w:val="32"/>
          <w:szCs w:val="32"/>
        </w:rPr>
        <w:t>.</w:t>
      </w:r>
      <w:r w:rsidR="002857D4" w:rsidRPr="007A1B60">
        <w:rPr>
          <w:rFonts w:asciiTheme="majorHAnsi" w:hAnsiTheme="majorHAnsi"/>
          <w:sz w:val="32"/>
          <w:szCs w:val="32"/>
        </w:rPr>
        <w:t>There is no specific treatment for dengue ,the focus is on treating pain symptoms,</w:t>
      </w:r>
      <w:r w:rsidR="00944E81">
        <w:rPr>
          <w:rFonts w:asciiTheme="majorHAnsi" w:hAnsiTheme="majorHAnsi"/>
          <w:sz w:val="32"/>
          <w:szCs w:val="32"/>
        </w:rPr>
        <w:t xml:space="preserve"> </w:t>
      </w:r>
      <w:proofErr w:type="spellStart"/>
      <w:r w:rsidR="002857D4" w:rsidRPr="007A1B60">
        <w:rPr>
          <w:rFonts w:asciiTheme="majorHAnsi" w:hAnsiTheme="majorHAnsi"/>
          <w:sz w:val="32"/>
          <w:szCs w:val="32"/>
        </w:rPr>
        <w:t>Acetominophen</w:t>
      </w:r>
      <w:proofErr w:type="spellEnd"/>
      <w:r w:rsidR="002857D4" w:rsidRPr="007A1B60">
        <w:rPr>
          <w:rFonts w:asciiTheme="majorHAnsi" w:hAnsiTheme="majorHAnsi"/>
          <w:sz w:val="32"/>
          <w:szCs w:val="32"/>
        </w:rPr>
        <w:t xml:space="preserve"> (</w:t>
      </w:r>
      <w:proofErr w:type="spellStart"/>
      <w:r w:rsidR="002857D4" w:rsidRPr="007A1B60">
        <w:rPr>
          <w:rFonts w:asciiTheme="majorHAnsi" w:hAnsiTheme="majorHAnsi"/>
          <w:sz w:val="32"/>
          <w:szCs w:val="32"/>
        </w:rPr>
        <w:t>paracetamol</w:t>
      </w:r>
      <w:proofErr w:type="spellEnd"/>
      <w:r w:rsidR="002857D4" w:rsidRPr="007A1B60">
        <w:rPr>
          <w:rFonts w:asciiTheme="majorHAnsi" w:hAnsiTheme="majorHAnsi"/>
          <w:sz w:val="32"/>
          <w:szCs w:val="32"/>
        </w:rPr>
        <w:t>)</w:t>
      </w:r>
      <w:r w:rsidR="00944E81">
        <w:rPr>
          <w:rFonts w:asciiTheme="majorHAnsi" w:hAnsiTheme="majorHAnsi"/>
          <w:sz w:val="32"/>
          <w:szCs w:val="32"/>
        </w:rPr>
        <w:t xml:space="preserve"> </w:t>
      </w:r>
      <w:r w:rsidR="002857D4" w:rsidRPr="007A1B60">
        <w:rPr>
          <w:rFonts w:asciiTheme="majorHAnsi" w:hAnsiTheme="majorHAnsi"/>
          <w:sz w:val="32"/>
          <w:szCs w:val="32"/>
        </w:rPr>
        <w:t>is the safe drug and it’s a drug of choice for fever and pain ,</w:t>
      </w:r>
      <w:r w:rsidR="00944E81" w:rsidRPr="007A1B60">
        <w:rPr>
          <w:rFonts w:asciiTheme="majorHAnsi" w:hAnsiTheme="majorHAnsi"/>
          <w:sz w:val="32"/>
          <w:szCs w:val="32"/>
        </w:rPr>
        <w:t>Non-steroidal</w:t>
      </w:r>
      <w:r w:rsidR="002857D4" w:rsidRPr="007A1B60">
        <w:rPr>
          <w:rFonts w:asciiTheme="majorHAnsi" w:hAnsiTheme="majorHAnsi"/>
          <w:sz w:val="32"/>
          <w:szCs w:val="32"/>
        </w:rPr>
        <w:t xml:space="preserve"> </w:t>
      </w:r>
      <w:r w:rsidR="00944E81" w:rsidRPr="007A1B60">
        <w:rPr>
          <w:rFonts w:asciiTheme="majorHAnsi" w:hAnsiTheme="majorHAnsi"/>
          <w:sz w:val="32"/>
          <w:szCs w:val="32"/>
        </w:rPr>
        <w:t>anti-inflammatory</w:t>
      </w:r>
      <w:r w:rsidR="002857D4" w:rsidRPr="007A1B60">
        <w:rPr>
          <w:rFonts w:asciiTheme="majorHAnsi" w:hAnsiTheme="majorHAnsi"/>
          <w:sz w:val="32"/>
          <w:szCs w:val="32"/>
        </w:rPr>
        <w:t xml:space="preserve"> drug like Ibuprofen and Aspirin are avoided as they can increase the risk of bleeding</w:t>
      </w:r>
      <w:r w:rsidR="007A1B60" w:rsidRPr="007A1B60">
        <w:rPr>
          <w:rFonts w:asciiTheme="majorHAnsi" w:hAnsiTheme="majorHAnsi"/>
          <w:sz w:val="32"/>
          <w:szCs w:val="32"/>
        </w:rPr>
        <w:t>.</w:t>
      </w:r>
    </w:p>
    <w:p w:rsidR="002857D4" w:rsidRDefault="002857D4" w:rsidP="00944E81">
      <w:pPr>
        <w:ind w:firstLine="720"/>
        <w:jc w:val="both"/>
        <w:rPr>
          <w:rFonts w:asciiTheme="majorHAnsi" w:hAnsiTheme="majorHAnsi"/>
          <w:sz w:val="32"/>
          <w:szCs w:val="32"/>
        </w:rPr>
      </w:pPr>
      <w:r w:rsidRPr="007A1B60">
        <w:rPr>
          <w:rFonts w:asciiTheme="majorHAnsi" w:hAnsiTheme="majorHAnsi"/>
          <w:sz w:val="32"/>
          <w:szCs w:val="32"/>
        </w:rPr>
        <w:t>Dengue fever is the most important emerging viral disease of human in this world affecting humanity in the t</w:t>
      </w:r>
      <w:r w:rsidR="00944E81">
        <w:rPr>
          <w:rFonts w:asciiTheme="majorHAnsi" w:hAnsiTheme="majorHAnsi"/>
          <w:sz w:val="32"/>
          <w:szCs w:val="32"/>
        </w:rPr>
        <w:t xml:space="preserve">erms of morbidity and mortality. </w:t>
      </w:r>
      <w:r w:rsidRPr="007A1B60">
        <w:rPr>
          <w:rFonts w:asciiTheme="majorHAnsi" w:hAnsiTheme="majorHAnsi"/>
          <w:sz w:val="32"/>
          <w:szCs w:val="32"/>
        </w:rPr>
        <w:t xml:space="preserve">Dengue fever is an acute viral disease </w:t>
      </w:r>
      <w:r w:rsidRPr="007A1B60">
        <w:rPr>
          <w:rFonts w:asciiTheme="majorHAnsi" w:hAnsiTheme="majorHAnsi"/>
          <w:sz w:val="32"/>
          <w:szCs w:val="32"/>
        </w:rPr>
        <w:lastRenderedPageBreak/>
        <w:t>having the potential of causing large scale outbreaks ,The risk of dengue has shown an increase in recent year due to rapid urbanisation,</w:t>
      </w:r>
      <w:r w:rsidR="00944E81">
        <w:rPr>
          <w:rFonts w:asciiTheme="majorHAnsi" w:hAnsiTheme="majorHAnsi"/>
          <w:sz w:val="32"/>
          <w:szCs w:val="32"/>
        </w:rPr>
        <w:t xml:space="preserve"> </w:t>
      </w:r>
      <w:r w:rsidRPr="007A1B60">
        <w:rPr>
          <w:rFonts w:asciiTheme="majorHAnsi" w:hAnsiTheme="majorHAnsi"/>
          <w:sz w:val="32"/>
          <w:szCs w:val="32"/>
        </w:rPr>
        <w:t>there is no specific treatment for dengue fever,</w:t>
      </w:r>
      <w:r w:rsidR="00944E81">
        <w:rPr>
          <w:rFonts w:asciiTheme="majorHAnsi" w:hAnsiTheme="majorHAnsi"/>
          <w:sz w:val="32"/>
          <w:szCs w:val="32"/>
        </w:rPr>
        <w:t xml:space="preserve"> </w:t>
      </w:r>
      <w:r w:rsidRPr="007A1B60">
        <w:rPr>
          <w:rFonts w:asciiTheme="majorHAnsi" w:hAnsiTheme="majorHAnsi"/>
          <w:sz w:val="32"/>
          <w:szCs w:val="32"/>
        </w:rPr>
        <w:t>besides the dengue vaccine has a</w:t>
      </w:r>
      <w:r w:rsidR="00944E81">
        <w:rPr>
          <w:rFonts w:asciiTheme="majorHAnsi" w:hAnsiTheme="majorHAnsi"/>
          <w:sz w:val="32"/>
          <w:szCs w:val="32"/>
        </w:rPr>
        <w:t xml:space="preserve"> </w:t>
      </w:r>
      <w:r w:rsidRPr="007A1B60">
        <w:rPr>
          <w:rFonts w:asciiTheme="majorHAnsi" w:hAnsiTheme="majorHAnsi"/>
          <w:sz w:val="32"/>
          <w:szCs w:val="32"/>
        </w:rPr>
        <w:t>long way to go ,as any of the form dengue viruses can cause the disease,</w:t>
      </w:r>
      <w:r w:rsidR="00944E81">
        <w:rPr>
          <w:rFonts w:asciiTheme="majorHAnsi" w:hAnsiTheme="majorHAnsi"/>
          <w:sz w:val="32"/>
          <w:szCs w:val="32"/>
        </w:rPr>
        <w:t xml:space="preserve"> </w:t>
      </w:r>
      <w:r w:rsidRPr="007A1B60">
        <w:rPr>
          <w:rFonts w:asciiTheme="majorHAnsi" w:hAnsiTheme="majorHAnsi"/>
          <w:sz w:val="32"/>
          <w:szCs w:val="32"/>
        </w:rPr>
        <w:t xml:space="preserve">hence the vaccine must be tetravalent </w:t>
      </w:r>
      <w:proofErr w:type="spellStart"/>
      <w:r w:rsidRPr="007A1B60">
        <w:rPr>
          <w:rFonts w:asciiTheme="majorHAnsi" w:hAnsiTheme="majorHAnsi"/>
          <w:sz w:val="32"/>
          <w:szCs w:val="32"/>
        </w:rPr>
        <w:t>ie</w:t>
      </w:r>
      <w:proofErr w:type="spellEnd"/>
      <w:r w:rsidRPr="007A1B60">
        <w:rPr>
          <w:rFonts w:asciiTheme="majorHAnsi" w:hAnsiTheme="majorHAnsi"/>
          <w:sz w:val="32"/>
          <w:szCs w:val="32"/>
        </w:rPr>
        <w:t xml:space="preserve"> it needs to protect against all four viruses </w:t>
      </w:r>
      <w:r w:rsidR="007A1B60" w:rsidRPr="007A1B60">
        <w:rPr>
          <w:rFonts w:asciiTheme="majorHAnsi" w:hAnsiTheme="majorHAnsi"/>
          <w:sz w:val="32"/>
          <w:szCs w:val="32"/>
        </w:rPr>
        <w:t>.</w:t>
      </w:r>
      <w:r w:rsidRPr="007A1B60">
        <w:rPr>
          <w:rFonts w:asciiTheme="majorHAnsi" w:hAnsiTheme="majorHAnsi"/>
          <w:sz w:val="32"/>
          <w:szCs w:val="32"/>
        </w:rPr>
        <w:t xml:space="preserve">it’s a </w:t>
      </w:r>
      <w:r w:rsidR="00944E81" w:rsidRPr="007A1B60">
        <w:rPr>
          <w:rFonts w:asciiTheme="majorHAnsi" w:hAnsiTheme="majorHAnsi"/>
          <w:sz w:val="32"/>
          <w:szCs w:val="32"/>
        </w:rPr>
        <w:t>self-limiting</w:t>
      </w:r>
      <w:r w:rsidRPr="007A1B60">
        <w:rPr>
          <w:rFonts w:asciiTheme="majorHAnsi" w:hAnsiTheme="majorHAnsi"/>
          <w:sz w:val="32"/>
          <w:szCs w:val="32"/>
        </w:rPr>
        <w:t xml:space="preserve"> acute mosquito disease characterised by high grade fever ,severe headache,</w:t>
      </w:r>
      <w:r w:rsidR="00944E81">
        <w:rPr>
          <w:rFonts w:asciiTheme="majorHAnsi" w:hAnsiTheme="majorHAnsi"/>
          <w:sz w:val="32"/>
          <w:szCs w:val="32"/>
        </w:rPr>
        <w:t xml:space="preserve"> </w:t>
      </w:r>
      <w:r w:rsidRPr="007A1B60">
        <w:rPr>
          <w:rFonts w:asciiTheme="majorHAnsi" w:hAnsiTheme="majorHAnsi"/>
          <w:sz w:val="32"/>
          <w:szCs w:val="32"/>
        </w:rPr>
        <w:t xml:space="preserve">muscle and joint </w:t>
      </w:r>
      <w:r w:rsidR="00944E81">
        <w:rPr>
          <w:rFonts w:asciiTheme="majorHAnsi" w:hAnsiTheme="majorHAnsi"/>
          <w:sz w:val="32"/>
          <w:szCs w:val="32"/>
        </w:rPr>
        <w:t>pain ,rash ,nausea and vomiting</w:t>
      </w:r>
      <w:r w:rsidRPr="007A1B60">
        <w:rPr>
          <w:rFonts w:asciiTheme="majorHAnsi" w:hAnsiTheme="majorHAnsi"/>
          <w:sz w:val="32"/>
          <w:szCs w:val="32"/>
        </w:rPr>
        <w:t>,</w:t>
      </w:r>
      <w:r w:rsidR="00944E81">
        <w:rPr>
          <w:rFonts w:asciiTheme="majorHAnsi" w:hAnsiTheme="majorHAnsi"/>
          <w:sz w:val="32"/>
          <w:szCs w:val="32"/>
        </w:rPr>
        <w:t xml:space="preserve"> </w:t>
      </w:r>
      <w:r w:rsidRPr="007A1B60">
        <w:rPr>
          <w:rFonts w:asciiTheme="majorHAnsi" w:hAnsiTheme="majorHAnsi"/>
          <w:sz w:val="32"/>
          <w:szCs w:val="32"/>
        </w:rPr>
        <w:t xml:space="preserve">Dengue fever is </w:t>
      </w:r>
      <w:r w:rsidR="00944E81" w:rsidRPr="007A1B60">
        <w:rPr>
          <w:rFonts w:asciiTheme="majorHAnsi" w:hAnsiTheme="majorHAnsi"/>
          <w:sz w:val="32"/>
          <w:szCs w:val="32"/>
        </w:rPr>
        <w:t>caused</w:t>
      </w:r>
      <w:r w:rsidRPr="007A1B60">
        <w:rPr>
          <w:rFonts w:asciiTheme="majorHAnsi" w:hAnsiTheme="majorHAnsi"/>
          <w:sz w:val="32"/>
          <w:szCs w:val="32"/>
        </w:rPr>
        <w:t xml:space="preserve"> by an </w:t>
      </w:r>
      <w:proofErr w:type="spellStart"/>
      <w:r w:rsidRPr="007A1B60">
        <w:rPr>
          <w:rFonts w:asciiTheme="majorHAnsi" w:hAnsiTheme="majorHAnsi"/>
          <w:sz w:val="32"/>
          <w:szCs w:val="32"/>
        </w:rPr>
        <w:t>arbovir</w:t>
      </w:r>
      <w:r w:rsidR="00944E81">
        <w:rPr>
          <w:rFonts w:asciiTheme="majorHAnsi" w:hAnsiTheme="majorHAnsi"/>
          <w:sz w:val="32"/>
          <w:szCs w:val="32"/>
        </w:rPr>
        <w:t>uses</w:t>
      </w:r>
      <w:proofErr w:type="spellEnd"/>
      <w:r w:rsidR="00944E81">
        <w:rPr>
          <w:rFonts w:asciiTheme="majorHAnsi" w:hAnsiTheme="majorHAnsi"/>
          <w:sz w:val="32"/>
          <w:szCs w:val="32"/>
        </w:rPr>
        <w:t xml:space="preserve"> and spread by </w:t>
      </w:r>
      <w:proofErr w:type="spellStart"/>
      <w:r w:rsidR="00944E81">
        <w:rPr>
          <w:rFonts w:asciiTheme="majorHAnsi" w:hAnsiTheme="majorHAnsi"/>
          <w:sz w:val="32"/>
          <w:szCs w:val="32"/>
        </w:rPr>
        <w:t>Aedes</w:t>
      </w:r>
      <w:proofErr w:type="spellEnd"/>
      <w:r w:rsidR="00944E81">
        <w:rPr>
          <w:rFonts w:asciiTheme="majorHAnsi" w:hAnsiTheme="majorHAnsi"/>
          <w:sz w:val="32"/>
          <w:szCs w:val="32"/>
        </w:rPr>
        <w:t xml:space="preserve"> mosquito.</w:t>
      </w:r>
    </w:p>
    <w:p w:rsidR="005C7CB2" w:rsidRDefault="005C7CB2" w:rsidP="005C7CB2">
      <w:pPr>
        <w:ind w:firstLine="720"/>
        <w:jc w:val="both"/>
        <w:rPr>
          <w:rFonts w:asciiTheme="majorHAnsi" w:hAnsiTheme="majorHAnsi"/>
          <w:sz w:val="32"/>
          <w:szCs w:val="32"/>
        </w:rPr>
      </w:pPr>
      <w:r w:rsidRPr="005C7CB2">
        <w:rPr>
          <w:rFonts w:asciiTheme="majorHAnsi" w:hAnsiTheme="majorHAnsi"/>
          <w:sz w:val="32"/>
          <w:szCs w:val="32"/>
        </w:rPr>
        <w:t>Some infection result in dengue haemorrhagic fever and it’s severe form Dengue haemorrhagic shock syndrome (</w:t>
      </w:r>
      <w:proofErr w:type="gramStart"/>
      <w:r w:rsidRPr="005C7CB2">
        <w:rPr>
          <w:rFonts w:asciiTheme="majorHAnsi" w:hAnsiTheme="majorHAnsi"/>
          <w:sz w:val="32"/>
          <w:szCs w:val="32"/>
        </w:rPr>
        <w:t>DSS )</w:t>
      </w:r>
      <w:proofErr w:type="gramEnd"/>
      <w:r w:rsidRPr="005C7CB2">
        <w:rPr>
          <w:rFonts w:asciiTheme="majorHAnsi" w:hAnsiTheme="majorHAnsi"/>
          <w:sz w:val="32"/>
          <w:szCs w:val="32"/>
        </w:rPr>
        <w:t xml:space="preserve"> can threaten the patient’s life primarily through increased vascular permeability and shock ,Platelet deficiency is not the cause of death </w:t>
      </w:r>
      <w:r>
        <w:rPr>
          <w:rFonts w:asciiTheme="majorHAnsi" w:hAnsiTheme="majorHAnsi"/>
          <w:sz w:val="32"/>
          <w:szCs w:val="32"/>
        </w:rPr>
        <w:t xml:space="preserve">in people suffering from Dengue. </w:t>
      </w:r>
      <w:r w:rsidRPr="005C7CB2">
        <w:rPr>
          <w:rFonts w:asciiTheme="majorHAnsi" w:hAnsiTheme="majorHAnsi"/>
          <w:sz w:val="32"/>
          <w:szCs w:val="32"/>
        </w:rPr>
        <w:t>According to International guidelines, unless a patient’s platelet count is below 10,000, and there is spontaneous, active bleeding, no platelet transfusion is required. The outbreak of dengue in the City and Hospital beds are full and families are seen running around in search of platelets for transfusion. However what most people do not realize is that the first line of treatment for dengue is not platelet transfusion. It, in fact, does more harm than good if used in a patient whose counts are over 10,000.</w:t>
      </w:r>
    </w:p>
    <w:p w:rsidR="005C7CB2" w:rsidRPr="005C7CB2" w:rsidRDefault="005C7CB2" w:rsidP="005C7CB2">
      <w:pPr>
        <w:ind w:firstLine="720"/>
        <w:jc w:val="both"/>
        <w:rPr>
          <w:rFonts w:asciiTheme="majorHAnsi" w:hAnsiTheme="majorHAnsi"/>
          <w:sz w:val="32"/>
          <w:szCs w:val="32"/>
        </w:rPr>
      </w:pPr>
      <w:r w:rsidRPr="005C7CB2">
        <w:rPr>
          <w:rFonts w:asciiTheme="majorHAnsi" w:hAnsiTheme="majorHAnsi"/>
          <w:sz w:val="32"/>
          <w:szCs w:val="32"/>
        </w:rPr>
        <w:t xml:space="preserve">The primary cause of death in patients suffering from dengue is capillary leakage, which causes blood deficiency in the intravascular compartment, leading to multi-organ failure. At the first instance of plasma leakage from the intravascular compartment to the extravascular compartment, fluid replacement amounting to 20 ml per kg body weight per hour must be administered. This must be continued till the difference between the upper and lower blood pressure is over 40 mmHg, or </w:t>
      </w:r>
      <w:r w:rsidRPr="005C7CB2">
        <w:rPr>
          <w:rFonts w:asciiTheme="majorHAnsi" w:hAnsiTheme="majorHAnsi"/>
          <w:sz w:val="32"/>
          <w:szCs w:val="32"/>
        </w:rPr>
        <w:lastRenderedPageBreak/>
        <w:t>the patient passes adequate urine. This is all that is required to treat the patient. Giving unnecessary platelet transfusion can make the patient more unwell.</w:t>
      </w:r>
    </w:p>
    <w:p w:rsidR="005C7CB2" w:rsidRPr="005C7CB2" w:rsidRDefault="005C7CB2" w:rsidP="005C7CB2">
      <w:pPr>
        <w:ind w:firstLine="720"/>
        <w:jc w:val="both"/>
        <w:rPr>
          <w:rFonts w:asciiTheme="majorHAnsi" w:hAnsiTheme="majorHAnsi"/>
          <w:sz w:val="32"/>
          <w:szCs w:val="32"/>
        </w:rPr>
      </w:pPr>
      <w:r w:rsidRPr="005C7CB2">
        <w:rPr>
          <w:rFonts w:asciiTheme="majorHAnsi" w:hAnsiTheme="majorHAnsi"/>
          <w:sz w:val="32"/>
          <w:szCs w:val="32"/>
        </w:rPr>
        <w:t xml:space="preserve">“While treating dengue patients, physicians should remember the ‘Formula of 20' i.e. rise in pulse by more than 20; fall of BP by more than 20; difference between lower and upper BP of less than 20 and presence of more than 20 </w:t>
      </w:r>
      <w:proofErr w:type="spellStart"/>
      <w:r w:rsidRPr="005C7CB2">
        <w:rPr>
          <w:rFonts w:asciiTheme="majorHAnsi" w:hAnsiTheme="majorHAnsi"/>
          <w:sz w:val="32"/>
          <w:szCs w:val="32"/>
        </w:rPr>
        <w:t>hemorrhagic</w:t>
      </w:r>
      <w:proofErr w:type="spellEnd"/>
      <w:r w:rsidRPr="005C7CB2">
        <w:rPr>
          <w:rFonts w:asciiTheme="majorHAnsi" w:hAnsiTheme="majorHAnsi"/>
          <w:sz w:val="32"/>
          <w:szCs w:val="32"/>
        </w:rPr>
        <w:t xml:space="preserve"> spots on the arm after a tourniquet test suggest a high-risk situation and the person needs immediate medical attention.”</w:t>
      </w:r>
    </w:p>
    <w:p w:rsidR="005C7CB2" w:rsidRPr="005C7CB2" w:rsidRDefault="005C7CB2" w:rsidP="005C7CB2">
      <w:pPr>
        <w:ind w:firstLine="720"/>
        <w:jc w:val="both"/>
        <w:rPr>
          <w:rFonts w:asciiTheme="majorHAnsi" w:hAnsiTheme="majorHAnsi"/>
          <w:sz w:val="32"/>
          <w:szCs w:val="32"/>
        </w:rPr>
      </w:pPr>
      <w:r w:rsidRPr="005C7CB2">
        <w:rPr>
          <w:rFonts w:asciiTheme="majorHAnsi" w:hAnsiTheme="majorHAnsi"/>
          <w:sz w:val="32"/>
          <w:szCs w:val="32"/>
        </w:rPr>
        <w:t xml:space="preserve">Dengue fever is a painful mosquito-borne disease. It is caused by any one of four types of dengue virus, which is transmitted by the bite of an infected female </w:t>
      </w:r>
      <w:proofErr w:type="spellStart"/>
      <w:r w:rsidRPr="005C7CB2">
        <w:rPr>
          <w:rFonts w:asciiTheme="majorHAnsi" w:hAnsiTheme="majorHAnsi"/>
          <w:sz w:val="32"/>
          <w:szCs w:val="32"/>
        </w:rPr>
        <w:t>Aedes</w:t>
      </w:r>
      <w:proofErr w:type="spellEnd"/>
      <w:r w:rsidRPr="005C7CB2">
        <w:rPr>
          <w:rFonts w:asciiTheme="majorHAnsi" w:hAnsiTheme="majorHAnsi"/>
          <w:sz w:val="32"/>
          <w:szCs w:val="32"/>
        </w:rPr>
        <w:t xml:space="preserve"> </w:t>
      </w:r>
      <w:proofErr w:type="spellStart"/>
      <w:r w:rsidRPr="005C7CB2">
        <w:rPr>
          <w:rFonts w:asciiTheme="majorHAnsi" w:hAnsiTheme="majorHAnsi"/>
          <w:sz w:val="32"/>
          <w:szCs w:val="32"/>
        </w:rPr>
        <w:t>aegypti</w:t>
      </w:r>
      <w:proofErr w:type="spellEnd"/>
      <w:r w:rsidRPr="005C7CB2">
        <w:rPr>
          <w:rFonts w:asciiTheme="majorHAnsi" w:hAnsiTheme="majorHAnsi"/>
          <w:sz w:val="32"/>
          <w:szCs w:val="32"/>
        </w:rPr>
        <w:t xml:space="preserve"> mosquito. Common symptoms of dengue include high fever, runny nose, a mild skin rash, cough, and pain behind the eyes and in the joints. However, some people may develop a red and white patchy skin rash followed by loss of appetite, nausea, vomiting, etc. Patients suffering from dengue should seek medical advice, rest and drink plenty of fluids. </w:t>
      </w:r>
      <w:proofErr w:type="spellStart"/>
      <w:r w:rsidRPr="005C7CB2">
        <w:rPr>
          <w:rFonts w:asciiTheme="majorHAnsi" w:hAnsiTheme="majorHAnsi"/>
          <w:sz w:val="32"/>
          <w:szCs w:val="32"/>
        </w:rPr>
        <w:t>Paracetamol</w:t>
      </w:r>
      <w:proofErr w:type="spellEnd"/>
      <w:r w:rsidRPr="005C7CB2">
        <w:rPr>
          <w:rFonts w:asciiTheme="majorHAnsi" w:hAnsiTheme="majorHAnsi"/>
          <w:sz w:val="32"/>
          <w:szCs w:val="32"/>
        </w:rPr>
        <w:t xml:space="preserve"> can be taken to bring down fever and reduce joint pains. However, aspirin or ibuprofen should not be taken since they can increase the risk of bleeding.</w:t>
      </w:r>
    </w:p>
    <w:p w:rsidR="005C7CB2" w:rsidRPr="005C7CB2" w:rsidRDefault="005C7CB2" w:rsidP="007B5B64">
      <w:pPr>
        <w:spacing w:after="0"/>
        <w:ind w:firstLine="720"/>
        <w:jc w:val="both"/>
        <w:rPr>
          <w:rFonts w:asciiTheme="majorHAnsi" w:hAnsiTheme="majorHAnsi"/>
          <w:sz w:val="32"/>
          <w:szCs w:val="32"/>
        </w:rPr>
      </w:pPr>
      <w:r w:rsidRPr="005C7CB2">
        <w:rPr>
          <w:rFonts w:asciiTheme="majorHAnsi" w:hAnsiTheme="majorHAnsi"/>
          <w:sz w:val="32"/>
          <w:szCs w:val="32"/>
        </w:rPr>
        <w:t>The risk of complications is in less than 1% of dengue cases and, if warning signals are known to the public, all deaths from dengue can be avoided.</w:t>
      </w:r>
    </w:p>
    <w:p w:rsidR="005C7CB2" w:rsidRPr="005C7CB2" w:rsidRDefault="005C7CB2" w:rsidP="007B5B64">
      <w:pPr>
        <w:spacing w:after="0"/>
        <w:ind w:firstLine="720"/>
        <w:jc w:val="both"/>
        <w:rPr>
          <w:rFonts w:asciiTheme="majorHAnsi" w:hAnsiTheme="majorHAnsi"/>
          <w:sz w:val="32"/>
          <w:szCs w:val="32"/>
        </w:rPr>
      </w:pPr>
      <w:r w:rsidRPr="005C7CB2">
        <w:rPr>
          <w:rFonts w:asciiTheme="majorHAnsi" w:hAnsiTheme="majorHAnsi"/>
          <w:sz w:val="32"/>
          <w:szCs w:val="32"/>
        </w:rPr>
        <w:t>DENGUE NS1-Best test is NS1</w:t>
      </w:r>
    </w:p>
    <w:p w:rsidR="005C7CB2" w:rsidRDefault="005C7CB2" w:rsidP="007B5B64">
      <w:pPr>
        <w:spacing w:after="0"/>
        <w:ind w:firstLine="720"/>
        <w:jc w:val="both"/>
        <w:rPr>
          <w:rFonts w:asciiTheme="majorHAnsi" w:hAnsiTheme="majorHAnsi"/>
          <w:sz w:val="32"/>
          <w:szCs w:val="32"/>
        </w:rPr>
      </w:pPr>
      <w:r w:rsidRPr="005C7CB2">
        <w:rPr>
          <w:rFonts w:asciiTheme="majorHAnsi" w:hAnsiTheme="majorHAnsi"/>
          <w:sz w:val="32"/>
          <w:szCs w:val="32"/>
        </w:rPr>
        <w:t>Cannot be false +</w:t>
      </w:r>
      <w:proofErr w:type="spellStart"/>
      <w:r w:rsidRPr="005C7CB2">
        <w:rPr>
          <w:rFonts w:asciiTheme="majorHAnsi" w:hAnsiTheme="majorHAnsi"/>
          <w:sz w:val="32"/>
          <w:szCs w:val="32"/>
        </w:rPr>
        <w:t>ve</w:t>
      </w:r>
      <w:proofErr w:type="spellEnd"/>
    </w:p>
    <w:p w:rsidR="005C7CB2" w:rsidRPr="005C7CB2" w:rsidRDefault="005C7CB2" w:rsidP="007B5B64">
      <w:pPr>
        <w:spacing w:after="0"/>
        <w:ind w:firstLine="720"/>
        <w:jc w:val="both"/>
        <w:rPr>
          <w:rFonts w:asciiTheme="majorHAnsi" w:hAnsiTheme="majorHAnsi"/>
          <w:sz w:val="32"/>
          <w:szCs w:val="32"/>
        </w:rPr>
      </w:pPr>
      <w:r w:rsidRPr="005C7CB2">
        <w:rPr>
          <w:rFonts w:asciiTheme="majorHAnsi" w:hAnsiTheme="majorHAnsi"/>
          <w:sz w:val="32"/>
          <w:szCs w:val="32"/>
        </w:rPr>
        <w:t>Is + from day 1 to 7 ideally.</w:t>
      </w:r>
    </w:p>
    <w:p w:rsidR="005C7CB2" w:rsidRDefault="005C7CB2" w:rsidP="007B5B64">
      <w:pPr>
        <w:spacing w:after="0"/>
        <w:ind w:firstLine="720"/>
        <w:jc w:val="both"/>
        <w:rPr>
          <w:rFonts w:asciiTheme="majorHAnsi" w:hAnsiTheme="majorHAnsi"/>
          <w:sz w:val="32"/>
          <w:szCs w:val="32"/>
        </w:rPr>
      </w:pPr>
      <w:r w:rsidRPr="005C7CB2">
        <w:rPr>
          <w:rFonts w:asciiTheme="majorHAnsi" w:hAnsiTheme="majorHAnsi"/>
          <w:sz w:val="32"/>
          <w:szCs w:val="32"/>
        </w:rPr>
        <w:t>If on day 1 is -</w:t>
      </w:r>
      <w:proofErr w:type="spellStart"/>
      <w:r w:rsidRPr="005C7CB2">
        <w:rPr>
          <w:rFonts w:asciiTheme="majorHAnsi" w:hAnsiTheme="majorHAnsi"/>
          <w:sz w:val="32"/>
          <w:szCs w:val="32"/>
        </w:rPr>
        <w:t>ve</w:t>
      </w:r>
      <w:proofErr w:type="spellEnd"/>
      <w:r w:rsidRPr="005C7CB2">
        <w:rPr>
          <w:rFonts w:asciiTheme="majorHAnsi" w:hAnsiTheme="majorHAnsi"/>
          <w:sz w:val="32"/>
          <w:szCs w:val="32"/>
        </w:rPr>
        <w:t>, repeat it next day.</w:t>
      </w:r>
    </w:p>
    <w:p w:rsidR="005C7CB2" w:rsidRPr="005C7CB2" w:rsidRDefault="005C7CB2" w:rsidP="007B5B64">
      <w:pPr>
        <w:spacing w:after="0"/>
        <w:jc w:val="both"/>
        <w:rPr>
          <w:rFonts w:asciiTheme="majorHAnsi" w:hAnsiTheme="majorHAnsi"/>
          <w:sz w:val="32"/>
          <w:szCs w:val="32"/>
        </w:rPr>
      </w:pPr>
      <w:r w:rsidRPr="005C7CB2">
        <w:rPr>
          <w:rFonts w:asciiTheme="majorHAnsi" w:hAnsiTheme="majorHAnsi"/>
          <w:sz w:val="32"/>
          <w:szCs w:val="32"/>
        </w:rPr>
        <w:t>Always ask for ELISA based NS1 tests as card tests are misleading.</w:t>
      </w:r>
    </w:p>
    <w:p w:rsidR="005C7CB2" w:rsidRPr="005C7CB2" w:rsidRDefault="005C7CB2" w:rsidP="005C7CB2">
      <w:pPr>
        <w:spacing w:after="0"/>
        <w:jc w:val="both"/>
        <w:rPr>
          <w:rFonts w:asciiTheme="majorHAnsi" w:hAnsiTheme="majorHAnsi"/>
          <w:sz w:val="32"/>
          <w:szCs w:val="32"/>
        </w:rPr>
      </w:pPr>
      <w:r w:rsidRPr="005C7CB2">
        <w:rPr>
          <w:rFonts w:asciiTheme="majorHAnsi" w:hAnsiTheme="majorHAnsi"/>
          <w:sz w:val="32"/>
          <w:szCs w:val="32"/>
        </w:rPr>
        <w:t xml:space="preserve">Value of </w:t>
      </w:r>
      <w:proofErr w:type="spellStart"/>
      <w:r w:rsidRPr="005C7CB2">
        <w:rPr>
          <w:rFonts w:asciiTheme="majorHAnsi" w:hAnsiTheme="majorHAnsi"/>
          <w:sz w:val="32"/>
          <w:szCs w:val="32"/>
        </w:rPr>
        <w:t>IgG</w:t>
      </w:r>
      <w:proofErr w:type="spellEnd"/>
      <w:r w:rsidRPr="005C7CB2">
        <w:rPr>
          <w:rFonts w:asciiTheme="majorHAnsi" w:hAnsiTheme="majorHAnsi"/>
          <w:sz w:val="32"/>
          <w:szCs w:val="32"/>
        </w:rPr>
        <w:t xml:space="preserve"> &amp; </w:t>
      </w:r>
      <w:proofErr w:type="spellStart"/>
      <w:r w:rsidRPr="005C7CB2">
        <w:rPr>
          <w:rFonts w:asciiTheme="majorHAnsi" w:hAnsiTheme="majorHAnsi"/>
          <w:sz w:val="32"/>
          <w:szCs w:val="32"/>
        </w:rPr>
        <w:t>IgM</w:t>
      </w:r>
      <w:proofErr w:type="spellEnd"/>
      <w:r w:rsidRPr="005C7CB2">
        <w:rPr>
          <w:rFonts w:asciiTheme="majorHAnsi" w:hAnsiTheme="majorHAnsi"/>
          <w:sz w:val="32"/>
          <w:szCs w:val="32"/>
        </w:rPr>
        <w:t xml:space="preserve"> dengue-</w:t>
      </w:r>
    </w:p>
    <w:p w:rsidR="005C7CB2" w:rsidRPr="005C7CB2" w:rsidRDefault="005C7CB2" w:rsidP="005C7CB2">
      <w:pPr>
        <w:spacing w:after="0"/>
        <w:ind w:firstLine="720"/>
        <w:jc w:val="both"/>
        <w:rPr>
          <w:rFonts w:asciiTheme="majorHAnsi" w:hAnsiTheme="majorHAnsi"/>
          <w:sz w:val="32"/>
          <w:szCs w:val="32"/>
        </w:rPr>
      </w:pPr>
      <w:r w:rsidRPr="005C7CB2">
        <w:rPr>
          <w:rFonts w:asciiTheme="majorHAnsi" w:hAnsiTheme="majorHAnsi"/>
          <w:sz w:val="32"/>
          <w:szCs w:val="32"/>
        </w:rPr>
        <w:t>In a p</w:t>
      </w:r>
      <w:r>
        <w:rPr>
          <w:rFonts w:asciiTheme="majorHAnsi" w:hAnsiTheme="majorHAnsi"/>
          <w:sz w:val="32"/>
          <w:szCs w:val="32"/>
        </w:rPr>
        <w:t>atien</w:t>
      </w:r>
      <w:r w:rsidRPr="005C7CB2">
        <w:rPr>
          <w:rFonts w:asciiTheme="majorHAnsi" w:hAnsiTheme="majorHAnsi"/>
          <w:sz w:val="32"/>
          <w:szCs w:val="32"/>
        </w:rPr>
        <w:t xml:space="preserve">t with reduced platelets and looking "sick" on day 3 or 4 of illness, a very high titre of </w:t>
      </w:r>
      <w:proofErr w:type="spellStart"/>
      <w:r w:rsidRPr="005C7CB2">
        <w:rPr>
          <w:rFonts w:asciiTheme="majorHAnsi" w:hAnsiTheme="majorHAnsi"/>
          <w:sz w:val="32"/>
          <w:szCs w:val="32"/>
        </w:rPr>
        <w:t>IgG</w:t>
      </w:r>
      <w:proofErr w:type="spellEnd"/>
      <w:r w:rsidRPr="005C7CB2">
        <w:rPr>
          <w:rFonts w:asciiTheme="majorHAnsi" w:hAnsiTheme="majorHAnsi"/>
          <w:sz w:val="32"/>
          <w:szCs w:val="32"/>
        </w:rPr>
        <w:t xml:space="preserve"> with borderline rise in </w:t>
      </w:r>
      <w:proofErr w:type="spellStart"/>
      <w:r w:rsidRPr="005C7CB2">
        <w:rPr>
          <w:rFonts w:asciiTheme="majorHAnsi" w:hAnsiTheme="majorHAnsi"/>
          <w:sz w:val="32"/>
          <w:szCs w:val="32"/>
        </w:rPr>
        <w:t>IgM</w:t>
      </w:r>
      <w:proofErr w:type="spellEnd"/>
      <w:r w:rsidRPr="005C7CB2">
        <w:rPr>
          <w:rFonts w:asciiTheme="majorHAnsi" w:hAnsiTheme="majorHAnsi"/>
          <w:sz w:val="32"/>
          <w:szCs w:val="32"/>
        </w:rPr>
        <w:t xml:space="preserve"> </w:t>
      </w:r>
      <w:r w:rsidRPr="005C7CB2">
        <w:rPr>
          <w:rFonts w:asciiTheme="majorHAnsi" w:hAnsiTheme="majorHAnsi"/>
          <w:sz w:val="32"/>
          <w:szCs w:val="32"/>
        </w:rPr>
        <w:lastRenderedPageBreak/>
        <w:t xml:space="preserve">signifies secondary dengue. These </w:t>
      </w:r>
      <w:proofErr w:type="spellStart"/>
      <w:r w:rsidRPr="005C7CB2">
        <w:rPr>
          <w:rFonts w:asciiTheme="majorHAnsi" w:hAnsiTheme="majorHAnsi"/>
          <w:sz w:val="32"/>
          <w:szCs w:val="32"/>
        </w:rPr>
        <w:t>pts</w:t>
      </w:r>
      <w:proofErr w:type="spellEnd"/>
      <w:r w:rsidRPr="005C7CB2">
        <w:rPr>
          <w:rFonts w:asciiTheme="majorHAnsi" w:hAnsiTheme="majorHAnsi"/>
          <w:sz w:val="32"/>
          <w:szCs w:val="32"/>
        </w:rPr>
        <w:t xml:space="preserve"> are more prone to complications.</w:t>
      </w:r>
      <w:r>
        <w:rPr>
          <w:rFonts w:asciiTheme="majorHAnsi" w:hAnsiTheme="majorHAnsi"/>
          <w:sz w:val="32"/>
          <w:szCs w:val="32"/>
        </w:rPr>
        <w:t xml:space="preserve"> </w:t>
      </w:r>
      <w:r w:rsidRPr="005C7CB2">
        <w:rPr>
          <w:rFonts w:asciiTheme="majorHAnsi" w:hAnsiTheme="majorHAnsi"/>
          <w:sz w:val="32"/>
          <w:szCs w:val="32"/>
        </w:rPr>
        <w:t xml:space="preserve">In primary dengue </w:t>
      </w:r>
      <w:proofErr w:type="spellStart"/>
      <w:r w:rsidRPr="005C7CB2">
        <w:rPr>
          <w:rFonts w:asciiTheme="majorHAnsi" w:hAnsiTheme="majorHAnsi"/>
          <w:sz w:val="32"/>
          <w:szCs w:val="32"/>
        </w:rPr>
        <w:t>IgG</w:t>
      </w:r>
      <w:proofErr w:type="spellEnd"/>
      <w:r w:rsidRPr="005C7CB2">
        <w:rPr>
          <w:rFonts w:asciiTheme="majorHAnsi" w:hAnsiTheme="majorHAnsi"/>
          <w:sz w:val="32"/>
          <w:szCs w:val="32"/>
        </w:rPr>
        <w:t xml:space="preserve"> becomes + at end of 7 days, while </w:t>
      </w:r>
      <w:proofErr w:type="spellStart"/>
      <w:r w:rsidRPr="005C7CB2">
        <w:rPr>
          <w:rFonts w:asciiTheme="majorHAnsi" w:hAnsiTheme="majorHAnsi"/>
          <w:sz w:val="32"/>
          <w:szCs w:val="32"/>
        </w:rPr>
        <w:t>IgM</w:t>
      </w:r>
      <w:proofErr w:type="spellEnd"/>
      <w:r w:rsidRPr="005C7CB2">
        <w:rPr>
          <w:rFonts w:asciiTheme="majorHAnsi" w:hAnsiTheme="majorHAnsi"/>
          <w:sz w:val="32"/>
          <w:szCs w:val="32"/>
        </w:rPr>
        <w:t xml:space="preserve"> is + after day 4.</w:t>
      </w:r>
    </w:p>
    <w:p w:rsidR="005C7CB2" w:rsidRDefault="005C7CB2" w:rsidP="005C7CB2">
      <w:pPr>
        <w:spacing w:after="0"/>
        <w:jc w:val="both"/>
        <w:rPr>
          <w:rFonts w:asciiTheme="majorHAnsi" w:hAnsiTheme="majorHAnsi"/>
          <w:sz w:val="32"/>
          <w:szCs w:val="32"/>
        </w:rPr>
      </w:pPr>
      <w:r w:rsidRPr="005C7CB2">
        <w:rPr>
          <w:rFonts w:asciiTheme="majorHAnsi" w:hAnsiTheme="majorHAnsi"/>
          <w:sz w:val="32"/>
          <w:szCs w:val="32"/>
        </w:rPr>
        <w:t>Immature Platelet fraction/IPF</w:t>
      </w:r>
      <w:r>
        <w:rPr>
          <w:rFonts w:asciiTheme="majorHAnsi" w:hAnsiTheme="majorHAnsi"/>
          <w:sz w:val="32"/>
          <w:szCs w:val="32"/>
        </w:rPr>
        <w:t>:</w:t>
      </w:r>
    </w:p>
    <w:p w:rsidR="005C7CB2" w:rsidRPr="005C7CB2" w:rsidRDefault="005C7CB2" w:rsidP="005C7CB2">
      <w:pPr>
        <w:spacing w:after="0"/>
        <w:jc w:val="both"/>
        <w:rPr>
          <w:rFonts w:asciiTheme="majorHAnsi" w:hAnsiTheme="majorHAnsi"/>
          <w:sz w:val="32"/>
          <w:szCs w:val="32"/>
        </w:rPr>
      </w:pPr>
      <w:proofErr w:type="gramStart"/>
      <w:r w:rsidRPr="005C7CB2">
        <w:rPr>
          <w:rFonts w:asciiTheme="majorHAnsi" w:hAnsiTheme="majorHAnsi"/>
          <w:sz w:val="32"/>
          <w:szCs w:val="32"/>
        </w:rPr>
        <w:t>A very useful test in Dengue for p</w:t>
      </w:r>
      <w:r>
        <w:rPr>
          <w:rFonts w:asciiTheme="majorHAnsi" w:hAnsiTheme="majorHAnsi"/>
          <w:sz w:val="32"/>
          <w:szCs w:val="32"/>
        </w:rPr>
        <w:t>atien</w:t>
      </w:r>
      <w:r w:rsidRPr="005C7CB2">
        <w:rPr>
          <w:rFonts w:asciiTheme="majorHAnsi" w:hAnsiTheme="majorHAnsi"/>
          <w:sz w:val="32"/>
          <w:szCs w:val="32"/>
        </w:rPr>
        <w:t>t with thrombocytopenia.</w:t>
      </w:r>
      <w:proofErr w:type="gramEnd"/>
    </w:p>
    <w:p w:rsidR="005C7CB2" w:rsidRPr="005C7CB2" w:rsidRDefault="005C7CB2" w:rsidP="005C7CB2">
      <w:pPr>
        <w:jc w:val="both"/>
        <w:rPr>
          <w:rFonts w:asciiTheme="majorHAnsi" w:hAnsiTheme="majorHAnsi"/>
          <w:sz w:val="32"/>
          <w:szCs w:val="32"/>
        </w:rPr>
      </w:pPr>
      <w:r w:rsidRPr="005C7CB2">
        <w:rPr>
          <w:rFonts w:asciiTheme="majorHAnsi" w:hAnsiTheme="majorHAnsi"/>
          <w:sz w:val="32"/>
          <w:szCs w:val="32"/>
        </w:rPr>
        <w:t>If IPF in such a p</w:t>
      </w:r>
      <w:r>
        <w:rPr>
          <w:rFonts w:asciiTheme="majorHAnsi" w:hAnsiTheme="majorHAnsi"/>
          <w:sz w:val="32"/>
          <w:szCs w:val="32"/>
        </w:rPr>
        <w:t>atien</w:t>
      </w:r>
      <w:r w:rsidRPr="005C7CB2">
        <w:rPr>
          <w:rFonts w:asciiTheme="majorHAnsi" w:hAnsiTheme="majorHAnsi"/>
          <w:sz w:val="32"/>
          <w:szCs w:val="32"/>
        </w:rPr>
        <w:t xml:space="preserve">t is &gt; 10%, despite a </w:t>
      </w:r>
      <w:proofErr w:type="spellStart"/>
      <w:proofErr w:type="gramStart"/>
      <w:r w:rsidRPr="005C7CB2">
        <w:rPr>
          <w:rFonts w:asciiTheme="majorHAnsi" w:hAnsiTheme="majorHAnsi"/>
          <w:sz w:val="32"/>
          <w:szCs w:val="32"/>
        </w:rPr>
        <w:t>pl</w:t>
      </w:r>
      <w:proofErr w:type="spellEnd"/>
      <w:proofErr w:type="gramEnd"/>
      <w:r w:rsidRPr="005C7CB2">
        <w:rPr>
          <w:rFonts w:asciiTheme="majorHAnsi" w:hAnsiTheme="majorHAnsi"/>
          <w:sz w:val="32"/>
          <w:szCs w:val="32"/>
        </w:rPr>
        <w:t xml:space="preserve"> count of 20, 000 he is out of danger &amp; platelets will rise in 24 hrs</w:t>
      </w:r>
      <w:r>
        <w:rPr>
          <w:rFonts w:asciiTheme="majorHAnsi" w:hAnsiTheme="majorHAnsi"/>
          <w:sz w:val="32"/>
          <w:szCs w:val="32"/>
        </w:rPr>
        <w:t xml:space="preserve">. </w:t>
      </w:r>
      <w:r w:rsidRPr="005C7CB2">
        <w:rPr>
          <w:rFonts w:asciiTheme="majorHAnsi" w:hAnsiTheme="majorHAnsi"/>
          <w:sz w:val="32"/>
          <w:szCs w:val="32"/>
        </w:rPr>
        <w:t xml:space="preserve">If </w:t>
      </w:r>
      <w:r>
        <w:rPr>
          <w:rFonts w:asciiTheme="majorHAnsi" w:hAnsiTheme="majorHAnsi"/>
          <w:sz w:val="32"/>
          <w:szCs w:val="32"/>
        </w:rPr>
        <w:t xml:space="preserve">it is 6%, repeat the same next day. </w:t>
      </w:r>
      <w:proofErr w:type="gramStart"/>
      <w:r w:rsidRPr="005C7CB2">
        <w:rPr>
          <w:rFonts w:asciiTheme="majorHAnsi" w:hAnsiTheme="majorHAnsi"/>
          <w:sz w:val="32"/>
          <w:szCs w:val="32"/>
        </w:rPr>
        <w:t>Now if IPF has increased to 8% his platelets will certainly increase within 48 hrs.</w:t>
      </w:r>
      <w:proofErr w:type="gramEnd"/>
    </w:p>
    <w:p w:rsidR="0095760A" w:rsidRDefault="005C7CB2" w:rsidP="0095760A">
      <w:pPr>
        <w:ind w:firstLine="720"/>
        <w:rPr>
          <w:rFonts w:asciiTheme="majorHAnsi" w:hAnsiTheme="majorHAnsi"/>
          <w:sz w:val="32"/>
          <w:szCs w:val="32"/>
        </w:rPr>
      </w:pPr>
      <w:r>
        <w:rPr>
          <w:rFonts w:asciiTheme="majorHAnsi" w:hAnsiTheme="majorHAnsi"/>
          <w:sz w:val="32"/>
          <w:szCs w:val="32"/>
        </w:rPr>
        <w:t>If it is</w:t>
      </w:r>
      <w:r w:rsidRPr="005C7CB2">
        <w:rPr>
          <w:rFonts w:asciiTheme="majorHAnsi" w:hAnsiTheme="majorHAnsi"/>
          <w:sz w:val="32"/>
          <w:szCs w:val="32"/>
        </w:rPr>
        <w:t xml:space="preserve"> less than 5%, then his bone marrow will not respond for 3-4 days &amp; may be a likely candidate for </w:t>
      </w:r>
      <w:proofErr w:type="spellStart"/>
      <w:proofErr w:type="gramStart"/>
      <w:r w:rsidRPr="005C7CB2">
        <w:rPr>
          <w:rFonts w:asciiTheme="majorHAnsi" w:hAnsiTheme="majorHAnsi"/>
          <w:sz w:val="32"/>
          <w:szCs w:val="32"/>
        </w:rPr>
        <w:t>pl</w:t>
      </w:r>
      <w:proofErr w:type="spellEnd"/>
      <w:proofErr w:type="gramEnd"/>
      <w:r w:rsidRPr="005C7CB2">
        <w:rPr>
          <w:rFonts w:asciiTheme="majorHAnsi" w:hAnsiTheme="majorHAnsi"/>
          <w:sz w:val="32"/>
          <w:szCs w:val="32"/>
        </w:rPr>
        <w:t xml:space="preserve"> transfusion.</w:t>
      </w:r>
      <w:r w:rsidR="007B5B64">
        <w:rPr>
          <w:rFonts w:asciiTheme="majorHAnsi" w:hAnsiTheme="majorHAnsi"/>
          <w:sz w:val="32"/>
          <w:szCs w:val="32"/>
        </w:rPr>
        <w:t xml:space="preserve"> </w:t>
      </w:r>
      <w:r w:rsidRPr="005C7CB2">
        <w:rPr>
          <w:rFonts w:asciiTheme="majorHAnsi" w:hAnsiTheme="majorHAnsi"/>
          <w:sz w:val="32"/>
          <w:szCs w:val="32"/>
        </w:rPr>
        <w:t>Better to do an IPF even with borderline low platelet count.</w:t>
      </w:r>
      <w:r>
        <w:rPr>
          <w:rFonts w:asciiTheme="majorHAnsi" w:hAnsiTheme="majorHAnsi"/>
          <w:sz w:val="32"/>
          <w:szCs w:val="32"/>
        </w:rPr>
        <w:t xml:space="preserve"> </w:t>
      </w:r>
      <w:r w:rsidRPr="005C7CB2">
        <w:rPr>
          <w:rFonts w:asciiTheme="majorHAnsi" w:hAnsiTheme="majorHAnsi"/>
          <w:sz w:val="32"/>
          <w:szCs w:val="32"/>
        </w:rPr>
        <w:t>A low Mean</w:t>
      </w:r>
      <w:r w:rsidR="007B5B64">
        <w:rPr>
          <w:rFonts w:asciiTheme="majorHAnsi" w:hAnsiTheme="majorHAnsi"/>
          <w:sz w:val="32"/>
          <w:szCs w:val="32"/>
        </w:rPr>
        <w:t xml:space="preserve"> </w:t>
      </w:r>
      <w:r w:rsidRPr="005C7CB2">
        <w:rPr>
          <w:rFonts w:asciiTheme="majorHAnsi" w:hAnsiTheme="majorHAnsi"/>
          <w:sz w:val="32"/>
          <w:szCs w:val="32"/>
        </w:rPr>
        <w:t>Platelet volume or MPV means platelets are functionally inefficient and such p</w:t>
      </w:r>
      <w:r>
        <w:rPr>
          <w:rFonts w:asciiTheme="majorHAnsi" w:hAnsiTheme="majorHAnsi"/>
          <w:sz w:val="32"/>
          <w:szCs w:val="32"/>
        </w:rPr>
        <w:t>atien</w:t>
      </w:r>
      <w:r w:rsidRPr="005C7CB2">
        <w:rPr>
          <w:rFonts w:asciiTheme="majorHAnsi" w:hAnsiTheme="majorHAnsi"/>
          <w:sz w:val="32"/>
          <w:szCs w:val="32"/>
        </w:rPr>
        <w:t>t need more attention</w:t>
      </w:r>
      <w:r w:rsidR="00F13D52">
        <w:rPr>
          <w:rFonts w:asciiTheme="majorHAnsi" w:hAnsiTheme="majorHAnsi"/>
          <w:sz w:val="32"/>
          <w:szCs w:val="32"/>
        </w:rPr>
        <w:t>.</w:t>
      </w:r>
    </w:p>
    <w:p w:rsidR="00F13D52" w:rsidRPr="0095760A" w:rsidRDefault="00F13D52" w:rsidP="0095760A">
      <w:pPr>
        <w:ind w:firstLine="720"/>
        <w:jc w:val="center"/>
        <w:rPr>
          <w:rFonts w:asciiTheme="majorHAnsi" w:hAnsiTheme="majorHAnsi"/>
          <w:b/>
          <w:bCs/>
          <w:sz w:val="32"/>
          <w:szCs w:val="32"/>
        </w:rPr>
      </w:pPr>
      <w:r w:rsidRPr="0095760A">
        <w:rPr>
          <w:rFonts w:asciiTheme="majorHAnsi" w:hAnsiTheme="majorHAnsi"/>
          <w:b/>
          <w:bCs/>
          <w:noProof/>
          <w:sz w:val="32"/>
          <w:szCs w:val="32"/>
          <w:lang w:eastAsia="en-IN"/>
        </w:rPr>
        <w:lastRenderedPageBreak/>
        <w:drawing>
          <wp:anchor distT="0" distB="0" distL="114300" distR="114300" simplePos="0" relativeHeight="251658240" behindDoc="0" locked="0" layoutInCell="1" allowOverlap="1" wp14:anchorId="050B80B9" wp14:editId="2555F0F5">
            <wp:simplePos x="914400" y="914400"/>
            <wp:positionH relativeFrom="margin">
              <wp:align>center</wp:align>
            </wp:positionH>
            <wp:positionV relativeFrom="margin">
              <wp:align>top</wp:align>
            </wp:positionV>
            <wp:extent cx="6129020" cy="8474710"/>
            <wp:effectExtent l="0" t="0" r="508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gu1.jpeg"/>
                    <pic:cNvPicPr/>
                  </pic:nvPicPr>
                  <pic:blipFill>
                    <a:blip r:embed="rId12">
                      <a:extLst>
                        <a:ext uri="{28A0092B-C50C-407E-A947-70E740481C1C}">
                          <a14:useLocalDpi xmlns:a14="http://schemas.microsoft.com/office/drawing/2010/main" val="0"/>
                        </a:ext>
                      </a:extLst>
                    </a:blip>
                    <a:stretch>
                      <a:fillRect/>
                    </a:stretch>
                  </pic:blipFill>
                  <pic:spPr>
                    <a:xfrm>
                      <a:off x="0" y="0"/>
                      <a:ext cx="6135449" cy="8483600"/>
                    </a:xfrm>
                    <a:prstGeom prst="rect">
                      <a:avLst/>
                    </a:prstGeom>
                  </pic:spPr>
                </pic:pic>
              </a:graphicData>
            </a:graphic>
            <wp14:sizeRelH relativeFrom="margin">
              <wp14:pctWidth>0</wp14:pctWidth>
            </wp14:sizeRelH>
            <wp14:sizeRelV relativeFrom="margin">
              <wp14:pctHeight>0</wp14:pctHeight>
            </wp14:sizeRelV>
          </wp:anchor>
        </w:drawing>
      </w:r>
      <w:r w:rsidR="0095760A">
        <w:rPr>
          <w:rFonts w:asciiTheme="majorHAnsi" w:hAnsiTheme="majorHAnsi"/>
          <w:sz w:val="32"/>
          <w:szCs w:val="32"/>
        </w:rPr>
        <w:t>T</w:t>
      </w:r>
      <w:r w:rsidR="0095760A" w:rsidRPr="0095760A">
        <w:rPr>
          <w:rFonts w:asciiTheme="majorHAnsi" w:hAnsiTheme="majorHAnsi"/>
          <w:b/>
          <w:bCs/>
          <w:sz w:val="32"/>
          <w:szCs w:val="32"/>
        </w:rPr>
        <w:t>able-5</w:t>
      </w:r>
    </w:p>
    <w:p w:rsidR="0095760A" w:rsidRDefault="0095760A">
      <w:pPr>
        <w:rPr>
          <w:rFonts w:asciiTheme="majorHAnsi" w:hAnsiTheme="majorHAnsi"/>
          <w:sz w:val="32"/>
          <w:szCs w:val="32"/>
        </w:rPr>
      </w:pPr>
    </w:p>
    <w:p w:rsidR="0095760A" w:rsidRPr="0095760A" w:rsidRDefault="0095760A" w:rsidP="0095760A">
      <w:pPr>
        <w:jc w:val="center"/>
        <w:rPr>
          <w:rFonts w:asciiTheme="majorHAnsi" w:hAnsiTheme="majorHAnsi"/>
          <w:b/>
          <w:bCs/>
          <w:sz w:val="32"/>
          <w:szCs w:val="32"/>
        </w:rPr>
      </w:pPr>
      <w:r>
        <w:rPr>
          <w:rFonts w:asciiTheme="majorHAnsi" w:hAnsiTheme="majorHAnsi"/>
          <w:b/>
          <w:bCs/>
          <w:sz w:val="32"/>
          <w:szCs w:val="32"/>
        </w:rPr>
        <w:t>Table-6</w:t>
      </w:r>
    </w:p>
    <w:p w:rsidR="00F13D52" w:rsidRDefault="00F13D52">
      <w:pPr>
        <w:rPr>
          <w:rFonts w:asciiTheme="majorHAnsi" w:hAnsiTheme="majorHAnsi"/>
          <w:sz w:val="32"/>
          <w:szCs w:val="32"/>
        </w:rPr>
      </w:pPr>
      <w:r>
        <w:rPr>
          <w:rFonts w:asciiTheme="majorHAnsi" w:hAnsiTheme="majorHAnsi"/>
          <w:noProof/>
          <w:sz w:val="32"/>
          <w:szCs w:val="32"/>
          <w:lang w:eastAsia="en-IN"/>
        </w:rPr>
        <w:drawing>
          <wp:anchor distT="0" distB="0" distL="114300" distR="114300" simplePos="0" relativeHeight="251659264" behindDoc="0" locked="0" layoutInCell="1" allowOverlap="1">
            <wp:simplePos x="914400" y="914400"/>
            <wp:positionH relativeFrom="margin">
              <wp:align>center</wp:align>
            </wp:positionH>
            <wp:positionV relativeFrom="margin">
              <wp:align>center</wp:align>
            </wp:positionV>
            <wp:extent cx="5981700" cy="74104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gu2.jpeg"/>
                    <pic:cNvPicPr/>
                  </pic:nvPicPr>
                  <pic:blipFill rotWithShape="1">
                    <a:blip r:embed="rId13">
                      <a:extLst>
                        <a:ext uri="{28A0092B-C50C-407E-A947-70E740481C1C}">
                          <a14:useLocalDpi xmlns:a14="http://schemas.microsoft.com/office/drawing/2010/main" val="0"/>
                        </a:ext>
                      </a:extLst>
                    </a:blip>
                    <a:srcRect l="7917" t="4558" b="11002"/>
                    <a:stretch/>
                  </pic:blipFill>
                  <pic:spPr bwMode="auto">
                    <a:xfrm>
                      <a:off x="0" y="0"/>
                      <a:ext cx="5981700" cy="7410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F13D52" w:rsidRDefault="00F13D52" w:rsidP="00F13D52">
      <w:pPr>
        <w:rPr>
          <w:rFonts w:asciiTheme="majorHAnsi" w:hAnsiTheme="majorHAnsi"/>
          <w:sz w:val="32"/>
          <w:szCs w:val="32"/>
        </w:rPr>
      </w:pPr>
      <w:r>
        <w:rPr>
          <w:rFonts w:asciiTheme="majorHAnsi" w:hAnsiTheme="majorHAnsi"/>
          <w:noProof/>
          <w:sz w:val="32"/>
          <w:szCs w:val="32"/>
          <w:lang w:eastAsia="en-IN"/>
        </w:rPr>
        <w:lastRenderedPageBreak/>
        <w:drawing>
          <wp:inline distT="0" distB="0" distL="0" distR="0">
            <wp:extent cx="5731510" cy="6563995"/>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gu3.jpeg"/>
                    <pic:cNvPicPr/>
                  </pic:nvPicPr>
                  <pic:blipFill>
                    <a:blip r:embed="rId14">
                      <a:extLst>
                        <a:ext uri="{28A0092B-C50C-407E-A947-70E740481C1C}">
                          <a14:useLocalDpi xmlns:a14="http://schemas.microsoft.com/office/drawing/2010/main" val="0"/>
                        </a:ext>
                      </a:extLst>
                    </a:blip>
                    <a:stretch>
                      <a:fillRect/>
                    </a:stretch>
                  </pic:blipFill>
                  <pic:spPr>
                    <a:xfrm>
                      <a:off x="0" y="0"/>
                      <a:ext cx="5731510" cy="6563995"/>
                    </a:xfrm>
                    <a:prstGeom prst="rect">
                      <a:avLst/>
                    </a:prstGeom>
                  </pic:spPr>
                </pic:pic>
              </a:graphicData>
            </a:graphic>
          </wp:inline>
        </w:drawing>
      </w:r>
    </w:p>
    <w:p w:rsidR="0095760A" w:rsidRPr="00BE16C8" w:rsidRDefault="0095760A" w:rsidP="001260CC">
      <w:pPr>
        <w:jc w:val="center"/>
        <w:rPr>
          <w:rFonts w:asciiTheme="majorHAnsi" w:hAnsiTheme="majorHAnsi"/>
          <w:b/>
          <w:bCs/>
          <w:sz w:val="32"/>
          <w:szCs w:val="32"/>
        </w:rPr>
      </w:pPr>
      <w:r w:rsidRPr="00BE16C8">
        <w:rPr>
          <w:rFonts w:asciiTheme="majorHAnsi" w:hAnsiTheme="majorHAnsi"/>
          <w:b/>
          <w:bCs/>
          <w:sz w:val="32"/>
          <w:szCs w:val="32"/>
        </w:rPr>
        <w:t>Table-7</w:t>
      </w:r>
    </w:p>
    <w:p w:rsidR="001260CC" w:rsidRDefault="001260CC" w:rsidP="001260CC">
      <w:pPr>
        <w:jc w:val="both"/>
        <w:rPr>
          <w:rFonts w:asciiTheme="majorHAnsi" w:hAnsiTheme="majorHAnsi"/>
          <w:sz w:val="32"/>
          <w:szCs w:val="32"/>
        </w:rPr>
      </w:pPr>
    </w:p>
    <w:p w:rsidR="00D5469D" w:rsidRDefault="00D5469D" w:rsidP="00BE16C8">
      <w:pPr>
        <w:spacing w:after="0"/>
        <w:jc w:val="both"/>
        <w:rPr>
          <w:rFonts w:asciiTheme="majorHAnsi" w:hAnsiTheme="majorHAnsi"/>
          <w:b/>
          <w:bCs/>
          <w:sz w:val="32"/>
          <w:szCs w:val="32"/>
        </w:rPr>
      </w:pPr>
    </w:p>
    <w:p w:rsidR="00D5469D" w:rsidRDefault="00D5469D" w:rsidP="00BE16C8">
      <w:pPr>
        <w:spacing w:after="0"/>
        <w:jc w:val="both"/>
        <w:rPr>
          <w:rFonts w:asciiTheme="majorHAnsi" w:hAnsiTheme="majorHAnsi"/>
          <w:b/>
          <w:bCs/>
          <w:sz w:val="32"/>
          <w:szCs w:val="32"/>
        </w:rPr>
      </w:pPr>
    </w:p>
    <w:p w:rsidR="00D5469D" w:rsidRDefault="00D5469D" w:rsidP="00BE16C8">
      <w:pPr>
        <w:spacing w:after="0"/>
        <w:jc w:val="both"/>
        <w:rPr>
          <w:rFonts w:asciiTheme="majorHAnsi" w:hAnsiTheme="majorHAnsi"/>
          <w:b/>
          <w:bCs/>
          <w:sz w:val="32"/>
          <w:szCs w:val="32"/>
        </w:rPr>
      </w:pPr>
    </w:p>
    <w:p w:rsidR="00BE16C8" w:rsidRPr="00BE16C8" w:rsidRDefault="001260CC" w:rsidP="00BE16C8">
      <w:pPr>
        <w:spacing w:after="0"/>
        <w:jc w:val="both"/>
        <w:rPr>
          <w:rFonts w:asciiTheme="majorHAnsi" w:hAnsiTheme="majorHAnsi"/>
          <w:b/>
          <w:bCs/>
          <w:sz w:val="32"/>
          <w:szCs w:val="32"/>
        </w:rPr>
      </w:pPr>
      <w:r w:rsidRPr="00BE16C8">
        <w:rPr>
          <w:rFonts w:asciiTheme="majorHAnsi" w:hAnsiTheme="majorHAnsi"/>
          <w:b/>
          <w:bCs/>
          <w:sz w:val="32"/>
          <w:szCs w:val="32"/>
        </w:rPr>
        <w:lastRenderedPageBreak/>
        <w:t>Dengue haemorrhagic fever World Health organisation criteria</w:t>
      </w:r>
      <w:r w:rsidR="00BE16C8" w:rsidRPr="00BE16C8">
        <w:rPr>
          <w:rFonts w:asciiTheme="majorHAnsi" w:hAnsiTheme="majorHAnsi"/>
          <w:b/>
          <w:bCs/>
          <w:sz w:val="32"/>
          <w:szCs w:val="32"/>
        </w:rPr>
        <w:t xml:space="preserve">: </w:t>
      </w:r>
    </w:p>
    <w:p w:rsidR="00D5469D" w:rsidRDefault="00D5469D" w:rsidP="00BE16C8">
      <w:pPr>
        <w:spacing w:after="0"/>
        <w:jc w:val="both"/>
        <w:rPr>
          <w:rFonts w:asciiTheme="majorHAnsi" w:hAnsiTheme="majorHAnsi"/>
          <w:sz w:val="32"/>
          <w:szCs w:val="32"/>
        </w:rPr>
      </w:pPr>
    </w:p>
    <w:p w:rsidR="00BE16C8" w:rsidRDefault="00BE16C8" w:rsidP="00BE16C8">
      <w:pPr>
        <w:spacing w:after="0"/>
        <w:jc w:val="both"/>
        <w:rPr>
          <w:rFonts w:asciiTheme="majorHAnsi" w:hAnsiTheme="majorHAnsi"/>
          <w:sz w:val="32"/>
          <w:szCs w:val="32"/>
        </w:rPr>
      </w:pPr>
      <w:r>
        <w:rPr>
          <w:rFonts w:asciiTheme="majorHAnsi" w:hAnsiTheme="majorHAnsi"/>
          <w:sz w:val="32"/>
          <w:szCs w:val="32"/>
        </w:rPr>
        <w:t>Fever:</w:t>
      </w:r>
      <w:r w:rsidR="001260CC" w:rsidRPr="001260CC">
        <w:rPr>
          <w:rFonts w:asciiTheme="majorHAnsi" w:hAnsiTheme="majorHAnsi"/>
          <w:sz w:val="32"/>
          <w:szCs w:val="32"/>
        </w:rPr>
        <w:t xml:space="preserve"> Minor or major</w:t>
      </w:r>
      <w:r>
        <w:rPr>
          <w:rFonts w:asciiTheme="majorHAnsi" w:hAnsiTheme="majorHAnsi"/>
          <w:sz w:val="32"/>
          <w:szCs w:val="32"/>
        </w:rPr>
        <w:t>.</w:t>
      </w:r>
    </w:p>
    <w:p w:rsidR="00BE16C8" w:rsidRDefault="00BE16C8" w:rsidP="00BE16C8">
      <w:pPr>
        <w:spacing w:after="0"/>
        <w:jc w:val="both"/>
        <w:rPr>
          <w:rFonts w:asciiTheme="majorHAnsi" w:hAnsiTheme="majorHAnsi"/>
          <w:sz w:val="32"/>
          <w:szCs w:val="32"/>
        </w:rPr>
      </w:pPr>
      <w:proofErr w:type="gramStart"/>
      <w:r w:rsidRPr="001260CC">
        <w:rPr>
          <w:rFonts w:asciiTheme="majorHAnsi" w:hAnsiTheme="majorHAnsi"/>
          <w:sz w:val="32"/>
          <w:szCs w:val="32"/>
        </w:rPr>
        <w:t>Haemorrhagic</w:t>
      </w:r>
      <w:r w:rsidR="001260CC" w:rsidRPr="001260CC">
        <w:rPr>
          <w:rFonts w:asciiTheme="majorHAnsi" w:hAnsiTheme="majorHAnsi"/>
          <w:sz w:val="32"/>
          <w:szCs w:val="32"/>
        </w:rPr>
        <w:t xml:space="preserve"> manifestation.</w:t>
      </w:r>
      <w:proofErr w:type="gramEnd"/>
    </w:p>
    <w:p w:rsidR="00BE16C8" w:rsidRDefault="001260CC" w:rsidP="00BE16C8">
      <w:pPr>
        <w:spacing w:after="0"/>
        <w:jc w:val="both"/>
        <w:rPr>
          <w:rFonts w:asciiTheme="majorHAnsi" w:hAnsiTheme="majorHAnsi"/>
          <w:sz w:val="32"/>
          <w:szCs w:val="32"/>
        </w:rPr>
      </w:pPr>
      <w:proofErr w:type="gramStart"/>
      <w:r w:rsidRPr="001260CC">
        <w:rPr>
          <w:rFonts w:asciiTheme="majorHAnsi" w:hAnsiTheme="majorHAnsi"/>
          <w:sz w:val="32"/>
          <w:szCs w:val="32"/>
        </w:rPr>
        <w:t>Thrombocytopenia &lt;100000/mm3</w:t>
      </w:r>
      <w:r w:rsidR="00BE16C8">
        <w:rPr>
          <w:rFonts w:asciiTheme="majorHAnsi" w:hAnsiTheme="majorHAnsi"/>
          <w:sz w:val="32"/>
          <w:szCs w:val="32"/>
        </w:rPr>
        <w:t>.</w:t>
      </w:r>
      <w:proofErr w:type="gramEnd"/>
    </w:p>
    <w:p w:rsidR="00BE16C8" w:rsidRDefault="001260CC" w:rsidP="00BE16C8">
      <w:pPr>
        <w:spacing w:after="0"/>
        <w:jc w:val="both"/>
        <w:rPr>
          <w:rFonts w:asciiTheme="majorHAnsi" w:hAnsiTheme="majorHAnsi"/>
          <w:sz w:val="32"/>
          <w:szCs w:val="32"/>
        </w:rPr>
      </w:pPr>
      <w:proofErr w:type="gramStart"/>
      <w:r w:rsidRPr="001260CC">
        <w:rPr>
          <w:rFonts w:asciiTheme="majorHAnsi" w:hAnsiTheme="majorHAnsi"/>
          <w:sz w:val="32"/>
          <w:szCs w:val="32"/>
        </w:rPr>
        <w:t>Objective evidence of increased capilla</w:t>
      </w:r>
      <w:r w:rsidR="00BE16C8">
        <w:rPr>
          <w:rFonts w:asciiTheme="majorHAnsi" w:hAnsiTheme="majorHAnsi"/>
          <w:sz w:val="32"/>
          <w:szCs w:val="32"/>
        </w:rPr>
        <w:t>ry permeability (Haematocrit&gt;20%).</w:t>
      </w:r>
      <w:proofErr w:type="gramEnd"/>
    </w:p>
    <w:p w:rsidR="00BE16C8" w:rsidRDefault="00BE16C8" w:rsidP="00BE16C8">
      <w:pPr>
        <w:spacing w:after="0"/>
        <w:jc w:val="both"/>
        <w:rPr>
          <w:rFonts w:asciiTheme="majorHAnsi" w:hAnsiTheme="majorHAnsi"/>
          <w:sz w:val="32"/>
          <w:szCs w:val="32"/>
        </w:rPr>
      </w:pPr>
      <w:proofErr w:type="gramStart"/>
      <w:r>
        <w:rPr>
          <w:rFonts w:asciiTheme="majorHAnsi" w:hAnsiTheme="majorHAnsi"/>
          <w:sz w:val="32"/>
          <w:szCs w:val="32"/>
        </w:rPr>
        <w:t xml:space="preserve">Pleural effusion </w:t>
      </w:r>
      <w:r w:rsidR="001260CC" w:rsidRPr="001260CC">
        <w:rPr>
          <w:rFonts w:asciiTheme="majorHAnsi" w:hAnsiTheme="majorHAnsi"/>
          <w:sz w:val="32"/>
          <w:szCs w:val="32"/>
        </w:rPr>
        <w:t>by</w:t>
      </w:r>
      <w:r>
        <w:rPr>
          <w:rFonts w:asciiTheme="majorHAnsi" w:hAnsiTheme="majorHAnsi"/>
          <w:sz w:val="32"/>
          <w:szCs w:val="32"/>
        </w:rPr>
        <w:t xml:space="preserve"> chest radiography.</w:t>
      </w:r>
      <w:proofErr w:type="gramEnd"/>
    </w:p>
    <w:p w:rsidR="00BE16C8" w:rsidRDefault="001260CC" w:rsidP="00BE16C8">
      <w:pPr>
        <w:spacing w:after="0"/>
        <w:jc w:val="both"/>
        <w:rPr>
          <w:rFonts w:asciiTheme="majorHAnsi" w:hAnsiTheme="majorHAnsi"/>
          <w:sz w:val="32"/>
          <w:szCs w:val="32"/>
        </w:rPr>
      </w:pPr>
      <w:proofErr w:type="gramStart"/>
      <w:r w:rsidRPr="001260CC">
        <w:rPr>
          <w:rFonts w:asciiTheme="majorHAnsi" w:hAnsiTheme="majorHAnsi"/>
          <w:sz w:val="32"/>
          <w:szCs w:val="32"/>
        </w:rPr>
        <w:t xml:space="preserve">Hepatomegaly </w:t>
      </w:r>
      <w:proofErr w:type="spellStart"/>
      <w:r w:rsidRPr="001260CC">
        <w:rPr>
          <w:rFonts w:asciiTheme="majorHAnsi" w:hAnsiTheme="majorHAnsi"/>
          <w:sz w:val="32"/>
          <w:szCs w:val="32"/>
        </w:rPr>
        <w:t>Hypoalbuminemia</w:t>
      </w:r>
      <w:proofErr w:type="spellEnd"/>
      <w:r w:rsidR="00BE16C8">
        <w:rPr>
          <w:rFonts w:asciiTheme="majorHAnsi" w:hAnsiTheme="majorHAnsi"/>
          <w:sz w:val="32"/>
          <w:szCs w:val="32"/>
        </w:rPr>
        <w:t>.</w:t>
      </w:r>
      <w:proofErr w:type="gramEnd"/>
    </w:p>
    <w:p w:rsidR="00BE16C8" w:rsidRDefault="00BE16C8" w:rsidP="00BE16C8">
      <w:pPr>
        <w:spacing w:after="0"/>
        <w:jc w:val="both"/>
        <w:rPr>
          <w:rFonts w:asciiTheme="majorHAnsi" w:hAnsiTheme="majorHAnsi"/>
          <w:sz w:val="32"/>
          <w:szCs w:val="32"/>
        </w:rPr>
      </w:pPr>
    </w:p>
    <w:p w:rsidR="00BE16C8" w:rsidRPr="00D5469D" w:rsidRDefault="001260CC" w:rsidP="00BE16C8">
      <w:pPr>
        <w:spacing w:after="0"/>
        <w:jc w:val="both"/>
        <w:rPr>
          <w:rFonts w:asciiTheme="majorHAnsi" w:hAnsiTheme="majorHAnsi"/>
          <w:b/>
          <w:bCs/>
          <w:sz w:val="32"/>
          <w:szCs w:val="32"/>
        </w:rPr>
      </w:pPr>
      <w:r w:rsidRPr="00D5469D">
        <w:rPr>
          <w:rFonts w:asciiTheme="majorHAnsi" w:hAnsiTheme="majorHAnsi"/>
          <w:b/>
          <w:bCs/>
          <w:sz w:val="32"/>
          <w:szCs w:val="32"/>
        </w:rPr>
        <w:t>Criteria for Dengue shock syndrome</w:t>
      </w:r>
      <w:r w:rsidR="00BE16C8" w:rsidRPr="00D5469D">
        <w:rPr>
          <w:rFonts w:asciiTheme="majorHAnsi" w:hAnsiTheme="majorHAnsi"/>
          <w:b/>
          <w:bCs/>
          <w:sz w:val="32"/>
          <w:szCs w:val="32"/>
        </w:rPr>
        <w:t>:</w:t>
      </w:r>
    </w:p>
    <w:p w:rsidR="001260CC" w:rsidRDefault="001260CC" w:rsidP="00D5469D">
      <w:pPr>
        <w:spacing w:after="0"/>
        <w:ind w:firstLine="720"/>
        <w:jc w:val="both"/>
        <w:rPr>
          <w:rFonts w:asciiTheme="majorHAnsi" w:hAnsiTheme="majorHAnsi"/>
          <w:sz w:val="32"/>
          <w:szCs w:val="32"/>
        </w:rPr>
      </w:pPr>
      <w:r w:rsidRPr="001260CC">
        <w:rPr>
          <w:rFonts w:asciiTheme="majorHAnsi" w:hAnsiTheme="majorHAnsi"/>
          <w:sz w:val="32"/>
          <w:szCs w:val="32"/>
        </w:rPr>
        <w:t xml:space="preserve">It </w:t>
      </w:r>
      <w:r w:rsidR="00BE16C8" w:rsidRPr="001260CC">
        <w:rPr>
          <w:rFonts w:asciiTheme="majorHAnsi" w:hAnsiTheme="majorHAnsi"/>
          <w:sz w:val="32"/>
          <w:szCs w:val="32"/>
        </w:rPr>
        <w:t>includes</w:t>
      </w:r>
      <w:r w:rsidRPr="001260CC">
        <w:rPr>
          <w:rFonts w:asciiTheme="majorHAnsi" w:hAnsiTheme="majorHAnsi"/>
          <w:sz w:val="32"/>
          <w:szCs w:val="32"/>
        </w:rPr>
        <w:t xml:space="preserve"> those for dengue </w:t>
      </w:r>
      <w:r w:rsidR="00BE16C8" w:rsidRPr="001260CC">
        <w:rPr>
          <w:rFonts w:asciiTheme="majorHAnsi" w:hAnsiTheme="majorHAnsi"/>
          <w:sz w:val="32"/>
          <w:szCs w:val="32"/>
        </w:rPr>
        <w:t>haemorrhagic</w:t>
      </w:r>
      <w:r w:rsidRPr="001260CC">
        <w:rPr>
          <w:rFonts w:asciiTheme="majorHAnsi" w:hAnsiTheme="majorHAnsi"/>
          <w:sz w:val="32"/>
          <w:szCs w:val="32"/>
        </w:rPr>
        <w:t xml:space="preserve"> fever pl</w:t>
      </w:r>
      <w:r w:rsidR="00BE16C8">
        <w:rPr>
          <w:rFonts w:asciiTheme="majorHAnsi" w:hAnsiTheme="majorHAnsi"/>
          <w:sz w:val="32"/>
          <w:szCs w:val="32"/>
        </w:rPr>
        <w:t>us Hypotension or Narrow pulse.</w:t>
      </w:r>
    </w:p>
    <w:p w:rsidR="00D5469D" w:rsidRDefault="00D5469D" w:rsidP="00D5469D">
      <w:pPr>
        <w:spacing w:after="0"/>
        <w:ind w:firstLine="720"/>
        <w:jc w:val="both"/>
        <w:rPr>
          <w:rFonts w:asciiTheme="majorHAnsi" w:hAnsiTheme="majorHAnsi"/>
          <w:sz w:val="32"/>
          <w:szCs w:val="32"/>
        </w:rPr>
      </w:pPr>
    </w:p>
    <w:p w:rsidR="00D5469D" w:rsidRDefault="00D5469D" w:rsidP="00D5469D">
      <w:pPr>
        <w:spacing w:after="0"/>
        <w:jc w:val="both"/>
        <w:rPr>
          <w:rFonts w:asciiTheme="majorHAnsi" w:hAnsiTheme="majorHAnsi"/>
          <w:b/>
          <w:bCs/>
          <w:sz w:val="36"/>
          <w:szCs w:val="36"/>
        </w:rPr>
      </w:pPr>
      <w:r w:rsidRPr="00D5469D">
        <w:rPr>
          <w:rFonts w:asciiTheme="majorHAnsi" w:hAnsiTheme="majorHAnsi"/>
          <w:b/>
          <w:bCs/>
          <w:sz w:val="36"/>
          <w:szCs w:val="36"/>
        </w:rPr>
        <w:t>Conclusion:</w:t>
      </w:r>
    </w:p>
    <w:p w:rsidR="0095760A" w:rsidRDefault="00D5469D" w:rsidP="00591186">
      <w:pPr>
        <w:spacing w:after="0"/>
        <w:ind w:firstLine="720"/>
        <w:jc w:val="both"/>
        <w:rPr>
          <w:rFonts w:asciiTheme="majorHAnsi" w:hAnsiTheme="majorHAnsi"/>
          <w:b/>
          <w:bCs/>
          <w:i/>
          <w:iCs/>
          <w:sz w:val="32"/>
          <w:szCs w:val="32"/>
        </w:rPr>
      </w:pPr>
      <w:r w:rsidRPr="00D5469D">
        <w:rPr>
          <w:rFonts w:asciiTheme="majorHAnsi" w:hAnsiTheme="majorHAnsi" w:cs="Arial"/>
          <w:color w:val="222222"/>
          <w:sz w:val="32"/>
          <w:szCs w:val="32"/>
          <w:shd w:val="clear" w:color="auto" w:fill="FFFFFF"/>
        </w:rPr>
        <w:t xml:space="preserve">A low platelet count can result from a wide range of conditions and may be determined by multiple mechanisms. Prompt recognition of the cause of thrombocytopenia is often crucial for the correct management of patient, as in acute </w:t>
      </w:r>
      <w:proofErr w:type="spellStart"/>
      <w:r w:rsidRPr="00D5469D">
        <w:rPr>
          <w:rFonts w:asciiTheme="majorHAnsi" w:hAnsiTheme="majorHAnsi" w:cs="Arial"/>
          <w:color w:val="222222"/>
          <w:sz w:val="32"/>
          <w:szCs w:val="32"/>
          <w:shd w:val="clear" w:color="auto" w:fill="FFFFFF"/>
        </w:rPr>
        <w:t>Promyelocytic</w:t>
      </w:r>
      <w:proofErr w:type="spellEnd"/>
      <w:r w:rsidRPr="00D5469D">
        <w:rPr>
          <w:rFonts w:asciiTheme="majorHAnsi" w:hAnsiTheme="majorHAnsi" w:cs="Arial"/>
          <w:color w:val="222222"/>
          <w:sz w:val="32"/>
          <w:szCs w:val="32"/>
          <w:shd w:val="clear" w:color="auto" w:fill="FFFFFF"/>
        </w:rPr>
        <w:t xml:space="preserve"> </w:t>
      </w:r>
      <w:r w:rsidR="008B593B" w:rsidRPr="00D5469D">
        <w:rPr>
          <w:rFonts w:asciiTheme="majorHAnsi" w:hAnsiTheme="majorHAnsi" w:cs="Arial"/>
          <w:color w:val="222222"/>
          <w:sz w:val="32"/>
          <w:szCs w:val="32"/>
          <w:shd w:val="clear" w:color="auto" w:fill="FFFFFF"/>
        </w:rPr>
        <w:t>leukaemia</w:t>
      </w:r>
      <w:r w:rsidRPr="00D5469D">
        <w:rPr>
          <w:rFonts w:asciiTheme="majorHAnsi" w:hAnsiTheme="majorHAnsi" w:cs="Arial"/>
          <w:color w:val="222222"/>
          <w:sz w:val="32"/>
          <w:szCs w:val="32"/>
          <w:shd w:val="clear" w:color="auto" w:fill="FFFFFF"/>
        </w:rPr>
        <w:t xml:space="preserve">, heparin induced thrombocytopenia, or thrombotic thrombocytopenic </w:t>
      </w:r>
      <w:proofErr w:type="spellStart"/>
      <w:r w:rsidRPr="00D5469D">
        <w:rPr>
          <w:rFonts w:asciiTheme="majorHAnsi" w:hAnsiTheme="majorHAnsi" w:cs="Arial"/>
          <w:color w:val="222222"/>
          <w:sz w:val="32"/>
          <w:szCs w:val="32"/>
          <w:shd w:val="clear" w:color="auto" w:fill="FFFFFF"/>
        </w:rPr>
        <w:t>purpura</w:t>
      </w:r>
      <w:proofErr w:type="spellEnd"/>
      <w:r w:rsidRPr="00D5469D">
        <w:rPr>
          <w:rFonts w:asciiTheme="majorHAnsi" w:hAnsiTheme="majorHAnsi" w:cs="Arial"/>
          <w:color w:val="222222"/>
          <w:sz w:val="32"/>
          <w:szCs w:val="32"/>
          <w:shd w:val="clear" w:color="auto" w:fill="FFFFFF"/>
        </w:rPr>
        <w:t xml:space="preserve">/ </w:t>
      </w:r>
      <w:r w:rsidR="008B593B" w:rsidRPr="00D5469D">
        <w:rPr>
          <w:rFonts w:asciiTheme="majorHAnsi" w:hAnsiTheme="majorHAnsi" w:cs="Arial"/>
          <w:color w:val="222222"/>
          <w:sz w:val="32"/>
          <w:szCs w:val="32"/>
          <w:shd w:val="clear" w:color="auto" w:fill="FFFFFF"/>
        </w:rPr>
        <w:t>haemolytic</w:t>
      </w:r>
      <w:r w:rsidRPr="00D5469D">
        <w:rPr>
          <w:rFonts w:asciiTheme="majorHAnsi" w:hAnsiTheme="majorHAnsi" w:cs="Arial"/>
          <w:color w:val="222222"/>
          <w:sz w:val="32"/>
          <w:szCs w:val="32"/>
          <w:shd w:val="clear" w:color="auto" w:fill="FFFFFF"/>
        </w:rPr>
        <w:t xml:space="preserve"> uremic syndrome. The initial approach to determining the cause of thrombocytopenia is based on the patient's history of underlying diseases and drug treatments, on physical examination, and on careful examination of the peripheral blood smear. The two most common causes of low platelet count in the absence of other hematologic abnormalities and no evidence of the multi system disease are ITP and DITP. The most common cause of low platelet count in pregnancy is GT. In hospitalised and critically ill patients, the diagnosis of thrombocytopenia is often challenging due to the presence of several potential </w:t>
      </w:r>
      <w:proofErr w:type="spellStart"/>
      <w:r w:rsidRPr="00D5469D">
        <w:rPr>
          <w:rFonts w:asciiTheme="majorHAnsi" w:hAnsiTheme="majorHAnsi" w:cs="Arial"/>
          <w:color w:val="222222"/>
          <w:sz w:val="32"/>
          <w:szCs w:val="32"/>
          <w:shd w:val="clear" w:color="auto" w:fill="FFFFFF"/>
        </w:rPr>
        <w:t>etiologies</w:t>
      </w:r>
      <w:proofErr w:type="spellEnd"/>
      <w:r w:rsidRPr="00D5469D">
        <w:rPr>
          <w:rFonts w:asciiTheme="majorHAnsi" w:hAnsiTheme="majorHAnsi" w:cs="Arial"/>
          <w:color w:val="222222"/>
          <w:sz w:val="32"/>
          <w:szCs w:val="32"/>
          <w:shd w:val="clear" w:color="auto" w:fill="FFFFFF"/>
        </w:rPr>
        <w:t xml:space="preserve">, including drugs and </w:t>
      </w:r>
      <w:r w:rsidRPr="00D5469D">
        <w:rPr>
          <w:rFonts w:asciiTheme="majorHAnsi" w:hAnsiTheme="majorHAnsi" w:cs="Arial"/>
          <w:color w:val="222222"/>
          <w:sz w:val="32"/>
          <w:szCs w:val="32"/>
          <w:shd w:val="clear" w:color="auto" w:fill="FFFFFF"/>
        </w:rPr>
        <w:lastRenderedPageBreak/>
        <w:t>infections. Examination of the BM with aspiration and biopsy is warranted in patients with severe thrombocytopenia, or </w:t>
      </w:r>
      <w:proofErr w:type="spellStart"/>
      <w:r w:rsidRPr="00D5469D">
        <w:rPr>
          <w:rFonts w:asciiTheme="majorHAnsi" w:hAnsiTheme="majorHAnsi" w:cs="Arial"/>
          <w:color w:val="222222"/>
          <w:sz w:val="32"/>
          <w:szCs w:val="32"/>
          <w:shd w:val="clear" w:color="auto" w:fill="FFFFFF"/>
        </w:rPr>
        <w:t>or</w:t>
      </w:r>
      <w:proofErr w:type="spellEnd"/>
      <w:r w:rsidRPr="00D5469D">
        <w:rPr>
          <w:rFonts w:asciiTheme="majorHAnsi" w:hAnsiTheme="majorHAnsi" w:cs="Arial"/>
          <w:color w:val="222222"/>
          <w:sz w:val="32"/>
          <w:szCs w:val="32"/>
          <w:shd w:val="clear" w:color="auto" w:fill="FFFFFF"/>
        </w:rPr>
        <w:t xml:space="preserve"> thrombotic thrombocytopenic </w:t>
      </w:r>
      <w:proofErr w:type="spellStart"/>
      <w:r w:rsidRPr="00D5469D">
        <w:rPr>
          <w:rFonts w:asciiTheme="majorHAnsi" w:hAnsiTheme="majorHAnsi" w:cs="Arial"/>
          <w:color w:val="222222"/>
          <w:sz w:val="32"/>
          <w:szCs w:val="32"/>
          <w:shd w:val="clear" w:color="auto" w:fill="FFFFFF"/>
        </w:rPr>
        <w:t>purpura</w:t>
      </w:r>
      <w:proofErr w:type="spellEnd"/>
      <w:r w:rsidRPr="00D5469D">
        <w:rPr>
          <w:rFonts w:asciiTheme="majorHAnsi" w:hAnsiTheme="majorHAnsi" w:cs="Arial"/>
          <w:color w:val="222222"/>
          <w:sz w:val="32"/>
          <w:szCs w:val="32"/>
          <w:shd w:val="clear" w:color="auto" w:fill="FFFFFF"/>
        </w:rPr>
        <w:t xml:space="preserve">/ </w:t>
      </w:r>
      <w:r w:rsidR="008B593B" w:rsidRPr="00D5469D">
        <w:rPr>
          <w:rFonts w:asciiTheme="majorHAnsi" w:hAnsiTheme="majorHAnsi" w:cs="Arial"/>
          <w:color w:val="222222"/>
          <w:sz w:val="32"/>
          <w:szCs w:val="32"/>
          <w:shd w:val="clear" w:color="auto" w:fill="FFFFFF"/>
        </w:rPr>
        <w:t>haemolytic</w:t>
      </w:r>
      <w:r w:rsidRPr="00D5469D">
        <w:rPr>
          <w:rFonts w:asciiTheme="majorHAnsi" w:hAnsiTheme="majorHAnsi" w:cs="Arial"/>
          <w:color w:val="222222"/>
          <w:sz w:val="32"/>
          <w:szCs w:val="32"/>
          <w:shd w:val="clear" w:color="auto" w:fill="FFFFFF"/>
        </w:rPr>
        <w:t xml:space="preserve"> uremic syndrome</w:t>
      </w:r>
      <w:r w:rsidR="008B593B">
        <w:rPr>
          <w:rFonts w:asciiTheme="majorHAnsi" w:hAnsiTheme="majorHAnsi" w:cs="Arial"/>
          <w:color w:val="222222"/>
          <w:sz w:val="32"/>
          <w:szCs w:val="32"/>
          <w:shd w:val="clear" w:color="auto" w:fill="FFFFFF"/>
        </w:rPr>
        <w:t xml:space="preserve">. </w:t>
      </w:r>
      <w:r w:rsidRPr="00D5469D">
        <w:rPr>
          <w:rFonts w:asciiTheme="majorHAnsi" w:hAnsiTheme="majorHAnsi" w:cs="Arial"/>
          <w:color w:val="222222"/>
          <w:sz w:val="32"/>
          <w:szCs w:val="32"/>
          <w:shd w:val="clear" w:color="auto" w:fill="FFFFFF"/>
        </w:rPr>
        <w:t xml:space="preserve">Or worsening thrombocytopenia of unexplained </w:t>
      </w:r>
      <w:r w:rsidR="008B593B" w:rsidRPr="00D5469D">
        <w:rPr>
          <w:rFonts w:asciiTheme="majorHAnsi" w:hAnsiTheme="majorHAnsi" w:cs="Arial"/>
          <w:color w:val="222222"/>
          <w:sz w:val="32"/>
          <w:szCs w:val="32"/>
          <w:shd w:val="clear" w:color="auto" w:fill="FFFFFF"/>
        </w:rPr>
        <w:t>nature, thrombocytopenia</w:t>
      </w:r>
      <w:r w:rsidRPr="00D5469D">
        <w:rPr>
          <w:rFonts w:asciiTheme="majorHAnsi" w:hAnsiTheme="majorHAnsi" w:cs="Arial"/>
          <w:color w:val="222222"/>
          <w:sz w:val="32"/>
          <w:szCs w:val="32"/>
          <w:shd w:val="clear" w:color="auto" w:fill="FFFFFF"/>
        </w:rPr>
        <w:t xml:space="preserve"> in pregnancy deserves special consideration because of the possible consequences on the </w:t>
      </w:r>
      <w:proofErr w:type="spellStart"/>
      <w:r w:rsidRPr="00D5469D">
        <w:rPr>
          <w:rFonts w:asciiTheme="majorHAnsi" w:hAnsiTheme="majorHAnsi" w:cs="Arial"/>
          <w:color w:val="222222"/>
          <w:sz w:val="32"/>
          <w:szCs w:val="32"/>
          <w:shd w:val="clear" w:color="auto" w:fill="FFFFFF"/>
        </w:rPr>
        <w:t>fetus</w:t>
      </w:r>
      <w:proofErr w:type="spellEnd"/>
      <w:r w:rsidR="008B593B">
        <w:rPr>
          <w:rFonts w:asciiTheme="majorHAnsi" w:hAnsiTheme="majorHAnsi" w:cs="Arial"/>
          <w:color w:val="222222"/>
          <w:sz w:val="32"/>
          <w:szCs w:val="32"/>
          <w:shd w:val="clear" w:color="auto" w:fill="FFFFFF"/>
        </w:rPr>
        <w:t>.</w:t>
      </w:r>
    </w:p>
    <w:p w:rsidR="0095760A" w:rsidRDefault="0095760A" w:rsidP="007B5B64">
      <w:pPr>
        <w:rPr>
          <w:rFonts w:asciiTheme="majorHAnsi" w:hAnsiTheme="majorHAnsi"/>
          <w:b/>
          <w:bCs/>
          <w:i/>
          <w:iCs/>
          <w:sz w:val="32"/>
          <w:szCs w:val="32"/>
        </w:rPr>
      </w:pPr>
    </w:p>
    <w:p w:rsidR="002857D4" w:rsidRPr="007B5B64" w:rsidRDefault="002857D4" w:rsidP="007B5B64">
      <w:pPr>
        <w:rPr>
          <w:rFonts w:asciiTheme="majorHAnsi" w:hAnsiTheme="majorHAnsi"/>
          <w:sz w:val="32"/>
          <w:szCs w:val="32"/>
        </w:rPr>
      </w:pPr>
      <w:proofErr w:type="gramStart"/>
      <w:r w:rsidRPr="00944E81">
        <w:rPr>
          <w:rFonts w:asciiTheme="majorHAnsi" w:hAnsiTheme="majorHAnsi"/>
          <w:b/>
          <w:bCs/>
          <w:i/>
          <w:iCs/>
          <w:sz w:val="32"/>
          <w:szCs w:val="32"/>
        </w:rPr>
        <w:t>References</w:t>
      </w:r>
      <w:r w:rsidR="00944E81" w:rsidRPr="00944E81">
        <w:rPr>
          <w:rFonts w:asciiTheme="majorHAnsi" w:hAnsiTheme="majorHAnsi"/>
          <w:b/>
          <w:bCs/>
          <w:i/>
          <w:iCs/>
          <w:sz w:val="32"/>
          <w:szCs w:val="32"/>
        </w:rPr>
        <w:t>.</w:t>
      </w:r>
      <w:proofErr w:type="gramEnd"/>
    </w:p>
    <w:p w:rsidR="00944E81" w:rsidRDefault="002857D4" w:rsidP="007A1B60">
      <w:pPr>
        <w:jc w:val="both"/>
        <w:rPr>
          <w:rFonts w:asciiTheme="majorHAnsi" w:hAnsiTheme="majorHAnsi"/>
          <w:sz w:val="32"/>
          <w:szCs w:val="32"/>
        </w:rPr>
      </w:pPr>
      <w:r w:rsidRPr="007A1B60">
        <w:rPr>
          <w:rFonts w:asciiTheme="majorHAnsi" w:hAnsiTheme="majorHAnsi"/>
          <w:sz w:val="32"/>
          <w:szCs w:val="32"/>
        </w:rPr>
        <w:t>1-Abrahamoson PE ,Hall SA ,</w:t>
      </w:r>
      <w:proofErr w:type="spellStart"/>
      <w:r w:rsidRPr="007A1B60">
        <w:rPr>
          <w:rFonts w:asciiTheme="majorHAnsi" w:hAnsiTheme="majorHAnsi"/>
          <w:sz w:val="32"/>
          <w:szCs w:val="32"/>
        </w:rPr>
        <w:t>Feudjo</w:t>
      </w:r>
      <w:proofErr w:type="spellEnd"/>
      <w:r w:rsidRPr="007A1B60">
        <w:rPr>
          <w:rFonts w:asciiTheme="majorHAnsi" w:hAnsiTheme="majorHAnsi"/>
          <w:sz w:val="32"/>
          <w:szCs w:val="32"/>
        </w:rPr>
        <w:t>-</w:t>
      </w:r>
      <w:r w:rsidR="00944E81">
        <w:rPr>
          <w:rFonts w:asciiTheme="majorHAnsi" w:hAnsiTheme="majorHAnsi"/>
          <w:sz w:val="32"/>
          <w:szCs w:val="32"/>
        </w:rPr>
        <w:t xml:space="preserve"> </w:t>
      </w:r>
      <w:proofErr w:type="spellStart"/>
      <w:r w:rsidRPr="007A1B60">
        <w:rPr>
          <w:rFonts w:asciiTheme="majorHAnsi" w:hAnsiTheme="majorHAnsi"/>
          <w:sz w:val="32"/>
          <w:szCs w:val="32"/>
        </w:rPr>
        <w:t>Tepie</w:t>
      </w:r>
      <w:proofErr w:type="spellEnd"/>
      <w:r w:rsidRPr="007A1B60">
        <w:rPr>
          <w:rFonts w:asciiTheme="majorHAnsi" w:hAnsiTheme="majorHAnsi"/>
          <w:sz w:val="32"/>
          <w:szCs w:val="32"/>
        </w:rPr>
        <w:t xml:space="preserve"> M ,</w:t>
      </w:r>
      <w:proofErr w:type="spellStart"/>
      <w:r w:rsidRPr="007A1B60">
        <w:rPr>
          <w:rFonts w:asciiTheme="majorHAnsi" w:hAnsiTheme="majorHAnsi"/>
          <w:sz w:val="32"/>
          <w:szCs w:val="32"/>
        </w:rPr>
        <w:t>Mitrani</w:t>
      </w:r>
      <w:proofErr w:type="spellEnd"/>
      <w:r w:rsidRPr="007A1B60">
        <w:rPr>
          <w:rFonts w:asciiTheme="majorHAnsi" w:hAnsiTheme="majorHAnsi"/>
          <w:sz w:val="32"/>
          <w:szCs w:val="32"/>
        </w:rPr>
        <w:t xml:space="preserve"> Gold FS long J .The incidence of idiopathic thrombocytopenia </w:t>
      </w:r>
      <w:proofErr w:type="spellStart"/>
      <w:r w:rsidRPr="007A1B60">
        <w:rPr>
          <w:rFonts w:asciiTheme="majorHAnsi" w:hAnsiTheme="majorHAnsi"/>
          <w:sz w:val="32"/>
          <w:szCs w:val="32"/>
        </w:rPr>
        <w:t>purpura</w:t>
      </w:r>
      <w:proofErr w:type="spellEnd"/>
      <w:r w:rsidRPr="007A1B60">
        <w:rPr>
          <w:rFonts w:asciiTheme="majorHAnsi" w:hAnsiTheme="majorHAnsi"/>
          <w:sz w:val="32"/>
          <w:szCs w:val="32"/>
        </w:rPr>
        <w:t xml:space="preserve"> among adults ,a population based study and literature review ,</w:t>
      </w:r>
      <w:proofErr w:type="spellStart"/>
      <w:r w:rsidRPr="007A1B60">
        <w:rPr>
          <w:rFonts w:asciiTheme="majorHAnsi" w:hAnsiTheme="majorHAnsi"/>
          <w:sz w:val="32"/>
          <w:szCs w:val="32"/>
        </w:rPr>
        <w:t>Eur</w:t>
      </w:r>
      <w:proofErr w:type="spellEnd"/>
      <w:r w:rsidRPr="007A1B60">
        <w:rPr>
          <w:rFonts w:asciiTheme="majorHAnsi" w:hAnsiTheme="majorHAnsi"/>
          <w:sz w:val="32"/>
          <w:szCs w:val="32"/>
        </w:rPr>
        <w:t xml:space="preserve"> J </w:t>
      </w:r>
      <w:proofErr w:type="spellStart"/>
      <w:r w:rsidRPr="007A1B60">
        <w:rPr>
          <w:rFonts w:asciiTheme="majorHAnsi" w:hAnsiTheme="majorHAnsi"/>
          <w:sz w:val="32"/>
          <w:szCs w:val="32"/>
        </w:rPr>
        <w:t>Haematol</w:t>
      </w:r>
      <w:proofErr w:type="spellEnd"/>
      <w:r w:rsidRPr="007A1B60">
        <w:rPr>
          <w:rFonts w:asciiTheme="majorHAnsi" w:hAnsiTheme="majorHAnsi"/>
          <w:sz w:val="32"/>
          <w:szCs w:val="32"/>
        </w:rPr>
        <w:t xml:space="preserve"> 2009,83(2) -83-89.</w:t>
      </w:r>
    </w:p>
    <w:p w:rsidR="00944E81" w:rsidRDefault="002857D4" w:rsidP="007A1B60">
      <w:pPr>
        <w:jc w:val="both"/>
        <w:rPr>
          <w:rFonts w:asciiTheme="majorHAnsi" w:hAnsiTheme="majorHAnsi"/>
          <w:sz w:val="32"/>
          <w:szCs w:val="32"/>
        </w:rPr>
      </w:pPr>
      <w:r w:rsidRPr="007A1B60">
        <w:rPr>
          <w:rFonts w:asciiTheme="majorHAnsi" w:hAnsiTheme="majorHAnsi"/>
          <w:sz w:val="32"/>
          <w:szCs w:val="32"/>
        </w:rPr>
        <w:t>2- sample JW ,</w:t>
      </w:r>
      <w:proofErr w:type="spellStart"/>
      <w:r w:rsidRPr="007A1B60">
        <w:rPr>
          <w:rFonts w:asciiTheme="majorHAnsi" w:hAnsiTheme="majorHAnsi"/>
          <w:sz w:val="32"/>
          <w:szCs w:val="32"/>
        </w:rPr>
        <w:t>prown</w:t>
      </w:r>
      <w:proofErr w:type="spellEnd"/>
      <w:r w:rsidRPr="007A1B60">
        <w:rPr>
          <w:rFonts w:asciiTheme="majorHAnsi" w:hAnsiTheme="majorHAnsi"/>
          <w:sz w:val="32"/>
          <w:szCs w:val="32"/>
        </w:rPr>
        <w:t xml:space="preserve"> D ,Garvey MB ,Freedman ,J Recent progress in understanding the pathogenesis of immune </w:t>
      </w:r>
      <w:proofErr w:type="spellStart"/>
      <w:r w:rsidRPr="007A1B60">
        <w:rPr>
          <w:rFonts w:asciiTheme="majorHAnsi" w:hAnsiTheme="majorHAnsi"/>
          <w:sz w:val="32"/>
          <w:szCs w:val="32"/>
        </w:rPr>
        <w:t>thrombocytopenia,Curr</w:t>
      </w:r>
      <w:proofErr w:type="spellEnd"/>
      <w:r w:rsidRPr="007A1B60">
        <w:rPr>
          <w:rFonts w:asciiTheme="majorHAnsi" w:hAnsiTheme="majorHAnsi"/>
          <w:sz w:val="32"/>
          <w:szCs w:val="32"/>
        </w:rPr>
        <w:t xml:space="preserve"> </w:t>
      </w:r>
      <w:proofErr w:type="spellStart"/>
      <w:r w:rsidRPr="007A1B60">
        <w:rPr>
          <w:rFonts w:asciiTheme="majorHAnsi" w:hAnsiTheme="majorHAnsi"/>
          <w:sz w:val="32"/>
          <w:szCs w:val="32"/>
        </w:rPr>
        <w:t>opin</w:t>
      </w:r>
      <w:proofErr w:type="spellEnd"/>
      <w:r w:rsidRPr="007A1B60">
        <w:rPr>
          <w:rFonts w:asciiTheme="majorHAnsi" w:hAnsiTheme="majorHAnsi"/>
          <w:sz w:val="32"/>
          <w:szCs w:val="32"/>
        </w:rPr>
        <w:t xml:space="preserve"> </w:t>
      </w:r>
      <w:proofErr w:type="spellStart"/>
      <w:r w:rsidRPr="007A1B60">
        <w:rPr>
          <w:rFonts w:asciiTheme="majorHAnsi" w:hAnsiTheme="majorHAnsi"/>
          <w:sz w:val="32"/>
          <w:szCs w:val="32"/>
        </w:rPr>
        <w:t>Haematol</w:t>
      </w:r>
      <w:proofErr w:type="spellEnd"/>
      <w:r w:rsidRPr="007A1B60">
        <w:rPr>
          <w:rFonts w:asciiTheme="majorHAnsi" w:hAnsiTheme="majorHAnsi"/>
          <w:sz w:val="32"/>
          <w:szCs w:val="32"/>
        </w:rPr>
        <w:t xml:space="preserve"> .2010.17(6)590-595.          </w:t>
      </w:r>
    </w:p>
    <w:p w:rsidR="00944E81" w:rsidRDefault="002857D4" w:rsidP="007A1B60">
      <w:pPr>
        <w:jc w:val="both"/>
        <w:rPr>
          <w:rFonts w:asciiTheme="majorHAnsi" w:hAnsiTheme="majorHAnsi"/>
          <w:sz w:val="32"/>
          <w:szCs w:val="32"/>
        </w:rPr>
      </w:pPr>
      <w:r w:rsidRPr="007A1B60">
        <w:rPr>
          <w:rFonts w:asciiTheme="majorHAnsi" w:hAnsiTheme="majorHAnsi"/>
          <w:sz w:val="32"/>
          <w:szCs w:val="32"/>
        </w:rPr>
        <w:t xml:space="preserve">3- </w:t>
      </w:r>
      <w:proofErr w:type="spellStart"/>
      <w:r w:rsidRPr="007A1B60">
        <w:rPr>
          <w:rFonts w:asciiTheme="majorHAnsi" w:hAnsiTheme="majorHAnsi"/>
          <w:sz w:val="32"/>
          <w:szCs w:val="32"/>
        </w:rPr>
        <w:t>Cines</w:t>
      </w:r>
      <w:proofErr w:type="spellEnd"/>
      <w:r w:rsidRPr="007A1B60">
        <w:rPr>
          <w:rFonts w:asciiTheme="majorHAnsi" w:hAnsiTheme="majorHAnsi"/>
          <w:sz w:val="32"/>
          <w:szCs w:val="32"/>
        </w:rPr>
        <w:t xml:space="preserve"> DB </w:t>
      </w:r>
      <w:proofErr w:type="spellStart"/>
      <w:r w:rsidRPr="007A1B60">
        <w:rPr>
          <w:rFonts w:asciiTheme="majorHAnsi" w:hAnsiTheme="majorHAnsi"/>
          <w:sz w:val="32"/>
          <w:szCs w:val="32"/>
        </w:rPr>
        <w:t>Bussel</w:t>
      </w:r>
      <w:proofErr w:type="spellEnd"/>
      <w:r w:rsidRPr="007A1B60">
        <w:rPr>
          <w:rFonts w:asciiTheme="majorHAnsi" w:hAnsiTheme="majorHAnsi"/>
          <w:sz w:val="32"/>
          <w:szCs w:val="32"/>
        </w:rPr>
        <w:t xml:space="preserve"> JB </w:t>
      </w:r>
      <w:proofErr w:type="spellStart"/>
      <w:r w:rsidRPr="007A1B60">
        <w:rPr>
          <w:rFonts w:asciiTheme="majorHAnsi" w:hAnsiTheme="majorHAnsi"/>
          <w:sz w:val="32"/>
          <w:szCs w:val="32"/>
        </w:rPr>
        <w:t>Liebman</w:t>
      </w:r>
      <w:proofErr w:type="spellEnd"/>
      <w:r w:rsidRPr="007A1B60">
        <w:rPr>
          <w:rFonts w:asciiTheme="majorHAnsi" w:hAnsiTheme="majorHAnsi"/>
          <w:sz w:val="32"/>
          <w:szCs w:val="32"/>
        </w:rPr>
        <w:t xml:space="preserve"> </w:t>
      </w:r>
      <w:proofErr w:type="gramStart"/>
      <w:r w:rsidRPr="007A1B60">
        <w:rPr>
          <w:rFonts w:asciiTheme="majorHAnsi" w:hAnsiTheme="majorHAnsi"/>
          <w:sz w:val="32"/>
          <w:szCs w:val="32"/>
        </w:rPr>
        <w:t>HA ,</w:t>
      </w:r>
      <w:proofErr w:type="spellStart"/>
      <w:r w:rsidRPr="007A1B60">
        <w:rPr>
          <w:rFonts w:asciiTheme="majorHAnsi" w:hAnsiTheme="majorHAnsi"/>
          <w:sz w:val="32"/>
          <w:szCs w:val="32"/>
        </w:rPr>
        <w:t>Luning</w:t>
      </w:r>
      <w:proofErr w:type="spellEnd"/>
      <w:proofErr w:type="gramEnd"/>
      <w:r w:rsidRPr="007A1B60">
        <w:rPr>
          <w:rFonts w:asciiTheme="majorHAnsi" w:hAnsiTheme="majorHAnsi"/>
          <w:sz w:val="32"/>
          <w:szCs w:val="32"/>
        </w:rPr>
        <w:t xml:space="preserve"> Park ET ,The ITP </w:t>
      </w:r>
      <w:proofErr w:type="spellStart"/>
      <w:r w:rsidRPr="007A1B60">
        <w:rPr>
          <w:rFonts w:asciiTheme="majorHAnsi" w:hAnsiTheme="majorHAnsi"/>
          <w:sz w:val="32"/>
          <w:szCs w:val="32"/>
        </w:rPr>
        <w:t>syndrome:pathogenic</w:t>
      </w:r>
      <w:proofErr w:type="spellEnd"/>
      <w:r w:rsidRPr="007A1B60">
        <w:rPr>
          <w:rFonts w:asciiTheme="majorHAnsi" w:hAnsiTheme="majorHAnsi"/>
          <w:sz w:val="32"/>
          <w:szCs w:val="32"/>
        </w:rPr>
        <w:t xml:space="preserve"> and clinical diversity blood :2009.113 .                            </w:t>
      </w:r>
    </w:p>
    <w:p w:rsidR="00944E81" w:rsidRDefault="002857D4" w:rsidP="007A1B60">
      <w:pPr>
        <w:jc w:val="both"/>
        <w:rPr>
          <w:rFonts w:asciiTheme="majorHAnsi" w:hAnsiTheme="majorHAnsi"/>
          <w:sz w:val="32"/>
          <w:szCs w:val="32"/>
        </w:rPr>
      </w:pPr>
      <w:r w:rsidRPr="007A1B60">
        <w:rPr>
          <w:rFonts w:asciiTheme="majorHAnsi" w:hAnsiTheme="majorHAnsi"/>
          <w:sz w:val="32"/>
          <w:szCs w:val="32"/>
        </w:rPr>
        <w:t xml:space="preserve">4- </w:t>
      </w:r>
      <w:proofErr w:type="spellStart"/>
      <w:r w:rsidRPr="007A1B60">
        <w:rPr>
          <w:rFonts w:asciiTheme="majorHAnsi" w:hAnsiTheme="majorHAnsi"/>
          <w:sz w:val="32"/>
          <w:szCs w:val="32"/>
        </w:rPr>
        <w:t>Provan</w:t>
      </w:r>
      <w:proofErr w:type="spellEnd"/>
      <w:r w:rsidRPr="007A1B60">
        <w:rPr>
          <w:rFonts w:asciiTheme="majorHAnsi" w:hAnsiTheme="majorHAnsi"/>
          <w:sz w:val="32"/>
          <w:szCs w:val="32"/>
        </w:rPr>
        <w:t xml:space="preserve"> D Stasi R ,Newland AC et al ,International consensus report on the investigation and management of primary immune </w:t>
      </w:r>
      <w:proofErr w:type="spellStart"/>
      <w:r w:rsidRPr="007A1B60">
        <w:rPr>
          <w:rFonts w:asciiTheme="majorHAnsi" w:hAnsiTheme="majorHAnsi"/>
          <w:sz w:val="32"/>
          <w:szCs w:val="32"/>
        </w:rPr>
        <w:t>thrombocytopenia.Blood</w:t>
      </w:r>
      <w:proofErr w:type="spellEnd"/>
      <w:r w:rsidRPr="007A1B60">
        <w:rPr>
          <w:rFonts w:asciiTheme="majorHAnsi" w:hAnsiTheme="majorHAnsi"/>
          <w:sz w:val="32"/>
          <w:szCs w:val="32"/>
        </w:rPr>
        <w:t xml:space="preserve"> 2010.115 (2) 168-186 .</w:t>
      </w:r>
    </w:p>
    <w:p w:rsidR="00944E81" w:rsidRDefault="00944E81" w:rsidP="007A1B60">
      <w:pPr>
        <w:jc w:val="both"/>
        <w:rPr>
          <w:rFonts w:asciiTheme="majorHAnsi" w:hAnsiTheme="majorHAnsi"/>
          <w:sz w:val="32"/>
          <w:szCs w:val="32"/>
        </w:rPr>
      </w:pPr>
      <w:r>
        <w:rPr>
          <w:rFonts w:asciiTheme="majorHAnsi" w:hAnsiTheme="majorHAnsi"/>
          <w:sz w:val="32"/>
          <w:szCs w:val="32"/>
        </w:rPr>
        <w:t>5</w:t>
      </w:r>
      <w:r w:rsidR="002857D4" w:rsidRPr="007A1B60">
        <w:rPr>
          <w:rFonts w:asciiTheme="majorHAnsi" w:hAnsiTheme="majorHAnsi"/>
          <w:sz w:val="32"/>
          <w:szCs w:val="32"/>
        </w:rPr>
        <w:t xml:space="preserve">- Coker A Heparin induced </w:t>
      </w:r>
      <w:proofErr w:type="spellStart"/>
      <w:r w:rsidR="002857D4" w:rsidRPr="007A1B60">
        <w:rPr>
          <w:rFonts w:asciiTheme="majorHAnsi" w:hAnsiTheme="majorHAnsi"/>
          <w:sz w:val="32"/>
          <w:szCs w:val="32"/>
        </w:rPr>
        <w:t>Thrombocytopenia</w:t>
      </w:r>
      <w:proofErr w:type="gramStart"/>
      <w:r w:rsidR="002857D4" w:rsidRPr="007A1B60">
        <w:rPr>
          <w:rFonts w:asciiTheme="majorHAnsi" w:hAnsiTheme="majorHAnsi"/>
          <w:sz w:val="32"/>
          <w:szCs w:val="32"/>
        </w:rPr>
        <w:t>:present</w:t>
      </w:r>
      <w:proofErr w:type="spellEnd"/>
      <w:proofErr w:type="gramEnd"/>
      <w:r w:rsidR="002857D4" w:rsidRPr="007A1B60">
        <w:rPr>
          <w:rFonts w:asciiTheme="majorHAnsi" w:hAnsiTheme="majorHAnsi"/>
          <w:sz w:val="32"/>
          <w:szCs w:val="32"/>
        </w:rPr>
        <w:t xml:space="preserve"> and future .J </w:t>
      </w:r>
      <w:proofErr w:type="spellStart"/>
      <w:r w:rsidR="002857D4" w:rsidRPr="007A1B60">
        <w:rPr>
          <w:rFonts w:asciiTheme="majorHAnsi" w:hAnsiTheme="majorHAnsi"/>
          <w:sz w:val="32"/>
          <w:szCs w:val="32"/>
        </w:rPr>
        <w:t>Thromb</w:t>
      </w:r>
      <w:proofErr w:type="spellEnd"/>
      <w:r w:rsidR="002857D4" w:rsidRPr="007A1B60">
        <w:rPr>
          <w:rFonts w:asciiTheme="majorHAnsi" w:hAnsiTheme="majorHAnsi"/>
          <w:sz w:val="32"/>
          <w:szCs w:val="32"/>
        </w:rPr>
        <w:t xml:space="preserve"> </w:t>
      </w:r>
      <w:proofErr w:type="spellStart"/>
      <w:r w:rsidR="002857D4" w:rsidRPr="007A1B60">
        <w:rPr>
          <w:rFonts w:asciiTheme="majorHAnsi" w:hAnsiTheme="majorHAnsi"/>
          <w:sz w:val="32"/>
          <w:szCs w:val="32"/>
        </w:rPr>
        <w:t>Throombolysis</w:t>
      </w:r>
      <w:proofErr w:type="spellEnd"/>
      <w:r w:rsidR="002857D4" w:rsidRPr="007A1B60">
        <w:rPr>
          <w:rFonts w:asciiTheme="majorHAnsi" w:hAnsiTheme="majorHAnsi"/>
          <w:sz w:val="32"/>
          <w:szCs w:val="32"/>
        </w:rPr>
        <w:t xml:space="preserve"> .2011-31.</w:t>
      </w:r>
    </w:p>
    <w:p w:rsidR="00944E81" w:rsidRDefault="002857D4" w:rsidP="007A1B60">
      <w:pPr>
        <w:jc w:val="both"/>
        <w:rPr>
          <w:rFonts w:asciiTheme="majorHAnsi" w:hAnsiTheme="majorHAnsi"/>
          <w:sz w:val="32"/>
          <w:szCs w:val="32"/>
        </w:rPr>
      </w:pPr>
      <w:r w:rsidRPr="007A1B60">
        <w:rPr>
          <w:rFonts w:asciiTheme="majorHAnsi" w:hAnsiTheme="majorHAnsi"/>
          <w:sz w:val="32"/>
          <w:szCs w:val="32"/>
        </w:rPr>
        <w:t xml:space="preserve">6- </w:t>
      </w:r>
      <w:proofErr w:type="spellStart"/>
      <w:r w:rsidRPr="007A1B60">
        <w:rPr>
          <w:rFonts w:asciiTheme="majorHAnsi" w:hAnsiTheme="majorHAnsi"/>
          <w:sz w:val="32"/>
          <w:szCs w:val="32"/>
        </w:rPr>
        <w:t>Nurnberger</w:t>
      </w:r>
      <w:proofErr w:type="spellEnd"/>
      <w:r w:rsidRPr="007A1B60">
        <w:rPr>
          <w:rFonts w:asciiTheme="majorHAnsi" w:hAnsiTheme="majorHAnsi"/>
          <w:sz w:val="32"/>
          <w:szCs w:val="32"/>
        </w:rPr>
        <w:t xml:space="preserve"> J ,Philip T ,</w:t>
      </w:r>
      <w:proofErr w:type="spellStart"/>
      <w:r w:rsidRPr="007A1B60">
        <w:rPr>
          <w:rFonts w:asciiTheme="majorHAnsi" w:hAnsiTheme="majorHAnsi"/>
          <w:sz w:val="32"/>
          <w:szCs w:val="32"/>
        </w:rPr>
        <w:t>Witzke</w:t>
      </w:r>
      <w:proofErr w:type="spellEnd"/>
      <w:r w:rsidRPr="007A1B60">
        <w:rPr>
          <w:rFonts w:asciiTheme="majorHAnsi" w:hAnsiTheme="majorHAnsi"/>
          <w:sz w:val="32"/>
          <w:szCs w:val="32"/>
        </w:rPr>
        <w:t xml:space="preserve"> </w:t>
      </w:r>
      <w:proofErr w:type="spellStart"/>
      <w:r w:rsidRPr="007A1B60">
        <w:rPr>
          <w:rFonts w:asciiTheme="majorHAnsi" w:hAnsiTheme="majorHAnsi"/>
          <w:sz w:val="32"/>
          <w:szCs w:val="32"/>
        </w:rPr>
        <w:t>O,et</w:t>
      </w:r>
      <w:proofErr w:type="spellEnd"/>
      <w:r w:rsidRPr="007A1B60">
        <w:rPr>
          <w:rFonts w:asciiTheme="majorHAnsi" w:hAnsiTheme="majorHAnsi"/>
          <w:sz w:val="32"/>
          <w:szCs w:val="32"/>
        </w:rPr>
        <w:t xml:space="preserve"> al </w:t>
      </w:r>
      <w:proofErr w:type="spellStart"/>
      <w:r w:rsidRPr="007A1B60">
        <w:rPr>
          <w:rFonts w:asciiTheme="majorHAnsi" w:hAnsiTheme="majorHAnsi"/>
          <w:sz w:val="32"/>
          <w:szCs w:val="32"/>
        </w:rPr>
        <w:t>eculizumab</w:t>
      </w:r>
      <w:proofErr w:type="spellEnd"/>
      <w:r w:rsidRPr="007A1B60">
        <w:rPr>
          <w:rFonts w:asciiTheme="majorHAnsi" w:hAnsiTheme="majorHAnsi"/>
          <w:sz w:val="32"/>
          <w:szCs w:val="32"/>
        </w:rPr>
        <w:t xml:space="preserve"> for atypical </w:t>
      </w:r>
      <w:proofErr w:type="spellStart"/>
      <w:r w:rsidRPr="007A1B60">
        <w:rPr>
          <w:rFonts w:asciiTheme="majorHAnsi" w:hAnsiTheme="majorHAnsi"/>
          <w:sz w:val="32"/>
          <w:szCs w:val="32"/>
        </w:rPr>
        <w:t>hemolytic</w:t>
      </w:r>
      <w:proofErr w:type="spellEnd"/>
      <w:r w:rsidRPr="007A1B60">
        <w:rPr>
          <w:rFonts w:asciiTheme="majorHAnsi" w:hAnsiTheme="majorHAnsi"/>
          <w:sz w:val="32"/>
          <w:szCs w:val="32"/>
        </w:rPr>
        <w:t xml:space="preserve"> uremic syndrome </w:t>
      </w:r>
      <w:proofErr w:type="spellStart"/>
      <w:r w:rsidRPr="007A1B60">
        <w:rPr>
          <w:rFonts w:asciiTheme="majorHAnsi" w:hAnsiTheme="majorHAnsi"/>
          <w:sz w:val="32"/>
          <w:szCs w:val="32"/>
        </w:rPr>
        <w:t>NEngl</w:t>
      </w:r>
      <w:proofErr w:type="spellEnd"/>
      <w:r w:rsidRPr="007A1B60">
        <w:rPr>
          <w:rFonts w:asciiTheme="majorHAnsi" w:hAnsiTheme="majorHAnsi"/>
          <w:sz w:val="32"/>
          <w:szCs w:val="32"/>
        </w:rPr>
        <w:t xml:space="preserve"> ,</w:t>
      </w:r>
      <w:proofErr w:type="spellStart"/>
      <w:r w:rsidRPr="007A1B60">
        <w:rPr>
          <w:rFonts w:asciiTheme="majorHAnsi" w:hAnsiTheme="majorHAnsi"/>
          <w:sz w:val="32"/>
          <w:szCs w:val="32"/>
        </w:rPr>
        <w:t>JMed</w:t>
      </w:r>
      <w:proofErr w:type="spellEnd"/>
      <w:r w:rsidRPr="007A1B60">
        <w:rPr>
          <w:rFonts w:asciiTheme="majorHAnsi" w:hAnsiTheme="majorHAnsi"/>
          <w:sz w:val="32"/>
          <w:szCs w:val="32"/>
        </w:rPr>
        <w:t xml:space="preserve"> 2009,360.</w:t>
      </w:r>
    </w:p>
    <w:p w:rsidR="002857D4" w:rsidRDefault="002857D4" w:rsidP="007A1B60">
      <w:pPr>
        <w:jc w:val="both"/>
        <w:rPr>
          <w:rFonts w:asciiTheme="majorHAnsi" w:hAnsiTheme="majorHAnsi"/>
          <w:sz w:val="32"/>
          <w:szCs w:val="32"/>
        </w:rPr>
      </w:pPr>
      <w:r w:rsidRPr="007A1B60">
        <w:rPr>
          <w:rFonts w:asciiTheme="majorHAnsi" w:hAnsiTheme="majorHAnsi"/>
          <w:sz w:val="32"/>
          <w:szCs w:val="32"/>
        </w:rPr>
        <w:t xml:space="preserve">7- </w:t>
      </w:r>
      <w:proofErr w:type="spellStart"/>
      <w:proofErr w:type="gramStart"/>
      <w:r w:rsidRPr="007A1B60">
        <w:rPr>
          <w:rFonts w:asciiTheme="majorHAnsi" w:hAnsiTheme="majorHAnsi"/>
          <w:sz w:val="32"/>
          <w:szCs w:val="32"/>
        </w:rPr>
        <w:t>caramazza</w:t>
      </w:r>
      <w:proofErr w:type="spellEnd"/>
      <w:proofErr w:type="gramEnd"/>
      <w:r w:rsidRPr="007A1B60">
        <w:rPr>
          <w:rFonts w:asciiTheme="majorHAnsi" w:hAnsiTheme="majorHAnsi"/>
          <w:sz w:val="32"/>
          <w:szCs w:val="32"/>
        </w:rPr>
        <w:t xml:space="preserve"> D ,</w:t>
      </w:r>
      <w:proofErr w:type="spellStart"/>
      <w:r w:rsidRPr="007A1B60">
        <w:rPr>
          <w:rFonts w:asciiTheme="majorHAnsi" w:hAnsiTheme="majorHAnsi"/>
          <w:sz w:val="32"/>
          <w:szCs w:val="32"/>
        </w:rPr>
        <w:t>Quintinin</w:t>
      </w:r>
      <w:proofErr w:type="spellEnd"/>
      <w:r w:rsidRPr="007A1B60">
        <w:rPr>
          <w:rFonts w:asciiTheme="majorHAnsi" w:hAnsiTheme="majorHAnsi"/>
          <w:sz w:val="32"/>
          <w:szCs w:val="32"/>
        </w:rPr>
        <w:t xml:space="preserve"> G </w:t>
      </w:r>
      <w:proofErr w:type="spellStart"/>
      <w:r w:rsidRPr="007A1B60">
        <w:rPr>
          <w:rFonts w:asciiTheme="majorHAnsi" w:hAnsiTheme="majorHAnsi"/>
          <w:sz w:val="32"/>
          <w:szCs w:val="32"/>
        </w:rPr>
        <w:t>Abbene</w:t>
      </w:r>
      <w:proofErr w:type="spellEnd"/>
      <w:r w:rsidRPr="007A1B60">
        <w:rPr>
          <w:rFonts w:asciiTheme="majorHAnsi" w:hAnsiTheme="majorHAnsi"/>
          <w:sz w:val="32"/>
          <w:szCs w:val="32"/>
        </w:rPr>
        <w:t xml:space="preserve"> I et al </w:t>
      </w:r>
      <w:proofErr w:type="spellStart"/>
      <w:r w:rsidRPr="007A1B60">
        <w:rPr>
          <w:rFonts w:asciiTheme="majorHAnsi" w:hAnsiTheme="majorHAnsi"/>
          <w:sz w:val="32"/>
          <w:szCs w:val="32"/>
        </w:rPr>
        <w:t>Reapsing</w:t>
      </w:r>
      <w:proofErr w:type="spellEnd"/>
      <w:r w:rsidRPr="007A1B60">
        <w:rPr>
          <w:rFonts w:asciiTheme="majorHAnsi" w:hAnsiTheme="majorHAnsi"/>
          <w:sz w:val="32"/>
          <w:szCs w:val="32"/>
        </w:rPr>
        <w:t xml:space="preserve"> or refractory Idiopathic thrombotic thrombocytopenic </w:t>
      </w:r>
      <w:proofErr w:type="spellStart"/>
      <w:r w:rsidRPr="007A1B60">
        <w:rPr>
          <w:rFonts w:asciiTheme="majorHAnsi" w:hAnsiTheme="majorHAnsi"/>
          <w:sz w:val="32"/>
          <w:szCs w:val="32"/>
        </w:rPr>
        <w:t>purpurs</w:t>
      </w:r>
      <w:proofErr w:type="spellEnd"/>
      <w:r w:rsidRPr="007A1B60">
        <w:rPr>
          <w:rFonts w:asciiTheme="majorHAnsi" w:hAnsiTheme="majorHAnsi"/>
          <w:sz w:val="32"/>
          <w:szCs w:val="32"/>
        </w:rPr>
        <w:t xml:space="preserve"> </w:t>
      </w:r>
      <w:proofErr w:type="spellStart"/>
      <w:r w:rsidRPr="007A1B60">
        <w:rPr>
          <w:rFonts w:asciiTheme="majorHAnsi" w:hAnsiTheme="majorHAnsi"/>
          <w:sz w:val="32"/>
          <w:szCs w:val="32"/>
        </w:rPr>
        <w:t>hemolytic</w:t>
      </w:r>
      <w:proofErr w:type="spellEnd"/>
      <w:r w:rsidRPr="007A1B60">
        <w:rPr>
          <w:rFonts w:asciiTheme="majorHAnsi" w:hAnsiTheme="majorHAnsi"/>
          <w:sz w:val="32"/>
          <w:szCs w:val="32"/>
        </w:rPr>
        <w:t xml:space="preserve"> uremic syndrome the role of Rituximab ,transfusion 2010.</w:t>
      </w:r>
    </w:p>
    <w:p w:rsidR="008B593B" w:rsidRDefault="008B593B" w:rsidP="007A1B60">
      <w:pPr>
        <w:jc w:val="both"/>
        <w:rPr>
          <w:rFonts w:asciiTheme="majorHAnsi" w:hAnsiTheme="majorHAnsi"/>
          <w:sz w:val="32"/>
          <w:szCs w:val="32"/>
        </w:rPr>
      </w:pPr>
      <w:r>
        <w:rPr>
          <w:rFonts w:asciiTheme="majorHAnsi" w:hAnsiTheme="majorHAnsi"/>
          <w:sz w:val="32"/>
          <w:szCs w:val="32"/>
        </w:rPr>
        <w:t xml:space="preserve">8- </w:t>
      </w:r>
      <w:proofErr w:type="spellStart"/>
      <w:r w:rsidR="00B55493">
        <w:rPr>
          <w:rFonts w:asciiTheme="majorHAnsi" w:hAnsiTheme="majorHAnsi"/>
          <w:sz w:val="32"/>
          <w:szCs w:val="32"/>
        </w:rPr>
        <w:t>Provan</w:t>
      </w:r>
      <w:proofErr w:type="spellEnd"/>
      <w:r w:rsidR="00B55493">
        <w:rPr>
          <w:rFonts w:asciiTheme="majorHAnsi" w:hAnsiTheme="majorHAnsi"/>
          <w:sz w:val="32"/>
          <w:szCs w:val="32"/>
        </w:rPr>
        <w:t xml:space="preserve"> D, Stasi R, </w:t>
      </w:r>
      <w:proofErr w:type="spellStart"/>
      <w:r w:rsidR="00B55493">
        <w:rPr>
          <w:rFonts w:asciiTheme="majorHAnsi" w:hAnsiTheme="majorHAnsi"/>
          <w:sz w:val="32"/>
          <w:szCs w:val="32"/>
        </w:rPr>
        <w:t>Newlan</w:t>
      </w:r>
      <w:proofErr w:type="spellEnd"/>
      <w:r w:rsidR="00B55493">
        <w:rPr>
          <w:rFonts w:asciiTheme="majorHAnsi" w:hAnsiTheme="majorHAnsi"/>
          <w:sz w:val="32"/>
          <w:szCs w:val="32"/>
        </w:rPr>
        <w:t xml:space="preserve"> </w:t>
      </w:r>
      <w:proofErr w:type="spellStart"/>
      <w:r w:rsidR="00B55493">
        <w:rPr>
          <w:rFonts w:asciiTheme="majorHAnsi" w:hAnsiTheme="majorHAnsi"/>
          <w:sz w:val="32"/>
          <w:szCs w:val="32"/>
        </w:rPr>
        <w:t>AC</w:t>
      </w:r>
      <w:proofErr w:type="gramStart"/>
      <w:r w:rsidR="00B55493">
        <w:rPr>
          <w:rFonts w:asciiTheme="majorHAnsi" w:hAnsiTheme="majorHAnsi"/>
          <w:sz w:val="32"/>
          <w:szCs w:val="32"/>
        </w:rPr>
        <w:t>,et</w:t>
      </w:r>
      <w:proofErr w:type="spellEnd"/>
      <w:proofErr w:type="gramEnd"/>
      <w:r w:rsidR="00B55493">
        <w:rPr>
          <w:rFonts w:asciiTheme="majorHAnsi" w:hAnsiTheme="majorHAnsi"/>
          <w:sz w:val="32"/>
          <w:szCs w:val="32"/>
        </w:rPr>
        <w:t xml:space="preserve"> al.</w:t>
      </w:r>
    </w:p>
    <w:p w:rsidR="00B55493" w:rsidRDefault="00B55493" w:rsidP="007A1B60">
      <w:pPr>
        <w:jc w:val="both"/>
        <w:rPr>
          <w:rFonts w:asciiTheme="majorHAnsi" w:hAnsiTheme="majorHAnsi"/>
          <w:sz w:val="32"/>
          <w:szCs w:val="32"/>
        </w:rPr>
      </w:pPr>
      <w:r>
        <w:rPr>
          <w:rFonts w:asciiTheme="majorHAnsi" w:hAnsiTheme="majorHAnsi"/>
          <w:sz w:val="32"/>
          <w:szCs w:val="32"/>
        </w:rPr>
        <w:lastRenderedPageBreak/>
        <w:t>International consensus report on the investigation and management of primary immune thrombocytopenia, Blood, 2010, Vol. 115 2(pg.168-186)</w:t>
      </w:r>
    </w:p>
    <w:p w:rsidR="00EB3E24" w:rsidRDefault="00EB3E24" w:rsidP="007A1B60">
      <w:pPr>
        <w:jc w:val="both"/>
        <w:rPr>
          <w:rFonts w:asciiTheme="majorHAnsi" w:hAnsiTheme="majorHAnsi"/>
          <w:sz w:val="32"/>
          <w:szCs w:val="32"/>
        </w:rPr>
      </w:pPr>
      <w:r>
        <w:rPr>
          <w:rFonts w:asciiTheme="majorHAnsi" w:hAnsiTheme="majorHAnsi"/>
          <w:sz w:val="32"/>
          <w:szCs w:val="32"/>
        </w:rPr>
        <w:t xml:space="preserve">9- </w:t>
      </w:r>
      <w:proofErr w:type="spellStart"/>
      <w:r w:rsidRPr="00EB3E24">
        <w:rPr>
          <w:rFonts w:asciiTheme="majorHAnsi" w:hAnsiTheme="majorHAnsi"/>
          <w:sz w:val="28"/>
          <w:szCs w:val="28"/>
        </w:rPr>
        <w:t>Neunert</w:t>
      </w:r>
      <w:proofErr w:type="spellEnd"/>
      <w:r w:rsidRPr="00EB3E24">
        <w:rPr>
          <w:rFonts w:asciiTheme="majorHAnsi" w:hAnsiTheme="majorHAnsi"/>
          <w:sz w:val="28"/>
          <w:szCs w:val="28"/>
        </w:rPr>
        <w:t xml:space="preserve"> c, Lim W, </w:t>
      </w:r>
      <w:proofErr w:type="spellStart"/>
      <w:r w:rsidRPr="00EB3E24">
        <w:rPr>
          <w:rFonts w:asciiTheme="majorHAnsi" w:hAnsiTheme="majorHAnsi"/>
          <w:sz w:val="28"/>
          <w:szCs w:val="28"/>
        </w:rPr>
        <w:t>Crowther</w:t>
      </w:r>
      <w:proofErr w:type="spellEnd"/>
      <w:r w:rsidRPr="00EB3E24">
        <w:rPr>
          <w:rFonts w:asciiTheme="majorHAnsi" w:hAnsiTheme="majorHAnsi"/>
          <w:sz w:val="28"/>
          <w:szCs w:val="28"/>
        </w:rPr>
        <w:t xml:space="preserve"> m, Cohen A, Solberg L, </w:t>
      </w:r>
      <w:proofErr w:type="spellStart"/>
      <w:r w:rsidRPr="00EB3E24">
        <w:rPr>
          <w:rFonts w:asciiTheme="majorHAnsi" w:hAnsiTheme="majorHAnsi"/>
          <w:sz w:val="28"/>
          <w:szCs w:val="28"/>
        </w:rPr>
        <w:t>Crowther</w:t>
      </w:r>
      <w:proofErr w:type="spellEnd"/>
      <w:r w:rsidRPr="00EB3E24">
        <w:rPr>
          <w:rFonts w:asciiTheme="majorHAnsi" w:hAnsiTheme="majorHAnsi"/>
          <w:sz w:val="28"/>
          <w:szCs w:val="28"/>
        </w:rPr>
        <w:t xml:space="preserve"> MA.</w:t>
      </w:r>
    </w:p>
    <w:p w:rsidR="00EB3E24" w:rsidRDefault="00EB3E24" w:rsidP="007A1B60">
      <w:pPr>
        <w:jc w:val="both"/>
        <w:rPr>
          <w:rFonts w:asciiTheme="majorHAnsi" w:hAnsiTheme="majorHAnsi"/>
          <w:sz w:val="32"/>
          <w:szCs w:val="32"/>
        </w:rPr>
      </w:pPr>
      <w:r>
        <w:rPr>
          <w:rFonts w:asciiTheme="majorHAnsi" w:hAnsiTheme="majorHAnsi"/>
          <w:sz w:val="32"/>
          <w:szCs w:val="32"/>
        </w:rPr>
        <w:t xml:space="preserve">The American </w:t>
      </w:r>
      <w:r w:rsidR="00591186">
        <w:rPr>
          <w:rFonts w:asciiTheme="majorHAnsi" w:hAnsiTheme="majorHAnsi"/>
          <w:sz w:val="32"/>
          <w:szCs w:val="32"/>
        </w:rPr>
        <w:t>Society</w:t>
      </w:r>
      <w:r>
        <w:rPr>
          <w:rFonts w:asciiTheme="majorHAnsi" w:hAnsiTheme="majorHAnsi"/>
          <w:sz w:val="32"/>
          <w:szCs w:val="32"/>
        </w:rPr>
        <w:t xml:space="preserve"> of </w:t>
      </w:r>
      <w:proofErr w:type="spellStart"/>
      <w:r>
        <w:rPr>
          <w:rFonts w:asciiTheme="majorHAnsi" w:hAnsiTheme="majorHAnsi"/>
          <w:sz w:val="32"/>
          <w:szCs w:val="32"/>
        </w:rPr>
        <w:t>Hematology</w:t>
      </w:r>
      <w:proofErr w:type="spellEnd"/>
      <w:r>
        <w:rPr>
          <w:rFonts w:asciiTheme="majorHAnsi" w:hAnsiTheme="majorHAnsi"/>
          <w:sz w:val="32"/>
          <w:szCs w:val="32"/>
        </w:rPr>
        <w:t xml:space="preserve"> 2011 evidence- based practice guideline for immune thrombocytopenia</w:t>
      </w:r>
      <w:r w:rsidRPr="00EB3E24">
        <w:rPr>
          <w:rFonts w:asciiTheme="majorHAnsi" w:hAnsiTheme="majorHAnsi"/>
          <w:sz w:val="32"/>
          <w:szCs w:val="32"/>
        </w:rPr>
        <w:t xml:space="preserve"> </w:t>
      </w:r>
      <w:r>
        <w:rPr>
          <w:rFonts w:asciiTheme="majorHAnsi" w:hAnsiTheme="majorHAnsi"/>
          <w:sz w:val="32"/>
          <w:szCs w:val="32"/>
        </w:rPr>
        <w:t>Blood, 2011, Vol. 117 2(pg.4190-4207).</w:t>
      </w:r>
    </w:p>
    <w:p w:rsidR="00EB3E24" w:rsidRDefault="00EB3E24" w:rsidP="007A1B60">
      <w:pPr>
        <w:jc w:val="both"/>
        <w:rPr>
          <w:rFonts w:asciiTheme="majorHAnsi" w:hAnsiTheme="majorHAnsi"/>
          <w:sz w:val="32"/>
          <w:szCs w:val="32"/>
        </w:rPr>
      </w:pPr>
      <w:r>
        <w:rPr>
          <w:rFonts w:asciiTheme="majorHAnsi" w:hAnsiTheme="majorHAnsi"/>
          <w:sz w:val="32"/>
          <w:szCs w:val="32"/>
        </w:rPr>
        <w:t xml:space="preserve">10- </w:t>
      </w:r>
      <w:proofErr w:type="spellStart"/>
      <w:r>
        <w:rPr>
          <w:rFonts w:asciiTheme="majorHAnsi" w:hAnsiTheme="majorHAnsi"/>
          <w:sz w:val="32"/>
          <w:szCs w:val="32"/>
        </w:rPr>
        <w:t>Neylon</w:t>
      </w:r>
      <w:proofErr w:type="spellEnd"/>
      <w:r>
        <w:rPr>
          <w:rFonts w:asciiTheme="majorHAnsi" w:hAnsiTheme="majorHAnsi"/>
          <w:sz w:val="32"/>
          <w:szCs w:val="32"/>
        </w:rPr>
        <w:t xml:space="preserve"> AJ, Saunders PW</w:t>
      </w:r>
      <w:r w:rsidR="00591186">
        <w:rPr>
          <w:rFonts w:asciiTheme="majorHAnsi" w:hAnsiTheme="majorHAnsi"/>
          <w:sz w:val="32"/>
          <w:szCs w:val="32"/>
        </w:rPr>
        <w:t>, H</w:t>
      </w:r>
      <w:r>
        <w:rPr>
          <w:rFonts w:asciiTheme="majorHAnsi" w:hAnsiTheme="majorHAnsi"/>
          <w:sz w:val="32"/>
          <w:szCs w:val="32"/>
        </w:rPr>
        <w:t>oward MR, Proctor SJ, Taylor PR.</w:t>
      </w:r>
    </w:p>
    <w:p w:rsidR="00EB3E24" w:rsidRDefault="00EB3E24" w:rsidP="007A1B60">
      <w:pPr>
        <w:jc w:val="both"/>
        <w:rPr>
          <w:rFonts w:asciiTheme="majorHAnsi" w:hAnsiTheme="majorHAnsi"/>
          <w:sz w:val="32"/>
          <w:szCs w:val="32"/>
        </w:rPr>
      </w:pPr>
      <w:r>
        <w:rPr>
          <w:rFonts w:asciiTheme="majorHAnsi" w:hAnsiTheme="majorHAnsi"/>
          <w:sz w:val="32"/>
          <w:szCs w:val="32"/>
        </w:rPr>
        <w:t xml:space="preserve">Clinically significant newly presenting autoimmune thrombocytopenic </w:t>
      </w:r>
      <w:proofErr w:type="spellStart"/>
      <w:r>
        <w:rPr>
          <w:rFonts w:asciiTheme="majorHAnsi" w:hAnsiTheme="majorHAnsi"/>
          <w:sz w:val="32"/>
          <w:szCs w:val="32"/>
        </w:rPr>
        <w:t>purpura</w:t>
      </w:r>
      <w:proofErr w:type="spellEnd"/>
      <w:r>
        <w:rPr>
          <w:rFonts w:asciiTheme="majorHAnsi" w:hAnsiTheme="majorHAnsi"/>
          <w:sz w:val="32"/>
          <w:szCs w:val="32"/>
        </w:rPr>
        <w:t xml:space="preserve"> in adults: a prospective study of a population based cohort of 245 patients, Br J </w:t>
      </w:r>
      <w:proofErr w:type="spellStart"/>
      <w:r>
        <w:rPr>
          <w:rFonts w:asciiTheme="majorHAnsi" w:hAnsiTheme="majorHAnsi"/>
          <w:sz w:val="32"/>
          <w:szCs w:val="32"/>
        </w:rPr>
        <w:t>Haematol</w:t>
      </w:r>
      <w:proofErr w:type="spellEnd"/>
      <w:r>
        <w:rPr>
          <w:rFonts w:asciiTheme="majorHAnsi" w:hAnsiTheme="majorHAnsi"/>
          <w:sz w:val="32"/>
          <w:szCs w:val="32"/>
        </w:rPr>
        <w:t>, 2003, vol.122 6(pg.966-974)</w:t>
      </w:r>
    </w:p>
    <w:p w:rsidR="009D64AF" w:rsidRPr="00EB3E24" w:rsidRDefault="009D64AF" w:rsidP="007A1B60">
      <w:pPr>
        <w:jc w:val="both"/>
        <w:rPr>
          <w:rFonts w:asciiTheme="majorHAnsi" w:hAnsiTheme="majorHAnsi"/>
          <w:b/>
          <w:bCs/>
          <w:sz w:val="32"/>
          <w:szCs w:val="32"/>
        </w:rPr>
      </w:pPr>
      <w:r>
        <w:rPr>
          <w:rFonts w:asciiTheme="majorHAnsi" w:hAnsiTheme="majorHAnsi"/>
          <w:sz w:val="32"/>
          <w:szCs w:val="32"/>
        </w:rPr>
        <w:t xml:space="preserve">11- Pons I, </w:t>
      </w:r>
      <w:proofErr w:type="spellStart"/>
      <w:r>
        <w:rPr>
          <w:rFonts w:asciiTheme="majorHAnsi" w:hAnsiTheme="majorHAnsi"/>
          <w:sz w:val="32"/>
          <w:szCs w:val="32"/>
        </w:rPr>
        <w:t>Monteagudo</w:t>
      </w:r>
      <w:proofErr w:type="spellEnd"/>
      <w:r>
        <w:rPr>
          <w:rFonts w:asciiTheme="majorHAnsi" w:hAnsiTheme="majorHAnsi"/>
          <w:sz w:val="32"/>
          <w:szCs w:val="32"/>
        </w:rPr>
        <w:t xml:space="preserve"> M&lt; </w:t>
      </w:r>
      <w:proofErr w:type="spellStart"/>
      <w:r>
        <w:rPr>
          <w:rFonts w:asciiTheme="majorHAnsi" w:hAnsiTheme="majorHAnsi"/>
          <w:sz w:val="32"/>
          <w:szCs w:val="32"/>
        </w:rPr>
        <w:t>Lucchetti</w:t>
      </w:r>
      <w:proofErr w:type="spellEnd"/>
      <w:r>
        <w:rPr>
          <w:rFonts w:asciiTheme="majorHAnsi" w:hAnsiTheme="majorHAnsi"/>
          <w:sz w:val="32"/>
          <w:szCs w:val="32"/>
        </w:rPr>
        <w:t xml:space="preserve"> G, et al. Correlation between immature platelet fraction </w:t>
      </w:r>
    </w:p>
    <w:sectPr w:rsidR="009D64AF" w:rsidRPr="00EB3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226C5"/>
    <w:multiLevelType w:val="hybridMultilevel"/>
    <w:tmpl w:val="E592900C"/>
    <w:lvl w:ilvl="0" w:tplc="713EC2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BA2FB2"/>
    <w:multiLevelType w:val="hybridMultilevel"/>
    <w:tmpl w:val="2F4018FE"/>
    <w:lvl w:ilvl="0" w:tplc="FC36596E">
      <w:start w:val="1"/>
      <w:numFmt w:val="lowerLetter"/>
      <w:lvlText w:val="%1."/>
      <w:lvlJc w:val="left"/>
      <w:pPr>
        <w:ind w:left="1815" w:hanging="1020"/>
      </w:pPr>
      <w:rPr>
        <w:rFonts w:hint="default"/>
      </w:rPr>
    </w:lvl>
    <w:lvl w:ilvl="1" w:tplc="40090019" w:tentative="1">
      <w:start w:val="1"/>
      <w:numFmt w:val="lowerLetter"/>
      <w:lvlText w:val="%2."/>
      <w:lvlJc w:val="left"/>
      <w:pPr>
        <w:ind w:left="1875" w:hanging="360"/>
      </w:pPr>
    </w:lvl>
    <w:lvl w:ilvl="2" w:tplc="4009001B" w:tentative="1">
      <w:start w:val="1"/>
      <w:numFmt w:val="lowerRoman"/>
      <w:lvlText w:val="%3."/>
      <w:lvlJc w:val="right"/>
      <w:pPr>
        <w:ind w:left="2595" w:hanging="180"/>
      </w:pPr>
    </w:lvl>
    <w:lvl w:ilvl="3" w:tplc="4009000F" w:tentative="1">
      <w:start w:val="1"/>
      <w:numFmt w:val="decimal"/>
      <w:lvlText w:val="%4."/>
      <w:lvlJc w:val="left"/>
      <w:pPr>
        <w:ind w:left="3315" w:hanging="360"/>
      </w:pPr>
    </w:lvl>
    <w:lvl w:ilvl="4" w:tplc="40090019" w:tentative="1">
      <w:start w:val="1"/>
      <w:numFmt w:val="lowerLetter"/>
      <w:lvlText w:val="%5."/>
      <w:lvlJc w:val="left"/>
      <w:pPr>
        <w:ind w:left="4035" w:hanging="360"/>
      </w:pPr>
    </w:lvl>
    <w:lvl w:ilvl="5" w:tplc="4009001B" w:tentative="1">
      <w:start w:val="1"/>
      <w:numFmt w:val="lowerRoman"/>
      <w:lvlText w:val="%6."/>
      <w:lvlJc w:val="right"/>
      <w:pPr>
        <w:ind w:left="4755" w:hanging="180"/>
      </w:pPr>
    </w:lvl>
    <w:lvl w:ilvl="6" w:tplc="4009000F" w:tentative="1">
      <w:start w:val="1"/>
      <w:numFmt w:val="decimal"/>
      <w:lvlText w:val="%7."/>
      <w:lvlJc w:val="left"/>
      <w:pPr>
        <w:ind w:left="5475" w:hanging="360"/>
      </w:pPr>
    </w:lvl>
    <w:lvl w:ilvl="7" w:tplc="40090019" w:tentative="1">
      <w:start w:val="1"/>
      <w:numFmt w:val="lowerLetter"/>
      <w:lvlText w:val="%8."/>
      <w:lvlJc w:val="left"/>
      <w:pPr>
        <w:ind w:left="6195" w:hanging="360"/>
      </w:pPr>
    </w:lvl>
    <w:lvl w:ilvl="8" w:tplc="4009001B" w:tentative="1">
      <w:start w:val="1"/>
      <w:numFmt w:val="lowerRoman"/>
      <w:lvlText w:val="%9."/>
      <w:lvlJc w:val="right"/>
      <w:pPr>
        <w:ind w:left="691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D46"/>
    <w:rsid w:val="000151F8"/>
    <w:rsid w:val="00036E4D"/>
    <w:rsid w:val="00064F60"/>
    <w:rsid w:val="000E0306"/>
    <w:rsid w:val="000E1CC5"/>
    <w:rsid w:val="000E7B47"/>
    <w:rsid w:val="001208BE"/>
    <w:rsid w:val="001260CC"/>
    <w:rsid w:val="00144D82"/>
    <w:rsid w:val="00153480"/>
    <w:rsid w:val="00153574"/>
    <w:rsid w:val="00173482"/>
    <w:rsid w:val="00195823"/>
    <w:rsid w:val="001A0765"/>
    <w:rsid w:val="001E0192"/>
    <w:rsid w:val="00230FAE"/>
    <w:rsid w:val="00245057"/>
    <w:rsid w:val="002857D4"/>
    <w:rsid w:val="002961A7"/>
    <w:rsid w:val="002A705A"/>
    <w:rsid w:val="003611C6"/>
    <w:rsid w:val="00480296"/>
    <w:rsid w:val="00545739"/>
    <w:rsid w:val="00591186"/>
    <w:rsid w:val="005C70F7"/>
    <w:rsid w:val="005C7CB2"/>
    <w:rsid w:val="00611F12"/>
    <w:rsid w:val="006B55F4"/>
    <w:rsid w:val="006C3E27"/>
    <w:rsid w:val="006F6340"/>
    <w:rsid w:val="00731767"/>
    <w:rsid w:val="007A1B60"/>
    <w:rsid w:val="007B5B64"/>
    <w:rsid w:val="008169EE"/>
    <w:rsid w:val="008B593B"/>
    <w:rsid w:val="009407F8"/>
    <w:rsid w:val="00944E81"/>
    <w:rsid w:val="0095760A"/>
    <w:rsid w:val="009816A6"/>
    <w:rsid w:val="00992AAD"/>
    <w:rsid w:val="009B2BC4"/>
    <w:rsid w:val="009C33C6"/>
    <w:rsid w:val="009D3B21"/>
    <w:rsid w:val="009D64AF"/>
    <w:rsid w:val="00B55493"/>
    <w:rsid w:val="00B8490D"/>
    <w:rsid w:val="00B91BEF"/>
    <w:rsid w:val="00BD3EC5"/>
    <w:rsid w:val="00BE16C8"/>
    <w:rsid w:val="00C64577"/>
    <w:rsid w:val="00C83A5A"/>
    <w:rsid w:val="00CD7ED3"/>
    <w:rsid w:val="00D40678"/>
    <w:rsid w:val="00D5469D"/>
    <w:rsid w:val="00DE1A93"/>
    <w:rsid w:val="00E77BF0"/>
    <w:rsid w:val="00E838E9"/>
    <w:rsid w:val="00EB3E24"/>
    <w:rsid w:val="00EC758A"/>
    <w:rsid w:val="00F13D52"/>
    <w:rsid w:val="00F27339"/>
    <w:rsid w:val="00F31D46"/>
    <w:rsid w:val="00FC1A74"/>
    <w:rsid w:val="00FC21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C5"/>
    <w:pPr>
      <w:ind w:left="720"/>
      <w:contextualSpacing/>
    </w:pPr>
  </w:style>
  <w:style w:type="paragraph" w:styleId="BalloonText">
    <w:name w:val="Balloon Text"/>
    <w:basedOn w:val="Normal"/>
    <w:link w:val="BalloonTextChar"/>
    <w:uiPriority w:val="99"/>
    <w:semiHidden/>
    <w:unhideWhenUsed/>
    <w:rsid w:val="00F13D5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13D52"/>
    <w:rPr>
      <w:rFonts w:ascii="Tahoma" w:hAnsi="Tahoma" w:cs="Mangal"/>
      <w:sz w:val="16"/>
      <w:szCs w:val="14"/>
    </w:rPr>
  </w:style>
  <w:style w:type="table" w:styleId="TableGrid">
    <w:name w:val="Table Grid"/>
    <w:basedOn w:val="TableNormal"/>
    <w:uiPriority w:val="59"/>
    <w:rsid w:val="00153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EC5"/>
    <w:pPr>
      <w:ind w:left="720"/>
      <w:contextualSpacing/>
    </w:pPr>
  </w:style>
  <w:style w:type="paragraph" w:styleId="BalloonText">
    <w:name w:val="Balloon Text"/>
    <w:basedOn w:val="Normal"/>
    <w:link w:val="BalloonTextChar"/>
    <w:uiPriority w:val="99"/>
    <w:semiHidden/>
    <w:unhideWhenUsed/>
    <w:rsid w:val="00F13D5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13D52"/>
    <w:rPr>
      <w:rFonts w:ascii="Tahoma" w:hAnsi="Tahoma" w:cs="Mangal"/>
      <w:sz w:val="16"/>
      <w:szCs w:val="14"/>
    </w:rPr>
  </w:style>
  <w:style w:type="table" w:styleId="TableGrid">
    <w:name w:val="Table Grid"/>
    <w:basedOn w:val="TableNormal"/>
    <w:uiPriority w:val="59"/>
    <w:rsid w:val="001534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30</Pages>
  <Words>6034</Words>
  <Characters>34398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VIVEK SOOD</dc:creator>
  <cp:lastModifiedBy>VIVEK SOOD</cp:lastModifiedBy>
  <cp:revision>49</cp:revision>
  <cp:lastPrinted>2023-07-11T13:05:00Z</cp:lastPrinted>
  <dcterms:created xsi:type="dcterms:W3CDTF">2023-07-05T17:35:00Z</dcterms:created>
  <dcterms:modified xsi:type="dcterms:W3CDTF">2023-07-11T13:05:00Z</dcterms:modified>
</cp:coreProperties>
</file>