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3E" w:rsidRPr="00632D49" w:rsidRDefault="00632D49" w:rsidP="00B27697">
      <w:pPr>
        <w:tabs>
          <w:tab w:val="left" w:pos="5400"/>
        </w:tabs>
        <w:spacing w:after="0" w:line="240" w:lineRule="auto"/>
        <w:jc w:val="center"/>
        <w:rPr>
          <w:rFonts w:ascii="Times New Roman" w:hAnsi="Times New Roman" w:cs="Times New Roman"/>
          <w:b/>
          <w:bCs/>
          <w:sz w:val="56"/>
          <w:szCs w:val="20"/>
        </w:rPr>
      </w:pPr>
      <w:r w:rsidRPr="00632D49">
        <w:rPr>
          <w:rFonts w:ascii="Times New Roman" w:hAnsi="Times New Roman" w:cs="Times New Roman"/>
          <w:b/>
          <w:bCs/>
          <w:sz w:val="56"/>
          <w:szCs w:val="20"/>
        </w:rPr>
        <w:t>Optimizing Livestock Farm Waste Management: Effective Strategies for Efficiency and Sustainability</w:t>
      </w:r>
    </w:p>
    <w:p w:rsidR="00632D49" w:rsidRPr="00F51A9C" w:rsidRDefault="00632D49" w:rsidP="00B27697">
      <w:pPr>
        <w:tabs>
          <w:tab w:val="left" w:pos="5400"/>
        </w:tabs>
        <w:spacing w:after="0" w:line="240" w:lineRule="auto"/>
        <w:jc w:val="both"/>
        <w:rPr>
          <w:rFonts w:ascii="Times New Roman" w:hAnsi="Times New Roman" w:cs="Times New Roman"/>
          <w:b/>
          <w:bCs/>
          <w:sz w:val="20"/>
          <w:szCs w:val="20"/>
        </w:rPr>
      </w:pPr>
    </w:p>
    <w:p w:rsidR="006A7231" w:rsidRDefault="00A0473E" w:rsidP="00B27697">
      <w:pPr>
        <w:tabs>
          <w:tab w:val="left" w:pos="5400"/>
        </w:tabs>
        <w:spacing w:after="0" w:line="240" w:lineRule="auto"/>
        <w:jc w:val="center"/>
        <w:rPr>
          <w:rFonts w:ascii="Times New Roman" w:hAnsi="Times New Roman" w:cs="Times New Roman"/>
          <w:b/>
          <w:bCs/>
          <w:sz w:val="20"/>
          <w:szCs w:val="20"/>
          <w:vertAlign w:val="superscript"/>
        </w:rPr>
      </w:pPr>
      <w:r w:rsidRPr="00F51A9C">
        <w:rPr>
          <w:rFonts w:ascii="Times New Roman" w:hAnsi="Times New Roman" w:cs="Times New Roman"/>
          <w:b/>
          <w:bCs/>
          <w:sz w:val="20"/>
          <w:szCs w:val="20"/>
        </w:rPr>
        <w:t>Bharat A. Pata*</w:t>
      </w:r>
      <w:r w:rsidRPr="00F51A9C">
        <w:rPr>
          <w:rFonts w:ascii="Times New Roman" w:hAnsi="Times New Roman" w:cs="Times New Roman"/>
          <w:b/>
          <w:bCs/>
          <w:sz w:val="20"/>
          <w:szCs w:val="20"/>
          <w:vertAlign w:val="superscript"/>
        </w:rPr>
        <w:t>1</w:t>
      </w:r>
      <w:r w:rsidRPr="00F51A9C">
        <w:rPr>
          <w:rFonts w:ascii="Times New Roman" w:hAnsi="Times New Roman" w:cs="Times New Roman"/>
          <w:b/>
          <w:bCs/>
          <w:sz w:val="20"/>
          <w:szCs w:val="20"/>
        </w:rPr>
        <w:t>, Sneh D. Patel</w:t>
      </w:r>
      <w:r w:rsidRPr="00F51A9C">
        <w:rPr>
          <w:rFonts w:ascii="Times New Roman" w:hAnsi="Times New Roman" w:cs="Times New Roman"/>
          <w:b/>
          <w:bCs/>
          <w:sz w:val="20"/>
          <w:szCs w:val="20"/>
          <w:vertAlign w:val="superscript"/>
        </w:rPr>
        <w:t>2</w:t>
      </w:r>
      <w:r w:rsidR="006A7231" w:rsidRPr="00F51A9C">
        <w:rPr>
          <w:rFonts w:ascii="Times New Roman" w:hAnsi="Times New Roman" w:cs="Times New Roman"/>
          <w:b/>
          <w:bCs/>
          <w:sz w:val="20"/>
          <w:szCs w:val="20"/>
        </w:rPr>
        <w:t>, Lokendra</w:t>
      </w:r>
      <w:r w:rsidR="006A7231" w:rsidRPr="00F51A9C">
        <w:rPr>
          <w:rFonts w:ascii="Times New Roman" w:hAnsi="Times New Roman" w:cs="Times New Roman"/>
          <w:b/>
          <w:bCs/>
          <w:sz w:val="20"/>
          <w:szCs w:val="20"/>
          <w:vertAlign w:val="superscript"/>
        </w:rPr>
        <w:t>3</w:t>
      </w:r>
    </w:p>
    <w:p w:rsidR="00632D49" w:rsidRPr="00F51A9C" w:rsidRDefault="00632D49" w:rsidP="00B27697">
      <w:pPr>
        <w:tabs>
          <w:tab w:val="left" w:pos="5400"/>
        </w:tabs>
        <w:spacing w:after="0" w:line="240" w:lineRule="auto"/>
        <w:jc w:val="both"/>
        <w:rPr>
          <w:rFonts w:ascii="Times New Roman" w:hAnsi="Times New Roman" w:cs="Times New Roman"/>
          <w:b/>
          <w:bCs/>
          <w:sz w:val="20"/>
          <w:szCs w:val="20"/>
          <w:vertAlign w:val="superscript"/>
        </w:rPr>
      </w:pPr>
    </w:p>
    <w:p w:rsidR="006A7231" w:rsidRPr="00F51A9C" w:rsidRDefault="006A7231" w:rsidP="00B27697">
      <w:pPr>
        <w:tabs>
          <w:tab w:val="left" w:pos="5400"/>
        </w:tabs>
        <w:spacing w:after="0" w:line="240" w:lineRule="auto"/>
        <w:jc w:val="both"/>
        <w:rPr>
          <w:rFonts w:ascii="Times New Roman" w:hAnsi="Times New Roman" w:cs="Times New Roman"/>
          <w:sz w:val="20"/>
          <w:szCs w:val="20"/>
        </w:rPr>
      </w:pPr>
      <w:r w:rsidRPr="00F51A9C">
        <w:rPr>
          <w:rFonts w:ascii="Times New Roman" w:hAnsi="Times New Roman" w:cs="Times New Roman"/>
          <w:sz w:val="20"/>
          <w:szCs w:val="20"/>
          <w:vertAlign w:val="superscript"/>
        </w:rPr>
        <w:t xml:space="preserve">* 1 </w:t>
      </w:r>
      <w:r w:rsidRPr="00F51A9C">
        <w:rPr>
          <w:rFonts w:ascii="Times New Roman" w:hAnsi="Times New Roman" w:cs="Times New Roman"/>
          <w:sz w:val="20"/>
          <w:szCs w:val="20"/>
        </w:rPr>
        <w:t>Department of Livestock Production Management, College of Veterinary Science and Animal husbandry,</w:t>
      </w:r>
    </w:p>
    <w:p w:rsidR="006A7231" w:rsidRPr="00F51A9C" w:rsidRDefault="006A7231" w:rsidP="00B27697">
      <w:pPr>
        <w:tabs>
          <w:tab w:val="left" w:pos="5400"/>
        </w:tabs>
        <w:spacing w:after="0" w:line="240" w:lineRule="auto"/>
        <w:ind w:left="1418" w:hanging="1418"/>
        <w:jc w:val="both"/>
        <w:rPr>
          <w:rFonts w:ascii="Times New Roman" w:hAnsi="Times New Roman" w:cs="Times New Roman"/>
          <w:sz w:val="20"/>
          <w:szCs w:val="20"/>
        </w:rPr>
      </w:pPr>
      <w:r w:rsidRPr="00F51A9C">
        <w:rPr>
          <w:rFonts w:ascii="Times New Roman" w:hAnsi="Times New Roman" w:cs="Times New Roman"/>
          <w:sz w:val="20"/>
          <w:szCs w:val="20"/>
        </w:rPr>
        <w:t xml:space="preserve">                                            Kamdhenu University, Junagadh (Gujarat)-362001</w:t>
      </w:r>
    </w:p>
    <w:p w:rsidR="006A7231" w:rsidRPr="00F51A9C" w:rsidRDefault="006A7231" w:rsidP="00B27697">
      <w:pPr>
        <w:tabs>
          <w:tab w:val="left" w:pos="5400"/>
        </w:tabs>
        <w:spacing w:after="0" w:line="240" w:lineRule="auto"/>
        <w:ind w:left="2268" w:hanging="2268"/>
        <w:jc w:val="both"/>
        <w:rPr>
          <w:rFonts w:ascii="Times New Roman" w:hAnsi="Times New Roman" w:cs="Times New Roman"/>
          <w:sz w:val="20"/>
          <w:szCs w:val="20"/>
        </w:rPr>
      </w:pPr>
      <w:r w:rsidRPr="00F51A9C">
        <w:rPr>
          <w:rFonts w:ascii="Times New Roman" w:hAnsi="Times New Roman" w:cs="Times New Roman"/>
          <w:sz w:val="20"/>
          <w:szCs w:val="20"/>
          <w:vertAlign w:val="superscript"/>
        </w:rPr>
        <w:t>2</w:t>
      </w:r>
      <w:r w:rsidRPr="00F51A9C">
        <w:rPr>
          <w:rFonts w:ascii="Times New Roman" w:hAnsi="Times New Roman" w:cs="Times New Roman"/>
          <w:sz w:val="20"/>
          <w:szCs w:val="20"/>
        </w:rPr>
        <w:t>Department ofAnimal Nutrition, College of Veterinary Science and Animal husbandry</w:t>
      </w:r>
      <w:proofErr w:type="gramStart"/>
      <w:r w:rsidRPr="00F51A9C">
        <w:rPr>
          <w:rFonts w:ascii="Times New Roman" w:hAnsi="Times New Roman" w:cs="Times New Roman"/>
          <w:sz w:val="20"/>
          <w:szCs w:val="20"/>
        </w:rPr>
        <w:t>,Kamdhenu</w:t>
      </w:r>
      <w:proofErr w:type="gramEnd"/>
      <w:r w:rsidRPr="00F51A9C">
        <w:rPr>
          <w:rFonts w:ascii="Times New Roman" w:hAnsi="Times New Roman" w:cs="Times New Roman"/>
          <w:sz w:val="20"/>
          <w:szCs w:val="20"/>
        </w:rPr>
        <w:t xml:space="preserve"> University, Junagadh (Gujarat)-362001</w:t>
      </w:r>
    </w:p>
    <w:p w:rsidR="001B66C4" w:rsidRPr="00F51A9C" w:rsidRDefault="001B66C4" w:rsidP="00B27697">
      <w:pPr>
        <w:tabs>
          <w:tab w:val="left" w:pos="5400"/>
        </w:tabs>
        <w:spacing w:after="0" w:line="240" w:lineRule="auto"/>
        <w:ind w:left="2268" w:hanging="2268"/>
        <w:jc w:val="both"/>
        <w:rPr>
          <w:rFonts w:ascii="Times New Roman" w:hAnsi="Times New Roman" w:cs="Times New Roman"/>
          <w:sz w:val="20"/>
          <w:szCs w:val="20"/>
        </w:rPr>
      </w:pPr>
      <w:r w:rsidRPr="00F51A9C">
        <w:rPr>
          <w:rFonts w:ascii="Times New Roman" w:hAnsi="Times New Roman" w:cs="Times New Roman"/>
          <w:sz w:val="20"/>
          <w:szCs w:val="20"/>
          <w:vertAlign w:val="superscript"/>
        </w:rPr>
        <w:t xml:space="preserve">3 </w:t>
      </w:r>
      <w:r w:rsidRPr="00F51A9C">
        <w:rPr>
          <w:rFonts w:ascii="Times New Roman" w:hAnsi="Times New Roman" w:cs="Times New Roman"/>
          <w:sz w:val="20"/>
          <w:szCs w:val="20"/>
        </w:rPr>
        <w:t>Department of Veterinary and A.H. Extension,  College of Veterinary Science and Animal husbandry, Kamdhenu University, Junagadh (Gujarat)-362001</w:t>
      </w:r>
    </w:p>
    <w:p w:rsidR="001B66C4" w:rsidRPr="00F51A9C" w:rsidRDefault="001B66C4" w:rsidP="00B27697">
      <w:pPr>
        <w:tabs>
          <w:tab w:val="left" w:pos="5400"/>
        </w:tabs>
        <w:spacing w:after="0" w:line="240" w:lineRule="auto"/>
        <w:jc w:val="both"/>
        <w:rPr>
          <w:rFonts w:ascii="Times New Roman" w:hAnsi="Times New Roman" w:cs="Times New Roman"/>
          <w:sz w:val="20"/>
          <w:szCs w:val="20"/>
        </w:rPr>
      </w:pPr>
    </w:p>
    <w:p w:rsidR="006A7231" w:rsidRDefault="001B66C4" w:rsidP="00B27697">
      <w:pPr>
        <w:tabs>
          <w:tab w:val="left" w:pos="5400"/>
        </w:tabs>
        <w:spacing w:after="0" w:line="240" w:lineRule="auto"/>
        <w:ind w:left="2268" w:hanging="2268"/>
        <w:jc w:val="both"/>
        <w:rPr>
          <w:rFonts w:ascii="Times New Roman" w:hAnsi="Times New Roman" w:cs="Times New Roman"/>
          <w:sz w:val="20"/>
          <w:szCs w:val="20"/>
        </w:rPr>
      </w:pPr>
      <w:r w:rsidRPr="00F51A9C">
        <w:rPr>
          <w:rFonts w:ascii="Times New Roman" w:hAnsi="Times New Roman" w:cs="Times New Roman"/>
          <w:sz w:val="20"/>
          <w:szCs w:val="20"/>
        </w:rPr>
        <w:t xml:space="preserve">                                        *</w:t>
      </w:r>
      <w:r w:rsidRPr="00F51A9C">
        <w:rPr>
          <w:rFonts w:ascii="Times New Roman" w:hAnsi="Times New Roman" w:cs="Times New Roman"/>
          <w:sz w:val="20"/>
          <w:szCs w:val="20"/>
          <w:vertAlign w:val="superscript"/>
        </w:rPr>
        <w:t xml:space="preserve">1 </w:t>
      </w:r>
      <w:proofErr w:type="gramStart"/>
      <w:r w:rsidRPr="00F51A9C">
        <w:rPr>
          <w:rFonts w:ascii="Times New Roman" w:hAnsi="Times New Roman" w:cs="Times New Roman"/>
          <w:sz w:val="20"/>
          <w:szCs w:val="20"/>
        </w:rPr>
        <w:t xml:space="preserve">Corresponding  </w:t>
      </w:r>
      <w:r w:rsidR="00395AAE">
        <w:rPr>
          <w:rFonts w:ascii="Times New Roman" w:hAnsi="Times New Roman" w:cs="Times New Roman"/>
          <w:sz w:val="20"/>
          <w:szCs w:val="20"/>
        </w:rPr>
        <w:t>author</w:t>
      </w:r>
      <w:proofErr w:type="gramEnd"/>
      <w:r w:rsidR="00395AAE">
        <w:rPr>
          <w:rFonts w:ascii="Times New Roman" w:hAnsi="Times New Roman" w:cs="Times New Roman"/>
          <w:sz w:val="20"/>
          <w:szCs w:val="20"/>
        </w:rPr>
        <w:t xml:space="preserve">: </w:t>
      </w:r>
      <w:hyperlink r:id="rId5" w:history="1">
        <w:r w:rsidR="00395AAE" w:rsidRPr="001267FD">
          <w:rPr>
            <w:rStyle w:val="Hyperlink"/>
            <w:rFonts w:ascii="Times New Roman" w:hAnsi="Times New Roman" w:cs="Times New Roman"/>
            <w:sz w:val="20"/>
            <w:szCs w:val="20"/>
          </w:rPr>
          <w:t>bharat.pata21@gmail.com</w:t>
        </w:r>
      </w:hyperlink>
    </w:p>
    <w:p w:rsidR="001B66C4" w:rsidRDefault="001B66C4" w:rsidP="00B27697">
      <w:pPr>
        <w:tabs>
          <w:tab w:val="left" w:pos="5400"/>
        </w:tabs>
        <w:spacing w:after="0" w:line="240" w:lineRule="auto"/>
        <w:ind w:left="2268" w:hanging="2268"/>
        <w:jc w:val="both"/>
        <w:rPr>
          <w:rFonts w:ascii="Times New Roman" w:hAnsi="Times New Roman" w:cs="Times New Roman"/>
          <w:sz w:val="20"/>
          <w:szCs w:val="20"/>
        </w:rPr>
      </w:pPr>
    </w:p>
    <w:p w:rsidR="00B27697" w:rsidRDefault="00B27697" w:rsidP="00B27697">
      <w:pPr>
        <w:tabs>
          <w:tab w:val="left" w:pos="5400"/>
        </w:tabs>
        <w:spacing w:after="0" w:line="240" w:lineRule="auto"/>
        <w:jc w:val="both"/>
        <w:rPr>
          <w:rFonts w:ascii="Times New Roman" w:hAnsi="Times New Roman" w:cs="Times New Roman"/>
          <w:b/>
          <w:bCs/>
          <w:sz w:val="20"/>
          <w:szCs w:val="20"/>
          <w:lang w:val="en-US"/>
        </w:rPr>
      </w:pPr>
      <w:r w:rsidRPr="00B27697">
        <w:rPr>
          <w:rFonts w:ascii="Times New Roman" w:hAnsi="Times New Roman" w:cs="Times New Roman"/>
          <w:b/>
          <w:bCs/>
          <w:sz w:val="20"/>
          <w:szCs w:val="20"/>
          <w:lang w:val="en-US"/>
        </w:rPr>
        <w:t xml:space="preserve">Abstract: </w:t>
      </w:r>
    </w:p>
    <w:p w:rsidR="00B27697" w:rsidRPr="00B27697" w:rsidRDefault="00B27697" w:rsidP="00B27697">
      <w:pPr>
        <w:tabs>
          <w:tab w:val="left" w:pos="5400"/>
        </w:tabs>
        <w:spacing w:after="0" w:line="240" w:lineRule="auto"/>
        <w:jc w:val="both"/>
        <w:rPr>
          <w:rFonts w:ascii="Times New Roman" w:hAnsi="Times New Roman" w:cs="Times New Roman"/>
          <w:sz w:val="20"/>
          <w:szCs w:val="20"/>
          <w:lang w:val="en-US"/>
        </w:rPr>
      </w:pPr>
    </w:p>
    <w:p w:rsidR="00B27697" w:rsidRPr="00B27697" w:rsidRDefault="00B27697" w:rsidP="00B27697">
      <w:pPr>
        <w:tabs>
          <w:tab w:val="left" w:pos="5400"/>
        </w:tabs>
        <w:spacing w:after="0" w:line="240" w:lineRule="auto"/>
        <w:ind w:firstLine="720"/>
        <w:jc w:val="both"/>
        <w:rPr>
          <w:rFonts w:ascii="Times New Roman" w:hAnsi="Times New Roman" w:cs="Times New Roman"/>
          <w:sz w:val="20"/>
          <w:szCs w:val="20"/>
          <w:lang w:val="en-US"/>
        </w:rPr>
      </w:pPr>
      <w:r w:rsidRPr="00B27697">
        <w:rPr>
          <w:rFonts w:ascii="Times New Roman" w:hAnsi="Times New Roman" w:cs="Times New Roman"/>
          <w:sz w:val="20"/>
          <w:szCs w:val="20"/>
          <w:lang w:val="en-US"/>
        </w:rPr>
        <w:t>Livestock farming plays a pivotal role in global food production, but it also generates significant waste that poses environmental and societal challenges. This chapter explores strategies for efficient livestock farm waste management, emphasizing their pivotal role in promoting sustainability.</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India, as a prime example, exemplifies the dual challenge and potential solutions. It is both the largest milk and cow dung producer, with immense quantities of waste. Biogas plants, utilizing dung, emerge as a game-changing technology, addressing waste while producing valuable energy.</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 xml:space="preserve">Waste types vary from dung to leftover feed and urine. Management methods encompass manual and mechanized solid waste removal, as well as lagoon systems for liquid waste. Waste utilization technologies include composting, </w:t>
      </w:r>
      <w:proofErr w:type="spellStart"/>
      <w:r w:rsidRPr="00B27697">
        <w:rPr>
          <w:rFonts w:ascii="Times New Roman" w:hAnsi="Times New Roman" w:cs="Times New Roman"/>
          <w:sz w:val="20"/>
          <w:szCs w:val="20"/>
          <w:lang w:val="en-US"/>
        </w:rPr>
        <w:t>vermicomposting</w:t>
      </w:r>
      <w:proofErr w:type="spellEnd"/>
      <w:r w:rsidRPr="00B27697">
        <w:rPr>
          <w:rFonts w:ascii="Times New Roman" w:hAnsi="Times New Roman" w:cs="Times New Roman"/>
          <w:sz w:val="20"/>
          <w:szCs w:val="20"/>
          <w:lang w:val="en-US"/>
        </w:rPr>
        <w:t>, bio-</w:t>
      </w:r>
      <w:proofErr w:type="spellStart"/>
      <w:r w:rsidRPr="00B27697">
        <w:rPr>
          <w:rFonts w:ascii="Times New Roman" w:hAnsi="Times New Roman" w:cs="Times New Roman"/>
          <w:sz w:val="20"/>
          <w:szCs w:val="20"/>
          <w:lang w:val="en-US"/>
        </w:rPr>
        <w:t>methanization</w:t>
      </w:r>
      <w:proofErr w:type="spellEnd"/>
      <w:r w:rsidRPr="00B27697">
        <w:rPr>
          <w:rFonts w:ascii="Times New Roman" w:hAnsi="Times New Roman" w:cs="Times New Roman"/>
          <w:sz w:val="20"/>
          <w:szCs w:val="20"/>
          <w:lang w:val="en-US"/>
        </w:rPr>
        <w:t xml:space="preserve">, </w:t>
      </w:r>
      <w:proofErr w:type="spellStart"/>
      <w:r w:rsidRPr="00B27697">
        <w:rPr>
          <w:rFonts w:ascii="Times New Roman" w:hAnsi="Times New Roman" w:cs="Times New Roman"/>
          <w:sz w:val="20"/>
          <w:szCs w:val="20"/>
          <w:lang w:val="en-US"/>
        </w:rPr>
        <w:t>bioenergy</w:t>
      </w:r>
      <w:proofErr w:type="spellEnd"/>
      <w:r w:rsidRPr="00B27697">
        <w:rPr>
          <w:rFonts w:ascii="Times New Roman" w:hAnsi="Times New Roman" w:cs="Times New Roman"/>
          <w:sz w:val="20"/>
          <w:szCs w:val="20"/>
          <w:lang w:val="en-US"/>
        </w:rPr>
        <w:t>, and animal feed. These methods not only mitigate waste but also offer economic benefits and resource conservation.</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 xml:space="preserve">Farmers stand to gain significantly from biogas technology. Additional income, nutrient-rich </w:t>
      </w:r>
      <w:proofErr w:type="spellStart"/>
      <w:r w:rsidRPr="00B27697">
        <w:rPr>
          <w:rFonts w:ascii="Times New Roman" w:hAnsi="Times New Roman" w:cs="Times New Roman"/>
          <w:sz w:val="20"/>
          <w:szCs w:val="20"/>
          <w:lang w:val="en-US"/>
        </w:rPr>
        <w:t>digestate</w:t>
      </w:r>
      <w:proofErr w:type="spellEnd"/>
      <w:r w:rsidRPr="00B27697">
        <w:rPr>
          <w:rFonts w:ascii="Times New Roman" w:hAnsi="Times New Roman" w:cs="Times New Roman"/>
          <w:sz w:val="20"/>
          <w:szCs w:val="20"/>
          <w:lang w:val="en-US"/>
        </w:rPr>
        <w:t>, closed nutrient cycles, and reduced odors contribute to improved livelihoods. Women's workload is lessened, and health and hygiene conditions are enhanced.</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Societal and environmental benefits extend beyond the farm gate. Reduced greenhouse gas emissions, renewable energy generation, and job creation enrich communities. Moreover, biogas adoption addresses waste, environmental management, and energy production.</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In conclusion, innovative waste management practices in livestock farming hold transformative potential. Through technologies like biogas, agriculture can transition into a sustainable, eco-friendly paradigm, benefiting farmers, society, and the planet. This chapter underscores the urgent need to embrace these strategies, forging a resilient and greener future.</w:t>
      </w:r>
    </w:p>
    <w:p w:rsidR="00B27697" w:rsidRPr="00F51A9C" w:rsidRDefault="00B27697" w:rsidP="00B27697">
      <w:pPr>
        <w:tabs>
          <w:tab w:val="left" w:pos="5400"/>
        </w:tabs>
        <w:spacing w:after="0" w:line="240" w:lineRule="auto"/>
        <w:ind w:left="2268" w:hanging="2268"/>
        <w:jc w:val="both"/>
        <w:rPr>
          <w:rFonts w:ascii="Times New Roman" w:hAnsi="Times New Roman" w:cs="Times New Roman"/>
          <w:sz w:val="20"/>
          <w:szCs w:val="20"/>
        </w:rPr>
      </w:pPr>
    </w:p>
    <w:p w:rsidR="00205649" w:rsidRPr="00F51A9C" w:rsidRDefault="00205649" w:rsidP="00B27697">
      <w:pPr>
        <w:tabs>
          <w:tab w:val="left" w:pos="5400"/>
        </w:tabs>
        <w:spacing w:after="0" w:line="240" w:lineRule="auto"/>
        <w:jc w:val="both"/>
        <w:rPr>
          <w:rFonts w:ascii="Times New Roman" w:hAnsi="Times New Roman" w:cs="Times New Roman"/>
          <w:b/>
          <w:bCs/>
          <w:sz w:val="20"/>
          <w:szCs w:val="20"/>
        </w:rPr>
      </w:pPr>
      <w:r w:rsidRPr="00F51A9C">
        <w:rPr>
          <w:rFonts w:ascii="Times New Roman" w:hAnsi="Times New Roman" w:cs="Times New Roman"/>
          <w:b/>
          <w:bCs/>
          <w:sz w:val="20"/>
          <w:szCs w:val="20"/>
        </w:rPr>
        <w:t>Introduction</w:t>
      </w:r>
    </w:p>
    <w:p w:rsidR="00632D49" w:rsidRDefault="00632D49" w:rsidP="00B27697">
      <w:pPr>
        <w:spacing w:after="0" w:line="240" w:lineRule="auto"/>
        <w:jc w:val="both"/>
        <w:rPr>
          <w:rFonts w:ascii="Times New Roman" w:hAnsi="Times New Roman" w:cs="Times New Roman"/>
          <w:color w:val="000000" w:themeColor="text1"/>
          <w:sz w:val="20"/>
          <w:szCs w:val="20"/>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India not only stands as the largest producer of milk globally but also holds the distinction of being the largest producer of cow dung. Recent estimations suggest that the daily output of cow dung in India reaches approximately 2 million tons, a number projected to exceed 3 million tons by 2022 (</w:t>
      </w:r>
      <w:proofErr w:type="spellStart"/>
      <w:r w:rsidRPr="00632D49">
        <w:rPr>
          <w:rFonts w:ascii="Times New Roman" w:hAnsi="Times New Roman" w:cs="Times New Roman"/>
          <w:color w:val="000000" w:themeColor="text1"/>
          <w:sz w:val="20"/>
          <w:szCs w:val="20"/>
          <w:lang w:val="en-US"/>
        </w:rPr>
        <w:t>Harsdorff</w:t>
      </w:r>
      <w:proofErr w:type="spellEnd"/>
      <w:r w:rsidRPr="00632D49">
        <w:rPr>
          <w:rFonts w:ascii="Times New Roman" w:hAnsi="Times New Roman" w:cs="Times New Roman"/>
          <w:color w:val="000000" w:themeColor="text1"/>
          <w:sz w:val="20"/>
          <w:szCs w:val="20"/>
          <w:lang w:val="en-US"/>
        </w:rPr>
        <w:t>, 2012).</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Livestock farming is a pivotal player in satisfying the global demand for animal-derived products like meat, milk, and eggs. However, this industry concurrently generates a substantial volume of waste, which poses challenges intertwined with environmental contamination, resource allocation, and public health concerns. Effective management of waste originating from livestock farms is not only pivotal for mitigating these challenges but also for advocating sustainable agricultural practices.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The management of waste from livestock farms necessitates a multifaceted approach encompassing adept handling, treatment, and utilization of the varied waste streams engendered within these operations. This chapter delves into the intricate network of challenges and opportunities intrinsic to livestock farm waste management. Its objective is to explore pioneering and impactful strategies that amplify overall operational efficiency while concurrently curbing adverse environmental repercussions.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lastRenderedPageBreak/>
        <w:t>Livestock waste management serves as a cornerstone for fostering sustainable livestock farming practices while cultivating an eco-friendly environment on farms. The significance of managing livestock waste and manure has recently garnered attention from both livestock farmers and policymakers alike. Appropriate waste disposal profoundly diminishes environmental pollution and the emission of detrimental greenhouse gases (GHGs) into the atmosphere.</w:t>
      </w:r>
      <w:r>
        <w:rPr>
          <w:rFonts w:ascii="Times New Roman" w:hAnsi="Times New Roman" w:cs="Times New Roman"/>
          <w:color w:val="000000" w:themeColor="text1"/>
          <w:sz w:val="20"/>
          <w:szCs w:val="20"/>
          <w:lang w:val="en-US"/>
        </w:rPr>
        <w:t xml:space="preserve"> </w:t>
      </w:r>
      <w:r w:rsidRPr="00632D49">
        <w:rPr>
          <w:rFonts w:ascii="Times New Roman" w:hAnsi="Times New Roman" w:cs="Times New Roman"/>
          <w:color w:val="000000" w:themeColor="text1"/>
          <w:sz w:val="20"/>
          <w:szCs w:val="20"/>
          <w:lang w:val="en-US"/>
        </w:rPr>
        <w:t xml:space="preserve">Contemporary livestock farms are integrating </w:t>
      </w:r>
      <w:proofErr w:type="spellStart"/>
      <w:r w:rsidRPr="00632D49">
        <w:rPr>
          <w:rFonts w:ascii="Times New Roman" w:hAnsi="Times New Roman" w:cs="Times New Roman"/>
          <w:color w:val="000000" w:themeColor="text1"/>
          <w:sz w:val="20"/>
          <w:szCs w:val="20"/>
          <w:lang w:val="en-US"/>
        </w:rPr>
        <w:t>gobar</w:t>
      </w:r>
      <w:proofErr w:type="spellEnd"/>
      <w:r w:rsidRPr="00632D49">
        <w:rPr>
          <w:rFonts w:ascii="Times New Roman" w:hAnsi="Times New Roman" w:cs="Times New Roman"/>
          <w:color w:val="000000" w:themeColor="text1"/>
          <w:sz w:val="20"/>
          <w:szCs w:val="20"/>
          <w:lang w:val="en-US"/>
        </w:rPr>
        <w:t xml:space="preserve"> gas plants to harness biogas for domestic applications, primarily cooking. This approach represents a highly efficient means of utilizing livestock waste, producing GHGs from the waste itself (</w:t>
      </w:r>
      <w:proofErr w:type="spellStart"/>
      <w:r w:rsidRPr="00632D49">
        <w:rPr>
          <w:rFonts w:ascii="Times New Roman" w:hAnsi="Times New Roman" w:cs="Times New Roman"/>
          <w:color w:val="000000" w:themeColor="text1"/>
          <w:sz w:val="20"/>
          <w:szCs w:val="20"/>
          <w:lang w:val="en-US"/>
        </w:rPr>
        <w:t>Roychoudhury</w:t>
      </w:r>
      <w:proofErr w:type="spellEnd"/>
      <w:r w:rsidRPr="00632D49">
        <w:rPr>
          <w:rFonts w:ascii="Times New Roman" w:hAnsi="Times New Roman" w:cs="Times New Roman"/>
          <w:color w:val="000000" w:themeColor="text1"/>
          <w:sz w:val="20"/>
          <w:szCs w:val="20"/>
          <w:lang w:val="en-US"/>
        </w:rPr>
        <w:t xml:space="preserve"> and </w:t>
      </w:r>
      <w:proofErr w:type="spellStart"/>
      <w:r w:rsidRPr="00632D49">
        <w:rPr>
          <w:rFonts w:ascii="Times New Roman" w:hAnsi="Times New Roman" w:cs="Times New Roman"/>
          <w:color w:val="000000" w:themeColor="text1"/>
          <w:sz w:val="20"/>
          <w:szCs w:val="20"/>
          <w:lang w:val="en-US"/>
        </w:rPr>
        <w:t>Hussain</w:t>
      </w:r>
      <w:proofErr w:type="spellEnd"/>
      <w:r w:rsidRPr="00632D49">
        <w:rPr>
          <w:rFonts w:ascii="Times New Roman" w:hAnsi="Times New Roman" w:cs="Times New Roman"/>
          <w:color w:val="000000" w:themeColor="text1"/>
          <w:sz w:val="20"/>
          <w:szCs w:val="20"/>
          <w:lang w:val="en-US"/>
        </w:rPr>
        <w:t>, 2015).</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This chapter commences by delineating the assorted sources of waste generated on livestock farms. These encompass everything from manure and bedding materials to feed remnants and wastewater. By comprehending the composition and attributes of these waste streams, tailored solutions for effective management can be devised. Furthermore, an examination of the environmental and socio-economic ramifications stemming from subpar waste management practices underscores the exigency of embracing more sustainable alternatives.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 xml:space="preserve">A comprehensive review of both existing and emerging technologies and practices in livestock farm waste management follows in subsequent sections. Anaerobic digestion, composting, </w:t>
      </w:r>
      <w:proofErr w:type="spellStart"/>
      <w:r w:rsidRPr="00632D49">
        <w:rPr>
          <w:rFonts w:ascii="Times New Roman" w:hAnsi="Times New Roman" w:cs="Times New Roman"/>
          <w:color w:val="000000" w:themeColor="text1"/>
          <w:sz w:val="20"/>
          <w:szCs w:val="20"/>
          <w:lang w:val="en-US"/>
        </w:rPr>
        <w:t>vermiculture</w:t>
      </w:r>
      <w:proofErr w:type="spellEnd"/>
      <w:r w:rsidRPr="00632D49">
        <w:rPr>
          <w:rFonts w:ascii="Times New Roman" w:hAnsi="Times New Roman" w:cs="Times New Roman"/>
          <w:color w:val="000000" w:themeColor="text1"/>
          <w:sz w:val="20"/>
          <w:szCs w:val="20"/>
          <w:lang w:val="en-US"/>
        </w:rPr>
        <w:t>, and inventive approaches for nutrient recovery and biogas production all find inclusion. Each technique undergoes evaluation in terms of efficacy, scalability, and adaptability across diverse farm sizes and categories.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In light of the ever-expanding global population and escalating environmental apprehensions, the quest for streamlined and sustainable methodologies to oversee livestock farm waste assumes paramount importance. By delving into the strategies expounded upon in this chapter, stakeholders within the agricultural sphere are empowered to make informed choices that align not only with regulatory requisites but also with the overarching aspiration of fostering a more robust and ecologically conscientious food production system.</w:t>
      </w:r>
    </w:p>
    <w:p w:rsidR="00632D49" w:rsidRDefault="00632D49" w:rsidP="00B27697">
      <w:pPr>
        <w:spacing w:after="0" w:line="240" w:lineRule="auto"/>
        <w:jc w:val="both"/>
        <w:rPr>
          <w:rFonts w:ascii="Times New Roman" w:hAnsi="Times New Roman" w:cs="Times New Roman"/>
          <w:b/>
          <w:bCs/>
          <w:color w:val="000000" w:themeColor="text1"/>
          <w:sz w:val="20"/>
          <w:szCs w:val="20"/>
          <w:lang w:val="en-US"/>
        </w:rPr>
      </w:pP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Types of Livestock Farm Waste:</w:t>
      </w: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Livestock farming generates a range of waste materials that demand efficient management to ensure sustainable agricultural practices and mitigate environmental impacts. The various types of waste produced on livestock farms include:</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a) Dung:</w:t>
      </w:r>
      <w:r w:rsidRPr="00632D49">
        <w:rPr>
          <w:rFonts w:ascii="Times New Roman" w:hAnsi="Times New Roman" w:cs="Times New Roman"/>
          <w:color w:val="000000" w:themeColor="text1"/>
          <w:sz w:val="20"/>
          <w:szCs w:val="20"/>
          <w:lang w:val="en-US"/>
        </w:rPr>
        <w:t xml:space="preserve"> Dung, primarily consisting of animal feces, is a significant waste stream on livestock farms. It is rich in organic matter and nutrients, but if not managed properly, it can lead to odor, nutrient runoff, and contamination of water sources. However, when managed effectively, dung can be converted into valuable resources like biogas and nutrient-rich compost through processes like anaerobic digestion and composting.</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b) Leftover Feed:</w:t>
      </w:r>
      <w:r w:rsidRPr="00632D49">
        <w:rPr>
          <w:rFonts w:ascii="Times New Roman" w:hAnsi="Times New Roman" w:cs="Times New Roman"/>
          <w:color w:val="000000" w:themeColor="text1"/>
          <w:sz w:val="20"/>
          <w:szCs w:val="20"/>
          <w:lang w:val="en-US"/>
        </w:rPr>
        <w:t xml:space="preserve"> Leftover feed is another form of waste generated on livestock farms. This can include uneaten grains, forage, and other feed materials. Proper handling and disposal of leftover feed are crucial to prevent attracting pests, spreading diseases, and minimizing resource wastage.</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c) Urine:</w:t>
      </w:r>
      <w:r w:rsidRPr="00632D49">
        <w:rPr>
          <w:rFonts w:ascii="Times New Roman" w:hAnsi="Times New Roman" w:cs="Times New Roman"/>
          <w:color w:val="000000" w:themeColor="text1"/>
          <w:sz w:val="20"/>
          <w:szCs w:val="20"/>
          <w:lang w:val="en-US"/>
        </w:rPr>
        <w:t xml:space="preserve"> Urine is a liquid waste component produced by livestock and contains nitrogen and other nutrients. While it can contribute to nutrient runoff and environmental pollution if not managed well, it also presents opportunities for nutrient recovery and utilization through appropriate treatment methods.</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d) Waste/Dirty Water from Washing:</w:t>
      </w:r>
      <w:r w:rsidRPr="00632D49">
        <w:rPr>
          <w:rFonts w:ascii="Times New Roman" w:hAnsi="Times New Roman" w:cs="Times New Roman"/>
          <w:color w:val="000000" w:themeColor="text1"/>
          <w:sz w:val="20"/>
          <w:szCs w:val="20"/>
          <w:lang w:val="en-US"/>
        </w:rPr>
        <w:t xml:space="preserve"> The process of cleaning animals and their living spaces generates waste water that contains organic matter, pathogens, and potentially harmful substances. If not managed properly, this waste water can contaminate soil and water sources. Implementing effective waste water management strategies, such as proper treatment and containment, is essential to prevent environmental degradation.</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Efficient management of these diverse waste streams is critical for minimizing negative environmental impacts, optimizing resource utilization, and promoting sustainable livestock farming practices. In the following sections, we will delve into strategies and technologies aimed at addressing these waste types and their associated challenges.</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Methods of Livestock Farm Waste Disposal:</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Efficient waste disposal is paramount in livestock farming to minimize environmental impacts and enhance operational sustainability. Various methods are employed to manage different types of waste generated on livestock farms: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lastRenderedPageBreak/>
        <w:t>1. Manual Removal for Solid Waste:</w:t>
      </w:r>
      <w:r w:rsidRPr="00632D49">
        <w:rPr>
          <w:rFonts w:ascii="Times New Roman" w:hAnsi="Times New Roman" w:cs="Times New Roman"/>
          <w:color w:val="000000" w:themeColor="text1"/>
          <w:sz w:val="20"/>
          <w:szCs w:val="20"/>
          <w:lang w:val="en-US"/>
        </w:rPr>
        <w:t xml:space="preserve"> a) </w:t>
      </w:r>
      <w:r w:rsidRPr="00632D49">
        <w:rPr>
          <w:rFonts w:ascii="Times New Roman" w:hAnsi="Times New Roman" w:cs="Times New Roman"/>
          <w:b/>
          <w:bCs/>
          <w:color w:val="000000" w:themeColor="text1"/>
          <w:sz w:val="20"/>
          <w:szCs w:val="20"/>
          <w:lang w:val="en-US"/>
        </w:rPr>
        <w:t>Dumping in a Pit:</w:t>
      </w:r>
      <w:r w:rsidRPr="00632D49">
        <w:rPr>
          <w:rFonts w:ascii="Times New Roman" w:hAnsi="Times New Roman" w:cs="Times New Roman"/>
          <w:color w:val="000000" w:themeColor="text1"/>
          <w:sz w:val="20"/>
          <w:szCs w:val="20"/>
          <w:lang w:val="en-US"/>
        </w:rPr>
        <w:t xml:space="preserve"> One of the simplest methods involves manually collecting and dumping solid waste, such as dung and leftover feed, into designated pits. These pits facilitate decomposition over time, reducing the volume and promoting nutrient breakdown. However, careful management is essential to prevent odor, contamination, and groundwater pollution.</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 xml:space="preserve">b) </w:t>
      </w:r>
      <w:r w:rsidRPr="00632D49">
        <w:rPr>
          <w:rFonts w:ascii="Times New Roman" w:hAnsi="Times New Roman" w:cs="Times New Roman"/>
          <w:b/>
          <w:bCs/>
          <w:color w:val="000000" w:themeColor="text1"/>
          <w:sz w:val="20"/>
          <w:szCs w:val="20"/>
          <w:lang w:val="en-US"/>
        </w:rPr>
        <w:t>Mechanized by Tractor:</w:t>
      </w:r>
      <w:r w:rsidRPr="00632D49">
        <w:rPr>
          <w:rFonts w:ascii="Times New Roman" w:hAnsi="Times New Roman" w:cs="Times New Roman"/>
          <w:color w:val="000000" w:themeColor="text1"/>
          <w:sz w:val="20"/>
          <w:szCs w:val="20"/>
          <w:lang w:val="en-US"/>
        </w:rPr>
        <w:t xml:space="preserve"> In larger operations, mechanized processes like using tractors equipped with loaders can expedite the removal of solid waste. This method increases efficiency and allows for controlled disposal in designated areas, minimizing environmental impacts.</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2. Lagoon for Liquid Waste:</w:t>
      </w:r>
      <w:r w:rsidRPr="00632D49">
        <w:rPr>
          <w:rFonts w:ascii="Times New Roman" w:hAnsi="Times New Roman" w:cs="Times New Roman"/>
          <w:color w:val="000000" w:themeColor="text1"/>
          <w:sz w:val="20"/>
          <w:szCs w:val="20"/>
          <w:lang w:val="en-US"/>
        </w:rPr>
        <w:t xml:space="preserve"> a) </w:t>
      </w:r>
      <w:r w:rsidRPr="00632D49">
        <w:rPr>
          <w:rFonts w:ascii="Times New Roman" w:hAnsi="Times New Roman" w:cs="Times New Roman"/>
          <w:b/>
          <w:bCs/>
          <w:color w:val="000000" w:themeColor="text1"/>
          <w:sz w:val="20"/>
          <w:szCs w:val="20"/>
          <w:lang w:val="en-US"/>
        </w:rPr>
        <w:t>Automatic Through Channelized Gutter System:</w:t>
      </w:r>
      <w:r w:rsidRPr="00632D49">
        <w:rPr>
          <w:rFonts w:ascii="Times New Roman" w:hAnsi="Times New Roman" w:cs="Times New Roman"/>
          <w:color w:val="000000" w:themeColor="text1"/>
          <w:sz w:val="20"/>
          <w:szCs w:val="20"/>
          <w:lang w:val="en-US"/>
        </w:rPr>
        <w:t xml:space="preserve"> Farms can employ a well-designed gutter system that automatically channels liquid waste, such as urine and dirty water, into a lagoon. This system reduces manual labor, ensures efficient waste collection, and prevents potential contamination of soil and water bodies.</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 xml:space="preserve">b) </w:t>
      </w:r>
      <w:r w:rsidRPr="00632D49">
        <w:rPr>
          <w:rFonts w:ascii="Times New Roman" w:hAnsi="Times New Roman" w:cs="Times New Roman"/>
          <w:b/>
          <w:bCs/>
          <w:color w:val="000000" w:themeColor="text1"/>
          <w:sz w:val="20"/>
          <w:szCs w:val="20"/>
          <w:lang w:val="en-US"/>
        </w:rPr>
        <w:t>Manual Collection into Pit/Lagoon:</w:t>
      </w:r>
      <w:r w:rsidRPr="00632D49">
        <w:rPr>
          <w:rFonts w:ascii="Times New Roman" w:hAnsi="Times New Roman" w:cs="Times New Roman"/>
          <w:color w:val="000000" w:themeColor="text1"/>
          <w:sz w:val="20"/>
          <w:szCs w:val="20"/>
          <w:lang w:val="en-US"/>
        </w:rPr>
        <w:t xml:space="preserve"> In smaller or traditional setups, liquid waste can be manually collected and deposited into a designated pit or lagoon. Although more labor-intensive, this method can still be effective with proper management to prevent pollution and ensure proper waste treatment.</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Implementing appropriate waste disposal methods is crucial to prevent environmental degradation, nutrient pollution, and potential health hazards. Farms should consider the scale of operation, available resources, and environmental regulations when selecting the most suitable waste disposal techniques. Additionally, exploring innovative technologies like anaerobic digesters and composting systems can further optimize waste management processes while contributing to resource recovery and sustainability.</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b/>
          <w:bCs/>
          <w:color w:val="000000" w:themeColor="text1"/>
          <w:sz w:val="20"/>
          <w:szCs w:val="20"/>
          <w:lang w:val="en-US"/>
        </w:rPr>
      </w:pPr>
      <w:r w:rsidRPr="00632D49">
        <w:rPr>
          <w:rFonts w:ascii="Times New Roman" w:hAnsi="Times New Roman" w:cs="Times New Roman"/>
          <w:b/>
          <w:bCs/>
          <w:color w:val="000000" w:themeColor="text1"/>
          <w:sz w:val="20"/>
          <w:szCs w:val="20"/>
          <w:lang w:val="en-US"/>
        </w:rPr>
        <w:t>Different Technologies/Methods for Waste Utilization:</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roofErr w:type="spellStart"/>
      <w:r w:rsidRPr="00632D49">
        <w:rPr>
          <w:rFonts w:ascii="Times New Roman" w:hAnsi="Times New Roman" w:cs="Times New Roman"/>
          <w:color w:val="000000" w:themeColor="text1"/>
          <w:sz w:val="20"/>
          <w:szCs w:val="20"/>
          <w:lang w:val="en-US"/>
        </w:rPr>
        <w:t>Kulkarni</w:t>
      </w:r>
      <w:proofErr w:type="spellEnd"/>
      <w:r w:rsidRPr="00632D49">
        <w:rPr>
          <w:rFonts w:ascii="Times New Roman" w:hAnsi="Times New Roman" w:cs="Times New Roman"/>
          <w:color w:val="000000" w:themeColor="text1"/>
          <w:sz w:val="20"/>
          <w:szCs w:val="20"/>
          <w:lang w:val="en-US"/>
        </w:rPr>
        <w:t xml:space="preserve"> (2010) highlights a range of innovative technologies and methods that can be employed to effectively utilize livestock farm waste. These approaches not only address waste management challenges but also contribute to resource recovery and sustainable practices: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1. Composting:</w:t>
      </w:r>
      <w:r w:rsidRPr="00632D49">
        <w:rPr>
          <w:rFonts w:ascii="Times New Roman" w:hAnsi="Times New Roman" w:cs="Times New Roman"/>
          <w:color w:val="000000" w:themeColor="text1"/>
          <w:sz w:val="20"/>
          <w:szCs w:val="20"/>
          <w:lang w:val="en-US"/>
        </w:rPr>
        <w:t xml:space="preserve"> Composting involves the aerobic decomposition and stabilization of organic matter under controlled conditions. Livestock waste, including dung and leftover feed, can be composted to produce nutrient-rich soil amendments. Properly managed composting processes reduce waste volume, eliminate pathogens, and yield valuable compost that improves soil structure and fertility.</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 xml:space="preserve">2. </w:t>
      </w:r>
      <w:proofErr w:type="spellStart"/>
      <w:r w:rsidRPr="00632D49">
        <w:rPr>
          <w:rFonts w:ascii="Times New Roman" w:hAnsi="Times New Roman" w:cs="Times New Roman"/>
          <w:b/>
          <w:bCs/>
          <w:color w:val="000000" w:themeColor="text1"/>
          <w:sz w:val="20"/>
          <w:szCs w:val="20"/>
          <w:lang w:val="en-US"/>
        </w:rPr>
        <w:t>Vermicomposting</w:t>
      </w:r>
      <w:proofErr w:type="spellEnd"/>
      <w:r w:rsidRPr="00632D49">
        <w:rPr>
          <w:rFonts w:ascii="Times New Roman" w:hAnsi="Times New Roman" w:cs="Times New Roman"/>
          <w:b/>
          <w:bCs/>
          <w:color w:val="000000" w:themeColor="text1"/>
          <w:sz w:val="20"/>
          <w:szCs w:val="20"/>
          <w:lang w:val="en-US"/>
        </w:rPr>
        <w:t>:</w:t>
      </w:r>
      <w:r w:rsidRPr="00632D49">
        <w:rPr>
          <w:rFonts w:ascii="Times New Roman" w:hAnsi="Times New Roman" w:cs="Times New Roman"/>
          <w:color w:val="000000" w:themeColor="text1"/>
          <w:sz w:val="20"/>
          <w:szCs w:val="20"/>
          <w:lang w:val="en-US"/>
        </w:rPr>
        <w:t xml:space="preserve"> </w:t>
      </w:r>
      <w:proofErr w:type="spellStart"/>
      <w:r w:rsidRPr="00632D49">
        <w:rPr>
          <w:rFonts w:ascii="Times New Roman" w:hAnsi="Times New Roman" w:cs="Times New Roman"/>
          <w:color w:val="000000" w:themeColor="text1"/>
          <w:sz w:val="20"/>
          <w:szCs w:val="20"/>
          <w:lang w:val="en-US"/>
        </w:rPr>
        <w:t>Vericomposting</w:t>
      </w:r>
      <w:proofErr w:type="spellEnd"/>
      <w:r w:rsidRPr="00632D49">
        <w:rPr>
          <w:rFonts w:ascii="Times New Roman" w:hAnsi="Times New Roman" w:cs="Times New Roman"/>
          <w:color w:val="000000" w:themeColor="text1"/>
          <w:sz w:val="20"/>
          <w:szCs w:val="20"/>
          <w:lang w:val="en-US"/>
        </w:rPr>
        <w:t xml:space="preserve"> is a biotechnological process in which specific species of earthworms are utilized to enhance waste conversion. These earthworms break down organic materials efficiently, leading to the production of high-quality </w:t>
      </w:r>
      <w:proofErr w:type="spellStart"/>
      <w:r w:rsidRPr="00632D49">
        <w:rPr>
          <w:rFonts w:ascii="Times New Roman" w:hAnsi="Times New Roman" w:cs="Times New Roman"/>
          <w:color w:val="000000" w:themeColor="text1"/>
          <w:sz w:val="20"/>
          <w:szCs w:val="20"/>
          <w:lang w:val="en-US"/>
        </w:rPr>
        <w:t>vermicompost</w:t>
      </w:r>
      <w:proofErr w:type="spellEnd"/>
      <w:r w:rsidRPr="00632D49">
        <w:rPr>
          <w:rFonts w:ascii="Times New Roman" w:hAnsi="Times New Roman" w:cs="Times New Roman"/>
          <w:color w:val="000000" w:themeColor="text1"/>
          <w:sz w:val="20"/>
          <w:szCs w:val="20"/>
          <w:lang w:val="en-US"/>
        </w:rPr>
        <w:t>. This process accelerates decomposition and results in a nutrient-rich end product that can be used to enhance soil health.</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 xml:space="preserve">3. Bio </w:t>
      </w:r>
      <w:proofErr w:type="spellStart"/>
      <w:r w:rsidRPr="00632D49">
        <w:rPr>
          <w:rFonts w:ascii="Times New Roman" w:hAnsi="Times New Roman" w:cs="Times New Roman"/>
          <w:b/>
          <w:bCs/>
          <w:color w:val="000000" w:themeColor="text1"/>
          <w:sz w:val="20"/>
          <w:szCs w:val="20"/>
          <w:lang w:val="en-US"/>
        </w:rPr>
        <w:t>Methanization</w:t>
      </w:r>
      <w:proofErr w:type="spellEnd"/>
      <w:r w:rsidRPr="00632D49">
        <w:rPr>
          <w:rFonts w:ascii="Times New Roman" w:hAnsi="Times New Roman" w:cs="Times New Roman"/>
          <w:b/>
          <w:bCs/>
          <w:color w:val="000000" w:themeColor="text1"/>
          <w:sz w:val="20"/>
          <w:szCs w:val="20"/>
          <w:lang w:val="en-US"/>
        </w:rPr>
        <w:t>:</w:t>
      </w:r>
      <w:r w:rsidRPr="00632D49">
        <w:rPr>
          <w:rFonts w:ascii="Times New Roman" w:hAnsi="Times New Roman" w:cs="Times New Roman"/>
          <w:color w:val="000000" w:themeColor="text1"/>
          <w:sz w:val="20"/>
          <w:szCs w:val="20"/>
          <w:lang w:val="en-US"/>
        </w:rPr>
        <w:t xml:space="preserve"> Bio </w:t>
      </w:r>
      <w:proofErr w:type="spellStart"/>
      <w:r w:rsidRPr="00632D49">
        <w:rPr>
          <w:rFonts w:ascii="Times New Roman" w:hAnsi="Times New Roman" w:cs="Times New Roman"/>
          <w:color w:val="000000" w:themeColor="text1"/>
          <w:sz w:val="20"/>
          <w:szCs w:val="20"/>
          <w:lang w:val="en-US"/>
        </w:rPr>
        <w:t>methanization</w:t>
      </w:r>
      <w:proofErr w:type="spellEnd"/>
      <w:r w:rsidRPr="00632D49">
        <w:rPr>
          <w:rFonts w:ascii="Times New Roman" w:hAnsi="Times New Roman" w:cs="Times New Roman"/>
          <w:color w:val="000000" w:themeColor="text1"/>
          <w:sz w:val="20"/>
          <w:szCs w:val="20"/>
          <w:lang w:val="en-US"/>
        </w:rPr>
        <w:t xml:space="preserve"> involves the anaerobic decomposition of organic matter to produce methane gas. This biogas can be harnessed for various applications, including cooking, heating, and electricity generation. The process not only effectively manages waste but also captures and utilizes methane, a potent greenhouse gas, as an energy source.</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 xml:space="preserve">4. </w:t>
      </w:r>
      <w:proofErr w:type="spellStart"/>
      <w:r w:rsidRPr="00632D49">
        <w:rPr>
          <w:rFonts w:ascii="Times New Roman" w:hAnsi="Times New Roman" w:cs="Times New Roman"/>
          <w:b/>
          <w:bCs/>
          <w:color w:val="000000" w:themeColor="text1"/>
          <w:sz w:val="20"/>
          <w:szCs w:val="20"/>
          <w:lang w:val="en-US"/>
        </w:rPr>
        <w:t>Bioenergy</w:t>
      </w:r>
      <w:proofErr w:type="spellEnd"/>
      <w:r w:rsidRPr="00632D49">
        <w:rPr>
          <w:rFonts w:ascii="Times New Roman" w:hAnsi="Times New Roman" w:cs="Times New Roman"/>
          <w:b/>
          <w:bCs/>
          <w:color w:val="000000" w:themeColor="text1"/>
          <w:sz w:val="20"/>
          <w:szCs w:val="20"/>
          <w:lang w:val="en-US"/>
        </w:rPr>
        <w:t>:</w:t>
      </w:r>
      <w:r w:rsidRPr="00632D49">
        <w:rPr>
          <w:rFonts w:ascii="Times New Roman" w:hAnsi="Times New Roman" w:cs="Times New Roman"/>
          <w:color w:val="000000" w:themeColor="text1"/>
          <w:sz w:val="20"/>
          <w:szCs w:val="20"/>
          <w:lang w:val="en-US"/>
        </w:rPr>
        <w:t xml:space="preserve"> </w:t>
      </w:r>
      <w:proofErr w:type="spellStart"/>
      <w:r w:rsidRPr="00632D49">
        <w:rPr>
          <w:rFonts w:ascii="Times New Roman" w:hAnsi="Times New Roman" w:cs="Times New Roman"/>
          <w:color w:val="000000" w:themeColor="text1"/>
          <w:sz w:val="20"/>
          <w:szCs w:val="20"/>
          <w:lang w:val="en-US"/>
        </w:rPr>
        <w:t>Bioenergy</w:t>
      </w:r>
      <w:proofErr w:type="spellEnd"/>
      <w:r w:rsidRPr="00632D49">
        <w:rPr>
          <w:rFonts w:ascii="Times New Roman" w:hAnsi="Times New Roman" w:cs="Times New Roman"/>
          <w:color w:val="000000" w:themeColor="text1"/>
          <w:sz w:val="20"/>
          <w:szCs w:val="20"/>
          <w:lang w:val="en-US"/>
        </w:rPr>
        <w:t xml:space="preserve"> is the production of energy, such as electricity, from organic biomass. By utilizing livestock waste as a feedstock, </w:t>
      </w:r>
      <w:proofErr w:type="spellStart"/>
      <w:r w:rsidRPr="00632D49">
        <w:rPr>
          <w:rFonts w:ascii="Times New Roman" w:hAnsi="Times New Roman" w:cs="Times New Roman"/>
          <w:color w:val="000000" w:themeColor="text1"/>
          <w:sz w:val="20"/>
          <w:szCs w:val="20"/>
          <w:lang w:val="en-US"/>
        </w:rPr>
        <w:t>bioenergy</w:t>
      </w:r>
      <w:proofErr w:type="spellEnd"/>
      <w:r w:rsidRPr="00632D49">
        <w:rPr>
          <w:rFonts w:ascii="Times New Roman" w:hAnsi="Times New Roman" w:cs="Times New Roman"/>
          <w:color w:val="000000" w:themeColor="text1"/>
          <w:sz w:val="20"/>
          <w:szCs w:val="20"/>
          <w:lang w:val="en-US"/>
        </w:rPr>
        <w:t xml:space="preserve"> systems can generate electricity through processes like anaerobic digestion or combustion. This approach not only addresses waste issues but also contributes to renewable energy production.</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5. Animal Feed:</w:t>
      </w:r>
      <w:r w:rsidRPr="00632D49">
        <w:rPr>
          <w:rFonts w:ascii="Times New Roman" w:hAnsi="Times New Roman" w:cs="Times New Roman"/>
          <w:color w:val="000000" w:themeColor="text1"/>
          <w:sz w:val="20"/>
          <w:szCs w:val="20"/>
          <w:lang w:val="en-US"/>
        </w:rPr>
        <w:t xml:space="preserve"> Agricultural and livestock waste can serve as valuable feed supplements for animals. By processing and treating certain waste materials, they can be transformed into nutritious feed options for livestock. This approach not only reduces waste but also contributes to the efficient use of resources and supports the circular economy within the farming system.</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Implementing these technologies and methods can significantly enhance waste utilization, minimize environmental impacts, and create opportunities for resource recovery and energy generation. The selection of the most suitable approach depends on factors such as farm size, available resources, and local regulatory frameworks. Integration of these methods into livestock farming practices aligns with the broader goal of achieving sustainable and environmentally responsible agricultural systems.</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4F52CE" w:rsidRP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Importance of Waste Utilization:</w:t>
      </w:r>
    </w:p>
    <w:p w:rsidR="004F52CE" w:rsidRDefault="004F52CE"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ind w:firstLine="720"/>
        <w:jc w:val="both"/>
        <w:rPr>
          <w:rFonts w:ascii="Times New Roman" w:hAnsi="Times New Roman" w:cs="Times New Roman"/>
          <w:color w:val="000000" w:themeColor="text1"/>
          <w:sz w:val="20"/>
          <w:szCs w:val="20"/>
          <w:lang w:val="en-US"/>
        </w:rPr>
      </w:pPr>
      <w:r w:rsidRPr="004F52CE">
        <w:rPr>
          <w:rFonts w:ascii="Times New Roman" w:hAnsi="Times New Roman" w:cs="Times New Roman"/>
          <w:color w:val="000000" w:themeColor="text1"/>
          <w:sz w:val="20"/>
          <w:szCs w:val="20"/>
          <w:lang w:val="en-US"/>
        </w:rPr>
        <w:t xml:space="preserve">As highlighted by </w:t>
      </w:r>
      <w:proofErr w:type="spellStart"/>
      <w:r w:rsidRPr="004F52CE">
        <w:rPr>
          <w:rFonts w:ascii="Times New Roman" w:hAnsi="Times New Roman" w:cs="Times New Roman"/>
          <w:color w:val="000000" w:themeColor="text1"/>
          <w:sz w:val="20"/>
          <w:szCs w:val="20"/>
          <w:lang w:val="en-US"/>
        </w:rPr>
        <w:t>Kulkarni</w:t>
      </w:r>
      <w:proofErr w:type="spellEnd"/>
      <w:r w:rsidRPr="004F52CE">
        <w:rPr>
          <w:rFonts w:ascii="Times New Roman" w:hAnsi="Times New Roman" w:cs="Times New Roman"/>
          <w:color w:val="000000" w:themeColor="text1"/>
          <w:sz w:val="20"/>
          <w:szCs w:val="20"/>
          <w:lang w:val="en-US"/>
        </w:rPr>
        <w:t xml:space="preserve"> (2010), the utilization of livestock farm waste holds significant importance due to its multifaceted benefits. These advantages contribute to both the sustainability of agricultural operations and broader socio-economic considerations:</w:t>
      </w:r>
    </w:p>
    <w:p w:rsidR="00DD3C74" w:rsidRPr="004F52CE" w:rsidRDefault="00DD3C74" w:rsidP="00B27697">
      <w:pPr>
        <w:spacing w:after="0" w:line="240" w:lineRule="auto"/>
        <w:ind w:firstLine="720"/>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1. Better Returns to the Producer:</w:t>
      </w:r>
      <w:r w:rsidRPr="004F52CE">
        <w:rPr>
          <w:rFonts w:ascii="Times New Roman" w:hAnsi="Times New Roman" w:cs="Times New Roman"/>
          <w:color w:val="000000" w:themeColor="text1"/>
          <w:sz w:val="20"/>
          <w:szCs w:val="20"/>
          <w:lang w:val="en-US"/>
        </w:rPr>
        <w:t xml:space="preserve"> Waste utilization methods, such as composting and </w:t>
      </w:r>
      <w:proofErr w:type="spellStart"/>
      <w:r w:rsidRPr="004F52CE">
        <w:rPr>
          <w:rFonts w:ascii="Times New Roman" w:hAnsi="Times New Roman" w:cs="Times New Roman"/>
          <w:color w:val="000000" w:themeColor="text1"/>
          <w:sz w:val="20"/>
          <w:szCs w:val="20"/>
          <w:lang w:val="en-US"/>
        </w:rPr>
        <w:t>bioenergy</w:t>
      </w:r>
      <w:proofErr w:type="spellEnd"/>
      <w:r w:rsidRPr="004F52CE">
        <w:rPr>
          <w:rFonts w:ascii="Times New Roman" w:hAnsi="Times New Roman" w:cs="Times New Roman"/>
          <w:color w:val="000000" w:themeColor="text1"/>
          <w:sz w:val="20"/>
          <w:szCs w:val="20"/>
          <w:lang w:val="en-US"/>
        </w:rPr>
        <w:t xml:space="preserve"> production, can create additional revenue streams for farmers. By converting waste into valuable products like compost or biogas, farmers can generate income while reducing waste management costs.</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2. Reduce Environmental Pollution:</w:t>
      </w:r>
      <w:r w:rsidRPr="004F52CE">
        <w:rPr>
          <w:rFonts w:ascii="Times New Roman" w:hAnsi="Times New Roman" w:cs="Times New Roman"/>
          <w:color w:val="000000" w:themeColor="text1"/>
          <w:sz w:val="20"/>
          <w:szCs w:val="20"/>
          <w:lang w:val="en-US"/>
        </w:rPr>
        <w:t xml:space="preserve"> Effective waste utilization mitigates the potential for environmental pollution. By converting waste into usable products or energy, the release of harmful pollutants and greenhouse gases into the environment is minimized, leading to cleaner air, soil, and water.</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3. Employment Generation:</w:t>
      </w:r>
      <w:r w:rsidRPr="004F52CE">
        <w:rPr>
          <w:rFonts w:ascii="Times New Roman" w:hAnsi="Times New Roman" w:cs="Times New Roman"/>
          <w:color w:val="000000" w:themeColor="text1"/>
          <w:sz w:val="20"/>
          <w:szCs w:val="20"/>
          <w:lang w:val="en-US"/>
        </w:rPr>
        <w:t xml:space="preserve"> The adoption of waste utilization technologies can lead to job creation, particularly in rural areas. Operations like composting facilities, biogas plants, and </w:t>
      </w:r>
      <w:proofErr w:type="spellStart"/>
      <w:r w:rsidRPr="004F52CE">
        <w:rPr>
          <w:rFonts w:ascii="Times New Roman" w:hAnsi="Times New Roman" w:cs="Times New Roman"/>
          <w:color w:val="000000" w:themeColor="text1"/>
          <w:sz w:val="20"/>
          <w:szCs w:val="20"/>
          <w:lang w:val="en-US"/>
        </w:rPr>
        <w:t>vermicomposting</w:t>
      </w:r>
      <w:proofErr w:type="spellEnd"/>
      <w:r w:rsidRPr="004F52CE">
        <w:rPr>
          <w:rFonts w:ascii="Times New Roman" w:hAnsi="Times New Roman" w:cs="Times New Roman"/>
          <w:color w:val="000000" w:themeColor="text1"/>
          <w:sz w:val="20"/>
          <w:szCs w:val="20"/>
          <w:lang w:val="en-US"/>
        </w:rPr>
        <w:t xml:space="preserve"> units require labor for setup, maintenance, and operation.</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4. Improved Soil Fertility:</w:t>
      </w:r>
      <w:r w:rsidRPr="004F52CE">
        <w:rPr>
          <w:rFonts w:ascii="Times New Roman" w:hAnsi="Times New Roman" w:cs="Times New Roman"/>
          <w:color w:val="000000" w:themeColor="text1"/>
          <w:sz w:val="20"/>
          <w:szCs w:val="20"/>
          <w:lang w:val="en-US"/>
        </w:rPr>
        <w:t xml:space="preserve"> Utilized waste products, such as compost and </w:t>
      </w:r>
      <w:proofErr w:type="spellStart"/>
      <w:r w:rsidRPr="004F52CE">
        <w:rPr>
          <w:rFonts w:ascii="Times New Roman" w:hAnsi="Times New Roman" w:cs="Times New Roman"/>
          <w:color w:val="000000" w:themeColor="text1"/>
          <w:sz w:val="20"/>
          <w:szCs w:val="20"/>
          <w:lang w:val="en-US"/>
        </w:rPr>
        <w:t>vermicompost</w:t>
      </w:r>
      <w:proofErr w:type="spellEnd"/>
      <w:r w:rsidRPr="004F52CE">
        <w:rPr>
          <w:rFonts w:ascii="Times New Roman" w:hAnsi="Times New Roman" w:cs="Times New Roman"/>
          <w:color w:val="000000" w:themeColor="text1"/>
          <w:sz w:val="20"/>
          <w:szCs w:val="20"/>
          <w:lang w:val="en-US"/>
        </w:rPr>
        <w:t>, enrich the soil with nutrients and organic matter. This improves soil structure, enhances water retention, and fosters nutrient availability for plants, leading to increased agricultural productivity.</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5. Conservation of Resources:</w:t>
      </w:r>
      <w:r w:rsidRPr="004F52CE">
        <w:rPr>
          <w:rFonts w:ascii="Times New Roman" w:hAnsi="Times New Roman" w:cs="Times New Roman"/>
          <w:color w:val="000000" w:themeColor="text1"/>
          <w:sz w:val="20"/>
          <w:szCs w:val="20"/>
          <w:lang w:val="en-US"/>
        </w:rPr>
        <w:t xml:space="preserve"> Waste utilization aligns with resource conservation. By repurposing waste materials, the need for external inputs like chemical fertilizers is reduced, preserving valuable resources and reducing dependence on unsustainable practices.</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6. Up Scaling of National Economy:</w:t>
      </w:r>
      <w:r w:rsidRPr="004F52CE">
        <w:rPr>
          <w:rFonts w:ascii="Times New Roman" w:hAnsi="Times New Roman" w:cs="Times New Roman"/>
          <w:color w:val="000000" w:themeColor="text1"/>
          <w:sz w:val="20"/>
          <w:szCs w:val="20"/>
          <w:lang w:val="en-US"/>
        </w:rPr>
        <w:t xml:space="preserve"> The integration of waste utilization practices contributes to the overall growth of the national economy. By generating revenue, creating jobs, and supporting sustainable agriculture, waste utilization indirectly contributes to economic development.</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7. Protection from Zoonotic Diseases:</w:t>
      </w:r>
      <w:r w:rsidRPr="004F52CE">
        <w:rPr>
          <w:rFonts w:ascii="Times New Roman" w:hAnsi="Times New Roman" w:cs="Times New Roman"/>
          <w:color w:val="000000" w:themeColor="text1"/>
          <w:sz w:val="20"/>
          <w:szCs w:val="20"/>
          <w:lang w:val="en-US"/>
        </w:rPr>
        <w:t xml:space="preserve"> Proper waste management and utilization can mitigate the risk of zoonotic diseases, which are infections transmitted between animals and humans. Effective waste practices reduce the breeding grounds for disease vectors and pathogens, thereby protecting both livestock and human health.</w:t>
      </w:r>
    </w:p>
    <w:p w:rsidR="004F52CE" w:rsidRPr="004F52CE" w:rsidRDefault="004F52CE" w:rsidP="00B27697">
      <w:pPr>
        <w:spacing w:after="0" w:line="240" w:lineRule="auto"/>
        <w:ind w:firstLine="720"/>
        <w:jc w:val="both"/>
        <w:rPr>
          <w:rFonts w:ascii="Times New Roman" w:hAnsi="Times New Roman" w:cs="Times New Roman"/>
          <w:color w:val="000000" w:themeColor="text1"/>
          <w:sz w:val="20"/>
          <w:szCs w:val="20"/>
          <w:lang w:val="en-US"/>
        </w:rPr>
      </w:pPr>
    </w:p>
    <w:p w:rsidR="004F52CE" w:rsidRPr="004F52CE" w:rsidRDefault="004F52CE" w:rsidP="00B27697">
      <w:pPr>
        <w:spacing w:after="0" w:line="240" w:lineRule="auto"/>
        <w:ind w:firstLine="720"/>
        <w:jc w:val="both"/>
        <w:rPr>
          <w:rFonts w:ascii="Times New Roman" w:hAnsi="Times New Roman" w:cs="Times New Roman"/>
          <w:color w:val="000000" w:themeColor="text1"/>
          <w:sz w:val="20"/>
          <w:szCs w:val="20"/>
          <w:lang w:val="en-US"/>
        </w:rPr>
      </w:pPr>
      <w:r w:rsidRPr="004F52CE">
        <w:rPr>
          <w:rFonts w:ascii="Times New Roman" w:hAnsi="Times New Roman" w:cs="Times New Roman"/>
          <w:color w:val="000000" w:themeColor="text1"/>
          <w:sz w:val="20"/>
          <w:szCs w:val="20"/>
          <w:lang w:val="en-US"/>
        </w:rPr>
        <w:t>Incorporating waste utilization methods into livestock farming operations not only addresses waste-related challenges but also aligns with broader sustainable development goals. By realizing these benefits, farmers can contribute to environmental preservation, economic growth, and the well-being of both their communities and the broader ecosystem.</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DD3C74" w:rsidRDefault="00DD3C74" w:rsidP="00B27697">
      <w:pPr>
        <w:spacing w:after="0" w:line="240" w:lineRule="auto"/>
        <w:ind w:firstLine="720"/>
        <w:jc w:val="both"/>
        <w:rPr>
          <w:rFonts w:ascii="Times New Roman" w:hAnsi="Times New Roman" w:cs="Times New Roman"/>
          <w:color w:val="000000" w:themeColor="text1"/>
          <w:sz w:val="20"/>
          <w:szCs w:val="20"/>
          <w:lang w:val="en-US"/>
        </w:rPr>
      </w:pPr>
      <w:r w:rsidRPr="00DD3C74">
        <w:rPr>
          <w:rFonts w:ascii="Times New Roman" w:hAnsi="Times New Roman" w:cs="Times New Roman"/>
          <w:color w:val="000000" w:themeColor="text1"/>
          <w:sz w:val="20"/>
          <w:szCs w:val="20"/>
        </w:rPr>
        <w:t>Table 1 showing that daily production of dung and urine of cattle and buffalo respectively is 11.597 kg and 7.623 lit and overall annual productions of dung and urine was 1002.587 million tons and 658.901 million tons. Similarly in sheep and goat daily production of dung and urine is 0.300 kg and 0.200 lit and annual production of dung and urine was 12.228 million tons and 7.918 million tons, respectively.</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tbl>
      <w:tblPr>
        <w:tblStyle w:val="TableGrid"/>
        <w:tblW w:w="5000" w:type="pct"/>
        <w:tblLook w:val="04A0"/>
      </w:tblPr>
      <w:tblGrid>
        <w:gridCol w:w="367"/>
        <w:gridCol w:w="1192"/>
        <w:gridCol w:w="1416"/>
        <w:gridCol w:w="861"/>
        <w:gridCol w:w="832"/>
        <w:gridCol w:w="1800"/>
        <w:gridCol w:w="917"/>
        <w:gridCol w:w="985"/>
        <w:gridCol w:w="872"/>
      </w:tblGrid>
      <w:tr w:rsidR="00DD3C74" w:rsidRPr="00F51A9C" w:rsidTr="00966BF9">
        <w:tc>
          <w:tcPr>
            <w:tcW w:w="5000" w:type="pct"/>
            <w:gridSpan w:val="9"/>
            <w:vAlign w:val="center"/>
          </w:tcPr>
          <w:p w:rsidR="00DD3C74" w:rsidRPr="00F51A9C" w:rsidRDefault="00DD3C74" w:rsidP="00B27697">
            <w:pPr>
              <w:tabs>
                <w:tab w:val="left" w:pos="5805"/>
              </w:tabs>
              <w:jc w:val="center"/>
              <w:rPr>
                <w:rFonts w:ascii="Times New Roman" w:hAnsi="Times New Roman" w:cs="Times New Roman"/>
                <w:b/>
                <w:bCs/>
                <w:sz w:val="20"/>
                <w:szCs w:val="20"/>
              </w:rPr>
            </w:pPr>
            <w:r w:rsidRPr="00F51A9C">
              <w:rPr>
                <w:rFonts w:ascii="Times New Roman" w:hAnsi="Times New Roman" w:cs="Times New Roman"/>
                <w:b/>
                <w:bCs/>
                <w:color w:val="000000"/>
                <w:sz w:val="20"/>
                <w:szCs w:val="20"/>
                <w:lang w:bidi="lo-LA"/>
              </w:rPr>
              <w:t>Table.</w:t>
            </w:r>
            <w:r>
              <w:rPr>
                <w:rFonts w:ascii="Times New Roman" w:hAnsi="Times New Roman" w:cs="Times New Roman"/>
                <w:b/>
                <w:bCs/>
                <w:color w:val="000000"/>
                <w:sz w:val="20"/>
                <w:szCs w:val="20"/>
                <w:lang w:bidi="lo-LA"/>
              </w:rPr>
              <w:t xml:space="preserve"> </w:t>
            </w:r>
            <w:r w:rsidRPr="00F51A9C">
              <w:rPr>
                <w:rFonts w:ascii="Times New Roman" w:hAnsi="Times New Roman" w:cs="Times New Roman"/>
                <w:b/>
                <w:bCs/>
                <w:color w:val="000000"/>
                <w:sz w:val="20"/>
                <w:szCs w:val="20"/>
                <w:lang w:bidi="lo-LA"/>
              </w:rPr>
              <w:t>1</w:t>
            </w:r>
            <w:r>
              <w:rPr>
                <w:rFonts w:ascii="Times New Roman" w:hAnsi="Times New Roman" w:cs="Times New Roman"/>
                <w:b/>
                <w:bCs/>
                <w:color w:val="000000"/>
                <w:sz w:val="20"/>
                <w:szCs w:val="20"/>
                <w:lang w:bidi="lo-LA"/>
              </w:rPr>
              <w:t xml:space="preserve"> </w:t>
            </w:r>
            <w:r w:rsidRPr="00F51A9C">
              <w:rPr>
                <w:rFonts w:ascii="Times New Roman" w:hAnsi="Times New Roman" w:cs="Times New Roman"/>
                <w:b/>
                <w:bCs/>
                <w:sz w:val="20"/>
                <w:szCs w:val="20"/>
              </w:rPr>
              <w:t>Annual excretion of dung and urine of livestock in India</w:t>
            </w:r>
          </w:p>
        </w:tc>
      </w:tr>
      <w:tr w:rsidR="00DD3C74" w:rsidRPr="00F51A9C" w:rsidTr="00966BF9">
        <w:tc>
          <w:tcPr>
            <w:tcW w:w="843" w:type="pct"/>
            <w:gridSpan w:val="2"/>
            <w:vMerge w:val="restart"/>
            <w:vAlign w:val="center"/>
          </w:tcPr>
          <w:p w:rsidR="00DD3C74" w:rsidRPr="00F51A9C" w:rsidRDefault="00DD3C74" w:rsidP="00B27697">
            <w:pPr>
              <w:jc w:val="center"/>
              <w:rPr>
                <w:rFonts w:ascii="Times New Roman" w:hAnsi="Times New Roman" w:cs="Times New Roman"/>
                <w:b/>
                <w:bCs/>
                <w:sz w:val="20"/>
                <w:szCs w:val="20"/>
              </w:rPr>
            </w:pPr>
          </w:p>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Animals</w:t>
            </w:r>
          </w:p>
        </w:tc>
        <w:tc>
          <w:tcPr>
            <w:tcW w:w="766" w:type="pct"/>
            <w:vMerge w:val="restart"/>
            <w:vAlign w:val="center"/>
          </w:tcPr>
          <w:p w:rsidR="00DD3C74" w:rsidRPr="00F51A9C" w:rsidRDefault="00DD3C74" w:rsidP="00B27697">
            <w:pPr>
              <w:jc w:val="center"/>
              <w:rPr>
                <w:rFonts w:ascii="Times New Roman" w:hAnsi="Times New Roman" w:cs="Times New Roman"/>
                <w:b/>
                <w:bCs/>
                <w:sz w:val="20"/>
                <w:szCs w:val="20"/>
              </w:rPr>
            </w:pPr>
          </w:p>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Population (millions)</w:t>
            </w:r>
          </w:p>
        </w:tc>
        <w:tc>
          <w:tcPr>
            <w:tcW w:w="916" w:type="pct"/>
            <w:gridSpan w:val="2"/>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Daily production</w:t>
            </w:r>
          </w:p>
        </w:tc>
        <w:tc>
          <w:tcPr>
            <w:tcW w:w="974"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 xml:space="preserve">Annual production (million </w:t>
            </w:r>
            <w:proofErr w:type="spellStart"/>
            <w:r w:rsidRPr="00F51A9C">
              <w:rPr>
                <w:rFonts w:ascii="Times New Roman" w:hAnsi="Times New Roman" w:cs="Times New Roman"/>
                <w:b/>
                <w:bCs/>
                <w:sz w:val="20"/>
                <w:szCs w:val="20"/>
              </w:rPr>
              <w:t>tonnes</w:t>
            </w:r>
            <w:proofErr w:type="spellEnd"/>
            <w:r w:rsidRPr="00F51A9C">
              <w:rPr>
                <w:rFonts w:ascii="Times New Roman" w:hAnsi="Times New Roman" w:cs="Times New Roman"/>
                <w:b/>
                <w:bCs/>
                <w:sz w:val="20"/>
                <w:szCs w:val="20"/>
              </w:rPr>
              <w:t>)</w:t>
            </w:r>
          </w:p>
        </w:tc>
        <w:tc>
          <w:tcPr>
            <w:tcW w:w="1029" w:type="pct"/>
            <w:gridSpan w:val="2"/>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 xml:space="preserve">Total (million </w:t>
            </w:r>
            <w:proofErr w:type="spellStart"/>
            <w:r w:rsidRPr="00F51A9C">
              <w:rPr>
                <w:rFonts w:ascii="Times New Roman" w:hAnsi="Times New Roman" w:cs="Times New Roman"/>
                <w:b/>
                <w:bCs/>
                <w:sz w:val="20"/>
                <w:szCs w:val="20"/>
              </w:rPr>
              <w:t>tonnes</w:t>
            </w:r>
            <w:proofErr w:type="spellEnd"/>
            <w:r w:rsidRPr="00F51A9C">
              <w:rPr>
                <w:rFonts w:ascii="Times New Roman" w:hAnsi="Times New Roman" w:cs="Times New Roman"/>
                <w:b/>
                <w:bCs/>
                <w:sz w:val="20"/>
                <w:szCs w:val="20"/>
              </w:rPr>
              <w:t>)</w:t>
            </w:r>
          </w:p>
        </w:tc>
        <w:tc>
          <w:tcPr>
            <w:tcW w:w="472" w:type="pct"/>
            <w:vAlign w:val="center"/>
          </w:tcPr>
          <w:p w:rsidR="00DD3C74" w:rsidRPr="00F51A9C" w:rsidRDefault="00DD3C74" w:rsidP="00B27697">
            <w:pPr>
              <w:jc w:val="center"/>
              <w:rPr>
                <w:rFonts w:ascii="Times New Roman" w:hAnsi="Times New Roman" w:cs="Times New Roman"/>
                <w:b/>
                <w:bCs/>
                <w:sz w:val="20"/>
                <w:szCs w:val="20"/>
              </w:rPr>
            </w:pPr>
          </w:p>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Percent</w:t>
            </w:r>
          </w:p>
        </w:tc>
      </w:tr>
      <w:tr w:rsidR="00DD3C74" w:rsidRPr="00F51A9C" w:rsidTr="00966BF9">
        <w:tc>
          <w:tcPr>
            <w:tcW w:w="843" w:type="pct"/>
            <w:gridSpan w:val="2"/>
            <w:vMerge/>
            <w:vAlign w:val="center"/>
          </w:tcPr>
          <w:p w:rsidR="00DD3C74" w:rsidRPr="00F51A9C" w:rsidRDefault="00DD3C74" w:rsidP="00B27697">
            <w:pPr>
              <w:jc w:val="center"/>
              <w:rPr>
                <w:rFonts w:ascii="Times New Roman" w:hAnsi="Times New Roman" w:cs="Times New Roman"/>
                <w:sz w:val="20"/>
                <w:szCs w:val="20"/>
              </w:rPr>
            </w:pPr>
          </w:p>
        </w:tc>
        <w:tc>
          <w:tcPr>
            <w:tcW w:w="766" w:type="pct"/>
            <w:vMerge/>
            <w:vAlign w:val="center"/>
          </w:tcPr>
          <w:p w:rsidR="00DD3C74" w:rsidRPr="00F51A9C" w:rsidRDefault="00DD3C74" w:rsidP="00B27697">
            <w:pPr>
              <w:jc w:val="center"/>
              <w:rPr>
                <w:rFonts w:ascii="Times New Roman" w:hAnsi="Times New Roman" w:cs="Times New Roman"/>
                <w:sz w:val="20"/>
                <w:szCs w:val="20"/>
              </w:rPr>
            </w:pPr>
          </w:p>
        </w:tc>
        <w:tc>
          <w:tcPr>
            <w:tcW w:w="466"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Dung (kg)</w:t>
            </w:r>
          </w:p>
        </w:tc>
        <w:tc>
          <w:tcPr>
            <w:tcW w:w="450"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Urine (lit.)</w:t>
            </w:r>
          </w:p>
        </w:tc>
        <w:tc>
          <w:tcPr>
            <w:tcW w:w="974"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Dung</w:t>
            </w:r>
          </w:p>
        </w:tc>
        <w:tc>
          <w:tcPr>
            <w:tcW w:w="496"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Urine</w:t>
            </w:r>
          </w:p>
        </w:tc>
        <w:tc>
          <w:tcPr>
            <w:tcW w:w="533" w:type="pct"/>
            <w:vAlign w:val="center"/>
          </w:tcPr>
          <w:p w:rsidR="00DD3C74" w:rsidRPr="00F51A9C" w:rsidRDefault="00DD3C74" w:rsidP="00B27697">
            <w:pPr>
              <w:jc w:val="center"/>
              <w:rPr>
                <w:rFonts w:ascii="Times New Roman" w:hAnsi="Times New Roman" w:cs="Times New Roman"/>
                <w:sz w:val="20"/>
                <w:szCs w:val="20"/>
              </w:rPr>
            </w:pPr>
          </w:p>
        </w:tc>
        <w:tc>
          <w:tcPr>
            <w:tcW w:w="472" w:type="pct"/>
            <w:vAlign w:val="center"/>
          </w:tcPr>
          <w:p w:rsidR="00DD3C74" w:rsidRPr="00F51A9C" w:rsidRDefault="00DD3C74" w:rsidP="00B27697">
            <w:pPr>
              <w:jc w:val="center"/>
              <w:rPr>
                <w:rFonts w:ascii="Times New Roman" w:hAnsi="Times New Roman" w:cs="Times New Roman"/>
                <w:sz w:val="20"/>
                <w:szCs w:val="20"/>
              </w:rPr>
            </w:pPr>
          </w:p>
        </w:tc>
      </w:tr>
      <w:tr w:rsidR="00B27697" w:rsidRPr="00F51A9C" w:rsidTr="00966BF9">
        <w:trPr>
          <w:trHeight w:hRule="exact" w:val="641"/>
        </w:trPr>
        <w:tc>
          <w:tcPr>
            <w:tcW w:w="199"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1.</w:t>
            </w:r>
          </w:p>
        </w:tc>
        <w:tc>
          <w:tcPr>
            <w:tcW w:w="645"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Cattle and Buffalo</w:t>
            </w:r>
          </w:p>
          <w:p w:rsidR="00DD3C74" w:rsidRPr="00F51A9C" w:rsidRDefault="00DD3C74" w:rsidP="00B27697">
            <w:pPr>
              <w:jc w:val="center"/>
              <w:rPr>
                <w:rFonts w:ascii="Times New Roman" w:hAnsi="Times New Roman" w:cs="Times New Roman"/>
                <w:b/>
                <w:bCs/>
                <w:sz w:val="20"/>
                <w:szCs w:val="20"/>
              </w:rPr>
            </w:pPr>
          </w:p>
        </w:tc>
        <w:tc>
          <w:tcPr>
            <w:tcW w:w="76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236.806</w:t>
            </w:r>
          </w:p>
        </w:tc>
        <w:tc>
          <w:tcPr>
            <w:tcW w:w="46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11.597</w:t>
            </w:r>
          </w:p>
        </w:tc>
        <w:tc>
          <w:tcPr>
            <w:tcW w:w="450"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7.623</w:t>
            </w:r>
          </w:p>
        </w:tc>
        <w:tc>
          <w:tcPr>
            <w:tcW w:w="974"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1002.587</w:t>
            </w:r>
          </w:p>
        </w:tc>
        <w:tc>
          <w:tcPr>
            <w:tcW w:w="49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658.901</w:t>
            </w:r>
          </w:p>
        </w:tc>
        <w:tc>
          <w:tcPr>
            <w:tcW w:w="533"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1661.488</w:t>
            </w:r>
          </w:p>
        </w:tc>
        <w:tc>
          <w:tcPr>
            <w:tcW w:w="472"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82.71</w:t>
            </w:r>
          </w:p>
        </w:tc>
      </w:tr>
      <w:tr w:rsidR="00B27697" w:rsidRPr="00F51A9C" w:rsidTr="00966BF9">
        <w:trPr>
          <w:trHeight w:hRule="exact" w:val="550"/>
        </w:trPr>
        <w:tc>
          <w:tcPr>
            <w:tcW w:w="199"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2.</w:t>
            </w:r>
          </w:p>
        </w:tc>
        <w:tc>
          <w:tcPr>
            <w:tcW w:w="645"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Sheep and Goat</w:t>
            </w:r>
          </w:p>
          <w:p w:rsidR="00DD3C74" w:rsidRPr="00F51A9C" w:rsidRDefault="00DD3C74" w:rsidP="00B27697">
            <w:pPr>
              <w:jc w:val="center"/>
              <w:rPr>
                <w:rFonts w:ascii="Times New Roman" w:hAnsi="Times New Roman" w:cs="Times New Roman"/>
                <w:b/>
                <w:bCs/>
                <w:sz w:val="20"/>
                <w:szCs w:val="20"/>
              </w:rPr>
            </w:pPr>
          </w:p>
        </w:tc>
        <w:tc>
          <w:tcPr>
            <w:tcW w:w="76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108.419</w:t>
            </w:r>
          </w:p>
        </w:tc>
        <w:tc>
          <w:tcPr>
            <w:tcW w:w="46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0.300</w:t>
            </w:r>
          </w:p>
        </w:tc>
        <w:tc>
          <w:tcPr>
            <w:tcW w:w="450"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0.200</w:t>
            </w:r>
          </w:p>
        </w:tc>
        <w:tc>
          <w:tcPr>
            <w:tcW w:w="974"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12.228</w:t>
            </w:r>
          </w:p>
        </w:tc>
        <w:tc>
          <w:tcPr>
            <w:tcW w:w="49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7.918</w:t>
            </w:r>
          </w:p>
        </w:tc>
        <w:tc>
          <w:tcPr>
            <w:tcW w:w="533"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20.116</w:t>
            </w:r>
          </w:p>
        </w:tc>
        <w:tc>
          <w:tcPr>
            <w:tcW w:w="472"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1.00</w:t>
            </w:r>
          </w:p>
        </w:tc>
      </w:tr>
      <w:tr w:rsidR="00DD3C74" w:rsidRPr="00F51A9C" w:rsidTr="00966BF9">
        <w:trPr>
          <w:trHeight w:hRule="exact" w:val="550"/>
        </w:trPr>
        <w:tc>
          <w:tcPr>
            <w:tcW w:w="5000" w:type="pct"/>
            <w:gridSpan w:val="9"/>
            <w:vAlign w:val="center"/>
          </w:tcPr>
          <w:p w:rsidR="00DD3C74" w:rsidRPr="00DD3C74" w:rsidRDefault="00DD3C74" w:rsidP="00B27697">
            <w:pPr>
              <w:jc w:val="both"/>
              <w:rPr>
                <w:rFonts w:ascii="Times New Roman" w:hAnsi="Times New Roman" w:cs="Times New Roman"/>
                <w:sz w:val="18"/>
                <w:szCs w:val="20"/>
                <w:lang w:val="en-IN"/>
              </w:rPr>
            </w:pPr>
            <w:r w:rsidRPr="00DD3C74">
              <w:rPr>
                <w:rFonts w:ascii="Times New Roman" w:hAnsi="Times New Roman" w:cs="Times New Roman"/>
                <w:sz w:val="18"/>
                <w:szCs w:val="20"/>
                <w:lang w:val="en-IN"/>
              </w:rPr>
              <w:t>(Source: The complete book on organic farming and production of organic compost by NPCS  board of consultants and engineer, 2008)</w:t>
            </w:r>
          </w:p>
          <w:p w:rsidR="00DD3C74" w:rsidRPr="00F51A9C" w:rsidRDefault="00DD3C74" w:rsidP="00B27697">
            <w:pPr>
              <w:jc w:val="center"/>
              <w:rPr>
                <w:rFonts w:ascii="Times New Roman" w:hAnsi="Times New Roman" w:cs="Times New Roman"/>
                <w:sz w:val="20"/>
                <w:szCs w:val="20"/>
              </w:rPr>
            </w:pPr>
          </w:p>
        </w:tc>
      </w:tr>
    </w:tbl>
    <w:p w:rsidR="00DD3C74" w:rsidRDefault="00DD3C74" w:rsidP="00B27697">
      <w:pPr>
        <w:spacing w:after="0" w:line="240" w:lineRule="auto"/>
        <w:jc w:val="both"/>
        <w:rPr>
          <w:rFonts w:ascii="Times New Roman" w:hAnsi="Times New Roman" w:cs="Times New Roman"/>
          <w:color w:val="000000" w:themeColor="text1"/>
          <w:sz w:val="20"/>
          <w:szCs w:val="20"/>
          <w:lang w:val="en-US"/>
        </w:rPr>
      </w:pPr>
    </w:p>
    <w:p w:rsidR="00DD3C74" w:rsidRPr="00DD3C74" w:rsidRDefault="00DD3C74" w:rsidP="00B27697">
      <w:pPr>
        <w:spacing w:after="0" w:line="240" w:lineRule="auto"/>
        <w:jc w:val="both"/>
        <w:rPr>
          <w:rFonts w:ascii="Times New Roman" w:hAnsi="Times New Roman" w:cs="Times New Roman"/>
          <w:color w:val="000000" w:themeColor="text1"/>
          <w:sz w:val="20"/>
          <w:szCs w:val="20"/>
        </w:rPr>
      </w:pPr>
      <w:r w:rsidRPr="00DD3C74">
        <w:rPr>
          <w:rFonts w:ascii="Times New Roman" w:hAnsi="Times New Roman" w:cs="Times New Roman"/>
          <w:color w:val="000000" w:themeColor="text1"/>
          <w:sz w:val="20"/>
          <w:szCs w:val="20"/>
        </w:rPr>
        <w:t>Chemical composition of livestock manure varies considerable with species (</w:t>
      </w:r>
      <w:proofErr w:type="spellStart"/>
      <w:r w:rsidRPr="00DD3C74">
        <w:rPr>
          <w:rFonts w:ascii="Times New Roman" w:hAnsi="Times New Roman" w:cs="Times New Roman"/>
          <w:color w:val="000000" w:themeColor="text1"/>
          <w:sz w:val="20"/>
          <w:szCs w:val="20"/>
        </w:rPr>
        <w:t>Thyagarajan</w:t>
      </w:r>
      <w:proofErr w:type="spellEnd"/>
      <w:r>
        <w:rPr>
          <w:rFonts w:ascii="Times New Roman" w:hAnsi="Times New Roman" w:cs="Times New Roman"/>
          <w:color w:val="000000" w:themeColor="text1"/>
          <w:sz w:val="20"/>
          <w:szCs w:val="20"/>
        </w:rPr>
        <w:t xml:space="preserve"> </w:t>
      </w:r>
      <w:r w:rsidRPr="00DD3C74">
        <w:rPr>
          <w:rFonts w:ascii="Times New Roman" w:hAnsi="Times New Roman" w:cs="Times New Roman"/>
          <w:i/>
          <w:iCs/>
          <w:color w:val="000000" w:themeColor="text1"/>
          <w:sz w:val="20"/>
          <w:szCs w:val="20"/>
        </w:rPr>
        <w:t>et al</w:t>
      </w:r>
      <w:r w:rsidRPr="00DD3C74">
        <w:rPr>
          <w:rFonts w:ascii="Times New Roman" w:hAnsi="Times New Roman" w:cs="Times New Roman"/>
          <w:color w:val="000000" w:themeColor="text1"/>
          <w:sz w:val="20"/>
          <w:szCs w:val="20"/>
        </w:rPr>
        <w:t>., 2010).</w:t>
      </w:r>
    </w:p>
    <w:p w:rsidR="00DD3C74" w:rsidRDefault="00DD3C74" w:rsidP="00B27697">
      <w:pPr>
        <w:numPr>
          <w:ilvl w:val="0"/>
          <w:numId w:val="6"/>
        </w:numPr>
        <w:spacing w:after="0" w:line="240" w:lineRule="auto"/>
        <w:jc w:val="both"/>
        <w:rPr>
          <w:rFonts w:ascii="Times New Roman" w:hAnsi="Times New Roman" w:cs="Times New Roman"/>
          <w:color w:val="000000" w:themeColor="text1"/>
          <w:sz w:val="20"/>
          <w:szCs w:val="20"/>
        </w:rPr>
      </w:pPr>
      <w:r w:rsidRPr="00DD3C74">
        <w:rPr>
          <w:rFonts w:ascii="Times New Roman" w:hAnsi="Times New Roman" w:cs="Times New Roman"/>
          <w:color w:val="000000" w:themeColor="text1"/>
          <w:sz w:val="20"/>
          <w:szCs w:val="20"/>
        </w:rPr>
        <w:t>Table 2 showing that DM is lower in cow and buffalo dung as compared to sheep and goat and organic matter is average 83 % in all animals whereas protein is lower in cattle and buffalo as compared to sheep and goat and fibre is higher in cattle and buffalo dung as compared to sheep and goat. Ash is average 17% in all animals whereas fat is average 3%.</w:t>
      </w:r>
    </w:p>
    <w:p w:rsidR="00632D49" w:rsidRPr="00DD3C74" w:rsidRDefault="00DD3C74" w:rsidP="00B27697">
      <w:pPr>
        <w:numPr>
          <w:ilvl w:val="0"/>
          <w:numId w:val="6"/>
        </w:numPr>
        <w:spacing w:after="0" w:line="240" w:lineRule="auto"/>
        <w:jc w:val="both"/>
        <w:rPr>
          <w:rFonts w:ascii="Times New Roman" w:hAnsi="Times New Roman" w:cs="Times New Roman"/>
          <w:color w:val="000000" w:themeColor="text1"/>
          <w:sz w:val="20"/>
          <w:szCs w:val="20"/>
        </w:rPr>
      </w:pPr>
      <w:r w:rsidRPr="00DD3C74">
        <w:rPr>
          <w:rFonts w:ascii="Times New Roman" w:hAnsi="Times New Roman" w:cs="Times New Roman"/>
          <w:color w:val="000000" w:themeColor="text1"/>
          <w:sz w:val="20"/>
          <w:szCs w:val="20"/>
        </w:rPr>
        <w:t>Out of the total dung produced in the country 37 percent is utilize as fuel either as dung cakes or biogas, 60 percent is used as manure for crop field and roughly 3 percent for other purposes such as plastering of mud houses etc. (</w:t>
      </w:r>
      <w:proofErr w:type="spellStart"/>
      <w:r w:rsidRPr="00DD3C74">
        <w:rPr>
          <w:rFonts w:ascii="Times New Roman" w:hAnsi="Times New Roman" w:cs="Times New Roman"/>
          <w:color w:val="000000" w:themeColor="text1"/>
          <w:sz w:val="20"/>
          <w:szCs w:val="20"/>
        </w:rPr>
        <w:t>Dikshit</w:t>
      </w:r>
      <w:proofErr w:type="spellEnd"/>
      <w:r w:rsidRPr="00DD3C74">
        <w:rPr>
          <w:rFonts w:ascii="Times New Roman" w:hAnsi="Times New Roman" w:cs="Times New Roman"/>
          <w:color w:val="000000" w:themeColor="text1"/>
          <w:sz w:val="20"/>
          <w:szCs w:val="20"/>
        </w:rPr>
        <w:t> and </w:t>
      </w:r>
      <w:proofErr w:type="spellStart"/>
      <w:r w:rsidRPr="00DD3C74">
        <w:rPr>
          <w:rFonts w:ascii="Times New Roman" w:hAnsi="Times New Roman" w:cs="Times New Roman"/>
          <w:color w:val="000000" w:themeColor="text1"/>
          <w:sz w:val="20"/>
          <w:szCs w:val="20"/>
        </w:rPr>
        <w:t>Birthal</w:t>
      </w:r>
      <w:proofErr w:type="spellEnd"/>
      <w:r w:rsidRPr="00DD3C74">
        <w:rPr>
          <w:rFonts w:ascii="Times New Roman" w:hAnsi="Times New Roman" w:cs="Times New Roman"/>
          <w:color w:val="000000" w:themeColor="text1"/>
          <w:sz w:val="20"/>
          <w:szCs w:val="20"/>
        </w:rPr>
        <w:t>, 2010).</w:t>
      </w:r>
    </w:p>
    <w:p w:rsidR="00632D49" w:rsidRDefault="00632D49" w:rsidP="00B27697">
      <w:pPr>
        <w:spacing w:after="0" w:line="240" w:lineRule="auto"/>
        <w:jc w:val="both"/>
        <w:rPr>
          <w:rFonts w:ascii="Times New Roman" w:hAnsi="Times New Roman" w:cs="Times New Roman"/>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8"/>
        <w:gridCol w:w="723"/>
        <w:gridCol w:w="923"/>
        <w:gridCol w:w="615"/>
        <w:gridCol w:w="923"/>
        <w:gridCol w:w="742"/>
        <w:gridCol w:w="723"/>
      </w:tblGrid>
      <w:tr w:rsidR="00DD3C74" w:rsidRPr="00F51A9C" w:rsidTr="00966BF9">
        <w:trPr>
          <w:trHeight w:val="70"/>
          <w:jc w:val="center"/>
        </w:trPr>
        <w:tc>
          <w:tcPr>
            <w:tcW w:w="0" w:type="auto"/>
            <w:gridSpan w:val="7"/>
          </w:tcPr>
          <w:p w:rsidR="00DD3C74" w:rsidRPr="00F51A9C" w:rsidRDefault="00DD3C74" w:rsidP="00B27697">
            <w:pPr>
              <w:autoSpaceDE w:val="0"/>
              <w:autoSpaceDN w:val="0"/>
              <w:adjustRightInd w:val="0"/>
              <w:spacing w:after="0" w:line="240" w:lineRule="auto"/>
              <w:jc w:val="center"/>
              <w:rPr>
                <w:rFonts w:ascii="Times New Roman" w:hAnsi="Times New Roman" w:cs="Times New Roman"/>
                <w:b/>
                <w:bCs/>
                <w:color w:val="000000"/>
                <w:sz w:val="20"/>
                <w:szCs w:val="20"/>
                <w:lang w:bidi="lo-LA"/>
              </w:rPr>
            </w:pPr>
            <w:proofErr w:type="gramStart"/>
            <w:r w:rsidRPr="00DD3C74">
              <w:rPr>
                <w:rFonts w:ascii="Times New Roman" w:hAnsi="Times New Roman" w:cs="Times New Roman"/>
                <w:b/>
                <w:bCs/>
                <w:color w:val="000000"/>
                <w:sz w:val="20"/>
                <w:szCs w:val="20"/>
                <w:lang w:bidi="lo-LA"/>
              </w:rPr>
              <w:t>Table :2</w:t>
            </w:r>
            <w:proofErr w:type="gramEnd"/>
            <w:r w:rsidRPr="00DD3C74">
              <w:rPr>
                <w:rFonts w:ascii="Times New Roman" w:hAnsi="Times New Roman" w:cs="Times New Roman"/>
                <w:b/>
                <w:bCs/>
                <w:color w:val="000000"/>
                <w:sz w:val="20"/>
                <w:szCs w:val="20"/>
                <w:lang w:bidi="lo-LA"/>
              </w:rPr>
              <w:t xml:space="preserve"> Chemical composition of excreta of different farm animals (%)</w:t>
            </w:r>
          </w:p>
        </w:tc>
      </w:tr>
      <w:tr w:rsidR="00B27697" w:rsidRPr="00F51A9C" w:rsidTr="00966BF9">
        <w:trPr>
          <w:trHeight w:val="70"/>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Wastes</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DM</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Org. M</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Fat</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Protein</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Fibre</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Ash</w:t>
            </w:r>
          </w:p>
        </w:tc>
      </w:tr>
      <w:tr w:rsidR="00B27697" w:rsidRPr="00F51A9C" w:rsidTr="00966BF9">
        <w:trPr>
          <w:trHeight w:val="146"/>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Cow dung</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17.58</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84.20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2.42</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9.18</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21.04</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15.80</w:t>
            </w:r>
          </w:p>
        </w:tc>
      </w:tr>
      <w:tr w:rsidR="00B27697" w:rsidRPr="00F51A9C" w:rsidTr="00966BF9">
        <w:trPr>
          <w:trHeight w:val="146"/>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Buffalo dung</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18.81</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82.75</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3.00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9.90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18.51</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17.25</w:t>
            </w:r>
          </w:p>
        </w:tc>
      </w:tr>
      <w:tr w:rsidR="00B27697" w:rsidRPr="00F51A9C" w:rsidTr="00966BF9">
        <w:trPr>
          <w:trHeight w:val="146"/>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Sheep droppings</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31.45</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80.82</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3.00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12.07</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12.97</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19.18</w:t>
            </w:r>
          </w:p>
        </w:tc>
      </w:tr>
      <w:tr w:rsidR="00B27697" w:rsidRPr="00F51A9C" w:rsidTr="00966BF9">
        <w:trPr>
          <w:trHeight w:val="146"/>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Goat droppings</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31.90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81.27</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3.24</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12.45</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13.20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18.73</w:t>
            </w:r>
          </w:p>
        </w:tc>
      </w:tr>
    </w:tbl>
    <w:p w:rsidR="00DD3C74" w:rsidRPr="00F51A9C" w:rsidRDefault="00DD3C74" w:rsidP="00B27697">
      <w:pPr>
        <w:spacing w:after="0" w:line="240" w:lineRule="auto"/>
        <w:jc w:val="both"/>
        <w:rPr>
          <w:rFonts w:ascii="Times New Roman" w:hAnsi="Times New Roman" w:cs="Times New Roman"/>
          <w:color w:val="000000" w:themeColor="text1"/>
          <w:sz w:val="20"/>
          <w:szCs w:val="20"/>
        </w:rPr>
      </w:pP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b/>
          <w:bCs/>
          <w:color w:val="363435"/>
          <w:sz w:val="20"/>
          <w:szCs w:val="20"/>
          <w:lang w:val="en-US"/>
        </w:rPr>
        <w:t>Composting: Transforming Organic Waste into Valuable Resource</w:t>
      </w:r>
    </w:p>
    <w:p w:rsid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 xml:space="preserve">Composting, a natural biological process facilitated by bacteria, fungi, and microorganisms, entails the breakdown of organic matter to produce a humus-like substance known as compost. An exceptional advantage of composting, particularly in an aerobic context, is the role of </w:t>
      </w:r>
      <w:proofErr w:type="spellStart"/>
      <w:r w:rsidRPr="00DD3C74">
        <w:rPr>
          <w:rFonts w:ascii="Times New Roman" w:eastAsia="TimesNewRomanPSMT" w:hAnsi="Times New Roman" w:cs="Times New Roman"/>
          <w:color w:val="363435"/>
          <w:sz w:val="20"/>
          <w:szCs w:val="20"/>
          <w:lang w:val="en-US"/>
        </w:rPr>
        <w:t>thermophilic</w:t>
      </w:r>
      <w:proofErr w:type="spellEnd"/>
      <w:r w:rsidRPr="00DD3C74">
        <w:rPr>
          <w:rFonts w:ascii="Times New Roman" w:eastAsia="TimesNewRomanPSMT" w:hAnsi="Times New Roman" w:cs="Times New Roman"/>
          <w:color w:val="363435"/>
          <w:sz w:val="20"/>
          <w:szCs w:val="20"/>
          <w:lang w:val="en-US"/>
        </w:rPr>
        <w:t xml:space="preserve"> bacteria. These bacteria exploit the nitrogen in organic waste, utilizing energy from organic carbon, thereby generating excess heat that effectively eradicates pathogenic bacteria. This intrinsic feature of aerobic composting guarantees the bio-safety of organic waste. Composting has found extensive application in managing bio-solids, municipal solid waste, and various organic waste streams. Notably, the aerobic composting process curtails the emission of odors during decomposition (</w:t>
      </w:r>
      <w:proofErr w:type="spellStart"/>
      <w:r w:rsidRPr="00DD3C74">
        <w:rPr>
          <w:rFonts w:ascii="Times New Roman" w:eastAsia="TimesNewRomanPSMT" w:hAnsi="Times New Roman" w:cs="Times New Roman"/>
          <w:color w:val="363435"/>
          <w:sz w:val="20"/>
          <w:szCs w:val="20"/>
          <w:lang w:val="en-US"/>
        </w:rPr>
        <w:t>Sivakumar</w:t>
      </w:r>
      <w:proofErr w:type="spellEnd"/>
      <w:r w:rsidRPr="00DD3C74">
        <w:rPr>
          <w:rFonts w:ascii="Times New Roman" w:eastAsia="TimesNewRomanPSMT" w:hAnsi="Times New Roman" w:cs="Times New Roman"/>
          <w:color w:val="363435"/>
          <w:sz w:val="20"/>
          <w:szCs w:val="20"/>
          <w:lang w:val="en-US"/>
        </w:rPr>
        <w:t xml:space="preserve"> and </w:t>
      </w:r>
      <w:proofErr w:type="spellStart"/>
      <w:r w:rsidRPr="00DD3C74">
        <w:rPr>
          <w:rFonts w:ascii="Times New Roman" w:eastAsia="TimesNewRomanPSMT" w:hAnsi="Times New Roman" w:cs="Times New Roman"/>
          <w:color w:val="363435"/>
          <w:sz w:val="20"/>
          <w:szCs w:val="20"/>
          <w:lang w:val="en-US"/>
        </w:rPr>
        <w:t>Saravana</w:t>
      </w:r>
      <w:proofErr w:type="spellEnd"/>
      <w:r w:rsidRPr="00DD3C74">
        <w:rPr>
          <w:rFonts w:ascii="Times New Roman" w:eastAsia="TimesNewRomanPSMT" w:hAnsi="Times New Roman" w:cs="Times New Roman"/>
          <w:color w:val="363435"/>
          <w:sz w:val="20"/>
          <w:szCs w:val="20"/>
          <w:lang w:val="en-US"/>
        </w:rPr>
        <w:t>, 2010).</w:t>
      </w: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Composting operates as a natural decomposition process, orchestrated by microorganisms under controlled conditions. Initial organic materials such as crop residues, animal byproducts, food waste, specific municipal waste, and suitable industrial waste undergo this process to enhance their suitability for utilization as soil-enriching resources. Following composting, the resultant product, compost, becomes a potent source of organic matter.</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Soil organic matter assumes a pivotal role in sustaining soil fertility and, consequently, fostering sustainable agricultural production. Beyond serving as a nutrient source for plants, compost enhances the physicochemical and biological attributes of the soil. The ramifications of these enhancements are profound:</w:t>
      </w: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w:t>
      </w:r>
      <w:proofErr w:type="spellStart"/>
      <w:r w:rsidRPr="00DD3C74">
        <w:rPr>
          <w:rFonts w:ascii="Times New Roman" w:eastAsia="TimesNewRomanPSMT" w:hAnsi="Times New Roman" w:cs="Times New Roman"/>
          <w:color w:val="363435"/>
          <w:sz w:val="20"/>
          <w:szCs w:val="20"/>
          <w:lang w:val="en-US"/>
        </w:rPr>
        <w:t>i</w:t>
      </w:r>
      <w:proofErr w:type="spellEnd"/>
      <w:r w:rsidRPr="00DD3C74">
        <w:rPr>
          <w:rFonts w:ascii="Times New Roman" w:eastAsia="TimesNewRomanPSMT" w:hAnsi="Times New Roman" w:cs="Times New Roman"/>
          <w:color w:val="363435"/>
          <w:sz w:val="20"/>
          <w:szCs w:val="20"/>
          <w:lang w:val="en-US"/>
        </w:rPr>
        <w:t xml:space="preserve">) </w:t>
      </w:r>
      <w:r w:rsidRPr="00DD3C74">
        <w:rPr>
          <w:rFonts w:ascii="Times New Roman" w:eastAsia="TimesNewRomanPSMT" w:hAnsi="Times New Roman" w:cs="Times New Roman"/>
          <w:b/>
          <w:bCs/>
          <w:color w:val="363435"/>
          <w:sz w:val="20"/>
          <w:szCs w:val="20"/>
          <w:lang w:val="en-US"/>
        </w:rPr>
        <w:t>Resistance to Stresses:</w:t>
      </w:r>
      <w:r w:rsidRPr="00DD3C74">
        <w:rPr>
          <w:rFonts w:ascii="Times New Roman" w:eastAsia="TimesNewRomanPSMT" w:hAnsi="Times New Roman" w:cs="Times New Roman"/>
          <w:color w:val="363435"/>
          <w:sz w:val="20"/>
          <w:szCs w:val="20"/>
          <w:lang w:val="en-US"/>
        </w:rPr>
        <w:t xml:space="preserve"> The soil becomes more resilient against adversities like drought, diseases, and toxicity.</w:t>
      </w: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 xml:space="preserve">(ii) </w:t>
      </w:r>
      <w:r w:rsidRPr="00DD3C74">
        <w:rPr>
          <w:rFonts w:ascii="Times New Roman" w:eastAsia="TimesNewRomanPSMT" w:hAnsi="Times New Roman" w:cs="Times New Roman"/>
          <w:b/>
          <w:bCs/>
          <w:color w:val="363435"/>
          <w:sz w:val="20"/>
          <w:szCs w:val="20"/>
          <w:lang w:val="en-US"/>
        </w:rPr>
        <w:t>Enhanced Nutrient Uptake:</w:t>
      </w:r>
      <w:r w:rsidRPr="00DD3C74">
        <w:rPr>
          <w:rFonts w:ascii="Times New Roman" w:eastAsia="TimesNewRomanPSMT" w:hAnsi="Times New Roman" w:cs="Times New Roman"/>
          <w:color w:val="363435"/>
          <w:sz w:val="20"/>
          <w:szCs w:val="20"/>
          <w:lang w:val="en-US"/>
        </w:rPr>
        <w:t xml:space="preserve"> Crops experience improved nutrient uptake, fostering healthier growth.</w:t>
      </w: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 xml:space="preserve">(iii) </w:t>
      </w:r>
      <w:r w:rsidRPr="00DD3C74">
        <w:rPr>
          <w:rFonts w:ascii="Times New Roman" w:eastAsia="TimesNewRomanPSMT" w:hAnsi="Times New Roman" w:cs="Times New Roman"/>
          <w:b/>
          <w:bCs/>
          <w:color w:val="363435"/>
          <w:sz w:val="20"/>
          <w:szCs w:val="20"/>
          <w:lang w:val="en-US"/>
        </w:rPr>
        <w:t>Active Nutrient Cycling:</w:t>
      </w:r>
      <w:r w:rsidRPr="00DD3C74">
        <w:rPr>
          <w:rFonts w:ascii="Times New Roman" w:eastAsia="TimesNewRomanPSMT" w:hAnsi="Times New Roman" w:cs="Times New Roman"/>
          <w:color w:val="363435"/>
          <w:sz w:val="20"/>
          <w:szCs w:val="20"/>
          <w:lang w:val="en-US"/>
        </w:rPr>
        <w:t xml:space="preserve"> Vigorous microbial activity endows the soil with the capacity for dynamic nutrient cycling, contributing to reduced risks in cropping, heightened yields, and decreased reliance on synthetic fertilizers.</w:t>
      </w:r>
    </w:p>
    <w:p w:rsidR="00205649"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The multifaceted advantages of composting extend to mitigating environmental impacts, enhancing agricultural productivity, and promoting resource conservation. By harnessing this natural process, farmers can contribute to sustainable practices, optimize soil health, and bolster the overall resilience of agricultural systems.</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b/>
          <w:bCs/>
          <w:color w:val="363435"/>
          <w:sz w:val="20"/>
          <w:szCs w:val="20"/>
          <w:lang w:val="en-US"/>
        </w:rPr>
      </w:pPr>
      <w:r w:rsidRPr="00DD3C74">
        <w:rPr>
          <w:rFonts w:ascii="Times New Roman" w:eastAsia="TimesNewRomanPSMT" w:hAnsi="Times New Roman" w:cs="Times New Roman"/>
          <w:b/>
          <w:bCs/>
          <w:color w:val="363435"/>
          <w:sz w:val="20"/>
          <w:szCs w:val="20"/>
          <w:lang w:val="en-US"/>
        </w:rPr>
        <w:t xml:space="preserve">Anaerobic Composting: </w:t>
      </w: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roofErr w:type="spellStart"/>
      <w:r w:rsidRPr="00DD3C74">
        <w:rPr>
          <w:rFonts w:ascii="Times New Roman" w:eastAsia="TimesNewRomanPSMT" w:hAnsi="Times New Roman" w:cs="Times New Roman"/>
          <w:b/>
          <w:bCs/>
          <w:color w:val="363435"/>
          <w:sz w:val="20"/>
          <w:szCs w:val="20"/>
          <w:lang w:val="en-US"/>
        </w:rPr>
        <w:t>i</w:t>
      </w:r>
      <w:proofErr w:type="spellEnd"/>
      <w:r w:rsidRPr="00DD3C74">
        <w:rPr>
          <w:rFonts w:ascii="Times New Roman" w:eastAsia="TimesNewRomanPSMT" w:hAnsi="Times New Roman" w:cs="Times New Roman"/>
          <w:b/>
          <w:bCs/>
          <w:color w:val="363435"/>
          <w:sz w:val="20"/>
          <w:szCs w:val="20"/>
          <w:lang w:val="en-US"/>
        </w:rPr>
        <w:t>) Indian Bangalore Method:</w:t>
      </w:r>
      <w:r w:rsidRPr="00DD3C74">
        <w:rPr>
          <w:rFonts w:ascii="Times New Roman" w:eastAsia="TimesNewRomanPSMT" w:hAnsi="Times New Roman" w:cs="Times New Roman"/>
          <w:color w:val="363435"/>
          <w:sz w:val="20"/>
          <w:szCs w:val="20"/>
          <w:lang w:val="en-US"/>
        </w:rPr>
        <w:t xml:space="preserve"> </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The Indian Bangalore method of anaerobic composting emerged in 1939 in Bangalore, India, with a specific focus on utilizing night soil and refuse for compost preparation. This approach addresses several limitations associated with the Indore method (detailed below), such as challenges related to weather exposure, nutrient losses from wind and sunlight, frequent turning requirements, and fly infestations. However, it's worth noting that this method typically requires a longer duration for the production of finished compost. It's especially suitable for regions characterized by low levels of rainfall (</w:t>
      </w:r>
      <w:proofErr w:type="spellStart"/>
      <w:r w:rsidRPr="00DD3C74">
        <w:rPr>
          <w:rFonts w:ascii="Times New Roman" w:eastAsia="TimesNewRomanPSMT" w:hAnsi="Times New Roman" w:cs="Times New Roman"/>
          <w:color w:val="363435"/>
          <w:sz w:val="20"/>
          <w:szCs w:val="20"/>
          <w:lang w:val="en-US"/>
        </w:rPr>
        <w:t>Misra</w:t>
      </w:r>
      <w:proofErr w:type="spellEnd"/>
      <w:r w:rsidRPr="00DD3C74">
        <w:rPr>
          <w:rFonts w:ascii="Times New Roman" w:eastAsia="TimesNewRomanPSMT" w:hAnsi="Times New Roman" w:cs="Times New Roman"/>
          <w:color w:val="363435"/>
          <w:sz w:val="20"/>
          <w:szCs w:val="20"/>
          <w:lang w:val="en-US"/>
        </w:rPr>
        <w:t xml:space="preserve"> et al., 2003).</w:t>
      </w:r>
    </w:p>
    <w:p w:rsidR="003A6875" w:rsidRPr="00DD3C74"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b/>
          <w:bCs/>
          <w:color w:val="363435"/>
          <w:sz w:val="20"/>
          <w:szCs w:val="20"/>
          <w:lang w:val="en-US"/>
        </w:rPr>
        <w:lastRenderedPageBreak/>
        <w:t>Pit Preparation:</w:t>
      </w:r>
      <w:r w:rsidRPr="00DD3C74">
        <w:rPr>
          <w:rFonts w:ascii="Times New Roman" w:eastAsia="TimesNewRomanPSMT" w:hAnsi="Times New Roman" w:cs="Times New Roman"/>
          <w:color w:val="363435"/>
          <w:sz w:val="20"/>
          <w:szCs w:val="20"/>
          <w:lang w:val="en-US"/>
        </w:rPr>
        <w:t xml:space="preserve"> Trenches or pits, with a depth of around 1 meter, are excavated. The dimensions of these trenches can vary based on land availability and the nature of the materials to be composted. The site selection follows principles similar to those of the Indore method. The trenches should feature slanting walls and a floor with a 90-centimeter slope to prevent water accumulation (</w:t>
      </w:r>
      <w:proofErr w:type="spellStart"/>
      <w:r w:rsidRPr="00DD3C74">
        <w:rPr>
          <w:rFonts w:ascii="Times New Roman" w:eastAsia="TimesNewRomanPSMT" w:hAnsi="Times New Roman" w:cs="Times New Roman"/>
          <w:color w:val="363435"/>
          <w:sz w:val="20"/>
          <w:szCs w:val="20"/>
          <w:lang w:val="en-US"/>
        </w:rPr>
        <w:t>Misra</w:t>
      </w:r>
      <w:proofErr w:type="spellEnd"/>
      <w:r w:rsidRPr="00DD3C74">
        <w:rPr>
          <w:rFonts w:ascii="Times New Roman" w:eastAsia="TimesNewRomanPSMT" w:hAnsi="Times New Roman" w:cs="Times New Roman"/>
          <w:color w:val="363435"/>
          <w:sz w:val="20"/>
          <w:szCs w:val="20"/>
          <w:lang w:val="en-US"/>
        </w:rPr>
        <w:t xml:space="preserve"> et al., 2003).</w:t>
      </w:r>
    </w:p>
    <w:p w:rsidR="003A6875" w:rsidRPr="00DD3C74"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b/>
          <w:bCs/>
          <w:color w:val="363435"/>
          <w:sz w:val="20"/>
          <w:szCs w:val="20"/>
          <w:lang w:val="en-US"/>
        </w:rPr>
        <w:t>Filling the Pit:</w:t>
      </w:r>
      <w:r w:rsidRPr="00DD3C74">
        <w:rPr>
          <w:rFonts w:ascii="Times New Roman" w:eastAsia="TimesNewRomanPSMT" w:hAnsi="Times New Roman" w:cs="Times New Roman"/>
          <w:color w:val="363435"/>
          <w:sz w:val="20"/>
          <w:szCs w:val="20"/>
          <w:lang w:val="en-US"/>
        </w:rPr>
        <w:t xml:space="preserve"> Organic residues and night soil are strategically layered. Following the filling process, a 15-20 centimeter layer of refuse is placed over the pit. The materials are left in the pit without any need for turning or watering for </w:t>
      </w:r>
      <w:proofErr w:type="gramStart"/>
      <w:r w:rsidRPr="00DD3C74">
        <w:rPr>
          <w:rFonts w:ascii="Times New Roman" w:eastAsia="TimesNewRomanPSMT" w:hAnsi="Times New Roman" w:cs="Times New Roman"/>
          <w:color w:val="363435"/>
          <w:sz w:val="20"/>
          <w:szCs w:val="20"/>
          <w:lang w:val="en-US"/>
        </w:rPr>
        <w:t>a duration</w:t>
      </w:r>
      <w:proofErr w:type="gramEnd"/>
      <w:r w:rsidRPr="00DD3C74">
        <w:rPr>
          <w:rFonts w:ascii="Times New Roman" w:eastAsia="TimesNewRomanPSMT" w:hAnsi="Times New Roman" w:cs="Times New Roman"/>
          <w:color w:val="363435"/>
          <w:sz w:val="20"/>
          <w:szCs w:val="20"/>
          <w:lang w:val="en-US"/>
        </w:rPr>
        <w:t xml:space="preserve"> of three months.</w:t>
      </w:r>
    </w:p>
    <w:p w:rsidR="003A6875" w:rsidRPr="00DD3C74"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b/>
          <w:bCs/>
          <w:color w:val="363435"/>
          <w:sz w:val="20"/>
          <w:szCs w:val="20"/>
          <w:lang w:val="en-US"/>
        </w:rPr>
        <w:t>Passive Composting and Bedding:</w:t>
      </w:r>
      <w:r w:rsidRPr="00DD3C74">
        <w:rPr>
          <w:rFonts w:ascii="Times New Roman" w:eastAsia="TimesNewRomanPSMT" w:hAnsi="Times New Roman" w:cs="Times New Roman"/>
          <w:color w:val="363435"/>
          <w:sz w:val="20"/>
          <w:szCs w:val="20"/>
          <w:lang w:val="en-US"/>
        </w:rPr>
        <w:t xml:space="preserve"> Passive composting involves creating stacks of materials that decompose gradually over an extended period with minimal intervention. This method has been employed for composting animal wastes. However, merely piling manure without appropriate attention doesn't meet the prerequisites for continuous aerobic composting. The moisture content of manure, without adequate bedding, exceeds the level required for an open, porous structure to develop within the pile. As a consequence, air circulation is limited. In such scenarios, anaerobic microorganisms dominate the degradation process, resulting in unfavorable outcomes associated with anaerobic decomposition (</w:t>
      </w:r>
      <w:proofErr w:type="spellStart"/>
      <w:r w:rsidRPr="00DD3C74">
        <w:rPr>
          <w:rFonts w:ascii="Times New Roman" w:eastAsia="TimesNewRomanPSMT" w:hAnsi="Times New Roman" w:cs="Times New Roman"/>
          <w:color w:val="363435"/>
          <w:sz w:val="20"/>
          <w:szCs w:val="20"/>
          <w:lang w:val="en-US"/>
        </w:rPr>
        <w:t>Misra</w:t>
      </w:r>
      <w:proofErr w:type="spellEnd"/>
      <w:r w:rsidRPr="00DD3C74">
        <w:rPr>
          <w:rFonts w:ascii="Times New Roman" w:eastAsia="TimesNewRomanPSMT" w:hAnsi="Times New Roman" w:cs="Times New Roman"/>
          <w:color w:val="363435"/>
          <w:sz w:val="20"/>
          <w:szCs w:val="20"/>
          <w:lang w:val="en-US"/>
        </w:rPr>
        <w:t xml:space="preserve"> et al., 2003).</w:t>
      </w:r>
    </w:p>
    <w:p w:rsidR="003A6875" w:rsidRPr="00DD3C74"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In livestock management systems that rely on bedding to enhance animal comfort and cleanliness, the bedding mixes with the manure, creating a drier, more permeable mixture. This contributes to some structural stability. Depending on the amount of bedding used, the mixture can be piled more effectively. Moreover, bedding tends to elevate the carbon-to-nitrogen (C</w:t>
      </w:r>
      <w:proofErr w:type="gramStart"/>
      <w:r w:rsidRPr="00DD3C74">
        <w:rPr>
          <w:rFonts w:ascii="Times New Roman" w:eastAsia="TimesNewRomanPSMT" w:hAnsi="Times New Roman" w:cs="Times New Roman"/>
          <w:color w:val="363435"/>
          <w:sz w:val="20"/>
          <w:szCs w:val="20"/>
          <w:lang w:val="en-US"/>
        </w:rPr>
        <w:t>:N</w:t>
      </w:r>
      <w:proofErr w:type="gramEnd"/>
      <w:r w:rsidRPr="00DD3C74">
        <w:rPr>
          <w:rFonts w:ascii="Times New Roman" w:eastAsia="TimesNewRomanPSMT" w:hAnsi="Times New Roman" w:cs="Times New Roman"/>
          <w:color w:val="363435"/>
          <w:sz w:val="20"/>
          <w:szCs w:val="20"/>
          <w:lang w:val="en-US"/>
        </w:rPr>
        <w:t>) ratio of the manure (</w:t>
      </w:r>
      <w:proofErr w:type="spellStart"/>
      <w:r w:rsidRPr="00DD3C74">
        <w:rPr>
          <w:rFonts w:ascii="Times New Roman" w:eastAsia="TimesNewRomanPSMT" w:hAnsi="Times New Roman" w:cs="Times New Roman"/>
          <w:color w:val="363435"/>
          <w:sz w:val="20"/>
          <w:szCs w:val="20"/>
          <w:lang w:val="en-US"/>
        </w:rPr>
        <w:t>Misra</w:t>
      </w:r>
      <w:proofErr w:type="spellEnd"/>
      <w:r w:rsidRPr="00DD3C74">
        <w:rPr>
          <w:rFonts w:ascii="Times New Roman" w:eastAsia="TimesNewRomanPSMT" w:hAnsi="Times New Roman" w:cs="Times New Roman"/>
          <w:color w:val="363435"/>
          <w:sz w:val="20"/>
          <w:szCs w:val="20"/>
          <w:lang w:val="en-US"/>
        </w:rPr>
        <w:t xml:space="preserve"> et al., 2003).</w:t>
      </w: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When dealing with a combination of manure and bedding, a substantial portion of bedding is necessary to ensure the required porosity for effective composting. Roughly equal volumes of bedding and manure are recommended. If the amount of bedding isn't sufficient to foster porosity, additional dry amendments are required. This can be achieved by either increasing bedding in barns or incorporating amendments during pile formation. Manure from horse stables or bedded manure packs (combinations of animal bedding and manure) often compost effectively in piles alone. Conversely, non-bedded manure from dairy, swine, and numerous poultry barns necessitates drying or supplementary amendments for efficient composting.</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ii) Indian Indore Pit Method:</w:t>
      </w:r>
      <w:r w:rsidRPr="003A6875">
        <w:rPr>
          <w:rFonts w:ascii="Times New Roman" w:eastAsia="TimesNewRomanPSMT" w:hAnsi="Times New Roman" w:cs="Times New Roman"/>
          <w:color w:val="363435"/>
          <w:sz w:val="20"/>
          <w:szCs w:val="20"/>
          <w:lang w:val="en-US"/>
        </w:rPr>
        <w:t xml:space="preserve"> </w:t>
      </w: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A pivotal advancement in the composting domain was pioneered by Sir Albert Howard in the mid-1920s in Indore, India. This groundbreaking approach streamlined traditional practices into what is now renowned as the Indore method (FAO, 1980).</w:t>
      </w:r>
    </w:p>
    <w:p w:rsidR="003A6875" w:rsidRP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Raw Materials:</w:t>
      </w:r>
      <w:r w:rsidRPr="003A6875">
        <w:rPr>
          <w:rFonts w:ascii="Times New Roman" w:eastAsia="TimesNewRomanPSMT" w:hAnsi="Times New Roman" w:cs="Times New Roman"/>
          <w:color w:val="363435"/>
          <w:sz w:val="20"/>
          <w:szCs w:val="20"/>
          <w:lang w:val="en-US"/>
        </w:rPr>
        <w:t xml:space="preserve"> The Indore method hinges on a judicious combination of diverse raw materials, including mixed plant residues, animal dung and urine, earth, wood ash, and water. All available organic material waste found on a farm—be it weeds, stalks, leaves, </w:t>
      </w:r>
      <w:proofErr w:type="spellStart"/>
      <w:r w:rsidRPr="003A6875">
        <w:rPr>
          <w:rFonts w:ascii="Times New Roman" w:eastAsia="TimesNewRomanPSMT" w:hAnsi="Times New Roman" w:cs="Times New Roman"/>
          <w:color w:val="363435"/>
          <w:sz w:val="20"/>
          <w:szCs w:val="20"/>
          <w:lang w:val="en-US"/>
        </w:rPr>
        <w:t>prunings</w:t>
      </w:r>
      <w:proofErr w:type="spellEnd"/>
      <w:r w:rsidRPr="003A6875">
        <w:rPr>
          <w:rFonts w:ascii="Times New Roman" w:eastAsia="TimesNewRomanPSMT" w:hAnsi="Times New Roman" w:cs="Times New Roman"/>
          <w:color w:val="363435"/>
          <w:sz w:val="20"/>
          <w:szCs w:val="20"/>
          <w:lang w:val="en-US"/>
        </w:rPr>
        <w:t>, chaff, or leftover fodder—is systematically collected and stacked to form a compost pile. Hard woody materials, such as cotton and pigeon-pea stalks, are initially spread on the farm road and mechanically crushed under vehicles like tractors or bullock carts before being incorporated into the pile. It's recommended that these hard materials do not exceed 10 percent of the total plant residues. On the other hand, green materials, characterized by their soft and succulent nature, undergo a wilting phase for two to three days to eliminate excess moisture before being stacked. Given that they tend to compact closely in their fresh state, it's advisable to layer different types of organic materials, each about 15 centimeters thick. This layering continues until the heap reaches a height of roughly 1.5 meters. Subsequently, the heap is segmented into vertical slices, with approximately 20-25 kilograms allocated under cattle feet in the shed to serve as bedding for the night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Pit Site and Size:</w:t>
      </w:r>
      <w:r w:rsidRPr="003A6875">
        <w:rPr>
          <w:rFonts w:ascii="Times New Roman" w:eastAsia="TimesNewRomanPSMT" w:hAnsi="Times New Roman" w:cs="Times New Roman"/>
          <w:color w:val="363435"/>
          <w:sz w:val="20"/>
          <w:szCs w:val="20"/>
          <w:lang w:val="en-US"/>
        </w:rPr>
        <w:t xml:space="preserve"> The choice of compost pit site is strategic, positioned at an elevated level to avert rainwater infiltration during monsoons. This location should be proximate to the cattle shed and a reliable water source. To shield the compost from heavy rainfall, a temporary shed can be constructed over the pit. The </w:t>
      </w:r>
      <w:proofErr w:type="gramStart"/>
      <w:r w:rsidRPr="003A6875">
        <w:rPr>
          <w:rFonts w:ascii="Times New Roman" w:eastAsia="TimesNewRomanPSMT" w:hAnsi="Times New Roman" w:cs="Times New Roman"/>
          <w:color w:val="363435"/>
          <w:sz w:val="20"/>
          <w:szCs w:val="20"/>
          <w:lang w:val="en-US"/>
        </w:rPr>
        <w:t>pit dimensions, usually around 1 meter deep, 1.5-2 meters wide, and of appropriate length, cater</w:t>
      </w:r>
      <w:proofErr w:type="gramEnd"/>
      <w:r w:rsidRPr="003A6875">
        <w:rPr>
          <w:rFonts w:ascii="Times New Roman" w:eastAsia="TimesNewRomanPSMT" w:hAnsi="Times New Roman" w:cs="Times New Roman"/>
          <w:color w:val="363435"/>
          <w:sz w:val="20"/>
          <w:szCs w:val="20"/>
          <w:lang w:val="en-US"/>
        </w:rPr>
        <w:t xml:space="preserve"> to the needs of the composting process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roofErr w:type="gramStart"/>
      <w:r w:rsidRPr="003A6875">
        <w:rPr>
          <w:rFonts w:ascii="Times New Roman" w:eastAsia="TimesNewRomanPSMT" w:hAnsi="Times New Roman" w:cs="Times New Roman"/>
          <w:b/>
          <w:bCs/>
          <w:color w:val="363435"/>
          <w:sz w:val="20"/>
          <w:szCs w:val="20"/>
          <w:lang w:val="en-US"/>
        </w:rPr>
        <w:t>Filling the Pit:</w:t>
      </w:r>
      <w:r w:rsidRPr="003A6875">
        <w:rPr>
          <w:rFonts w:ascii="Times New Roman" w:eastAsia="TimesNewRomanPSMT" w:hAnsi="Times New Roman" w:cs="Times New Roman"/>
          <w:color w:val="363435"/>
          <w:sz w:val="20"/>
          <w:szCs w:val="20"/>
          <w:lang w:val="en-US"/>
        </w:rPr>
        <w:t xml:space="preserve"> Materials transported from the cattle shed are methodically spread within the pit in uniform layers, each measuring 10-15 centimeters.</w:t>
      </w:r>
      <w:proofErr w:type="gramEnd"/>
      <w:r w:rsidRPr="003A6875">
        <w:rPr>
          <w:rFonts w:ascii="Times New Roman" w:eastAsia="TimesNewRomanPSMT" w:hAnsi="Times New Roman" w:cs="Times New Roman"/>
          <w:color w:val="363435"/>
          <w:sz w:val="20"/>
          <w:szCs w:val="20"/>
          <w:lang w:val="en-US"/>
        </w:rPr>
        <w:t xml:space="preserve"> </w:t>
      </w:r>
      <w:proofErr w:type="gramStart"/>
      <w:r w:rsidRPr="003A6875">
        <w:rPr>
          <w:rFonts w:ascii="Times New Roman" w:eastAsia="TimesNewRomanPSMT" w:hAnsi="Times New Roman" w:cs="Times New Roman"/>
          <w:color w:val="363435"/>
          <w:sz w:val="20"/>
          <w:szCs w:val="20"/>
          <w:lang w:val="en-US"/>
        </w:rPr>
        <w:t>A slurry</w:t>
      </w:r>
      <w:proofErr w:type="gramEnd"/>
      <w:r w:rsidRPr="003A6875">
        <w:rPr>
          <w:rFonts w:ascii="Times New Roman" w:eastAsia="TimesNewRomanPSMT" w:hAnsi="Times New Roman" w:cs="Times New Roman"/>
          <w:color w:val="363435"/>
          <w:sz w:val="20"/>
          <w:szCs w:val="20"/>
          <w:lang w:val="en-US"/>
        </w:rPr>
        <w:t xml:space="preserve"> concocted from 4.5 kilograms of dung, 3.5 kilograms of urine-earth mixture, and 4.5 kilograms of </w:t>
      </w:r>
      <w:proofErr w:type="spellStart"/>
      <w:r w:rsidRPr="003A6875">
        <w:rPr>
          <w:rFonts w:ascii="Times New Roman" w:eastAsia="TimesNewRomanPSMT" w:hAnsi="Times New Roman" w:cs="Times New Roman"/>
          <w:color w:val="363435"/>
          <w:sz w:val="20"/>
          <w:szCs w:val="20"/>
          <w:lang w:val="en-US"/>
        </w:rPr>
        <w:t>inoculum</w:t>
      </w:r>
      <w:proofErr w:type="spellEnd"/>
      <w:r w:rsidRPr="003A6875">
        <w:rPr>
          <w:rFonts w:ascii="Times New Roman" w:eastAsia="TimesNewRomanPSMT" w:hAnsi="Times New Roman" w:cs="Times New Roman"/>
          <w:color w:val="363435"/>
          <w:sz w:val="20"/>
          <w:szCs w:val="20"/>
          <w:lang w:val="en-US"/>
        </w:rPr>
        <w:t xml:space="preserve"> sourced from a 15-day-old composting pit is evenly distributed on every layer. Sufficient water is judiciously sprinkled over the materials to dampen them. The pit is progressively filled in this manner, layer by layer, with the process taking no longer than a week. It's essential to handle the materials with care, avoiding any undue compaction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Turning:</w:t>
      </w:r>
      <w:r w:rsidRPr="003A6875">
        <w:rPr>
          <w:rFonts w:ascii="Times New Roman" w:eastAsia="TimesNewRomanPSMT" w:hAnsi="Times New Roman" w:cs="Times New Roman"/>
          <w:color w:val="363435"/>
          <w:sz w:val="20"/>
          <w:szCs w:val="20"/>
          <w:lang w:val="en-US"/>
        </w:rPr>
        <w:t xml:space="preserve"> Throughout the entire composting period, the material undergoes three turns within the pit. The first turn transpires 15 days after the pit is filled, followed by the second turn after an additional 15 days, and the third after another month. At each turn, the material is meticulously mixed and appropriately moistened.</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The Indian Indore pit method epitomizes a structured approach to composting, optimizing organic waste utilization while adhering to a well-orchestrated series of steps that facilitate efficient decomposition and resource recycling.</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 xml:space="preserve">Indian Indore Heap Method: </w:t>
      </w: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b/>
          <w:bCs/>
          <w:color w:val="363435"/>
          <w:sz w:val="20"/>
          <w:szCs w:val="20"/>
          <w:lang w:val="en-US"/>
        </w:rPr>
      </w:pP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Scenarios marked by heavy rainfall or during rainy seasons, the Indian Indore heap method presents an innovative above-ground approach to composting. Employing this method, compost heaps are strategically positioned above the ground and safeguarded by a protective shed. The heap configuration entails a base width of approximately 2 meters, a height of 1.5 meters, and a length of 2 meters. The sides of the heap taper, resulting in a top width around 0.5 meters narrower than the base. To counteract wind-induced drying, a small embankment may be constructed around the pile, effectively shielding it from wind exposure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roofErr w:type="gramStart"/>
      <w:r w:rsidRPr="003A6875">
        <w:rPr>
          <w:rFonts w:ascii="Times New Roman" w:eastAsia="TimesNewRomanPSMT" w:hAnsi="Times New Roman" w:cs="Times New Roman"/>
          <w:b/>
          <w:bCs/>
          <w:color w:val="363435"/>
          <w:sz w:val="20"/>
          <w:szCs w:val="20"/>
          <w:lang w:val="en-US"/>
        </w:rPr>
        <w:t>Forming the Heap:</w:t>
      </w:r>
      <w:r w:rsidRPr="003A6875">
        <w:rPr>
          <w:rFonts w:ascii="Times New Roman" w:eastAsia="TimesNewRomanPSMT" w:hAnsi="Times New Roman" w:cs="Times New Roman"/>
          <w:color w:val="363435"/>
          <w:sz w:val="20"/>
          <w:szCs w:val="20"/>
          <w:lang w:val="en-US"/>
        </w:rPr>
        <w:t xml:space="preserve"> The process of initiating the heap involves several distinct stages.</w:t>
      </w:r>
      <w:proofErr w:type="gramEnd"/>
      <w:r w:rsidRPr="003A6875">
        <w:rPr>
          <w:rFonts w:ascii="Times New Roman" w:eastAsia="TimesNewRomanPSMT" w:hAnsi="Times New Roman" w:cs="Times New Roman"/>
          <w:color w:val="363435"/>
          <w:sz w:val="20"/>
          <w:szCs w:val="20"/>
          <w:lang w:val="en-US"/>
        </w:rPr>
        <w:t xml:space="preserve"> </w:t>
      </w:r>
      <w:proofErr w:type="gramStart"/>
      <w:r w:rsidRPr="003A6875">
        <w:rPr>
          <w:rFonts w:ascii="Times New Roman" w:eastAsia="TimesNewRomanPSMT" w:hAnsi="Times New Roman" w:cs="Times New Roman"/>
          <w:color w:val="363435"/>
          <w:sz w:val="20"/>
          <w:szCs w:val="20"/>
          <w:lang w:val="en-US"/>
        </w:rPr>
        <w:t>Commencing with a 20-centimeter layer of carbonaceous material, which can comprise leaves, hay, straw, sawdust, wood chips, and chopped corn stalks, forms the base layer.</w:t>
      </w:r>
      <w:proofErr w:type="gramEnd"/>
      <w:r w:rsidRPr="003A6875">
        <w:rPr>
          <w:rFonts w:ascii="Times New Roman" w:eastAsia="TimesNewRomanPSMT" w:hAnsi="Times New Roman" w:cs="Times New Roman"/>
          <w:color w:val="363435"/>
          <w:sz w:val="20"/>
          <w:szCs w:val="20"/>
          <w:lang w:val="en-US"/>
        </w:rPr>
        <w:t xml:space="preserve"> This is subsequently overlaid with a 10-centimeter layer of nitrogenous material. Nitrogen sources can encompass fresh grass, weeds, garden plant residues, as well as fresh or dry manure and digested sewage sludge. This alternating pattern of 20 centimeters of carbonaceous material followed by 10 centimeters of nitrogenous material is systematically repeated until the pile attains a height of 1.5 meters. Throughout this layering process, moisture is meticulously introduced to maintain a damp, though not excessively soggy, consistency in the material. In certain instances, the heap may be covered with soil or hay to retain warmth. The heap is subject to turning at intervals of 6 and 12 weeks. Notably, in the Republic of Korea, thin plastic sheets are employed as covers to retain heat and prevent insect breeding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The Indian Indore heap method represents a pragmatic response to environmental conditions, offering an adaptable and effective approach to composting that enhances the management of organic waste and contributes to sustainable agricultural practices.</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Biogas Production Overview:</w:t>
      </w:r>
      <w:r w:rsidRPr="003A6875">
        <w:rPr>
          <w:rFonts w:ascii="Times New Roman" w:eastAsia="TimesNewRomanPSMT" w:hAnsi="Times New Roman" w:cs="Times New Roman"/>
          <w:color w:val="363435"/>
          <w:sz w:val="20"/>
          <w:szCs w:val="20"/>
          <w:lang w:val="en-US"/>
        </w:rPr>
        <w:t xml:space="preserve"> </w:t>
      </w: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 xml:space="preserve">Biogas is a mixture of methane and carbon dioxide generated through the anaerobic microbial fermentation of degradable carbonaceous materials, often within a designated chamber called a biogas plant. This resultant flammable gas, formed under anaerobic conditions, is primarily composed of methane and carbon dioxide, with minor traces of hydrogen </w:t>
      </w:r>
      <w:proofErr w:type="spellStart"/>
      <w:r w:rsidRPr="003A6875">
        <w:rPr>
          <w:rFonts w:ascii="Times New Roman" w:eastAsia="TimesNewRomanPSMT" w:hAnsi="Times New Roman" w:cs="Times New Roman"/>
          <w:color w:val="363435"/>
          <w:sz w:val="20"/>
          <w:szCs w:val="20"/>
          <w:lang w:val="en-US"/>
        </w:rPr>
        <w:t>sulphide</w:t>
      </w:r>
      <w:proofErr w:type="spellEnd"/>
      <w:r w:rsidRPr="003A6875">
        <w:rPr>
          <w:rFonts w:ascii="Times New Roman" w:eastAsia="TimesNewRomanPSMT" w:hAnsi="Times New Roman" w:cs="Times New Roman"/>
          <w:color w:val="363435"/>
          <w:sz w:val="20"/>
          <w:szCs w:val="20"/>
          <w:lang w:val="en-US"/>
        </w:rPr>
        <w:t xml:space="preserve"> and water vapor. Characterized by a pale blue flame upon combustion, biogas possesses a calorific value ranging from 25.9 J/m3 to 30 J/m3, contingent upon methane and other constituent gas proportions (</w:t>
      </w:r>
      <w:proofErr w:type="spellStart"/>
      <w:r w:rsidRPr="003A6875">
        <w:rPr>
          <w:rFonts w:ascii="Times New Roman" w:eastAsia="TimesNewRomanPSMT" w:hAnsi="Times New Roman" w:cs="Times New Roman"/>
          <w:color w:val="363435"/>
          <w:sz w:val="20"/>
          <w:szCs w:val="20"/>
          <w:lang w:val="en-US"/>
        </w:rPr>
        <w:t>Zuru</w:t>
      </w:r>
      <w:proofErr w:type="spellEnd"/>
      <w:r w:rsidRPr="003A6875">
        <w:rPr>
          <w:rFonts w:ascii="Times New Roman" w:eastAsia="TimesNewRomanPSMT" w:hAnsi="Times New Roman" w:cs="Times New Roman"/>
          <w:color w:val="363435"/>
          <w:sz w:val="20"/>
          <w:szCs w:val="20"/>
          <w:lang w:val="en-US"/>
        </w:rPr>
        <w:t xml:space="preserve"> et al., 2000). This versatile gas is recognized under various monikers including dung gas, marsh gas, </w:t>
      </w:r>
      <w:proofErr w:type="spellStart"/>
      <w:r w:rsidRPr="003A6875">
        <w:rPr>
          <w:rFonts w:ascii="Times New Roman" w:eastAsia="TimesNewRomanPSMT" w:hAnsi="Times New Roman" w:cs="Times New Roman"/>
          <w:color w:val="363435"/>
          <w:sz w:val="20"/>
          <w:szCs w:val="20"/>
          <w:lang w:val="en-US"/>
        </w:rPr>
        <w:t>gobar</w:t>
      </w:r>
      <w:proofErr w:type="spellEnd"/>
      <w:r w:rsidRPr="003A6875">
        <w:rPr>
          <w:rFonts w:ascii="Times New Roman" w:eastAsia="TimesNewRomanPSMT" w:hAnsi="Times New Roman" w:cs="Times New Roman"/>
          <w:color w:val="363435"/>
          <w:sz w:val="20"/>
          <w:szCs w:val="20"/>
          <w:lang w:val="en-US"/>
        </w:rPr>
        <w:t xml:space="preserve"> gas, sewage gas, and swamp gas (</w:t>
      </w:r>
      <w:proofErr w:type="spellStart"/>
      <w:r w:rsidRPr="003A6875">
        <w:rPr>
          <w:rFonts w:ascii="Times New Roman" w:eastAsia="TimesNewRomanPSMT" w:hAnsi="Times New Roman" w:cs="Times New Roman"/>
          <w:color w:val="363435"/>
          <w:sz w:val="20"/>
          <w:szCs w:val="20"/>
          <w:lang w:val="en-US"/>
        </w:rPr>
        <w:t>Dangoggo</w:t>
      </w:r>
      <w:proofErr w:type="spellEnd"/>
      <w:r w:rsidRPr="003A6875">
        <w:rPr>
          <w:rFonts w:ascii="Times New Roman" w:eastAsia="TimesNewRomanPSMT" w:hAnsi="Times New Roman" w:cs="Times New Roman"/>
          <w:color w:val="363435"/>
          <w:sz w:val="20"/>
          <w:szCs w:val="20"/>
          <w:lang w:val="en-US"/>
        </w:rPr>
        <w:t xml:space="preserve"> et al., 2004).</w:t>
      </w:r>
    </w:p>
    <w:p w:rsidR="003A6875" w:rsidRP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Biogas as a Sustainable Energy Source:</w:t>
      </w:r>
      <w:r w:rsidRPr="003A6875">
        <w:rPr>
          <w:rFonts w:ascii="Times New Roman" w:eastAsia="TimesNewRomanPSMT" w:hAnsi="Times New Roman" w:cs="Times New Roman"/>
          <w:color w:val="363435"/>
          <w:sz w:val="20"/>
          <w:szCs w:val="20"/>
          <w:lang w:val="en-US"/>
        </w:rPr>
        <w:t xml:space="preserve"> Biogas, a clean and renewable energy form, has the potential to replace conventional energy sources, particularly in rural settings, which contribute to ecological and environmental concerns while depleting rapidly. This drive for alternative, renewable, and eco-friendly energy sources becomes essential. In rural regions of developing nations, ample cellulosic biomass such as cattle dung and agricultural residues can significantly contribute to energy demands, especially on a domestic scale (</w:t>
      </w:r>
      <w:proofErr w:type="spellStart"/>
      <w:r w:rsidRPr="003A6875">
        <w:rPr>
          <w:rFonts w:ascii="Times New Roman" w:eastAsia="TimesNewRomanPSMT" w:hAnsi="Times New Roman" w:cs="Times New Roman"/>
          <w:color w:val="363435"/>
          <w:sz w:val="20"/>
          <w:szCs w:val="20"/>
          <w:lang w:val="en-US"/>
        </w:rPr>
        <w:t>Yadvik</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roofErr w:type="gramStart"/>
      <w:r w:rsidRPr="003A6875">
        <w:rPr>
          <w:rFonts w:ascii="Times New Roman" w:eastAsia="TimesNewRomanPSMT" w:hAnsi="Times New Roman" w:cs="Times New Roman"/>
          <w:b/>
          <w:bCs/>
          <w:color w:val="363435"/>
          <w:sz w:val="20"/>
          <w:szCs w:val="20"/>
          <w:lang w:val="en-US"/>
        </w:rPr>
        <w:t>Utilizing Biomass:</w:t>
      </w:r>
      <w:r w:rsidRPr="003A6875">
        <w:rPr>
          <w:rFonts w:ascii="Times New Roman" w:eastAsia="TimesNewRomanPSMT" w:hAnsi="Times New Roman" w:cs="Times New Roman"/>
          <w:color w:val="363435"/>
          <w:sz w:val="20"/>
          <w:szCs w:val="20"/>
          <w:lang w:val="en-US"/>
        </w:rPr>
        <w:t xml:space="preserve"> India, with over 250 million cattle, could potentially install more than 12 million biogas plants if one-third of the annual dung production is channeled towards biogas production (</w:t>
      </w:r>
      <w:proofErr w:type="spellStart"/>
      <w:r w:rsidRPr="003A6875">
        <w:rPr>
          <w:rFonts w:ascii="Times New Roman" w:eastAsia="TimesNewRomanPSMT" w:hAnsi="Times New Roman" w:cs="Times New Roman"/>
          <w:color w:val="363435"/>
          <w:sz w:val="20"/>
          <w:szCs w:val="20"/>
          <w:lang w:val="en-US"/>
        </w:rPr>
        <w:t>Kashyap</w:t>
      </w:r>
      <w:proofErr w:type="spellEnd"/>
      <w:r w:rsidRPr="003A6875">
        <w:rPr>
          <w:rFonts w:ascii="Times New Roman" w:eastAsia="TimesNewRomanPSMT" w:hAnsi="Times New Roman" w:cs="Times New Roman"/>
          <w:color w:val="363435"/>
          <w:sz w:val="20"/>
          <w:szCs w:val="20"/>
          <w:lang w:val="en-US"/>
        </w:rPr>
        <w:t xml:space="preserve"> et al., 2003).</w:t>
      </w:r>
      <w:proofErr w:type="gramEnd"/>
      <w:r w:rsidRPr="003A6875">
        <w:rPr>
          <w:rFonts w:ascii="Times New Roman" w:eastAsia="TimesNewRomanPSMT" w:hAnsi="Times New Roman" w:cs="Times New Roman"/>
          <w:color w:val="363435"/>
          <w:sz w:val="20"/>
          <w:szCs w:val="20"/>
          <w:lang w:val="en-US"/>
        </w:rPr>
        <w:t xml:space="preserve"> Biogas technology stands as a compelling avenue for leveraging specific biomass categories to fulfill energy needs. An efficiently operating biogas system yields multiple benefits for users and the community at large, culminating in resource conservation and environmental protection.</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Biogas Generation and Usage:</w:t>
      </w:r>
      <w:r w:rsidRPr="003A6875">
        <w:rPr>
          <w:rFonts w:ascii="Times New Roman" w:eastAsia="TimesNewRomanPSMT" w:hAnsi="Times New Roman" w:cs="Times New Roman"/>
          <w:color w:val="363435"/>
          <w:sz w:val="20"/>
          <w:szCs w:val="20"/>
          <w:lang w:val="en-US"/>
        </w:rPr>
        <w:t xml:space="preserve"> The production of biogas from dairy animal waste is a well-established technology (</w:t>
      </w:r>
      <w:proofErr w:type="spellStart"/>
      <w:r w:rsidRPr="003A6875">
        <w:rPr>
          <w:rFonts w:ascii="Times New Roman" w:eastAsia="TimesNewRomanPSMT" w:hAnsi="Times New Roman" w:cs="Times New Roman"/>
          <w:color w:val="363435"/>
          <w:sz w:val="20"/>
          <w:szCs w:val="20"/>
          <w:lang w:val="en-US"/>
        </w:rPr>
        <w:t>Chand</w:t>
      </w:r>
      <w:proofErr w:type="spellEnd"/>
      <w:r w:rsidRPr="003A6875">
        <w:rPr>
          <w:rFonts w:ascii="Times New Roman" w:eastAsia="TimesNewRomanPSMT" w:hAnsi="Times New Roman" w:cs="Times New Roman"/>
          <w:color w:val="363435"/>
          <w:sz w:val="20"/>
          <w:szCs w:val="20"/>
          <w:lang w:val="en-US"/>
        </w:rPr>
        <w:t xml:space="preserve"> and Murthy, 1988). Constituting approximately 60% methane, biogas is a potent fuel source. Around 2.2 cubic feet of gas can be derived from a kilogram of cow manure at approximately 28°C—sufficient for preparing a day's meal for 8-12 individuals in India. Roughly 1.7 cubic meters of biogas is equivalent to one liter of gasoline. Notably, the manure produced by a single cow annually can generate methane equivalent to </w:t>
      </w:r>
      <w:r w:rsidRPr="003A6875">
        <w:rPr>
          <w:rFonts w:ascii="Times New Roman" w:eastAsia="TimesNewRomanPSMT" w:hAnsi="Times New Roman" w:cs="Times New Roman"/>
          <w:color w:val="363435"/>
          <w:sz w:val="20"/>
          <w:szCs w:val="20"/>
          <w:lang w:val="en-US"/>
        </w:rPr>
        <w:lastRenderedPageBreak/>
        <w:t xml:space="preserve">over 200 liters of gasoline. Gas engines require about 0.5 m3 of methane per horsepower per hour. However, due to the "dry" nature of biogas and its residual hydrogen </w:t>
      </w:r>
      <w:proofErr w:type="spellStart"/>
      <w:r w:rsidRPr="003A6875">
        <w:rPr>
          <w:rFonts w:ascii="Times New Roman" w:eastAsia="TimesNewRomanPSMT" w:hAnsi="Times New Roman" w:cs="Times New Roman"/>
          <w:color w:val="363435"/>
          <w:sz w:val="20"/>
          <w:szCs w:val="20"/>
          <w:lang w:val="en-US"/>
        </w:rPr>
        <w:t>sulphide</w:t>
      </w:r>
      <w:proofErr w:type="spellEnd"/>
      <w:r w:rsidRPr="003A6875">
        <w:rPr>
          <w:rFonts w:ascii="Times New Roman" w:eastAsia="TimesNewRomanPSMT" w:hAnsi="Times New Roman" w:cs="Times New Roman"/>
          <w:color w:val="363435"/>
          <w:sz w:val="20"/>
          <w:szCs w:val="20"/>
          <w:lang w:val="en-US"/>
        </w:rPr>
        <w:t xml:space="preserve"> content, careful lubrication is imperative for engines using exclusively biogas (Bhatia, 1990).</w:t>
      </w: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The Biogas Generation Process:</w:t>
      </w:r>
      <w:r w:rsidRPr="003A6875">
        <w:rPr>
          <w:rFonts w:ascii="Times New Roman" w:eastAsia="TimesNewRomanPSMT" w:hAnsi="Times New Roman" w:cs="Times New Roman"/>
          <w:color w:val="363435"/>
          <w:sz w:val="20"/>
          <w:szCs w:val="20"/>
          <w:lang w:val="en-US"/>
        </w:rPr>
        <w:t xml:space="preserve"> Biogas is derived from the decomposition of organic waste matter. During this process, organic matter breaks down, releasing various gases including methane, carbon dioxide, hydrogen, and hydrogen sulfide. Bacteria are responsible for this decomposition or fermentation process. Anaerobic conditions devoid of oxygen and the presence of water are crucial for the creation of biogas. Organic waste materials like animal or cattle dung, plant residues, etc., typically contain carbohydrates, proteins, and fats that bacteria break down. The waste material is immersed in water to provide a suitable environment for bacterial growth. The absence of air ensures that bacteria draw oxygen from the waste material itself, facilitating the breakdown process.</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Bacterial Involvement and Optimal Conditions:</w:t>
      </w:r>
      <w:r w:rsidRPr="003A6875">
        <w:rPr>
          <w:rFonts w:ascii="Times New Roman" w:eastAsia="TimesNewRomanPSMT" w:hAnsi="Times New Roman" w:cs="Times New Roman"/>
          <w:color w:val="363435"/>
          <w:sz w:val="20"/>
          <w:szCs w:val="20"/>
          <w:lang w:val="en-US"/>
        </w:rPr>
        <w:t xml:space="preserve"> The bacteria primarily responsible for this process are </w:t>
      </w:r>
      <w:proofErr w:type="spellStart"/>
      <w:r w:rsidRPr="003A6875">
        <w:rPr>
          <w:rFonts w:ascii="Times New Roman" w:eastAsia="TimesNewRomanPSMT" w:hAnsi="Times New Roman" w:cs="Times New Roman"/>
          <w:color w:val="363435"/>
          <w:sz w:val="20"/>
          <w:szCs w:val="20"/>
          <w:lang w:val="en-US"/>
        </w:rPr>
        <w:t>methanogenic</w:t>
      </w:r>
      <w:proofErr w:type="spellEnd"/>
      <w:r w:rsidRPr="003A6875">
        <w:rPr>
          <w:rFonts w:ascii="Times New Roman" w:eastAsia="TimesNewRomanPSMT" w:hAnsi="Times New Roman" w:cs="Times New Roman"/>
          <w:color w:val="363435"/>
          <w:sz w:val="20"/>
          <w:szCs w:val="20"/>
          <w:lang w:val="en-US"/>
        </w:rPr>
        <w:t xml:space="preserve"> bacteria. These bacteria are categorized into </w:t>
      </w:r>
      <w:proofErr w:type="spellStart"/>
      <w:r w:rsidRPr="003A6875">
        <w:rPr>
          <w:rFonts w:ascii="Times New Roman" w:eastAsia="TimesNewRomanPSMT" w:hAnsi="Times New Roman" w:cs="Times New Roman"/>
          <w:color w:val="363435"/>
          <w:sz w:val="20"/>
          <w:szCs w:val="20"/>
          <w:lang w:val="en-US"/>
        </w:rPr>
        <w:t>psychrophilic</w:t>
      </w:r>
      <w:proofErr w:type="spellEnd"/>
      <w:r w:rsidRPr="003A6875">
        <w:rPr>
          <w:rFonts w:ascii="Times New Roman" w:eastAsia="TimesNewRomanPSMT" w:hAnsi="Times New Roman" w:cs="Times New Roman"/>
          <w:color w:val="363435"/>
          <w:sz w:val="20"/>
          <w:szCs w:val="20"/>
          <w:lang w:val="en-US"/>
        </w:rPr>
        <w:t xml:space="preserve">, </w:t>
      </w:r>
      <w:proofErr w:type="spellStart"/>
      <w:r w:rsidRPr="003A6875">
        <w:rPr>
          <w:rFonts w:ascii="Times New Roman" w:eastAsia="TimesNewRomanPSMT" w:hAnsi="Times New Roman" w:cs="Times New Roman"/>
          <w:color w:val="363435"/>
          <w:sz w:val="20"/>
          <w:szCs w:val="20"/>
          <w:lang w:val="en-US"/>
        </w:rPr>
        <w:t>mesophilic</w:t>
      </w:r>
      <w:proofErr w:type="spellEnd"/>
      <w:r w:rsidRPr="003A6875">
        <w:rPr>
          <w:rFonts w:ascii="Times New Roman" w:eastAsia="TimesNewRomanPSMT" w:hAnsi="Times New Roman" w:cs="Times New Roman"/>
          <w:color w:val="363435"/>
          <w:sz w:val="20"/>
          <w:szCs w:val="20"/>
          <w:lang w:val="en-US"/>
        </w:rPr>
        <w:t xml:space="preserve">, and </w:t>
      </w:r>
      <w:proofErr w:type="spellStart"/>
      <w:r w:rsidRPr="003A6875">
        <w:rPr>
          <w:rFonts w:ascii="Times New Roman" w:eastAsia="TimesNewRomanPSMT" w:hAnsi="Times New Roman" w:cs="Times New Roman"/>
          <w:color w:val="363435"/>
          <w:sz w:val="20"/>
          <w:szCs w:val="20"/>
          <w:lang w:val="en-US"/>
        </w:rPr>
        <w:t>thermophilic</w:t>
      </w:r>
      <w:proofErr w:type="spellEnd"/>
      <w:r w:rsidRPr="003A6875">
        <w:rPr>
          <w:rFonts w:ascii="Times New Roman" w:eastAsia="TimesNewRomanPSMT" w:hAnsi="Times New Roman" w:cs="Times New Roman"/>
          <w:color w:val="363435"/>
          <w:sz w:val="20"/>
          <w:szCs w:val="20"/>
          <w:lang w:val="en-US"/>
        </w:rPr>
        <w:t xml:space="preserve"> strains based on their optimal temperature range. </w:t>
      </w:r>
      <w:proofErr w:type="spellStart"/>
      <w:r w:rsidRPr="003A6875">
        <w:rPr>
          <w:rFonts w:ascii="Times New Roman" w:eastAsia="TimesNewRomanPSMT" w:hAnsi="Times New Roman" w:cs="Times New Roman"/>
          <w:color w:val="363435"/>
          <w:sz w:val="20"/>
          <w:szCs w:val="20"/>
          <w:lang w:val="en-US"/>
        </w:rPr>
        <w:t>Mesophilic</w:t>
      </w:r>
      <w:proofErr w:type="spellEnd"/>
      <w:r w:rsidRPr="003A6875">
        <w:rPr>
          <w:rFonts w:ascii="Times New Roman" w:eastAsia="TimesNewRomanPSMT" w:hAnsi="Times New Roman" w:cs="Times New Roman"/>
          <w:color w:val="363435"/>
          <w:sz w:val="20"/>
          <w:szCs w:val="20"/>
          <w:lang w:val="en-US"/>
        </w:rPr>
        <w:t xml:space="preserve"> bacteria thrive at temperatures between 38°C and 40°C, while </w:t>
      </w:r>
      <w:proofErr w:type="spellStart"/>
      <w:r w:rsidRPr="003A6875">
        <w:rPr>
          <w:rFonts w:ascii="Times New Roman" w:eastAsia="TimesNewRomanPSMT" w:hAnsi="Times New Roman" w:cs="Times New Roman"/>
          <w:color w:val="363435"/>
          <w:sz w:val="20"/>
          <w:szCs w:val="20"/>
          <w:lang w:val="en-US"/>
        </w:rPr>
        <w:t>thermophilic</w:t>
      </w:r>
      <w:proofErr w:type="spellEnd"/>
      <w:r w:rsidRPr="003A6875">
        <w:rPr>
          <w:rFonts w:ascii="Times New Roman" w:eastAsia="TimesNewRomanPSMT" w:hAnsi="Times New Roman" w:cs="Times New Roman"/>
          <w:color w:val="363435"/>
          <w:sz w:val="20"/>
          <w:szCs w:val="20"/>
          <w:lang w:val="en-US"/>
        </w:rPr>
        <w:t xml:space="preserve"> strains prefer 50°C to 60°C. The pH value of the fermentation substrate typically ranges between slightly acidic (pH 6) and slightly alkaline (pH 8). The presence of antibiotics, disinfectants, and other chemicals in the substrate can significantly hinder or even halt the fermentation process.</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b/>
          <w:bCs/>
          <w:color w:val="363435"/>
          <w:sz w:val="20"/>
          <w:szCs w:val="20"/>
          <w:lang w:val="en-US"/>
        </w:rPr>
      </w:pPr>
      <w:r w:rsidRPr="003A6875">
        <w:rPr>
          <w:rFonts w:ascii="Times New Roman" w:eastAsia="TimesNewRomanPSMT" w:hAnsi="Times New Roman" w:cs="Times New Roman"/>
          <w:b/>
          <w:bCs/>
          <w:color w:val="363435"/>
          <w:sz w:val="20"/>
          <w:szCs w:val="20"/>
          <w:lang w:val="en-US"/>
        </w:rPr>
        <w:t>Biogas from Livestock Waste</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Renewable Energy Revolution:</w:t>
      </w:r>
      <w:r w:rsidRPr="003A6875">
        <w:rPr>
          <w:rFonts w:ascii="Times New Roman" w:eastAsia="TimesNewRomanPSMT" w:hAnsi="Times New Roman" w:cs="Times New Roman"/>
          <w:color w:val="363435"/>
          <w:sz w:val="20"/>
          <w:szCs w:val="20"/>
          <w:lang w:val="en-US"/>
        </w:rPr>
        <w:t xml:space="preserve"> Biogas emerges as a sustainable and ecologically conscious process that fosters the principles of sustainable agriculture. This uncomplicated source of renewable energy finds its origins in various materials such as sewage, liquid manure derived from cattle, buffalo, and goats, as well as organic waste arising from agricultural practices and food processing. </w:t>
      </w:r>
      <w:proofErr w:type="gramStart"/>
      <w:r w:rsidRPr="003A6875">
        <w:rPr>
          <w:rFonts w:ascii="Times New Roman" w:eastAsia="TimesNewRomanPSMT" w:hAnsi="Times New Roman" w:cs="Times New Roman"/>
          <w:color w:val="363435"/>
          <w:sz w:val="20"/>
          <w:szCs w:val="20"/>
          <w:lang w:val="en-US"/>
        </w:rPr>
        <w:t xml:space="preserve">Furthermore, the 'digesters' involved in the biogas production yield high-quality organic waste as valuable by-products (Arthur and </w:t>
      </w:r>
      <w:proofErr w:type="spellStart"/>
      <w:r w:rsidRPr="003A6875">
        <w:rPr>
          <w:rFonts w:ascii="Times New Roman" w:eastAsia="TimesNewRomanPSMT" w:hAnsi="Times New Roman" w:cs="Times New Roman"/>
          <w:color w:val="363435"/>
          <w:sz w:val="20"/>
          <w:szCs w:val="20"/>
          <w:lang w:val="en-US"/>
        </w:rPr>
        <w:t>Baidoo</w:t>
      </w:r>
      <w:proofErr w:type="spellEnd"/>
      <w:r w:rsidRPr="003A6875">
        <w:rPr>
          <w:rFonts w:ascii="Times New Roman" w:eastAsia="TimesNewRomanPSMT" w:hAnsi="Times New Roman" w:cs="Times New Roman"/>
          <w:color w:val="363435"/>
          <w:sz w:val="20"/>
          <w:szCs w:val="20"/>
          <w:lang w:val="en-US"/>
        </w:rPr>
        <w:t>, 2011).</w:t>
      </w:r>
      <w:proofErr w:type="gramEnd"/>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Empowering Households with Biogas:</w:t>
      </w:r>
      <w:r w:rsidRPr="003A6875">
        <w:rPr>
          <w:rFonts w:ascii="Times New Roman" w:eastAsia="TimesNewRomanPSMT" w:hAnsi="Times New Roman" w:cs="Times New Roman"/>
          <w:color w:val="363435"/>
          <w:sz w:val="20"/>
          <w:szCs w:val="20"/>
          <w:lang w:val="en-US"/>
        </w:rPr>
        <w:t xml:space="preserve"> Biogas finds a particular niche in catering to household energy requisites, concurrently enhancing soil conditions and household hygiene. Notably, the technology behind manure-based biogas digesters directly captures and employs methane, thereby curtailing the overall emission of greenhouse gases originating from livestock. Particularly in pollution treatment projects within the livestock domain, biogas systems stand as the preeminent choice for household-level implementation due to their accessibility and foundational importance (</w:t>
      </w:r>
      <w:proofErr w:type="spellStart"/>
      <w:r w:rsidRPr="003A6875">
        <w:rPr>
          <w:rFonts w:ascii="Times New Roman" w:eastAsia="TimesNewRomanPSMT" w:hAnsi="Times New Roman" w:cs="Times New Roman"/>
          <w:color w:val="363435"/>
          <w:sz w:val="20"/>
          <w:szCs w:val="20"/>
          <w:lang w:val="en-US"/>
        </w:rPr>
        <w:t>Kapdi</w:t>
      </w:r>
      <w:proofErr w:type="spellEnd"/>
      <w:r w:rsidRPr="003A6875">
        <w:rPr>
          <w:rFonts w:ascii="Times New Roman" w:eastAsia="TimesNewRomanPSMT" w:hAnsi="Times New Roman" w:cs="Times New Roman"/>
          <w:color w:val="363435"/>
          <w:sz w:val="20"/>
          <w:szCs w:val="20"/>
          <w:lang w:val="en-US"/>
        </w:rPr>
        <w:t>, 2014).</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Holistic Benefits: Health, Sanitation, and Environment:</w:t>
      </w:r>
      <w:r w:rsidRPr="003A6875">
        <w:rPr>
          <w:rFonts w:ascii="Times New Roman" w:eastAsia="TimesNewRomanPSMT" w:hAnsi="Times New Roman" w:cs="Times New Roman"/>
          <w:color w:val="363435"/>
          <w:sz w:val="20"/>
          <w:szCs w:val="20"/>
          <w:lang w:val="en-US"/>
        </w:rPr>
        <w:t xml:space="preserve"> The integration of dung into biogas plants and the subsequent conversion of waste into secure fertilizer yield substantial advantages for health, sanitation, and the environment. With the utilization of bio-energy resources and environmentally benign technology, biogas generation fulfills a triple role: waste management, environmental stewardship, and energy generation. The integration of biogas technology with animal husbandry heralds a transformative approach, positioning it as a pivotal method for manure treatment within the agricultural sphere and a formidable tool for safeguarding the environment (</w:t>
      </w:r>
      <w:proofErr w:type="spellStart"/>
      <w:r w:rsidRPr="003A6875">
        <w:rPr>
          <w:rFonts w:ascii="Times New Roman" w:eastAsia="TimesNewRomanPSMT" w:hAnsi="Times New Roman" w:cs="Times New Roman"/>
          <w:color w:val="363435"/>
          <w:sz w:val="20"/>
          <w:szCs w:val="20"/>
          <w:lang w:val="en-US"/>
        </w:rPr>
        <w:t>Kapdi</w:t>
      </w:r>
      <w:proofErr w:type="spellEnd"/>
      <w:r w:rsidRPr="003A6875">
        <w:rPr>
          <w:rFonts w:ascii="Times New Roman" w:eastAsia="TimesNewRomanPSMT" w:hAnsi="Times New Roman" w:cs="Times New Roman"/>
          <w:color w:val="363435"/>
          <w:sz w:val="20"/>
          <w:szCs w:val="20"/>
          <w:lang w:val="en-US"/>
        </w:rPr>
        <w:t>, 2014).</w:t>
      </w: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2189"/>
        <w:gridCol w:w="2491"/>
        <w:gridCol w:w="973"/>
      </w:tblGrid>
      <w:tr w:rsidR="00A51C0A" w:rsidRPr="00F51A9C" w:rsidTr="00966BF9">
        <w:trPr>
          <w:trHeight w:val="107"/>
          <w:jc w:val="center"/>
        </w:trPr>
        <w:tc>
          <w:tcPr>
            <w:tcW w:w="0" w:type="auto"/>
            <w:gridSpan w:val="4"/>
            <w:vAlign w:val="center"/>
          </w:tcPr>
          <w:p w:rsidR="00A51C0A" w:rsidRPr="00F51A9C" w:rsidRDefault="00A51C0A" w:rsidP="00B27697">
            <w:pPr>
              <w:autoSpaceDE w:val="0"/>
              <w:autoSpaceDN w:val="0"/>
              <w:adjustRightInd w:val="0"/>
              <w:spacing w:after="0" w:line="240" w:lineRule="auto"/>
              <w:jc w:val="center"/>
              <w:rPr>
                <w:rFonts w:ascii="Times New Roman" w:hAnsi="Times New Roman" w:cs="Times New Roman"/>
                <w:b/>
                <w:bCs/>
                <w:sz w:val="20"/>
                <w:szCs w:val="20"/>
              </w:rPr>
            </w:pPr>
            <w:r w:rsidRPr="00F51A9C">
              <w:rPr>
                <w:rFonts w:ascii="Times New Roman" w:hAnsi="Times New Roman" w:cs="Times New Roman"/>
                <w:b/>
                <w:bCs/>
                <w:sz w:val="20"/>
                <w:szCs w:val="20"/>
              </w:rPr>
              <w:t>Table.4 Composition of Biogas from cow dung</w:t>
            </w:r>
          </w:p>
        </w:tc>
      </w:tr>
      <w:tr w:rsidR="00A51C0A" w:rsidRPr="00F51A9C" w:rsidTr="00966BF9">
        <w:trPr>
          <w:trHeight w:val="107"/>
          <w:jc w:val="center"/>
        </w:trPr>
        <w:tc>
          <w:tcPr>
            <w:tcW w:w="0" w:type="auto"/>
            <w:vAlign w:val="center"/>
          </w:tcPr>
          <w:p w:rsidR="00A51C0A" w:rsidRPr="00F51A9C" w:rsidRDefault="00A51C0A" w:rsidP="00B27697">
            <w:pPr>
              <w:pStyle w:val="Default"/>
              <w:jc w:val="center"/>
              <w:rPr>
                <w:rFonts w:ascii="Times New Roman" w:hAnsi="Times New Roman" w:cs="Times New Roman"/>
                <w:b/>
                <w:bCs/>
                <w:sz w:val="20"/>
                <w:szCs w:val="20"/>
              </w:rPr>
            </w:pPr>
            <w:r w:rsidRPr="00F51A9C">
              <w:rPr>
                <w:rFonts w:ascii="Times New Roman" w:hAnsi="Times New Roman" w:cs="Times New Roman"/>
                <w:b/>
                <w:bCs/>
                <w:sz w:val="20"/>
                <w:szCs w:val="20"/>
              </w:rPr>
              <w:t>Sr. No.</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b/>
                <w:bCs/>
                <w:sz w:val="20"/>
                <w:szCs w:val="20"/>
              </w:rPr>
              <w:t>Compound</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b/>
                <w:bCs/>
                <w:sz w:val="20"/>
                <w:szCs w:val="20"/>
              </w:rPr>
              <w:t>Molecular formula</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b/>
                <w:bCs/>
                <w:sz w:val="20"/>
                <w:szCs w:val="20"/>
              </w:rPr>
              <w:t>%</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1</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Methane</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CH4</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50–75</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Carbon dioxide</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CO2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25–50</w:t>
            </w:r>
          </w:p>
        </w:tc>
      </w:tr>
      <w:tr w:rsidR="00A51C0A" w:rsidRPr="00F51A9C" w:rsidTr="00966BF9">
        <w:trPr>
          <w:trHeight w:val="180"/>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3</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Nitrogen</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N2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0–10</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4</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Hydrogen</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H2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0–1</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5</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Hydrogen sulfide</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H2S</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0–3</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6</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Oxygen</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O2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0–0</w:t>
            </w:r>
          </w:p>
        </w:tc>
      </w:tr>
      <w:tr w:rsidR="00A51C0A" w:rsidRPr="00F51A9C" w:rsidTr="00966BF9">
        <w:trPr>
          <w:trHeight w:val="115"/>
          <w:jc w:val="center"/>
        </w:trPr>
        <w:tc>
          <w:tcPr>
            <w:tcW w:w="0" w:type="auto"/>
            <w:gridSpan w:val="4"/>
            <w:vAlign w:val="center"/>
          </w:tcPr>
          <w:p w:rsidR="00A51C0A" w:rsidRPr="00F51A9C" w:rsidRDefault="00A51C0A" w:rsidP="00B27697">
            <w:pPr>
              <w:pStyle w:val="Default"/>
              <w:jc w:val="both"/>
              <w:rPr>
                <w:rFonts w:ascii="Times New Roman" w:hAnsi="Times New Roman" w:cs="Times New Roman"/>
                <w:sz w:val="20"/>
                <w:szCs w:val="20"/>
              </w:rPr>
            </w:pPr>
            <w:proofErr w:type="spellStart"/>
            <w:r w:rsidRPr="00F51A9C">
              <w:rPr>
                <w:rFonts w:ascii="Times New Roman" w:hAnsi="Times New Roman" w:cs="Times New Roman"/>
                <w:b/>
                <w:bCs/>
                <w:sz w:val="20"/>
                <w:szCs w:val="20"/>
              </w:rPr>
              <w:t>Source</w:t>
            </w:r>
            <w:proofErr w:type="gramStart"/>
            <w:r w:rsidRPr="00F51A9C">
              <w:rPr>
                <w:rFonts w:ascii="Times New Roman" w:hAnsi="Times New Roman" w:cs="Times New Roman"/>
                <w:b/>
                <w:bCs/>
                <w:sz w:val="20"/>
                <w:szCs w:val="20"/>
              </w:rPr>
              <w:t>:</w:t>
            </w:r>
            <w:r w:rsidRPr="00F51A9C">
              <w:rPr>
                <w:rFonts w:ascii="Times New Roman" w:hAnsi="Times New Roman" w:cs="Times New Roman"/>
                <w:sz w:val="20"/>
                <w:szCs w:val="20"/>
              </w:rPr>
              <w:t>Shilpkar</w:t>
            </w:r>
            <w:proofErr w:type="spellEnd"/>
            <w:proofErr w:type="gramEnd"/>
            <w:r w:rsidRPr="00F51A9C">
              <w:rPr>
                <w:rFonts w:ascii="Times New Roman" w:hAnsi="Times New Roman" w:cs="Times New Roman"/>
                <w:sz w:val="20"/>
                <w:szCs w:val="20"/>
              </w:rPr>
              <w:t xml:space="preserve">, P. and </w:t>
            </w:r>
            <w:proofErr w:type="spellStart"/>
            <w:r w:rsidRPr="00F51A9C">
              <w:rPr>
                <w:rFonts w:ascii="Times New Roman" w:hAnsi="Times New Roman" w:cs="Times New Roman"/>
                <w:sz w:val="20"/>
                <w:szCs w:val="20"/>
              </w:rPr>
              <w:t>Shilpkar</w:t>
            </w:r>
            <w:proofErr w:type="spellEnd"/>
            <w:r w:rsidRPr="00F51A9C">
              <w:rPr>
                <w:rFonts w:ascii="Times New Roman" w:hAnsi="Times New Roman" w:cs="Times New Roman"/>
                <w:sz w:val="20"/>
                <w:szCs w:val="20"/>
              </w:rPr>
              <w:t>, D. (2009). Handbook of BIOGAS Technology.</w:t>
            </w:r>
          </w:p>
          <w:p w:rsidR="00A51C0A" w:rsidRPr="00F51A9C" w:rsidRDefault="00A51C0A" w:rsidP="00B27697">
            <w:pPr>
              <w:pStyle w:val="Default"/>
              <w:jc w:val="both"/>
              <w:rPr>
                <w:rFonts w:ascii="Times New Roman" w:hAnsi="Times New Roman" w:cs="Times New Roman"/>
                <w:sz w:val="20"/>
                <w:szCs w:val="20"/>
              </w:rPr>
            </w:pPr>
            <w:r w:rsidRPr="00F51A9C">
              <w:rPr>
                <w:rFonts w:ascii="Times New Roman" w:hAnsi="Times New Roman" w:cs="Times New Roman"/>
                <w:sz w:val="20"/>
                <w:szCs w:val="20"/>
              </w:rPr>
              <w:t xml:space="preserve">Published by </w:t>
            </w:r>
            <w:proofErr w:type="spellStart"/>
            <w:r w:rsidRPr="00F51A9C">
              <w:rPr>
                <w:rFonts w:ascii="Times New Roman" w:hAnsi="Times New Roman" w:cs="Times New Roman"/>
                <w:sz w:val="20"/>
                <w:szCs w:val="20"/>
              </w:rPr>
              <w:t>Agrotech</w:t>
            </w:r>
            <w:proofErr w:type="spellEnd"/>
            <w:r w:rsidRPr="00F51A9C">
              <w:rPr>
                <w:rFonts w:ascii="Times New Roman" w:hAnsi="Times New Roman" w:cs="Times New Roman"/>
                <w:sz w:val="20"/>
                <w:szCs w:val="20"/>
              </w:rPr>
              <w:t xml:space="preserve"> publishing academy, Udaipur.</w:t>
            </w:r>
          </w:p>
        </w:tc>
      </w:tr>
    </w:tbl>
    <w:p w:rsidR="00A51C0A" w:rsidRPr="003A6875" w:rsidRDefault="00A51C0A"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In conclusion, biogas harnessed from livestock waste emerges as a multifaceted solution, driving sustainable energy generation, ecological responsibility, and improved sanitation. This integration not only addresses waste management but also stands as a beacon of progress towards a greener, more sustainable future for agriculture and the environment.</w:t>
      </w:r>
    </w:p>
    <w:p w:rsidR="00B27697" w:rsidRPr="003A6875" w:rsidRDefault="00B27697"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3A6875" w:rsidRDefault="003A6875" w:rsidP="00B27697">
      <w:pPr>
        <w:pStyle w:val="NormalWeb"/>
        <w:spacing w:before="0" w:beforeAutospacing="0" w:after="0" w:afterAutospacing="0"/>
        <w:jc w:val="both"/>
        <w:rPr>
          <w:b/>
          <w:bCs/>
          <w:color w:val="000000"/>
          <w:sz w:val="20"/>
          <w:szCs w:val="20"/>
        </w:rPr>
      </w:pPr>
      <w:r w:rsidRPr="003A6875">
        <w:rPr>
          <w:b/>
          <w:bCs/>
          <w:color w:val="000000"/>
          <w:sz w:val="20"/>
          <w:szCs w:val="20"/>
        </w:rPr>
        <w:t>Societal Advantages of Biogas Utilization</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ind w:firstLine="720"/>
        <w:jc w:val="both"/>
        <w:rPr>
          <w:bCs/>
          <w:color w:val="000000"/>
          <w:sz w:val="20"/>
          <w:szCs w:val="20"/>
        </w:rPr>
      </w:pPr>
      <w:r w:rsidRPr="003A6875">
        <w:rPr>
          <w:bCs/>
          <w:color w:val="000000"/>
          <w:sz w:val="20"/>
          <w:szCs w:val="20"/>
        </w:rPr>
        <w:lastRenderedPageBreak/>
        <w:t xml:space="preserve">According to a study by </w:t>
      </w:r>
      <w:proofErr w:type="spellStart"/>
      <w:r w:rsidRPr="003A6875">
        <w:rPr>
          <w:bCs/>
          <w:color w:val="000000"/>
          <w:sz w:val="20"/>
          <w:szCs w:val="20"/>
        </w:rPr>
        <w:t>Teodorita</w:t>
      </w:r>
      <w:proofErr w:type="spellEnd"/>
      <w:r w:rsidRPr="003A6875">
        <w:rPr>
          <w:bCs/>
          <w:color w:val="000000"/>
          <w:sz w:val="20"/>
          <w:szCs w:val="20"/>
        </w:rPr>
        <w:t xml:space="preserve"> Al </w:t>
      </w:r>
      <w:proofErr w:type="spellStart"/>
      <w:r w:rsidRPr="003A6875">
        <w:rPr>
          <w:bCs/>
          <w:color w:val="000000"/>
          <w:sz w:val="20"/>
          <w:szCs w:val="20"/>
        </w:rPr>
        <w:t>Seadi</w:t>
      </w:r>
      <w:proofErr w:type="spellEnd"/>
      <w:r w:rsidRPr="003A6875">
        <w:rPr>
          <w:bCs/>
          <w:color w:val="000000"/>
          <w:sz w:val="20"/>
          <w:szCs w:val="20"/>
        </w:rPr>
        <w:t xml:space="preserve"> et al. (2008), biogas presents a range of benefits for society, encompassing diverse realms of sustainability and progress. These advantages underscore the transformative potential of biogas in shaping a more environmentally conscious and resilient future. The societal gains from biogas utilization are as follows:</w:t>
      </w:r>
    </w:p>
    <w:p w:rsidR="00B27697" w:rsidRPr="003A6875" w:rsidRDefault="00B27697" w:rsidP="00B27697">
      <w:pPr>
        <w:pStyle w:val="NormalWeb"/>
        <w:spacing w:before="0" w:beforeAutospacing="0" w:after="0" w:afterAutospacing="0"/>
        <w:ind w:firstLine="72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1. Renewable Energy Source:</w:t>
      </w:r>
      <w:r w:rsidRPr="003A6875">
        <w:rPr>
          <w:bCs/>
          <w:color w:val="000000"/>
          <w:sz w:val="20"/>
          <w:szCs w:val="20"/>
        </w:rPr>
        <w:t xml:space="preserve"> Biogas stands as a steadfast renewable energy source, offering a continuous and sustainable supply of energy. By harnessing organic waste, society can tap into a perpetual reservoir of energy, reducing reliance on finite fossil fuels.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2. Reduced Greenhouse Gas Emission and Global Warming Mitigation:</w:t>
      </w:r>
      <w:r w:rsidRPr="003A6875">
        <w:rPr>
          <w:bCs/>
          <w:color w:val="000000"/>
          <w:sz w:val="20"/>
          <w:szCs w:val="20"/>
        </w:rPr>
        <w:t xml:space="preserve"> One of the most pressing challenges of our time is climate change. Biogas production directly addresses this concern by curbing the emission of greenhouse gases, thus contributing to global efforts to mitigate the impacts of climate change and alleviate global warming.</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3. Diminished Dependence on Imported Fossil Fuels:</w:t>
      </w:r>
      <w:r w:rsidRPr="003A6875">
        <w:rPr>
          <w:bCs/>
          <w:color w:val="000000"/>
          <w:sz w:val="20"/>
          <w:szCs w:val="20"/>
        </w:rPr>
        <w:t xml:space="preserve"> Biogas serves as a domestic energy source, reducing the need for importing fossil fuels. This not only bolsters energy security but also bolsters local economies by decreasing reliance on external energy sources.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4. Contribution to Environmental Targets:</w:t>
      </w:r>
      <w:r w:rsidRPr="003A6875">
        <w:rPr>
          <w:bCs/>
          <w:color w:val="000000"/>
          <w:sz w:val="20"/>
          <w:szCs w:val="20"/>
        </w:rPr>
        <w:t xml:space="preserve"> The utilization of biogas aligns with environmental targets and sustainability goals. It enables communities to make significant strides towards reducing their carbon footprint and adopting cleaner energy solutions.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5. Waste Reduction:</w:t>
      </w:r>
      <w:r w:rsidRPr="003A6875">
        <w:rPr>
          <w:bCs/>
          <w:color w:val="000000"/>
          <w:sz w:val="20"/>
          <w:szCs w:val="20"/>
        </w:rPr>
        <w:t xml:space="preserve"> By converting organic waste into valuable energy, biogas production simultaneously tackles waste management challenges. This process mitigates the burden on landfills and promotes a circular economy where waste is transformed into a valuable resource.</w:t>
      </w:r>
    </w:p>
    <w:p w:rsidR="00B27697" w:rsidRPr="003A6875" w:rsidRDefault="00B27697" w:rsidP="00B27697">
      <w:pPr>
        <w:pStyle w:val="NormalWeb"/>
        <w:spacing w:before="0" w:beforeAutospacing="0" w:after="0" w:afterAutospacing="0"/>
        <w:jc w:val="both"/>
        <w:rPr>
          <w:bCs/>
          <w:color w:val="000000"/>
          <w:sz w:val="20"/>
          <w:szCs w:val="20"/>
        </w:rPr>
      </w:pP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6. Job Creation:</w:t>
      </w:r>
      <w:r w:rsidRPr="003A6875">
        <w:rPr>
          <w:bCs/>
          <w:color w:val="000000"/>
          <w:sz w:val="20"/>
          <w:szCs w:val="20"/>
        </w:rPr>
        <w:t xml:space="preserve"> The implementation of biogas systems generates employment opportunities across various sectors, ranging from construction and maintenance of biogas plants to the distribution and utilization of biogas-derived energy.</w:t>
      </w: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7. Flexible and Efficient Biogas Utilization:</w:t>
      </w:r>
      <w:r w:rsidRPr="003A6875">
        <w:rPr>
          <w:bCs/>
          <w:color w:val="000000"/>
          <w:sz w:val="20"/>
          <w:szCs w:val="20"/>
        </w:rPr>
        <w:t xml:space="preserve"> Biogas offers versatility in its applications. It can be used for cooking, heating, electricity generation, and even as fuel for vehicles. This adaptability ensures that biogas can cater to a range of societal needs in an efficient and effective manner.</w:t>
      </w:r>
    </w:p>
    <w:p w:rsidR="00B27697" w:rsidRPr="003A6875" w:rsidRDefault="00B27697" w:rsidP="00B27697">
      <w:pPr>
        <w:pStyle w:val="NormalWeb"/>
        <w:spacing w:before="0" w:beforeAutospacing="0" w:after="0" w:afterAutospacing="0"/>
        <w:jc w:val="both"/>
        <w:rPr>
          <w:bCs/>
          <w:color w:val="000000"/>
          <w:sz w:val="20"/>
          <w:szCs w:val="20"/>
        </w:rPr>
      </w:pPr>
    </w:p>
    <w:p w:rsidR="003A6875" w:rsidRPr="003A6875" w:rsidRDefault="003A6875" w:rsidP="00B27697">
      <w:pPr>
        <w:pStyle w:val="NormalWeb"/>
        <w:spacing w:before="0" w:beforeAutospacing="0" w:after="0" w:afterAutospacing="0"/>
        <w:ind w:firstLine="720"/>
        <w:jc w:val="both"/>
        <w:rPr>
          <w:bCs/>
          <w:color w:val="000000"/>
          <w:sz w:val="20"/>
          <w:szCs w:val="20"/>
        </w:rPr>
      </w:pPr>
      <w:r w:rsidRPr="003A6875">
        <w:rPr>
          <w:bCs/>
          <w:color w:val="000000"/>
          <w:sz w:val="20"/>
          <w:szCs w:val="20"/>
        </w:rPr>
        <w:t>In summary, the adoption of biogas technology contributes significantly to the advancement of society by offering sustainable energy, reducing environmental impact, bolstering energy independence, and fostering economic growth through job creation. The multifaceted benefits of biogas underscore its pivotal role in ushering in a greener, more self-sufficient, and environmentally conscious future.</w:t>
      </w:r>
    </w:p>
    <w:p w:rsidR="00B27697" w:rsidRDefault="00B27697" w:rsidP="00B27697">
      <w:pPr>
        <w:pStyle w:val="NormalWeb"/>
        <w:spacing w:before="0" w:beforeAutospacing="0" w:after="0" w:afterAutospacing="0"/>
        <w:jc w:val="both"/>
        <w:rPr>
          <w:b/>
          <w:bCs/>
          <w:color w:val="000000"/>
          <w:sz w:val="20"/>
          <w:szCs w:val="20"/>
        </w:rPr>
      </w:pPr>
    </w:p>
    <w:p w:rsidR="003A6875" w:rsidRDefault="003A6875" w:rsidP="00B27697">
      <w:pPr>
        <w:pStyle w:val="NormalWeb"/>
        <w:spacing w:before="0" w:beforeAutospacing="0" w:after="0" w:afterAutospacing="0"/>
        <w:jc w:val="both"/>
        <w:rPr>
          <w:b/>
          <w:bCs/>
          <w:color w:val="000000"/>
          <w:sz w:val="20"/>
          <w:szCs w:val="20"/>
        </w:rPr>
      </w:pPr>
      <w:r w:rsidRPr="003A6875">
        <w:rPr>
          <w:b/>
          <w:bCs/>
          <w:color w:val="000000"/>
          <w:sz w:val="20"/>
          <w:szCs w:val="20"/>
        </w:rPr>
        <w:t>Empowering Farmers through Biogas: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ind w:firstLine="720"/>
        <w:jc w:val="both"/>
        <w:rPr>
          <w:bCs/>
          <w:color w:val="000000"/>
          <w:sz w:val="20"/>
          <w:szCs w:val="20"/>
        </w:rPr>
      </w:pPr>
      <w:r w:rsidRPr="003A6875">
        <w:rPr>
          <w:bCs/>
          <w:color w:val="000000"/>
          <w:sz w:val="20"/>
          <w:szCs w:val="20"/>
        </w:rPr>
        <w:t>Biogas technology offers farmers an array of advantages, transforming agricultural practices and contributing to their prosperity. The integration of biogas into farming operations ushers in a host of benefits, enhancing livelihoods and bolstering sustainable agricultural practices. The benefits that biogas brings to farmers are as follows:</w:t>
      </w:r>
    </w:p>
    <w:p w:rsidR="00B27697" w:rsidRPr="003A6875" w:rsidRDefault="00B27697" w:rsidP="00B27697">
      <w:pPr>
        <w:pStyle w:val="NormalWeb"/>
        <w:spacing w:before="0" w:beforeAutospacing="0" w:after="0" w:afterAutospacing="0"/>
        <w:ind w:firstLine="72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1. Additional Income Generation:</w:t>
      </w:r>
      <w:r w:rsidRPr="003A6875">
        <w:rPr>
          <w:bCs/>
          <w:color w:val="000000"/>
          <w:sz w:val="20"/>
          <w:szCs w:val="20"/>
        </w:rPr>
        <w:t xml:space="preserve"> For farmers, biogas production translates into an additional revenue stream. The conversion of organic waste into biogas offers a dependable source of income, contributing to the financial stability of farming households.</w:t>
      </w:r>
    </w:p>
    <w:p w:rsidR="00B27697" w:rsidRPr="003A6875" w:rsidRDefault="00B27697" w:rsidP="00B27697">
      <w:pPr>
        <w:pStyle w:val="NormalWeb"/>
        <w:spacing w:before="0" w:beforeAutospacing="0" w:after="0" w:afterAutospacing="0"/>
        <w:jc w:val="both"/>
        <w:rPr>
          <w:bCs/>
          <w:color w:val="000000"/>
          <w:sz w:val="20"/>
          <w:szCs w:val="20"/>
        </w:rPr>
      </w:pP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 xml:space="preserve">2. </w:t>
      </w:r>
      <w:proofErr w:type="spellStart"/>
      <w:r w:rsidRPr="003A6875">
        <w:rPr>
          <w:b/>
          <w:bCs/>
          <w:color w:val="000000"/>
          <w:sz w:val="20"/>
          <w:szCs w:val="20"/>
        </w:rPr>
        <w:t>Digestate</w:t>
      </w:r>
      <w:proofErr w:type="spellEnd"/>
      <w:r w:rsidRPr="003A6875">
        <w:rPr>
          <w:b/>
          <w:bCs/>
          <w:color w:val="000000"/>
          <w:sz w:val="20"/>
          <w:szCs w:val="20"/>
        </w:rPr>
        <w:t xml:space="preserve"> as Premium Fertilizer:</w:t>
      </w:r>
      <w:r w:rsidRPr="003A6875">
        <w:rPr>
          <w:bCs/>
          <w:color w:val="000000"/>
          <w:sz w:val="20"/>
          <w:szCs w:val="20"/>
        </w:rPr>
        <w:t xml:space="preserve"> The residue left after the biogas generation process, known as </w:t>
      </w:r>
      <w:proofErr w:type="spellStart"/>
      <w:r w:rsidRPr="003A6875">
        <w:rPr>
          <w:bCs/>
          <w:color w:val="000000"/>
          <w:sz w:val="20"/>
          <w:szCs w:val="20"/>
        </w:rPr>
        <w:t>digestate</w:t>
      </w:r>
      <w:proofErr w:type="spellEnd"/>
      <w:r w:rsidRPr="003A6875">
        <w:rPr>
          <w:bCs/>
          <w:color w:val="000000"/>
          <w:sz w:val="20"/>
          <w:szCs w:val="20"/>
        </w:rPr>
        <w:t>, holds tremendous value as an exceptional fertilizer. This nutrient-rich substance enriches the soil, enhancing its fertility and boosting crop yields, ultimately benefitting the farmer's agricultural productivity.</w:t>
      </w: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3. Closed Nutrient Cycle:</w:t>
      </w:r>
      <w:r w:rsidRPr="003A6875">
        <w:rPr>
          <w:bCs/>
          <w:color w:val="000000"/>
          <w:sz w:val="20"/>
          <w:szCs w:val="20"/>
        </w:rPr>
        <w:t xml:space="preserve"> Biogas technology facilitates a closed-loop nutrient cycle. The nutrients from organic waste, once processed into biogas and </w:t>
      </w:r>
      <w:proofErr w:type="spellStart"/>
      <w:r w:rsidRPr="003A6875">
        <w:rPr>
          <w:bCs/>
          <w:color w:val="000000"/>
          <w:sz w:val="20"/>
          <w:szCs w:val="20"/>
        </w:rPr>
        <w:t>digestate</w:t>
      </w:r>
      <w:proofErr w:type="spellEnd"/>
      <w:r w:rsidRPr="003A6875">
        <w:rPr>
          <w:bCs/>
          <w:color w:val="000000"/>
          <w:sz w:val="20"/>
          <w:szCs w:val="20"/>
        </w:rPr>
        <w:t>, are returned to the soil as nutrients, fostering a sustainable and self-contained agricultural ecosystem.</w:t>
      </w: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4. Versatility in Feedstock Utilization:</w:t>
      </w:r>
      <w:r w:rsidRPr="003A6875">
        <w:rPr>
          <w:bCs/>
          <w:color w:val="000000"/>
          <w:sz w:val="20"/>
          <w:szCs w:val="20"/>
        </w:rPr>
        <w:t xml:space="preserve"> Farmers have the flexibility to utilize a diverse range of feedstock for biogas production. This adaptability ensures that various agricultural and organic materials can be employed, optimizing waste utilization and energy production.</w:t>
      </w: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lastRenderedPageBreak/>
        <w:t>5. Odor and Fly Reduction:</w:t>
      </w:r>
      <w:r w:rsidRPr="003A6875">
        <w:rPr>
          <w:bCs/>
          <w:color w:val="000000"/>
          <w:sz w:val="20"/>
          <w:szCs w:val="20"/>
        </w:rPr>
        <w:t xml:space="preserve"> One of the challenges on farms is managing odors and flies from organic waste. Biogas systems effectively mitigate these issues, creating a cleaner and more hygienic environment for both humans and animals.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6. Health and Hygiene Enhancements:</w:t>
      </w:r>
      <w:r w:rsidRPr="003A6875">
        <w:rPr>
          <w:bCs/>
          <w:color w:val="000000"/>
          <w:sz w:val="20"/>
          <w:szCs w:val="20"/>
        </w:rPr>
        <w:t xml:space="preserve"> Biogas adoption leads to improved health and hygiene conditions for farmers and their families. The reduction of organic waste and the associated odors contribute to healthier living conditions, enhancing overall well-being.</w:t>
      </w:r>
    </w:p>
    <w:p w:rsidR="00B27697" w:rsidRPr="003A6875" w:rsidRDefault="00B27697" w:rsidP="00B27697">
      <w:pPr>
        <w:pStyle w:val="NormalWeb"/>
        <w:spacing w:before="0" w:beforeAutospacing="0" w:after="0" w:afterAutospacing="0"/>
        <w:jc w:val="both"/>
        <w:rPr>
          <w:bCs/>
          <w:color w:val="000000"/>
          <w:sz w:val="20"/>
          <w:szCs w:val="20"/>
        </w:rPr>
      </w:pP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7. Easing Workload for Women:</w:t>
      </w:r>
      <w:r w:rsidRPr="003A6875">
        <w:rPr>
          <w:bCs/>
          <w:color w:val="000000"/>
          <w:sz w:val="20"/>
          <w:szCs w:val="20"/>
        </w:rPr>
        <w:t xml:space="preserve"> In many farming communities, women are responsible for waste management and cooking. Biogas technology lightens their workload by providing a clean and efficient energy source for cooking and reducing the labor-intensive tasks associated with waste disposal.</w:t>
      </w:r>
    </w:p>
    <w:p w:rsidR="003A6875" w:rsidRDefault="003A6875" w:rsidP="00B27697">
      <w:pPr>
        <w:pStyle w:val="NormalWeb"/>
        <w:spacing w:before="0" w:beforeAutospacing="0" w:after="0" w:afterAutospacing="0"/>
        <w:ind w:firstLine="720"/>
        <w:jc w:val="both"/>
        <w:rPr>
          <w:bCs/>
          <w:color w:val="000000"/>
          <w:sz w:val="20"/>
          <w:szCs w:val="20"/>
        </w:rPr>
      </w:pPr>
      <w:r w:rsidRPr="003A6875">
        <w:rPr>
          <w:bCs/>
          <w:color w:val="000000"/>
          <w:sz w:val="20"/>
          <w:szCs w:val="20"/>
        </w:rPr>
        <w:t>In summary, biogas technology represents a transformative force in the lives of farmers, offering diverse advantages that range from financial gains and enhanced agricultural productivity to improved hygiene and environmental sustainability. The integration of biogas empowers farmers, enabling them to embrace a more prosperous and sustainable future in agriculture.</w:t>
      </w:r>
    </w:p>
    <w:p w:rsidR="00B27697" w:rsidRPr="003A6875" w:rsidRDefault="00B27697" w:rsidP="00B27697">
      <w:pPr>
        <w:pStyle w:val="NormalWeb"/>
        <w:spacing w:before="0" w:beforeAutospacing="0" w:after="0" w:afterAutospacing="0"/>
        <w:ind w:firstLine="720"/>
        <w:jc w:val="both"/>
        <w:rPr>
          <w:bCs/>
          <w:color w:val="000000"/>
          <w:sz w:val="20"/>
          <w:szCs w:val="20"/>
        </w:rPr>
      </w:pPr>
    </w:p>
    <w:p w:rsidR="00B27697" w:rsidRDefault="00B27697" w:rsidP="00B27697">
      <w:pPr>
        <w:pStyle w:val="NormalWeb"/>
        <w:spacing w:before="0" w:beforeAutospacing="0" w:after="0" w:afterAutospacing="0"/>
        <w:jc w:val="both"/>
        <w:rPr>
          <w:b/>
          <w:bCs/>
          <w:color w:val="000000"/>
          <w:sz w:val="20"/>
          <w:szCs w:val="20"/>
        </w:rPr>
      </w:pPr>
      <w:r w:rsidRPr="00B27697">
        <w:rPr>
          <w:b/>
          <w:bCs/>
          <w:color w:val="000000"/>
          <w:sz w:val="20"/>
          <w:szCs w:val="20"/>
        </w:rPr>
        <w:t xml:space="preserve">Conclusion: </w:t>
      </w:r>
    </w:p>
    <w:p w:rsidR="00B27697" w:rsidRPr="00B27697" w:rsidRDefault="00B27697" w:rsidP="00B27697">
      <w:pPr>
        <w:pStyle w:val="NormalWeb"/>
        <w:spacing w:before="0" w:beforeAutospacing="0" w:after="0" w:afterAutospacing="0"/>
        <w:jc w:val="both"/>
        <w:rPr>
          <w:bCs/>
          <w:color w:val="000000"/>
          <w:sz w:val="20"/>
          <w:szCs w:val="20"/>
        </w:rPr>
      </w:pPr>
    </w:p>
    <w:p w:rsidR="00BD1599" w:rsidRDefault="00B27697" w:rsidP="00B27697">
      <w:pPr>
        <w:pStyle w:val="NormalWeb"/>
        <w:spacing w:before="0" w:beforeAutospacing="0" w:after="0" w:afterAutospacing="0"/>
        <w:jc w:val="both"/>
        <w:rPr>
          <w:bCs/>
          <w:color w:val="000000"/>
          <w:sz w:val="20"/>
          <w:szCs w:val="20"/>
        </w:rPr>
      </w:pPr>
      <w:r w:rsidRPr="00B27697">
        <w:rPr>
          <w:bCs/>
          <w:color w:val="000000"/>
          <w:sz w:val="20"/>
          <w:szCs w:val="20"/>
        </w:rPr>
        <w:t>The management of livestock farm waste emerges as a critical nexus where environmental responsibility, economic viability, and societal well-being converge. As the world grapples with the challenges of escalating waste generation, resource depletion, and climate change, the adoption of innovative strategies, like biogas production and composting, stands as a beacon of hope and progress.</w:t>
      </w:r>
      <w:r>
        <w:rPr>
          <w:bCs/>
          <w:color w:val="000000"/>
          <w:sz w:val="20"/>
          <w:szCs w:val="20"/>
        </w:rPr>
        <w:t xml:space="preserve"> </w:t>
      </w:r>
      <w:r w:rsidRPr="00B27697">
        <w:rPr>
          <w:bCs/>
          <w:color w:val="000000"/>
          <w:sz w:val="20"/>
          <w:szCs w:val="20"/>
        </w:rPr>
        <w:t>Livestock farming, a cornerstone of global food production, has historically borne the brunt of waste-related concerns, posing threats to the environment, public health, and sustainable resource utilization. However, this narrative is being rewritten through conscientious waste management practices that revolutionize how waste is perceived – from a liability to a valuable resource.</w:t>
      </w:r>
      <w:r>
        <w:rPr>
          <w:bCs/>
          <w:color w:val="000000"/>
          <w:sz w:val="20"/>
          <w:szCs w:val="20"/>
        </w:rPr>
        <w:t xml:space="preserve"> </w:t>
      </w:r>
      <w:proofErr w:type="gramStart"/>
      <w:r w:rsidRPr="00B27697">
        <w:rPr>
          <w:bCs/>
          <w:color w:val="000000"/>
          <w:sz w:val="20"/>
          <w:szCs w:val="20"/>
        </w:rPr>
        <w:t xml:space="preserve">The emergence of technologies such as biogas production, anaerobic composting, and </w:t>
      </w:r>
      <w:proofErr w:type="spellStart"/>
      <w:r w:rsidRPr="00B27697">
        <w:rPr>
          <w:bCs/>
          <w:color w:val="000000"/>
          <w:sz w:val="20"/>
          <w:szCs w:val="20"/>
        </w:rPr>
        <w:t>vermicomposting</w:t>
      </w:r>
      <w:proofErr w:type="spellEnd"/>
      <w:r w:rsidRPr="00B27697">
        <w:rPr>
          <w:bCs/>
          <w:color w:val="000000"/>
          <w:sz w:val="20"/>
          <w:szCs w:val="20"/>
        </w:rPr>
        <w:t xml:space="preserve"> offer transformative pathways.</w:t>
      </w:r>
      <w:proofErr w:type="gramEnd"/>
      <w:r w:rsidRPr="00B27697">
        <w:rPr>
          <w:bCs/>
          <w:color w:val="000000"/>
          <w:sz w:val="20"/>
          <w:szCs w:val="20"/>
        </w:rPr>
        <w:t xml:space="preserve"> These approaches not only mitigate environmental impacts but also open avenues for renewable energy generation, enhanced agricultural productivity, and job creation. The multifaceted benefits of biogas, ranging from curbing greenhouse gas emissions to providing an additional income source for farmers, underscore its integral role in fostering a greener and more self-sustaining agricultural landscape.</w:t>
      </w:r>
      <w:r>
        <w:rPr>
          <w:bCs/>
          <w:color w:val="000000"/>
          <w:sz w:val="20"/>
          <w:szCs w:val="20"/>
        </w:rPr>
        <w:t xml:space="preserve"> </w:t>
      </w:r>
      <w:r w:rsidRPr="00B27697">
        <w:rPr>
          <w:bCs/>
          <w:color w:val="000000"/>
          <w:sz w:val="20"/>
          <w:szCs w:val="20"/>
        </w:rPr>
        <w:t>Moreover, the principles of waste utilization and sustainable practices extend beyond their immediate benefits, transcending boundaries and resonating with global objectives. By embracing efficient waste management, stakeholders in the livestock industry contribute to reducing ecological footprints, conserving resources, and safeguarding the planet for future generations.</w:t>
      </w:r>
      <w:r>
        <w:rPr>
          <w:bCs/>
          <w:color w:val="000000"/>
          <w:sz w:val="20"/>
          <w:szCs w:val="20"/>
        </w:rPr>
        <w:t xml:space="preserve"> </w:t>
      </w:r>
      <w:r w:rsidRPr="00B27697">
        <w:rPr>
          <w:bCs/>
          <w:color w:val="000000"/>
          <w:sz w:val="20"/>
          <w:szCs w:val="20"/>
        </w:rPr>
        <w:t>In conclusion, the journey towards efficient livestock farm waste management is a testament to the synergy between science, innovation, and human ingenuity. By aligning environmental stewardship with economic prosperity, society can foster a harmonious coexistence with nature. The strides made in livestock farm waste management echo a resounding call to action, encouraging us to transition from mere waste handlers to architects of a sustainable, interconnected, and thriving world. Through concerted efforts, the livestock industry can pave the way for a brighter, cleaner, and more resilient future for all.</w:t>
      </w:r>
    </w:p>
    <w:p w:rsidR="00B27697" w:rsidRPr="00B27697" w:rsidRDefault="00B27697" w:rsidP="00B27697">
      <w:pPr>
        <w:pStyle w:val="NormalWeb"/>
        <w:spacing w:before="0" w:beforeAutospacing="0" w:after="0" w:afterAutospacing="0"/>
        <w:jc w:val="both"/>
        <w:rPr>
          <w:bCs/>
          <w:color w:val="000000"/>
          <w:sz w:val="20"/>
          <w:szCs w:val="20"/>
        </w:rPr>
      </w:pPr>
    </w:p>
    <w:p w:rsidR="005A54BD" w:rsidRPr="00F51A9C" w:rsidRDefault="000428B5" w:rsidP="00B27697">
      <w:pPr>
        <w:pStyle w:val="NormalWeb"/>
        <w:spacing w:before="0" w:beforeAutospacing="0" w:after="0" w:afterAutospacing="0"/>
        <w:jc w:val="both"/>
        <w:rPr>
          <w:b/>
          <w:bCs/>
          <w:color w:val="000000"/>
          <w:sz w:val="20"/>
          <w:szCs w:val="20"/>
        </w:rPr>
      </w:pPr>
      <w:r w:rsidRPr="00F51A9C">
        <w:rPr>
          <w:b/>
          <w:bCs/>
          <w:color w:val="000000"/>
          <w:sz w:val="20"/>
          <w:szCs w:val="20"/>
        </w:rPr>
        <w:t xml:space="preserve">References </w:t>
      </w:r>
    </w:p>
    <w:p w:rsidR="000428B5" w:rsidRPr="00F51A9C" w:rsidRDefault="000428B5" w:rsidP="00B27697">
      <w:pPr>
        <w:pStyle w:val="NormalWeb"/>
        <w:spacing w:before="0" w:beforeAutospacing="0" w:after="0" w:afterAutospacing="0"/>
        <w:jc w:val="both"/>
        <w:rPr>
          <w:b/>
          <w:bCs/>
          <w:color w:val="000000"/>
          <w:sz w:val="20"/>
          <w:szCs w:val="20"/>
        </w:rPr>
      </w:pPr>
    </w:p>
    <w:p w:rsidR="00882C9F" w:rsidRPr="00A51C0A" w:rsidRDefault="00882C9F" w:rsidP="00B27697">
      <w:pPr>
        <w:autoSpaceDE w:val="0"/>
        <w:autoSpaceDN w:val="0"/>
        <w:adjustRightInd w:val="0"/>
        <w:spacing w:after="0" w:line="240" w:lineRule="auto"/>
        <w:ind w:left="426" w:hanging="426"/>
        <w:jc w:val="both"/>
        <w:rPr>
          <w:rFonts w:ascii="Times New Roman" w:hAnsi="Times New Roman" w:cs="Times New Roman"/>
          <w:color w:val="231F20"/>
          <w:sz w:val="16"/>
          <w:szCs w:val="16"/>
        </w:rPr>
      </w:pPr>
      <w:proofErr w:type="gramStart"/>
      <w:r w:rsidRPr="00A51C0A">
        <w:rPr>
          <w:rFonts w:ascii="Times New Roman" w:hAnsi="Times New Roman" w:cs="Times New Roman"/>
          <w:color w:val="231F20"/>
          <w:sz w:val="16"/>
          <w:szCs w:val="16"/>
        </w:rPr>
        <w:t xml:space="preserve">Arthur, R. and </w:t>
      </w:r>
      <w:proofErr w:type="spellStart"/>
      <w:r w:rsidRPr="00A51C0A">
        <w:rPr>
          <w:rFonts w:ascii="Times New Roman" w:hAnsi="Times New Roman" w:cs="Times New Roman"/>
          <w:color w:val="231F20"/>
          <w:sz w:val="16"/>
          <w:szCs w:val="16"/>
        </w:rPr>
        <w:t>Baidoo</w:t>
      </w:r>
      <w:proofErr w:type="spellEnd"/>
      <w:r w:rsidRPr="00A51C0A">
        <w:rPr>
          <w:rFonts w:ascii="Times New Roman" w:hAnsi="Times New Roman" w:cs="Times New Roman"/>
          <w:color w:val="231F20"/>
          <w:sz w:val="16"/>
          <w:szCs w:val="16"/>
        </w:rPr>
        <w:t>, M. F. (2011).</w:t>
      </w:r>
      <w:proofErr w:type="gramEnd"/>
      <w:r w:rsidRPr="00A51C0A">
        <w:rPr>
          <w:rFonts w:ascii="Times New Roman" w:hAnsi="Times New Roman" w:cs="Times New Roman"/>
          <w:color w:val="231F20"/>
          <w:sz w:val="16"/>
          <w:szCs w:val="16"/>
        </w:rPr>
        <w:t xml:space="preserve"> Harnessing methane generated from livestock manure in Ghana, Nigeria, Mali and Burkina Faso. </w:t>
      </w:r>
      <w:r w:rsidRPr="00A51C0A">
        <w:rPr>
          <w:rFonts w:ascii="Times New Roman" w:hAnsi="Times New Roman" w:cs="Times New Roman"/>
          <w:i/>
          <w:iCs/>
          <w:color w:val="231F20"/>
          <w:sz w:val="16"/>
          <w:szCs w:val="16"/>
        </w:rPr>
        <w:t xml:space="preserve">Biomass and </w:t>
      </w:r>
      <w:proofErr w:type="gramStart"/>
      <w:r w:rsidRPr="00A51C0A">
        <w:rPr>
          <w:rFonts w:ascii="Times New Roman" w:hAnsi="Times New Roman" w:cs="Times New Roman"/>
          <w:i/>
          <w:iCs/>
          <w:color w:val="231F20"/>
          <w:sz w:val="16"/>
          <w:szCs w:val="16"/>
        </w:rPr>
        <w:t>Bioenergy.</w:t>
      </w:r>
      <w:r w:rsidRPr="00A51C0A">
        <w:rPr>
          <w:rFonts w:ascii="Times New Roman" w:hAnsi="Times New Roman" w:cs="Times New Roman"/>
          <w:b/>
          <w:bCs/>
          <w:color w:val="231F20"/>
          <w:sz w:val="16"/>
          <w:szCs w:val="16"/>
        </w:rPr>
        <w:t>35</w:t>
      </w:r>
      <w:r w:rsidRPr="00A51C0A">
        <w:rPr>
          <w:rFonts w:ascii="Times New Roman" w:hAnsi="Times New Roman" w:cs="Times New Roman"/>
          <w:color w:val="231F20"/>
          <w:sz w:val="16"/>
          <w:szCs w:val="16"/>
        </w:rPr>
        <w:t>(</w:t>
      </w:r>
      <w:proofErr w:type="gramEnd"/>
      <w:r w:rsidRPr="00A51C0A">
        <w:rPr>
          <w:rFonts w:ascii="Times New Roman" w:hAnsi="Times New Roman" w:cs="Times New Roman"/>
          <w:color w:val="231F20"/>
          <w:sz w:val="16"/>
          <w:szCs w:val="16"/>
        </w:rPr>
        <w:t>11):4648-4656.</w:t>
      </w:r>
    </w:p>
    <w:p w:rsidR="005E27A5" w:rsidRPr="00A51C0A" w:rsidRDefault="005E27A5" w:rsidP="00B27697">
      <w:pPr>
        <w:spacing w:after="0" w:line="240" w:lineRule="auto"/>
        <w:ind w:left="567" w:hanging="567"/>
        <w:jc w:val="both"/>
        <w:rPr>
          <w:rFonts w:ascii="Times New Roman" w:hAnsi="Times New Roman" w:cs="Times New Roman"/>
          <w:color w:val="231F20"/>
          <w:sz w:val="16"/>
          <w:szCs w:val="16"/>
        </w:rPr>
      </w:pPr>
      <w:r w:rsidRPr="00A51C0A">
        <w:rPr>
          <w:rFonts w:ascii="Times New Roman" w:hAnsi="Times New Roman" w:cs="Times New Roman"/>
          <w:color w:val="231F20"/>
          <w:sz w:val="16"/>
          <w:szCs w:val="16"/>
        </w:rPr>
        <w:t xml:space="preserve">Bhatia, R, (1990). Diffusion of renewable energy technologies in developing countries: A case study of biogas engines in India. </w:t>
      </w:r>
      <w:proofErr w:type="gramStart"/>
      <w:r w:rsidRPr="00A51C0A">
        <w:rPr>
          <w:rFonts w:ascii="Times New Roman" w:hAnsi="Times New Roman" w:cs="Times New Roman"/>
          <w:color w:val="231F20"/>
          <w:sz w:val="16"/>
          <w:szCs w:val="16"/>
        </w:rPr>
        <w:t>World Development.</w:t>
      </w:r>
      <w:proofErr w:type="gramEnd"/>
      <w:r w:rsidRPr="00A51C0A">
        <w:rPr>
          <w:rFonts w:ascii="Times New Roman" w:hAnsi="Times New Roman" w:cs="Times New Roman"/>
          <w:color w:val="231F20"/>
          <w:sz w:val="16"/>
          <w:szCs w:val="16"/>
        </w:rPr>
        <w:t xml:space="preserve"> (18)4:575-590.</w:t>
      </w:r>
    </w:p>
    <w:p w:rsidR="00932E44" w:rsidRPr="00A51C0A" w:rsidRDefault="00932E44" w:rsidP="00B27697">
      <w:pPr>
        <w:spacing w:after="0" w:line="240" w:lineRule="auto"/>
        <w:ind w:left="567" w:hanging="567"/>
        <w:jc w:val="both"/>
        <w:rPr>
          <w:rFonts w:ascii="Times New Roman" w:hAnsi="Times New Roman" w:cs="Times New Roman"/>
          <w:color w:val="231F20"/>
          <w:sz w:val="16"/>
          <w:szCs w:val="16"/>
        </w:rPr>
      </w:pPr>
      <w:r w:rsidRPr="00A51C0A">
        <w:rPr>
          <w:rFonts w:ascii="Times New Roman" w:hAnsi="Times New Roman" w:cs="Times New Roman"/>
          <w:color w:val="231F20"/>
          <w:sz w:val="16"/>
          <w:szCs w:val="16"/>
        </w:rPr>
        <w:t xml:space="preserve">Chand, A.D. and Murthy, N, (1988). </w:t>
      </w:r>
      <w:proofErr w:type="gramStart"/>
      <w:r w:rsidRPr="00A51C0A">
        <w:rPr>
          <w:rFonts w:ascii="Times New Roman" w:hAnsi="Times New Roman" w:cs="Times New Roman"/>
          <w:color w:val="231F20"/>
          <w:sz w:val="16"/>
          <w:szCs w:val="16"/>
        </w:rPr>
        <w:t>District level management</w:t>
      </w:r>
      <w:r w:rsidR="00BC011F" w:rsidRPr="00A51C0A">
        <w:rPr>
          <w:rFonts w:ascii="Times New Roman" w:hAnsi="Times New Roman" w:cs="Times New Roman"/>
          <w:color w:val="231F20"/>
          <w:sz w:val="16"/>
          <w:szCs w:val="16"/>
        </w:rPr>
        <w:t xml:space="preserve"> system for biogas </w:t>
      </w:r>
      <w:r w:rsidRPr="00A51C0A">
        <w:rPr>
          <w:rFonts w:ascii="Times New Roman" w:hAnsi="Times New Roman" w:cs="Times New Roman"/>
          <w:color w:val="231F20"/>
          <w:sz w:val="16"/>
          <w:szCs w:val="16"/>
        </w:rPr>
        <w:t>programme.</w:t>
      </w:r>
      <w:proofErr w:type="gramEnd"/>
      <w:r w:rsidRPr="00A51C0A">
        <w:rPr>
          <w:rFonts w:ascii="Times New Roman" w:hAnsi="Times New Roman" w:cs="Times New Roman"/>
          <w:color w:val="231F20"/>
          <w:sz w:val="16"/>
          <w:szCs w:val="16"/>
        </w:rPr>
        <w:t xml:space="preserve"> </w:t>
      </w:r>
      <w:proofErr w:type="gramStart"/>
      <w:r w:rsidRPr="00A51C0A">
        <w:rPr>
          <w:rFonts w:ascii="Times New Roman" w:hAnsi="Times New Roman" w:cs="Times New Roman"/>
          <w:color w:val="231F20"/>
          <w:sz w:val="16"/>
          <w:szCs w:val="16"/>
        </w:rPr>
        <w:t>Economic and Political Weekly.</w:t>
      </w:r>
      <w:proofErr w:type="gramEnd"/>
      <w:r w:rsidRPr="00A51C0A">
        <w:rPr>
          <w:rFonts w:ascii="Times New Roman" w:hAnsi="Times New Roman" w:cs="Times New Roman"/>
          <w:color w:val="231F20"/>
          <w:sz w:val="16"/>
          <w:szCs w:val="16"/>
        </w:rPr>
        <w:t xml:space="preserve"> (23)22:80-84.</w:t>
      </w:r>
    </w:p>
    <w:p w:rsidR="00BC011F" w:rsidRPr="00A51C0A" w:rsidRDefault="00BC011F" w:rsidP="00B27697">
      <w:pPr>
        <w:autoSpaceDE w:val="0"/>
        <w:autoSpaceDN w:val="0"/>
        <w:adjustRightInd w:val="0"/>
        <w:spacing w:after="0" w:line="240" w:lineRule="auto"/>
        <w:ind w:left="567" w:hanging="567"/>
        <w:jc w:val="both"/>
        <w:rPr>
          <w:rFonts w:ascii="Times New Roman" w:hAnsi="Times New Roman" w:cs="Times New Roman"/>
          <w:color w:val="221F1F"/>
          <w:sz w:val="16"/>
          <w:szCs w:val="16"/>
        </w:rPr>
      </w:pPr>
      <w:proofErr w:type="spellStart"/>
      <w:proofErr w:type="gramStart"/>
      <w:r w:rsidRPr="00A51C0A">
        <w:rPr>
          <w:rFonts w:ascii="Times New Roman" w:hAnsi="Times New Roman" w:cs="Times New Roman"/>
          <w:color w:val="221F1F"/>
          <w:sz w:val="16"/>
          <w:szCs w:val="16"/>
        </w:rPr>
        <w:t>Dikshit</w:t>
      </w:r>
      <w:proofErr w:type="spellEnd"/>
      <w:r w:rsidRPr="00A51C0A">
        <w:rPr>
          <w:rFonts w:ascii="Times New Roman" w:hAnsi="Times New Roman" w:cs="Times New Roman"/>
          <w:color w:val="221F1F"/>
          <w:sz w:val="16"/>
          <w:szCs w:val="16"/>
        </w:rPr>
        <w:t xml:space="preserve">, A.K. and </w:t>
      </w:r>
      <w:proofErr w:type="spellStart"/>
      <w:r w:rsidRPr="00A51C0A">
        <w:rPr>
          <w:rFonts w:ascii="Times New Roman" w:hAnsi="Times New Roman" w:cs="Times New Roman"/>
          <w:color w:val="221F1F"/>
          <w:sz w:val="16"/>
          <w:szCs w:val="16"/>
        </w:rPr>
        <w:t>Birthal</w:t>
      </w:r>
      <w:proofErr w:type="spellEnd"/>
      <w:r w:rsidRPr="00A51C0A">
        <w:rPr>
          <w:rFonts w:ascii="Times New Roman" w:hAnsi="Times New Roman" w:cs="Times New Roman"/>
          <w:color w:val="221F1F"/>
          <w:sz w:val="16"/>
          <w:szCs w:val="16"/>
        </w:rPr>
        <w:t>, P. (2010).</w:t>
      </w:r>
      <w:proofErr w:type="gramEnd"/>
      <w:r w:rsidRPr="00A51C0A">
        <w:rPr>
          <w:rFonts w:ascii="Times New Roman" w:hAnsi="Times New Roman" w:cs="Times New Roman"/>
          <w:color w:val="221F1F"/>
          <w:sz w:val="16"/>
          <w:szCs w:val="16"/>
        </w:rPr>
        <w:t xml:space="preserve"> Environment value of dung in mixed c</w:t>
      </w:r>
      <w:r w:rsidR="00A66B2F" w:rsidRPr="00A51C0A">
        <w:rPr>
          <w:rFonts w:ascii="Times New Roman" w:hAnsi="Times New Roman" w:cs="Times New Roman"/>
          <w:color w:val="221F1F"/>
          <w:sz w:val="16"/>
          <w:szCs w:val="16"/>
        </w:rPr>
        <w:t xml:space="preserve">rop – livestock </w:t>
      </w:r>
      <w:r w:rsidRPr="00A51C0A">
        <w:rPr>
          <w:rFonts w:ascii="Times New Roman" w:hAnsi="Times New Roman" w:cs="Times New Roman"/>
          <w:color w:val="221F1F"/>
          <w:sz w:val="16"/>
          <w:szCs w:val="16"/>
        </w:rPr>
        <w:t xml:space="preserve">system. </w:t>
      </w:r>
      <w:r w:rsidRPr="00A51C0A">
        <w:rPr>
          <w:rFonts w:ascii="Times New Roman" w:hAnsi="Times New Roman" w:cs="Times New Roman"/>
          <w:i/>
          <w:iCs/>
          <w:color w:val="221F1F"/>
          <w:sz w:val="16"/>
          <w:szCs w:val="16"/>
        </w:rPr>
        <w:t xml:space="preserve">Indian Journal of Animal </w:t>
      </w:r>
      <w:proofErr w:type="gramStart"/>
      <w:r w:rsidRPr="00A51C0A">
        <w:rPr>
          <w:rFonts w:ascii="Times New Roman" w:hAnsi="Times New Roman" w:cs="Times New Roman"/>
          <w:i/>
          <w:iCs/>
          <w:color w:val="221F1F"/>
          <w:sz w:val="16"/>
          <w:szCs w:val="16"/>
        </w:rPr>
        <w:t>Sciences</w:t>
      </w:r>
      <w:r w:rsidRPr="00A51C0A">
        <w:rPr>
          <w:rFonts w:ascii="Times New Roman" w:hAnsi="Times New Roman" w:cs="Times New Roman"/>
          <w:color w:val="221F1F"/>
          <w:sz w:val="16"/>
          <w:szCs w:val="16"/>
        </w:rPr>
        <w:t>.</w:t>
      </w:r>
      <w:r w:rsidRPr="00A51C0A">
        <w:rPr>
          <w:rFonts w:ascii="Times New Roman" w:hAnsi="Times New Roman" w:cs="Times New Roman"/>
          <w:b/>
          <w:bCs/>
          <w:color w:val="221F1F"/>
          <w:sz w:val="16"/>
          <w:szCs w:val="16"/>
        </w:rPr>
        <w:t>80</w:t>
      </w:r>
      <w:r w:rsidRPr="00A51C0A">
        <w:rPr>
          <w:rFonts w:ascii="Times New Roman" w:hAnsi="Times New Roman" w:cs="Times New Roman"/>
          <w:color w:val="221F1F"/>
          <w:sz w:val="16"/>
          <w:szCs w:val="16"/>
        </w:rPr>
        <w:t>(</w:t>
      </w:r>
      <w:proofErr w:type="gramEnd"/>
      <w:r w:rsidRPr="00A51C0A">
        <w:rPr>
          <w:rFonts w:ascii="Times New Roman" w:hAnsi="Times New Roman" w:cs="Times New Roman"/>
          <w:color w:val="221F1F"/>
          <w:sz w:val="16"/>
          <w:szCs w:val="16"/>
        </w:rPr>
        <w:t>7):679-682.</w:t>
      </w:r>
    </w:p>
    <w:p w:rsidR="00932E44" w:rsidRPr="00A51C0A" w:rsidRDefault="00932E44" w:rsidP="00B27697">
      <w:pPr>
        <w:autoSpaceDE w:val="0"/>
        <w:autoSpaceDN w:val="0"/>
        <w:adjustRightInd w:val="0"/>
        <w:spacing w:after="0" w:line="240" w:lineRule="auto"/>
        <w:ind w:left="567" w:hanging="567"/>
        <w:jc w:val="both"/>
        <w:rPr>
          <w:rFonts w:ascii="Times New Roman" w:hAnsi="Times New Roman" w:cs="Times New Roman"/>
          <w:sz w:val="16"/>
          <w:szCs w:val="16"/>
        </w:rPr>
      </w:pPr>
      <w:proofErr w:type="spellStart"/>
      <w:proofErr w:type="gramStart"/>
      <w:r w:rsidRPr="00A51C0A">
        <w:rPr>
          <w:rFonts w:ascii="Times New Roman" w:hAnsi="Times New Roman" w:cs="Times New Roman"/>
          <w:color w:val="231F20"/>
          <w:sz w:val="16"/>
          <w:szCs w:val="16"/>
        </w:rPr>
        <w:t>Dangoggo</w:t>
      </w:r>
      <w:proofErr w:type="spellEnd"/>
      <w:r w:rsidRPr="00A51C0A">
        <w:rPr>
          <w:rFonts w:ascii="Times New Roman" w:hAnsi="Times New Roman" w:cs="Times New Roman"/>
          <w:color w:val="231F20"/>
          <w:sz w:val="16"/>
          <w:szCs w:val="16"/>
        </w:rPr>
        <w:t xml:space="preserve">, S.M.; </w:t>
      </w:r>
      <w:proofErr w:type="spellStart"/>
      <w:r w:rsidRPr="00A51C0A">
        <w:rPr>
          <w:rFonts w:ascii="Times New Roman" w:hAnsi="Times New Roman" w:cs="Times New Roman"/>
          <w:color w:val="231F20"/>
          <w:sz w:val="16"/>
          <w:szCs w:val="16"/>
        </w:rPr>
        <w:t>Sambo</w:t>
      </w:r>
      <w:proofErr w:type="spellEnd"/>
      <w:r w:rsidRPr="00A51C0A">
        <w:rPr>
          <w:rFonts w:ascii="Times New Roman" w:hAnsi="Times New Roman" w:cs="Times New Roman"/>
          <w:color w:val="231F20"/>
          <w:sz w:val="16"/>
          <w:szCs w:val="16"/>
        </w:rPr>
        <w:t xml:space="preserve">, A. S. and </w:t>
      </w:r>
      <w:proofErr w:type="spellStart"/>
      <w:r w:rsidRPr="00A51C0A">
        <w:rPr>
          <w:rFonts w:ascii="Times New Roman" w:hAnsi="Times New Roman" w:cs="Times New Roman"/>
          <w:color w:val="231F20"/>
          <w:sz w:val="16"/>
          <w:szCs w:val="16"/>
        </w:rPr>
        <w:t>Zuru</w:t>
      </w:r>
      <w:proofErr w:type="spellEnd"/>
      <w:r w:rsidRPr="00A51C0A">
        <w:rPr>
          <w:rFonts w:ascii="Times New Roman" w:hAnsi="Times New Roman" w:cs="Times New Roman"/>
          <w:color w:val="231F20"/>
          <w:sz w:val="16"/>
          <w:szCs w:val="16"/>
        </w:rPr>
        <w:t>, A. A. (2004).</w:t>
      </w:r>
      <w:proofErr w:type="gramEnd"/>
      <w:r w:rsidRPr="00A51C0A">
        <w:rPr>
          <w:rFonts w:ascii="Times New Roman" w:hAnsi="Times New Roman" w:cs="Times New Roman"/>
          <w:color w:val="231F20"/>
          <w:sz w:val="16"/>
          <w:szCs w:val="16"/>
        </w:rPr>
        <w:t xml:space="preserve"> </w:t>
      </w:r>
      <w:proofErr w:type="gramStart"/>
      <w:r w:rsidRPr="00A51C0A">
        <w:rPr>
          <w:rFonts w:ascii="Times New Roman" w:hAnsi="Times New Roman" w:cs="Times New Roman"/>
          <w:color w:val="231F20"/>
          <w:sz w:val="16"/>
          <w:szCs w:val="16"/>
        </w:rPr>
        <w:t xml:space="preserve">Biogas Production from Cattle, Camel and </w:t>
      </w:r>
      <w:proofErr w:type="spellStart"/>
      <w:r w:rsidRPr="00A51C0A">
        <w:rPr>
          <w:rFonts w:ascii="Times New Roman" w:hAnsi="Times New Roman" w:cs="Times New Roman"/>
          <w:color w:val="231F20"/>
          <w:sz w:val="16"/>
          <w:szCs w:val="16"/>
        </w:rPr>
        <w:t>DonkeyDung</w:t>
      </w:r>
      <w:proofErr w:type="spellEnd"/>
      <w:r w:rsidRPr="00A51C0A">
        <w:rPr>
          <w:rFonts w:ascii="Times New Roman" w:hAnsi="Times New Roman" w:cs="Times New Roman"/>
          <w:color w:val="231F20"/>
          <w:sz w:val="16"/>
          <w:szCs w:val="16"/>
        </w:rPr>
        <w:t xml:space="preserve">, </w:t>
      </w:r>
      <w:proofErr w:type="spellStart"/>
      <w:r w:rsidRPr="00A51C0A">
        <w:rPr>
          <w:rFonts w:ascii="Times New Roman" w:hAnsi="Times New Roman" w:cs="Times New Roman"/>
          <w:color w:val="231F20"/>
          <w:sz w:val="16"/>
          <w:szCs w:val="16"/>
        </w:rPr>
        <w:t>Sokoto</w:t>
      </w:r>
      <w:proofErr w:type="spellEnd"/>
      <w:r w:rsidRPr="00A51C0A">
        <w:rPr>
          <w:rFonts w:ascii="Times New Roman" w:hAnsi="Times New Roman" w:cs="Times New Roman"/>
          <w:color w:val="231F20"/>
          <w:sz w:val="16"/>
          <w:szCs w:val="16"/>
        </w:rPr>
        <w:t xml:space="preserve"> Energy Research Centre, </w:t>
      </w:r>
      <w:proofErr w:type="spellStart"/>
      <w:r w:rsidRPr="00A51C0A">
        <w:rPr>
          <w:rFonts w:ascii="Times New Roman" w:hAnsi="Times New Roman" w:cs="Times New Roman"/>
          <w:color w:val="231F20"/>
          <w:sz w:val="16"/>
          <w:szCs w:val="16"/>
        </w:rPr>
        <w:t>Sokoto</w:t>
      </w:r>
      <w:proofErr w:type="spellEnd"/>
      <w:r w:rsidRPr="00A51C0A">
        <w:rPr>
          <w:rFonts w:ascii="Times New Roman" w:hAnsi="Times New Roman" w:cs="Times New Roman"/>
          <w:color w:val="231F20"/>
          <w:sz w:val="16"/>
          <w:szCs w:val="16"/>
        </w:rPr>
        <w:t>.</w:t>
      </w:r>
      <w:proofErr w:type="gramEnd"/>
      <w:r w:rsidRPr="00A51C0A">
        <w:rPr>
          <w:rFonts w:ascii="Times New Roman" w:hAnsi="Times New Roman" w:cs="Times New Roman"/>
          <w:color w:val="231F20"/>
          <w:sz w:val="16"/>
          <w:szCs w:val="16"/>
        </w:rPr>
        <w:t xml:space="preserve"> Nigerian journal of renewable Energy</w:t>
      </w:r>
      <w:proofErr w:type="gramStart"/>
      <w:r w:rsidRPr="00A51C0A">
        <w:rPr>
          <w:rFonts w:ascii="Times New Roman" w:hAnsi="Times New Roman" w:cs="Times New Roman"/>
          <w:color w:val="231F20"/>
          <w:sz w:val="16"/>
          <w:szCs w:val="16"/>
        </w:rPr>
        <w:t>.(</w:t>
      </w:r>
      <w:proofErr w:type="gramEnd"/>
      <w:r w:rsidRPr="00A51C0A">
        <w:rPr>
          <w:rFonts w:ascii="Times New Roman" w:hAnsi="Times New Roman" w:cs="Times New Roman"/>
          <w:color w:val="231F20"/>
          <w:sz w:val="16"/>
          <w:szCs w:val="16"/>
        </w:rPr>
        <w:t>12):73</w:t>
      </w:r>
      <w:r w:rsidRPr="00A51C0A">
        <w:rPr>
          <w:rFonts w:ascii="Times New Roman" w:hAnsi="Times New Roman" w:cs="Times New Roman"/>
          <w:sz w:val="16"/>
          <w:szCs w:val="16"/>
        </w:rPr>
        <w:t>-78.</w:t>
      </w:r>
    </w:p>
    <w:p w:rsidR="000428B5" w:rsidRPr="00A51C0A" w:rsidRDefault="000428B5" w:rsidP="00B27697">
      <w:pPr>
        <w:spacing w:after="0" w:line="240" w:lineRule="auto"/>
        <w:ind w:left="426" w:hanging="426"/>
        <w:jc w:val="both"/>
        <w:rPr>
          <w:rFonts w:ascii="Times New Roman" w:hAnsi="Times New Roman" w:cs="Times New Roman"/>
          <w:i/>
          <w:iCs/>
          <w:sz w:val="16"/>
          <w:szCs w:val="16"/>
        </w:rPr>
      </w:pPr>
      <w:proofErr w:type="spellStart"/>
      <w:proofErr w:type="gramStart"/>
      <w:r w:rsidRPr="00A51C0A">
        <w:rPr>
          <w:rFonts w:ascii="Times New Roman" w:hAnsi="Times New Roman" w:cs="Times New Roman"/>
          <w:sz w:val="16"/>
          <w:szCs w:val="16"/>
        </w:rPr>
        <w:t>Harsdorff</w:t>
      </w:r>
      <w:proofErr w:type="spellEnd"/>
      <w:r w:rsidRPr="00A51C0A">
        <w:rPr>
          <w:rFonts w:ascii="Times New Roman" w:hAnsi="Times New Roman" w:cs="Times New Roman"/>
          <w:sz w:val="16"/>
          <w:szCs w:val="16"/>
        </w:rPr>
        <w:t>, M. (2012).</w:t>
      </w:r>
      <w:proofErr w:type="gramEnd"/>
      <w:r w:rsidRPr="00A51C0A">
        <w:rPr>
          <w:rFonts w:ascii="Times New Roman" w:hAnsi="Times New Roman" w:cs="Times New Roman"/>
          <w:sz w:val="16"/>
          <w:szCs w:val="16"/>
        </w:rPr>
        <w:t xml:space="preserve"> The economics of cow dung creating gre</w:t>
      </w:r>
      <w:r w:rsidR="00A51C0A">
        <w:rPr>
          <w:rFonts w:ascii="Times New Roman" w:hAnsi="Times New Roman" w:cs="Times New Roman"/>
          <w:sz w:val="16"/>
          <w:szCs w:val="16"/>
        </w:rPr>
        <w:t xml:space="preserve">en jobs in the dairy and dairy </w:t>
      </w:r>
      <w:r w:rsidRPr="00A51C0A">
        <w:rPr>
          <w:rFonts w:ascii="Times New Roman" w:hAnsi="Times New Roman" w:cs="Times New Roman"/>
          <w:sz w:val="16"/>
          <w:szCs w:val="16"/>
        </w:rPr>
        <w:t xml:space="preserve">industry in Jabalpur, </w:t>
      </w:r>
      <w:proofErr w:type="spellStart"/>
      <w:r w:rsidRPr="00A51C0A">
        <w:rPr>
          <w:rFonts w:ascii="Times New Roman" w:hAnsi="Times New Roman" w:cs="Times New Roman"/>
          <w:sz w:val="16"/>
          <w:szCs w:val="16"/>
        </w:rPr>
        <w:t>Ma</w:t>
      </w:r>
      <w:r w:rsidR="006A49F2" w:rsidRPr="00A51C0A">
        <w:rPr>
          <w:rFonts w:ascii="Times New Roman" w:hAnsi="Times New Roman" w:cs="Times New Roman"/>
          <w:sz w:val="16"/>
          <w:szCs w:val="16"/>
        </w:rPr>
        <w:t>dya</w:t>
      </w:r>
      <w:proofErr w:type="spellEnd"/>
      <w:r w:rsidR="006A49F2" w:rsidRPr="00A51C0A">
        <w:rPr>
          <w:rFonts w:ascii="Times New Roman" w:hAnsi="Times New Roman" w:cs="Times New Roman"/>
          <w:sz w:val="16"/>
          <w:szCs w:val="16"/>
        </w:rPr>
        <w:t xml:space="preserve"> Pradesh. Accessed on </w:t>
      </w:r>
      <w:r w:rsidRPr="00A51C0A">
        <w:rPr>
          <w:rFonts w:ascii="Times New Roman" w:hAnsi="Times New Roman" w:cs="Times New Roman"/>
          <w:i/>
          <w:iCs/>
          <w:sz w:val="16"/>
          <w:szCs w:val="16"/>
        </w:rPr>
        <w:t>apgrrenjobs.ilo.org/resources/…dung</w:t>
      </w:r>
      <w:proofErr w:type="gramStart"/>
      <w:r w:rsidRPr="00A51C0A">
        <w:rPr>
          <w:rFonts w:ascii="Times New Roman" w:hAnsi="Times New Roman" w:cs="Times New Roman"/>
          <w:i/>
          <w:iCs/>
          <w:sz w:val="16"/>
          <w:szCs w:val="16"/>
        </w:rPr>
        <w:t>..</w:t>
      </w:r>
      <w:proofErr w:type="spellStart"/>
      <w:r w:rsidRPr="00A51C0A">
        <w:rPr>
          <w:rFonts w:ascii="Times New Roman" w:hAnsi="Times New Roman" w:cs="Times New Roman"/>
          <w:i/>
          <w:iCs/>
          <w:sz w:val="16"/>
          <w:szCs w:val="16"/>
        </w:rPr>
        <w:t>india</w:t>
      </w:r>
      <w:proofErr w:type="spellEnd"/>
      <w:proofErr w:type="gramEnd"/>
      <w:r w:rsidRPr="00A51C0A">
        <w:rPr>
          <w:rFonts w:ascii="Times New Roman" w:hAnsi="Times New Roman" w:cs="Times New Roman"/>
          <w:i/>
          <w:iCs/>
          <w:sz w:val="16"/>
          <w:szCs w:val="16"/>
        </w:rPr>
        <w:t>…/file.</w:t>
      </w:r>
    </w:p>
    <w:p w:rsidR="001F35B9" w:rsidRPr="00A51C0A" w:rsidRDefault="001F35B9" w:rsidP="00B27697">
      <w:pPr>
        <w:spacing w:after="0" w:line="240" w:lineRule="auto"/>
        <w:ind w:left="567" w:hanging="567"/>
        <w:jc w:val="both"/>
        <w:rPr>
          <w:rFonts w:ascii="Times New Roman" w:hAnsi="Times New Roman" w:cs="Times New Roman"/>
          <w:color w:val="231F20"/>
          <w:sz w:val="16"/>
          <w:szCs w:val="16"/>
        </w:rPr>
      </w:pPr>
      <w:proofErr w:type="spellStart"/>
      <w:proofErr w:type="gramStart"/>
      <w:r w:rsidRPr="00A51C0A">
        <w:rPr>
          <w:rFonts w:ascii="Times New Roman" w:hAnsi="Times New Roman" w:cs="Times New Roman"/>
          <w:color w:val="231F20"/>
          <w:sz w:val="16"/>
          <w:szCs w:val="16"/>
        </w:rPr>
        <w:t>Kapdi</w:t>
      </w:r>
      <w:proofErr w:type="spellEnd"/>
      <w:r w:rsidRPr="00A51C0A">
        <w:rPr>
          <w:rFonts w:ascii="Times New Roman" w:hAnsi="Times New Roman" w:cs="Times New Roman"/>
          <w:color w:val="231F20"/>
          <w:sz w:val="16"/>
          <w:szCs w:val="16"/>
        </w:rPr>
        <w:t>, S. (2014).</w:t>
      </w:r>
      <w:proofErr w:type="gramEnd"/>
      <w:r w:rsidRPr="00A51C0A">
        <w:rPr>
          <w:rFonts w:ascii="Times New Roman" w:hAnsi="Times New Roman" w:cs="Times New Roman"/>
          <w:color w:val="231F20"/>
          <w:sz w:val="16"/>
          <w:szCs w:val="16"/>
        </w:rPr>
        <w:t xml:space="preserve"> Livestock waste (dung) utilization in Bio- energy generation to combat </w:t>
      </w:r>
      <w:r w:rsidRPr="00A51C0A">
        <w:rPr>
          <w:rFonts w:ascii="Times New Roman" w:hAnsi="Times New Roman" w:cs="Times New Roman"/>
          <w:color w:val="231F20"/>
          <w:sz w:val="16"/>
          <w:szCs w:val="16"/>
        </w:rPr>
        <w:tab/>
        <w:t xml:space="preserve">climate change and prosperity of rural areas. </w:t>
      </w:r>
      <w:proofErr w:type="gramStart"/>
      <w:r w:rsidRPr="00A51C0A">
        <w:rPr>
          <w:rFonts w:ascii="Times New Roman" w:hAnsi="Times New Roman" w:cs="Times New Roman"/>
          <w:color w:val="231F20"/>
          <w:sz w:val="16"/>
          <w:szCs w:val="16"/>
        </w:rPr>
        <w:t xml:space="preserve">National seminar on “New Dimensional Approaches for Livestock Productivity and Profitability Enhancement under Era of Climate Change” &amp; XXI Annual </w:t>
      </w:r>
      <w:proofErr w:type="spellStart"/>
      <w:r w:rsidRPr="00A51C0A">
        <w:rPr>
          <w:rFonts w:ascii="Times New Roman" w:hAnsi="Times New Roman" w:cs="Times New Roman"/>
          <w:color w:val="231F20"/>
          <w:sz w:val="16"/>
          <w:szCs w:val="16"/>
        </w:rPr>
        <w:t>Covention</w:t>
      </w:r>
      <w:proofErr w:type="spellEnd"/>
      <w:r w:rsidRPr="00A51C0A">
        <w:rPr>
          <w:rFonts w:ascii="Times New Roman" w:hAnsi="Times New Roman" w:cs="Times New Roman"/>
          <w:color w:val="231F20"/>
          <w:sz w:val="16"/>
          <w:szCs w:val="16"/>
        </w:rPr>
        <w:t xml:space="preserve"> of Indian Society of Animal Production and Management, January 28-30, 2014.</w:t>
      </w:r>
      <w:proofErr w:type="gramEnd"/>
      <w:r w:rsidRPr="00A51C0A">
        <w:rPr>
          <w:rFonts w:ascii="Times New Roman" w:hAnsi="Times New Roman" w:cs="Times New Roman"/>
          <w:color w:val="231F20"/>
          <w:sz w:val="16"/>
          <w:szCs w:val="16"/>
        </w:rPr>
        <w:t xml:space="preserve"> pp</w:t>
      </w:r>
      <w:proofErr w:type="gramStart"/>
      <w:r w:rsidRPr="00A51C0A">
        <w:rPr>
          <w:rFonts w:ascii="Times New Roman" w:hAnsi="Times New Roman" w:cs="Times New Roman"/>
          <w:color w:val="231F20"/>
          <w:sz w:val="16"/>
          <w:szCs w:val="16"/>
        </w:rPr>
        <w:t>:228</w:t>
      </w:r>
      <w:proofErr w:type="gramEnd"/>
      <w:r w:rsidRPr="00A51C0A">
        <w:rPr>
          <w:rFonts w:ascii="Times New Roman" w:hAnsi="Times New Roman" w:cs="Times New Roman"/>
          <w:color w:val="231F20"/>
          <w:sz w:val="16"/>
          <w:szCs w:val="16"/>
        </w:rPr>
        <w:t>-234.</w:t>
      </w:r>
    </w:p>
    <w:p w:rsidR="00932E44" w:rsidRPr="00A51C0A" w:rsidRDefault="00932E44" w:rsidP="00B27697">
      <w:pPr>
        <w:autoSpaceDE w:val="0"/>
        <w:autoSpaceDN w:val="0"/>
        <w:adjustRightInd w:val="0"/>
        <w:spacing w:after="0" w:line="240" w:lineRule="auto"/>
        <w:ind w:left="567" w:hanging="567"/>
        <w:jc w:val="both"/>
        <w:rPr>
          <w:rFonts w:ascii="Times New Roman" w:hAnsi="Times New Roman" w:cs="Times New Roman"/>
          <w:color w:val="000000"/>
          <w:sz w:val="16"/>
          <w:szCs w:val="16"/>
          <w:lang w:bidi="lo-LA"/>
        </w:rPr>
      </w:pPr>
      <w:proofErr w:type="spellStart"/>
      <w:proofErr w:type="gramStart"/>
      <w:r w:rsidRPr="00A51C0A">
        <w:rPr>
          <w:rFonts w:ascii="Times New Roman" w:hAnsi="Times New Roman" w:cs="Times New Roman"/>
          <w:color w:val="000000"/>
          <w:sz w:val="16"/>
          <w:szCs w:val="16"/>
          <w:lang w:bidi="lo-LA"/>
        </w:rPr>
        <w:t>Kashyap</w:t>
      </w:r>
      <w:proofErr w:type="spellEnd"/>
      <w:r w:rsidRPr="00A51C0A">
        <w:rPr>
          <w:rFonts w:ascii="Times New Roman" w:hAnsi="Times New Roman" w:cs="Times New Roman"/>
          <w:color w:val="000000"/>
          <w:sz w:val="16"/>
          <w:szCs w:val="16"/>
          <w:lang w:bidi="lo-LA"/>
        </w:rPr>
        <w:t xml:space="preserve">, D.R.; </w:t>
      </w:r>
      <w:proofErr w:type="spellStart"/>
      <w:r w:rsidRPr="00A51C0A">
        <w:rPr>
          <w:rFonts w:ascii="Times New Roman" w:hAnsi="Times New Roman" w:cs="Times New Roman"/>
          <w:color w:val="000000"/>
          <w:sz w:val="16"/>
          <w:szCs w:val="16"/>
          <w:lang w:bidi="lo-LA"/>
        </w:rPr>
        <w:t>Dadhich</w:t>
      </w:r>
      <w:proofErr w:type="spellEnd"/>
      <w:r w:rsidRPr="00A51C0A">
        <w:rPr>
          <w:rFonts w:ascii="Times New Roman" w:hAnsi="Times New Roman" w:cs="Times New Roman"/>
          <w:color w:val="000000"/>
          <w:sz w:val="16"/>
          <w:szCs w:val="16"/>
          <w:lang w:bidi="lo-LA"/>
        </w:rPr>
        <w:t>, K.S. and Sharma, S.K</w:t>
      </w:r>
      <w:r w:rsidR="00A51C0A">
        <w:rPr>
          <w:rFonts w:ascii="Times New Roman" w:hAnsi="Times New Roman" w:cs="Times New Roman"/>
          <w:color w:val="000000"/>
          <w:sz w:val="16"/>
          <w:szCs w:val="16"/>
          <w:lang w:bidi="lo-LA"/>
        </w:rPr>
        <w:t>. (2003).</w:t>
      </w:r>
      <w:proofErr w:type="gramEnd"/>
      <w:r w:rsidR="00A51C0A">
        <w:rPr>
          <w:rFonts w:ascii="Times New Roman" w:hAnsi="Times New Roman" w:cs="Times New Roman"/>
          <w:color w:val="000000"/>
          <w:sz w:val="16"/>
          <w:szCs w:val="16"/>
          <w:lang w:bidi="lo-LA"/>
        </w:rPr>
        <w:t xml:space="preserve"> </w:t>
      </w:r>
      <w:proofErr w:type="spellStart"/>
      <w:r w:rsidR="00A51C0A">
        <w:rPr>
          <w:rFonts w:ascii="Times New Roman" w:hAnsi="Times New Roman" w:cs="Times New Roman"/>
          <w:color w:val="000000"/>
          <w:sz w:val="16"/>
          <w:szCs w:val="16"/>
          <w:lang w:bidi="lo-LA"/>
        </w:rPr>
        <w:t>Biomethanation</w:t>
      </w:r>
      <w:proofErr w:type="spellEnd"/>
      <w:r w:rsidR="00A51C0A">
        <w:rPr>
          <w:rFonts w:ascii="Times New Roman" w:hAnsi="Times New Roman" w:cs="Times New Roman"/>
          <w:color w:val="000000"/>
          <w:sz w:val="16"/>
          <w:szCs w:val="16"/>
          <w:lang w:bidi="lo-LA"/>
        </w:rPr>
        <w:t xml:space="preserve"> under </w:t>
      </w:r>
      <w:proofErr w:type="spellStart"/>
      <w:r w:rsidR="00A66B2F" w:rsidRPr="00A51C0A">
        <w:rPr>
          <w:rFonts w:ascii="Times New Roman" w:hAnsi="Times New Roman" w:cs="Times New Roman"/>
          <w:color w:val="000000"/>
          <w:sz w:val="16"/>
          <w:szCs w:val="16"/>
          <w:lang w:bidi="lo-LA"/>
        </w:rPr>
        <w:t>psychrophilic</w:t>
      </w:r>
      <w:proofErr w:type="spellEnd"/>
      <w:r w:rsidR="00A66B2F" w:rsidRPr="00A51C0A">
        <w:rPr>
          <w:rFonts w:ascii="Times New Roman" w:hAnsi="Times New Roman" w:cs="Times New Roman"/>
          <w:color w:val="000000"/>
          <w:sz w:val="16"/>
          <w:szCs w:val="16"/>
          <w:lang w:bidi="lo-LA"/>
        </w:rPr>
        <w:t xml:space="preserve"> </w:t>
      </w:r>
      <w:r w:rsidRPr="00A51C0A">
        <w:rPr>
          <w:rFonts w:ascii="Times New Roman" w:hAnsi="Times New Roman" w:cs="Times New Roman"/>
          <w:color w:val="000000"/>
          <w:sz w:val="16"/>
          <w:szCs w:val="16"/>
          <w:lang w:bidi="lo-LA"/>
        </w:rPr>
        <w:t>conditions</w:t>
      </w:r>
      <w:r w:rsidR="00A66B2F" w:rsidRPr="00A51C0A">
        <w:rPr>
          <w:rFonts w:ascii="Times New Roman" w:hAnsi="Times New Roman" w:cs="Times New Roman"/>
          <w:color w:val="000000"/>
          <w:sz w:val="16"/>
          <w:szCs w:val="16"/>
          <w:lang w:bidi="lo-LA"/>
        </w:rPr>
        <w:t xml:space="preserve">: </w:t>
      </w:r>
      <w:bookmarkStart w:id="0" w:name="_GoBack"/>
      <w:bookmarkEnd w:id="0"/>
      <w:r w:rsidRPr="00A51C0A">
        <w:rPr>
          <w:rFonts w:ascii="Times New Roman" w:hAnsi="Times New Roman" w:cs="Times New Roman"/>
          <w:color w:val="000000"/>
          <w:sz w:val="16"/>
          <w:szCs w:val="16"/>
          <w:lang w:bidi="lo-LA"/>
        </w:rPr>
        <w:t xml:space="preserve">a </w:t>
      </w:r>
      <w:proofErr w:type="spellStart"/>
      <w:r w:rsidRPr="00A51C0A">
        <w:rPr>
          <w:rFonts w:ascii="Times New Roman" w:hAnsi="Times New Roman" w:cs="Times New Roman"/>
          <w:color w:val="000000"/>
          <w:sz w:val="16"/>
          <w:szCs w:val="16"/>
          <w:lang w:bidi="lo-LA"/>
        </w:rPr>
        <w:t>review</w:t>
      </w:r>
      <w:r w:rsidRPr="00A51C0A">
        <w:rPr>
          <w:rFonts w:ascii="Times New Roman" w:hAnsi="Times New Roman" w:cs="Times New Roman"/>
          <w:i/>
          <w:iCs/>
          <w:color w:val="000000"/>
          <w:sz w:val="16"/>
          <w:szCs w:val="16"/>
          <w:lang w:bidi="lo-LA"/>
        </w:rPr>
        <w:t>.Bioresource</w:t>
      </w:r>
      <w:proofErr w:type="spellEnd"/>
      <w:r w:rsidRPr="00A51C0A">
        <w:rPr>
          <w:rFonts w:ascii="Times New Roman" w:hAnsi="Times New Roman" w:cs="Times New Roman"/>
          <w:i/>
          <w:iCs/>
          <w:color w:val="000000"/>
          <w:sz w:val="16"/>
          <w:szCs w:val="16"/>
          <w:lang w:bidi="lo-LA"/>
        </w:rPr>
        <w:t xml:space="preserve"> Technology</w:t>
      </w:r>
      <w:r w:rsidRPr="00A51C0A">
        <w:rPr>
          <w:rFonts w:ascii="Times New Roman" w:hAnsi="Times New Roman" w:cs="Times New Roman"/>
          <w:color w:val="000000"/>
          <w:sz w:val="16"/>
          <w:szCs w:val="16"/>
          <w:lang w:bidi="lo-LA"/>
        </w:rPr>
        <w:t>.</w:t>
      </w:r>
      <w:r w:rsidRPr="00A51C0A">
        <w:rPr>
          <w:rFonts w:ascii="Times New Roman" w:hAnsi="Times New Roman" w:cs="Times New Roman"/>
          <w:b/>
          <w:bCs/>
          <w:color w:val="000000"/>
          <w:sz w:val="16"/>
          <w:szCs w:val="16"/>
          <w:lang w:bidi="lo-LA"/>
        </w:rPr>
        <w:t xml:space="preserve"> (87)</w:t>
      </w:r>
      <w:r w:rsidRPr="00A51C0A">
        <w:rPr>
          <w:rFonts w:ascii="Times New Roman" w:hAnsi="Times New Roman" w:cs="Times New Roman"/>
          <w:color w:val="000000"/>
          <w:sz w:val="16"/>
          <w:szCs w:val="16"/>
          <w:lang w:bidi="lo-LA"/>
        </w:rPr>
        <w:t>:147–153.</w:t>
      </w:r>
    </w:p>
    <w:p w:rsidR="0046276B" w:rsidRPr="00A51C0A" w:rsidRDefault="0046276B" w:rsidP="00B27697">
      <w:pPr>
        <w:spacing w:after="0" w:line="240" w:lineRule="auto"/>
        <w:ind w:left="567" w:hanging="567"/>
        <w:jc w:val="both"/>
        <w:rPr>
          <w:rFonts w:ascii="Times New Roman" w:hAnsi="Times New Roman" w:cs="Times New Roman"/>
          <w:color w:val="000000"/>
          <w:sz w:val="16"/>
          <w:szCs w:val="16"/>
          <w:shd w:val="clear" w:color="auto" w:fill="FFFFFF"/>
        </w:rPr>
      </w:pPr>
      <w:proofErr w:type="spellStart"/>
      <w:r w:rsidRPr="00A51C0A">
        <w:rPr>
          <w:rFonts w:ascii="Times New Roman" w:hAnsi="Times New Roman" w:cs="Times New Roman"/>
          <w:color w:val="000000"/>
          <w:sz w:val="16"/>
          <w:szCs w:val="16"/>
          <w:shd w:val="clear" w:color="auto" w:fill="FFFFFF"/>
        </w:rPr>
        <w:t>Manickam</w:t>
      </w:r>
      <w:proofErr w:type="spellEnd"/>
      <w:r w:rsidRPr="00A51C0A">
        <w:rPr>
          <w:rFonts w:ascii="Times New Roman" w:hAnsi="Times New Roman" w:cs="Times New Roman"/>
          <w:color w:val="000000"/>
          <w:sz w:val="16"/>
          <w:szCs w:val="16"/>
          <w:shd w:val="clear" w:color="auto" w:fill="FFFFFF"/>
        </w:rPr>
        <w:t>, T.S.</w:t>
      </w:r>
      <w:r w:rsidRPr="00A51C0A">
        <w:rPr>
          <w:rStyle w:val="apple-converted-space"/>
          <w:rFonts w:ascii="Times New Roman" w:hAnsi="Times New Roman" w:cs="Times New Roman"/>
          <w:color w:val="000000"/>
          <w:sz w:val="16"/>
          <w:szCs w:val="16"/>
          <w:shd w:val="clear" w:color="auto" w:fill="FFFFFF"/>
        </w:rPr>
        <w:t> (</w:t>
      </w:r>
      <w:r w:rsidRPr="00A51C0A">
        <w:rPr>
          <w:rFonts w:ascii="Times New Roman" w:hAnsi="Times New Roman" w:cs="Times New Roman"/>
          <w:color w:val="000000"/>
          <w:sz w:val="16"/>
          <w:szCs w:val="16"/>
          <w:shd w:val="clear" w:color="auto" w:fill="FFFFFF"/>
        </w:rPr>
        <w:t>1967).</w:t>
      </w:r>
      <w:r w:rsidRPr="00A51C0A">
        <w:rPr>
          <w:rStyle w:val="apple-converted-space"/>
          <w:rFonts w:ascii="Times New Roman" w:hAnsi="Times New Roman" w:cs="Times New Roman"/>
          <w:color w:val="000000"/>
          <w:sz w:val="16"/>
          <w:szCs w:val="16"/>
          <w:shd w:val="clear" w:color="auto" w:fill="FFFFFF"/>
        </w:rPr>
        <w:t> </w:t>
      </w:r>
      <w:proofErr w:type="gramStart"/>
      <w:r w:rsidRPr="00A51C0A">
        <w:rPr>
          <w:rFonts w:ascii="Times New Roman" w:hAnsi="Times New Roman" w:cs="Times New Roman"/>
          <w:i/>
          <w:iCs/>
          <w:color w:val="000000"/>
          <w:sz w:val="16"/>
          <w:szCs w:val="16"/>
          <w:shd w:val="clear" w:color="auto" w:fill="FFFFFF"/>
        </w:rPr>
        <w:t>Chemistry of fertilizers and manures</w:t>
      </w:r>
      <w:r w:rsidR="004661E4" w:rsidRPr="00A51C0A">
        <w:rPr>
          <w:rFonts w:ascii="Times New Roman" w:hAnsi="Times New Roman" w:cs="Times New Roman"/>
          <w:color w:val="000000"/>
          <w:sz w:val="16"/>
          <w:szCs w:val="16"/>
          <w:shd w:val="clear" w:color="auto" w:fill="FFFFFF"/>
        </w:rPr>
        <w:t>.</w:t>
      </w:r>
      <w:proofErr w:type="gramEnd"/>
      <w:r w:rsidR="004661E4" w:rsidRPr="00A51C0A">
        <w:rPr>
          <w:rFonts w:ascii="Times New Roman" w:hAnsi="Times New Roman" w:cs="Times New Roman"/>
          <w:color w:val="000000"/>
          <w:sz w:val="16"/>
          <w:szCs w:val="16"/>
          <w:shd w:val="clear" w:color="auto" w:fill="FFFFFF"/>
        </w:rPr>
        <w:t xml:space="preserve"> </w:t>
      </w:r>
      <w:proofErr w:type="gramStart"/>
      <w:r w:rsidR="004661E4" w:rsidRPr="00A51C0A">
        <w:rPr>
          <w:rFonts w:ascii="Times New Roman" w:hAnsi="Times New Roman" w:cs="Times New Roman"/>
          <w:color w:val="000000"/>
          <w:sz w:val="16"/>
          <w:szCs w:val="16"/>
          <w:shd w:val="clear" w:color="auto" w:fill="FFFFFF"/>
        </w:rPr>
        <w:t xml:space="preserve">Coimbatore, India, Division </w:t>
      </w:r>
      <w:r w:rsidRPr="00A51C0A">
        <w:rPr>
          <w:rFonts w:ascii="Times New Roman" w:hAnsi="Times New Roman" w:cs="Times New Roman"/>
          <w:color w:val="000000"/>
          <w:sz w:val="16"/>
          <w:szCs w:val="16"/>
          <w:shd w:val="clear" w:color="auto" w:fill="FFFFFF"/>
        </w:rPr>
        <w:t>of Soil Science and Agricultural Chemistry, Agricultural Research Institute.</w:t>
      </w:r>
      <w:proofErr w:type="gramEnd"/>
    </w:p>
    <w:p w:rsidR="00BC011F" w:rsidRPr="00A51C0A" w:rsidRDefault="00BC011F" w:rsidP="00B27697">
      <w:pPr>
        <w:spacing w:after="0" w:line="240" w:lineRule="auto"/>
        <w:ind w:left="567" w:right="217" w:hanging="567"/>
        <w:jc w:val="both"/>
        <w:rPr>
          <w:rFonts w:ascii="Times New Roman" w:hAnsi="Times New Roman" w:cs="Times New Roman"/>
          <w:color w:val="000000" w:themeColor="text1"/>
          <w:sz w:val="16"/>
          <w:szCs w:val="16"/>
        </w:rPr>
      </w:pPr>
      <w:proofErr w:type="gramStart"/>
      <w:r w:rsidRPr="00A51C0A">
        <w:rPr>
          <w:rFonts w:ascii="Times New Roman" w:hAnsi="Times New Roman" w:cs="Times New Roman"/>
          <w:color w:val="000000" w:themeColor="text1"/>
          <w:sz w:val="16"/>
          <w:szCs w:val="16"/>
        </w:rPr>
        <w:t>NPCS (2008).</w:t>
      </w:r>
      <w:proofErr w:type="gramEnd"/>
      <w:r w:rsidRPr="00A51C0A">
        <w:rPr>
          <w:rFonts w:ascii="Times New Roman" w:hAnsi="Times New Roman" w:cs="Times New Roman"/>
          <w:color w:val="000000" w:themeColor="text1"/>
          <w:sz w:val="16"/>
          <w:szCs w:val="16"/>
        </w:rPr>
        <w:t xml:space="preserve"> NPCS board of consultants and engineer. </w:t>
      </w:r>
      <w:proofErr w:type="gramStart"/>
      <w:r w:rsidRPr="00A51C0A">
        <w:rPr>
          <w:rFonts w:ascii="Times New Roman" w:hAnsi="Times New Roman" w:cs="Times New Roman"/>
          <w:color w:val="000000" w:themeColor="text1"/>
          <w:sz w:val="16"/>
          <w:szCs w:val="16"/>
        </w:rPr>
        <w:t>The co</w:t>
      </w:r>
      <w:r w:rsidR="004F457E" w:rsidRPr="00A51C0A">
        <w:rPr>
          <w:rFonts w:ascii="Times New Roman" w:hAnsi="Times New Roman" w:cs="Times New Roman"/>
          <w:color w:val="000000" w:themeColor="text1"/>
          <w:sz w:val="16"/>
          <w:szCs w:val="16"/>
        </w:rPr>
        <w:t xml:space="preserve">mplete book on organic farming </w:t>
      </w:r>
      <w:r w:rsidRPr="00A51C0A">
        <w:rPr>
          <w:rFonts w:ascii="Times New Roman" w:hAnsi="Times New Roman" w:cs="Times New Roman"/>
          <w:color w:val="000000" w:themeColor="text1"/>
          <w:sz w:val="16"/>
          <w:szCs w:val="16"/>
        </w:rPr>
        <w:t>and production of organic compost.</w:t>
      </w:r>
      <w:proofErr w:type="gramEnd"/>
      <w:r w:rsidRPr="00A51C0A">
        <w:rPr>
          <w:rFonts w:ascii="Times New Roman" w:hAnsi="Times New Roman" w:cs="Times New Roman"/>
          <w:color w:val="333333"/>
          <w:sz w:val="16"/>
          <w:szCs w:val="16"/>
          <w:shd w:val="clear" w:color="auto" w:fill="FFFFFF"/>
        </w:rPr>
        <w:t xml:space="preserve"> Asia Pacific Business Press Inc.</w:t>
      </w:r>
    </w:p>
    <w:p w:rsidR="006A49F2" w:rsidRPr="00A51C0A" w:rsidRDefault="006A49F2" w:rsidP="00B27697">
      <w:pPr>
        <w:spacing w:after="0" w:line="240" w:lineRule="auto"/>
        <w:ind w:left="426" w:right="217" w:hanging="437"/>
        <w:jc w:val="both"/>
        <w:rPr>
          <w:rFonts w:ascii="Times New Roman" w:hAnsi="Times New Roman" w:cs="Times New Roman"/>
          <w:sz w:val="16"/>
          <w:szCs w:val="16"/>
        </w:rPr>
      </w:pPr>
      <w:proofErr w:type="spellStart"/>
      <w:r w:rsidRPr="00A51C0A">
        <w:rPr>
          <w:rFonts w:ascii="Times New Roman" w:hAnsi="Times New Roman" w:cs="Times New Roman"/>
          <w:sz w:val="16"/>
          <w:szCs w:val="16"/>
        </w:rPr>
        <w:lastRenderedPageBreak/>
        <w:t>Roychoudhury</w:t>
      </w:r>
      <w:proofErr w:type="spellEnd"/>
      <w:r w:rsidRPr="00A51C0A">
        <w:rPr>
          <w:rFonts w:ascii="Times New Roman" w:hAnsi="Times New Roman" w:cs="Times New Roman"/>
          <w:sz w:val="16"/>
          <w:szCs w:val="16"/>
        </w:rPr>
        <w:t xml:space="preserve">, </w:t>
      </w:r>
      <w:proofErr w:type="spellStart"/>
      <w:r w:rsidRPr="00A51C0A">
        <w:rPr>
          <w:rFonts w:ascii="Times New Roman" w:hAnsi="Times New Roman" w:cs="Times New Roman"/>
          <w:sz w:val="16"/>
          <w:szCs w:val="16"/>
        </w:rPr>
        <w:t>R.and</w:t>
      </w:r>
      <w:proofErr w:type="spellEnd"/>
      <w:r w:rsidRPr="00A51C0A">
        <w:rPr>
          <w:rFonts w:ascii="Times New Roman" w:hAnsi="Times New Roman" w:cs="Times New Roman"/>
          <w:sz w:val="16"/>
          <w:szCs w:val="16"/>
        </w:rPr>
        <w:t xml:space="preserve"> </w:t>
      </w:r>
      <w:proofErr w:type="spellStart"/>
      <w:r w:rsidRPr="00A51C0A">
        <w:rPr>
          <w:rFonts w:ascii="Times New Roman" w:hAnsi="Times New Roman" w:cs="Times New Roman"/>
          <w:sz w:val="16"/>
          <w:szCs w:val="16"/>
        </w:rPr>
        <w:t>Hussain</w:t>
      </w:r>
      <w:proofErr w:type="spellEnd"/>
      <w:r w:rsidRPr="00A51C0A">
        <w:rPr>
          <w:rFonts w:ascii="Times New Roman" w:hAnsi="Times New Roman" w:cs="Times New Roman"/>
          <w:sz w:val="16"/>
          <w:szCs w:val="16"/>
        </w:rPr>
        <w:t xml:space="preserve">, J. (2015). </w:t>
      </w:r>
      <w:r w:rsidR="002C1175" w:rsidRPr="00A51C0A">
        <w:rPr>
          <w:rFonts w:ascii="Times New Roman" w:hAnsi="Times New Roman" w:cs="Times New Roman"/>
          <w:sz w:val="16"/>
          <w:szCs w:val="16"/>
        </w:rPr>
        <w:t xml:space="preserve">Livestock waste management for </w:t>
      </w:r>
      <w:r w:rsidRPr="00A51C0A">
        <w:rPr>
          <w:rFonts w:ascii="Times New Roman" w:hAnsi="Times New Roman" w:cs="Times New Roman"/>
          <w:sz w:val="16"/>
          <w:szCs w:val="16"/>
        </w:rPr>
        <w:t>s</w:t>
      </w:r>
      <w:r w:rsidR="00BA2AD5" w:rsidRPr="00A51C0A">
        <w:rPr>
          <w:rFonts w:ascii="Times New Roman" w:hAnsi="Times New Roman" w:cs="Times New Roman"/>
          <w:sz w:val="16"/>
          <w:szCs w:val="16"/>
        </w:rPr>
        <w:t xml:space="preserve">ustainable farming. XXII Annual </w:t>
      </w:r>
      <w:r w:rsidRPr="00A51C0A">
        <w:rPr>
          <w:rFonts w:ascii="Times New Roman" w:hAnsi="Times New Roman" w:cs="Times New Roman"/>
          <w:sz w:val="16"/>
          <w:szCs w:val="16"/>
        </w:rPr>
        <w:t>C</w:t>
      </w:r>
      <w:r w:rsidR="00BA2AD5" w:rsidRPr="00A51C0A">
        <w:rPr>
          <w:rFonts w:ascii="Times New Roman" w:hAnsi="Times New Roman" w:cs="Times New Roman"/>
          <w:sz w:val="16"/>
          <w:szCs w:val="16"/>
        </w:rPr>
        <w:t>onvention of Indian Society of  Animal</w:t>
      </w:r>
      <w:r w:rsidRPr="00A51C0A">
        <w:rPr>
          <w:rFonts w:ascii="Times New Roman" w:hAnsi="Times New Roman" w:cs="Times New Roman"/>
          <w:sz w:val="16"/>
          <w:szCs w:val="16"/>
        </w:rPr>
        <w:t>Production and Management h</w:t>
      </w:r>
      <w:r w:rsidR="002C1175" w:rsidRPr="00A51C0A">
        <w:rPr>
          <w:rFonts w:ascii="Times New Roman" w:hAnsi="Times New Roman" w:cs="Times New Roman"/>
          <w:sz w:val="16"/>
          <w:szCs w:val="16"/>
        </w:rPr>
        <w:t xml:space="preserve">eld on January 28-30, 2015 and </w:t>
      </w:r>
      <w:r w:rsidRPr="00A51C0A">
        <w:rPr>
          <w:rFonts w:ascii="Times New Roman" w:hAnsi="Times New Roman" w:cs="Times New Roman"/>
          <w:sz w:val="16"/>
          <w:szCs w:val="16"/>
        </w:rPr>
        <w:t xml:space="preserve">National Seminar on “Livestock Production </w:t>
      </w:r>
      <w:r w:rsidR="00BA2AD5" w:rsidRPr="00A51C0A">
        <w:rPr>
          <w:rFonts w:ascii="Times New Roman" w:hAnsi="Times New Roman" w:cs="Times New Roman"/>
          <w:sz w:val="16"/>
          <w:szCs w:val="16"/>
        </w:rPr>
        <w:t xml:space="preserve">Practices for Small farms </w:t>
      </w:r>
      <w:r w:rsidRPr="00A51C0A">
        <w:rPr>
          <w:rFonts w:ascii="Times New Roman" w:hAnsi="Times New Roman" w:cs="Times New Roman"/>
          <w:sz w:val="16"/>
          <w:szCs w:val="16"/>
        </w:rPr>
        <w:t>of Marginalized Groups and Communities in India”, pp:208-214.</w:t>
      </w:r>
    </w:p>
    <w:p w:rsidR="003D3FE4" w:rsidRPr="00A51C0A" w:rsidRDefault="003D3FE4" w:rsidP="00B27697">
      <w:pPr>
        <w:autoSpaceDE w:val="0"/>
        <w:autoSpaceDN w:val="0"/>
        <w:adjustRightInd w:val="0"/>
        <w:spacing w:after="0" w:line="240" w:lineRule="auto"/>
        <w:ind w:left="426" w:hanging="426"/>
        <w:jc w:val="both"/>
        <w:rPr>
          <w:rFonts w:ascii="Times New Roman" w:hAnsi="Times New Roman" w:cs="Times New Roman"/>
          <w:sz w:val="16"/>
          <w:szCs w:val="16"/>
        </w:rPr>
      </w:pPr>
      <w:proofErr w:type="spellStart"/>
      <w:proofErr w:type="gramStart"/>
      <w:r w:rsidRPr="00A51C0A">
        <w:rPr>
          <w:rFonts w:ascii="Times New Roman" w:hAnsi="Times New Roman" w:cs="Times New Roman"/>
          <w:sz w:val="16"/>
          <w:szCs w:val="16"/>
        </w:rPr>
        <w:t>Shilpkar</w:t>
      </w:r>
      <w:proofErr w:type="spellEnd"/>
      <w:r w:rsidRPr="00A51C0A">
        <w:rPr>
          <w:rFonts w:ascii="Times New Roman" w:hAnsi="Times New Roman" w:cs="Times New Roman"/>
          <w:sz w:val="16"/>
          <w:szCs w:val="16"/>
        </w:rPr>
        <w:t xml:space="preserve">, P. and </w:t>
      </w:r>
      <w:proofErr w:type="spellStart"/>
      <w:r w:rsidRPr="00A51C0A">
        <w:rPr>
          <w:rFonts w:ascii="Times New Roman" w:hAnsi="Times New Roman" w:cs="Times New Roman"/>
          <w:sz w:val="16"/>
          <w:szCs w:val="16"/>
        </w:rPr>
        <w:t>Shilpkar</w:t>
      </w:r>
      <w:proofErr w:type="spellEnd"/>
      <w:r w:rsidRPr="00A51C0A">
        <w:rPr>
          <w:rFonts w:ascii="Times New Roman" w:hAnsi="Times New Roman" w:cs="Times New Roman"/>
          <w:sz w:val="16"/>
          <w:szCs w:val="16"/>
        </w:rPr>
        <w:t>, D. (2009).</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sz w:val="16"/>
          <w:szCs w:val="16"/>
        </w:rPr>
        <w:t>Handbook of BIOGAS Technology.</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sz w:val="16"/>
          <w:szCs w:val="16"/>
        </w:rPr>
        <w:t xml:space="preserve">Published by </w:t>
      </w:r>
      <w:proofErr w:type="spellStart"/>
      <w:r w:rsidRPr="00A51C0A">
        <w:rPr>
          <w:rFonts w:ascii="Times New Roman" w:hAnsi="Times New Roman" w:cs="Times New Roman"/>
          <w:sz w:val="16"/>
          <w:szCs w:val="16"/>
        </w:rPr>
        <w:t>Agrotech</w:t>
      </w:r>
      <w:proofErr w:type="spellEnd"/>
      <w:r w:rsidRPr="00A51C0A">
        <w:rPr>
          <w:rFonts w:ascii="Times New Roman" w:hAnsi="Times New Roman" w:cs="Times New Roman"/>
          <w:sz w:val="16"/>
          <w:szCs w:val="16"/>
        </w:rPr>
        <w:t xml:space="preserve"> Publishing Academy, Udaipur.</w:t>
      </w:r>
      <w:proofErr w:type="gramEnd"/>
    </w:p>
    <w:p w:rsidR="00BC011F" w:rsidRPr="00A51C0A" w:rsidRDefault="00BC011F" w:rsidP="00B27697">
      <w:pPr>
        <w:spacing w:after="0" w:line="240" w:lineRule="auto"/>
        <w:ind w:left="567" w:hanging="567"/>
        <w:jc w:val="both"/>
        <w:rPr>
          <w:rFonts w:ascii="Times New Roman" w:hAnsi="Times New Roman" w:cs="Times New Roman"/>
          <w:sz w:val="16"/>
          <w:szCs w:val="16"/>
        </w:rPr>
      </w:pPr>
      <w:proofErr w:type="spellStart"/>
      <w:proofErr w:type="gramStart"/>
      <w:r w:rsidRPr="00A51C0A">
        <w:rPr>
          <w:rFonts w:ascii="Times New Roman" w:hAnsi="Times New Roman" w:cs="Times New Roman"/>
          <w:sz w:val="16"/>
          <w:szCs w:val="16"/>
        </w:rPr>
        <w:t>Sivakumar</w:t>
      </w:r>
      <w:proofErr w:type="spellEnd"/>
      <w:r w:rsidRPr="00A51C0A">
        <w:rPr>
          <w:rFonts w:ascii="Times New Roman" w:hAnsi="Times New Roman" w:cs="Times New Roman"/>
          <w:sz w:val="16"/>
          <w:szCs w:val="16"/>
        </w:rPr>
        <w:t>, K. and Kumar V.R.S. (2010).</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sz w:val="16"/>
          <w:szCs w:val="16"/>
        </w:rPr>
        <w:t>Disposal and utiliz</w:t>
      </w:r>
      <w:r w:rsidR="00A51C0A">
        <w:rPr>
          <w:rFonts w:ascii="Times New Roman" w:hAnsi="Times New Roman" w:cs="Times New Roman"/>
          <w:sz w:val="16"/>
          <w:szCs w:val="16"/>
        </w:rPr>
        <w:t xml:space="preserve">ation of dead birds by aerobic </w:t>
      </w:r>
      <w:r w:rsidRPr="00A51C0A">
        <w:rPr>
          <w:rFonts w:ascii="Times New Roman" w:hAnsi="Times New Roman" w:cs="Times New Roman"/>
          <w:sz w:val="16"/>
          <w:szCs w:val="16"/>
        </w:rPr>
        <w:t>composting.</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sz w:val="16"/>
          <w:szCs w:val="16"/>
        </w:rPr>
        <w:t>ICAR summer school “Wealth from Wa</w:t>
      </w:r>
      <w:r w:rsidR="00A51C0A">
        <w:rPr>
          <w:rFonts w:ascii="Times New Roman" w:hAnsi="Times New Roman" w:cs="Times New Roman"/>
          <w:sz w:val="16"/>
          <w:szCs w:val="16"/>
        </w:rPr>
        <w:t xml:space="preserve">ste of Poultry Farm, Livestock </w:t>
      </w:r>
      <w:r w:rsidRPr="00A51C0A">
        <w:rPr>
          <w:rFonts w:ascii="Times New Roman" w:hAnsi="Times New Roman" w:cs="Times New Roman"/>
          <w:sz w:val="16"/>
          <w:szCs w:val="16"/>
        </w:rPr>
        <w:t>Farm and Poultry Meat Processing Plants”.</w:t>
      </w:r>
      <w:proofErr w:type="gramEnd"/>
      <w:r w:rsidRPr="00A51C0A">
        <w:rPr>
          <w:rFonts w:ascii="Times New Roman" w:hAnsi="Times New Roman" w:cs="Times New Roman"/>
          <w:sz w:val="16"/>
          <w:szCs w:val="16"/>
        </w:rPr>
        <w:t xml:space="preserve"> Training manual (22/09/2010 to 12/10/2010), pp</w:t>
      </w:r>
      <w:proofErr w:type="gramStart"/>
      <w:r w:rsidRPr="00A51C0A">
        <w:rPr>
          <w:rFonts w:ascii="Times New Roman" w:hAnsi="Times New Roman" w:cs="Times New Roman"/>
          <w:sz w:val="16"/>
          <w:szCs w:val="16"/>
        </w:rPr>
        <w:t>:14</w:t>
      </w:r>
      <w:proofErr w:type="gramEnd"/>
      <w:r w:rsidRPr="00A51C0A">
        <w:rPr>
          <w:rFonts w:ascii="Times New Roman" w:hAnsi="Times New Roman" w:cs="Times New Roman"/>
          <w:sz w:val="16"/>
          <w:szCs w:val="16"/>
        </w:rPr>
        <w:t>-20.</w:t>
      </w:r>
    </w:p>
    <w:p w:rsidR="005E27A5" w:rsidRPr="00A51C0A" w:rsidRDefault="005E27A5" w:rsidP="00B27697">
      <w:pPr>
        <w:autoSpaceDE w:val="0"/>
        <w:autoSpaceDN w:val="0"/>
        <w:adjustRightInd w:val="0"/>
        <w:spacing w:after="0" w:line="240" w:lineRule="auto"/>
        <w:ind w:left="426" w:hanging="426"/>
        <w:jc w:val="both"/>
        <w:rPr>
          <w:rFonts w:ascii="Times New Roman" w:hAnsi="Times New Roman" w:cs="Times New Roman"/>
          <w:sz w:val="16"/>
          <w:szCs w:val="16"/>
          <w:lang w:bidi="lo-LA"/>
        </w:rPr>
      </w:pPr>
      <w:proofErr w:type="spellStart"/>
      <w:proofErr w:type="gramStart"/>
      <w:r w:rsidRPr="00A51C0A">
        <w:rPr>
          <w:rFonts w:ascii="Times New Roman" w:hAnsi="Times New Roman" w:cs="Times New Roman"/>
          <w:sz w:val="16"/>
          <w:szCs w:val="16"/>
          <w:lang w:bidi="lo-LA"/>
        </w:rPr>
        <w:t>Yadvika</w:t>
      </w:r>
      <w:proofErr w:type="spellEnd"/>
      <w:r w:rsidRPr="00A51C0A">
        <w:rPr>
          <w:rFonts w:ascii="Times New Roman" w:hAnsi="Times New Roman" w:cs="Times New Roman"/>
          <w:sz w:val="16"/>
          <w:szCs w:val="16"/>
          <w:lang w:bidi="lo-LA"/>
        </w:rPr>
        <w:t>.;</w:t>
      </w:r>
      <w:proofErr w:type="gramEnd"/>
      <w:r w:rsidRPr="00A51C0A">
        <w:rPr>
          <w:rFonts w:ascii="Times New Roman" w:hAnsi="Times New Roman" w:cs="Times New Roman"/>
          <w:sz w:val="16"/>
          <w:szCs w:val="16"/>
          <w:lang w:bidi="lo-LA"/>
        </w:rPr>
        <w:t xml:space="preserve"> </w:t>
      </w:r>
      <w:proofErr w:type="spellStart"/>
      <w:r w:rsidRPr="00A51C0A">
        <w:rPr>
          <w:rFonts w:ascii="Times New Roman" w:hAnsi="Times New Roman" w:cs="Times New Roman"/>
          <w:sz w:val="16"/>
          <w:szCs w:val="16"/>
          <w:lang w:bidi="lo-LA"/>
        </w:rPr>
        <w:t>Santosh</w:t>
      </w:r>
      <w:proofErr w:type="spellEnd"/>
      <w:r w:rsidRPr="00A51C0A">
        <w:rPr>
          <w:rFonts w:ascii="Times New Roman" w:hAnsi="Times New Roman" w:cs="Times New Roman"/>
          <w:sz w:val="16"/>
          <w:szCs w:val="16"/>
          <w:lang w:bidi="lo-LA"/>
        </w:rPr>
        <w:t xml:space="preserve">.; </w:t>
      </w:r>
      <w:proofErr w:type="spellStart"/>
      <w:r w:rsidRPr="00A51C0A">
        <w:rPr>
          <w:rFonts w:ascii="Times New Roman" w:hAnsi="Times New Roman" w:cs="Times New Roman"/>
          <w:sz w:val="16"/>
          <w:szCs w:val="16"/>
          <w:lang w:bidi="lo-LA"/>
        </w:rPr>
        <w:t>Sreekrishnan</w:t>
      </w:r>
      <w:proofErr w:type="spellEnd"/>
      <w:r w:rsidRPr="00A51C0A">
        <w:rPr>
          <w:rFonts w:ascii="Times New Roman" w:hAnsi="Times New Roman" w:cs="Times New Roman"/>
          <w:sz w:val="16"/>
          <w:szCs w:val="16"/>
          <w:lang w:bidi="lo-LA"/>
        </w:rPr>
        <w:t xml:space="preserve">, T. </w:t>
      </w:r>
      <w:proofErr w:type="spellStart"/>
      <w:r w:rsidRPr="00A51C0A">
        <w:rPr>
          <w:rFonts w:ascii="Times New Roman" w:hAnsi="Times New Roman" w:cs="Times New Roman"/>
          <w:sz w:val="16"/>
          <w:szCs w:val="16"/>
          <w:lang w:bidi="lo-LA"/>
        </w:rPr>
        <w:t>R.;Kohli</w:t>
      </w:r>
      <w:proofErr w:type="spellEnd"/>
      <w:r w:rsidRPr="00A51C0A">
        <w:rPr>
          <w:rFonts w:ascii="Times New Roman" w:hAnsi="Times New Roman" w:cs="Times New Roman"/>
          <w:sz w:val="16"/>
          <w:szCs w:val="16"/>
          <w:lang w:bidi="lo-LA"/>
        </w:rPr>
        <w:t xml:space="preserve">, S. and Rana, V. (2003). </w:t>
      </w:r>
      <w:proofErr w:type="gramStart"/>
      <w:r w:rsidRPr="00A51C0A">
        <w:rPr>
          <w:rFonts w:ascii="Times New Roman" w:hAnsi="Times New Roman" w:cs="Times New Roman"/>
          <w:sz w:val="16"/>
          <w:szCs w:val="16"/>
          <w:lang w:bidi="lo-LA"/>
        </w:rPr>
        <w:t xml:space="preserve">Enhancement of </w:t>
      </w:r>
      <w:r w:rsidRPr="00A51C0A">
        <w:rPr>
          <w:rFonts w:ascii="Times New Roman" w:hAnsi="Times New Roman" w:cs="Times New Roman"/>
          <w:sz w:val="16"/>
          <w:szCs w:val="16"/>
          <w:lang w:bidi="lo-LA"/>
        </w:rPr>
        <w:tab/>
        <w:t xml:space="preserve">biogas </w:t>
      </w:r>
      <w:r w:rsidRPr="00A51C0A">
        <w:rPr>
          <w:rFonts w:ascii="Times New Roman" w:hAnsi="Times New Roman" w:cs="Times New Roman"/>
          <w:sz w:val="16"/>
          <w:szCs w:val="16"/>
          <w:lang w:bidi="lo-LA"/>
        </w:rPr>
        <w:tab/>
        <w:t>production from solid substrates using d</w:t>
      </w:r>
      <w:r w:rsidR="00A51C0A">
        <w:rPr>
          <w:rFonts w:ascii="Times New Roman" w:hAnsi="Times New Roman" w:cs="Times New Roman"/>
          <w:sz w:val="16"/>
          <w:szCs w:val="16"/>
          <w:lang w:bidi="lo-LA"/>
        </w:rPr>
        <w:t>ifferent techniques––a review.</w:t>
      </w:r>
      <w:proofErr w:type="gramEnd"/>
      <w:r w:rsidR="00A51C0A">
        <w:rPr>
          <w:rFonts w:ascii="Times New Roman" w:hAnsi="Times New Roman" w:cs="Times New Roman"/>
          <w:sz w:val="16"/>
          <w:szCs w:val="16"/>
          <w:lang w:bidi="lo-LA"/>
        </w:rPr>
        <w:t xml:space="preserve"> </w:t>
      </w:r>
      <w:proofErr w:type="gramStart"/>
      <w:r w:rsidRPr="00A51C0A">
        <w:rPr>
          <w:rFonts w:ascii="Times New Roman" w:hAnsi="Times New Roman" w:cs="Times New Roman"/>
          <w:sz w:val="16"/>
          <w:szCs w:val="16"/>
          <w:lang w:bidi="lo-LA"/>
        </w:rPr>
        <w:t xml:space="preserve">Accessed on </w:t>
      </w:r>
      <w:hyperlink r:id="rId6" w:history="1">
        <w:r w:rsidRPr="00A51C0A">
          <w:rPr>
            <w:rFonts w:ascii="Times New Roman" w:hAnsi="Times New Roman" w:cs="Times New Roman"/>
            <w:sz w:val="16"/>
            <w:szCs w:val="16"/>
            <w:lang w:bidi="lo-LA"/>
          </w:rPr>
          <w:t>www.sciencedirect.com</w:t>
        </w:r>
      </w:hyperlink>
      <w:r w:rsidRPr="00A51C0A">
        <w:rPr>
          <w:rFonts w:ascii="Times New Roman" w:hAnsi="Times New Roman" w:cs="Times New Roman"/>
          <w:sz w:val="16"/>
          <w:szCs w:val="16"/>
          <w:lang w:bidi="lo-LA"/>
        </w:rPr>
        <w:t>.</w:t>
      </w:r>
      <w:proofErr w:type="gramEnd"/>
      <w:r w:rsidRPr="00A51C0A">
        <w:rPr>
          <w:rFonts w:ascii="Times New Roman" w:hAnsi="Times New Roman" w:cs="Times New Roman"/>
          <w:sz w:val="16"/>
          <w:szCs w:val="16"/>
          <w:lang w:bidi="lo-LA"/>
        </w:rPr>
        <w:t xml:space="preserve"> </w:t>
      </w:r>
      <w:proofErr w:type="gramStart"/>
      <w:r w:rsidRPr="00A51C0A">
        <w:rPr>
          <w:rFonts w:ascii="Times New Roman" w:hAnsi="Times New Roman" w:cs="Times New Roman"/>
          <w:sz w:val="16"/>
          <w:szCs w:val="16"/>
          <w:lang w:bidi="lo-LA"/>
        </w:rPr>
        <w:t>Published by 2004 Published by Elsevier Ltd.</w:t>
      </w:r>
      <w:proofErr w:type="gramEnd"/>
      <w:r w:rsidRPr="00A51C0A">
        <w:rPr>
          <w:rFonts w:ascii="Times New Roman" w:hAnsi="Times New Roman" w:cs="Times New Roman"/>
          <w:sz w:val="16"/>
          <w:szCs w:val="16"/>
          <w:lang w:bidi="lo-LA"/>
        </w:rPr>
        <w:t xml:space="preserve"> </w:t>
      </w:r>
      <w:proofErr w:type="gramStart"/>
      <w:r w:rsidRPr="00A51C0A">
        <w:rPr>
          <w:rFonts w:ascii="Times New Roman" w:hAnsi="Times New Roman" w:cs="Times New Roman"/>
          <w:sz w:val="16"/>
          <w:szCs w:val="16"/>
          <w:lang w:bidi="lo-LA"/>
        </w:rPr>
        <w:t xml:space="preserve">Also article in press in </w:t>
      </w:r>
      <w:proofErr w:type="spellStart"/>
      <w:r w:rsidRPr="00A51C0A">
        <w:rPr>
          <w:rFonts w:ascii="Times New Roman" w:hAnsi="Times New Roman" w:cs="Times New Roman"/>
          <w:sz w:val="16"/>
          <w:szCs w:val="16"/>
          <w:lang w:bidi="lo-LA"/>
        </w:rPr>
        <w:t>Bioresource</w:t>
      </w:r>
      <w:proofErr w:type="spellEnd"/>
      <w:r w:rsidRPr="00A51C0A">
        <w:rPr>
          <w:rFonts w:ascii="Times New Roman" w:hAnsi="Times New Roman" w:cs="Times New Roman"/>
          <w:sz w:val="16"/>
          <w:szCs w:val="16"/>
          <w:lang w:bidi="lo-LA"/>
        </w:rPr>
        <w:t xml:space="preserve"> Technology xxx (2004) xxx–xxx.</w:t>
      </w:r>
      <w:proofErr w:type="gramEnd"/>
    </w:p>
    <w:p w:rsidR="006A49F2" w:rsidRPr="00F51A9C" w:rsidRDefault="008804F5" w:rsidP="00B27697">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A51C0A">
        <w:rPr>
          <w:rFonts w:ascii="Times New Roman" w:hAnsi="Times New Roman" w:cs="Times New Roman"/>
          <w:sz w:val="16"/>
          <w:szCs w:val="16"/>
        </w:rPr>
        <w:t>Zuru</w:t>
      </w:r>
      <w:proofErr w:type="spellEnd"/>
      <w:r w:rsidRPr="00A51C0A">
        <w:rPr>
          <w:rFonts w:ascii="Times New Roman" w:hAnsi="Times New Roman" w:cs="Times New Roman"/>
          <w:sz w:val="16"/>
          <w:szCs w:val="16"/>
        </w:rPr>
        <w:t xml:space="preserve">, A. A.; </w:t>
      </w:r>
      <w:proofErr w:type="spellStart"/>
      <w:r w:rsidRPr="00A51C0A">
        <w:rPr>
          <w:rFonts w:ascii="Times New Roman" w:hAnsi="Times New Roman" w:cs="Times New Roman"/>
          <w:sz w:val="16"/>
          <w:szCs w:val="16"/>
        </w:rPr>
        <w:t>Dangoggo</w:t>
      </w:r>
      <w:proofErr w:type="spellEnd"/>
      <w:r w:rsidRPr="00A51C0A">
        <w:rPr>
          <w:rFonts w:ascii="Times New Roman" w:hAnsi="Times New Roman" w:cs="Times New Roman"/>
          <w:sz w:val="16"/>
          <w:szCs w:val="16"/>
        </w:rPr>
        <w:t xml:space="preserve">, S.M. and </w:t>
      </w:r>
      <w:proofErr w:type="spellStart"/>
      <w:r w:rsidRPr="00A51C0A">
        <w:rPr>
          <w:rFonts w:ascii="Times New Roman" w:hAnsi="Times New Roman" w:cs="Times New Roman"/>
          <w:sz w:val="16"/>
          <w:szCs w:val="16"/>
        </w:rPr>
        <w:t>Yalli</w:t>
      </w:r>
      <w:proofErr w:type="spellEnd"/>
      <w:r w:rsidRPr="00A51C0A">
        <w:rPr>
          <w:rFonts w:ascii="Times New Roman" w:hAnsi="Times New Roman" w:cs="Times New Roman"/>
          <w:sz w:val="16"/>
          <w:szCs w:val="16"/>
        </w:rPr>
        <w:t>, A.F. (2000).</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i/>
          <w:iCs/>
          <w:sz w:val="16"/>
          <w:szCs w:val="16"/>
        </w:rPr>
        <w:t>Nigerian Journal of Renewable Energy</w:t>
      </w:r>
      <w:r w:rsidRPr="00A51C0A">
        <w:rPr>
          <w:rFonts w:ascii="Times New Roman" w:hAnsi="Times New Roman" w:cs="Times New Roman"/>
          <w:sz w:val="16"/>
          <w:szCs w:val="16"/>
        </w:rPr>
        <w:t>.</w:t>
      </w:r>
      <w:proofErr w:type="gramEnd"/>
      <w:r w:rsidRPr="00A51C0A">
        <w:rPr>
          <w:rFonts w:ascii="Times New Roman" w:hAnsi="Times New Roman" w:cs="Times New Roman"/>
          <w:sz w:val="16"/>
          <w:szCs w:val="16"/>
        </w:rPr>
        <w:t xml:space="preserve"> </w:t>
      </w:r>
      <w:r w:rsidRPr="00A51C0A">
        <w:rPr>
          <w:rFonts w:ascii="Times New Roman" w:hAnsi="Times New Roman" w:cs="Times New Roman"/>
          <w:b/>
          <w:bCs/>
          <w:sz w:val="16"/>
          <w:szCs w:val="16"/>
        </w:rPr>
        <w:t>8</w:t>
      </w:r>
      <w:r w:rsidRPr="00A51C0A">
        <w:rPr>
          <w:rFonts w:ascii="Times New Roman" w:hAnsi="Times New Roman" w:cs="Times New Roman"/>
          <w:sz w:val="16"/>
          <w:szCs w:val="16"/>
        </w:rPr>
        <w:t xml:space="preserve"> (1/2): 11-18.</w:t>
      </w:r>
    </w:p>
    <w:sectPr w:rsidR="006A49F2" w:rsidRPr="00F51A9C" w:rsidSect="004B6A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6315"/>
    <w:multiLevelType w:val="hybridMultilevel"/>
    <w:tmpl w:val="97DE92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C948EB"/>
    <w:multiLevelType w:val="hybridMultilevel"/>
    <w:tmpl w:val="5AF4C344"/>
    <w:lvl w:ilvl="0" w:tplc="1AF0D9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E85BEB"/>
    <w:multiLevelType w:val="hybridMultilevel"/>
    <w:tmpl w:val="18E0AB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003D72"/>
    <w:multiLevelType w:val="hybridMultilevel"/>
    <w:tmpl w:val="28CA1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0C7924"/>
    <w:multiLevelType w:val="hybridMultilevel"/>
    <w:tmpl w:val="3E883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A369E"/>
    <w:multiLevelType w:val="hybridMultilevel"/>
    <w:tmpl w:val="58CAA1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2431B5"/>
    <w:multiLevelType w:val="hybridMultilevel"/>
    <w:tmpl w:val="46A8FA9C"/>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nsid w:val="303A5BCA"/>
    <w:multiLevelType w:val="hybridMultilevel"/>
    <w:tmpl w:val="1BF606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84F778A"/>
    <w:multiLevelType w:val="hybridMultilevel"/>
    <w:tmpl w:val="F962E5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B825C81"/>
    <w:multiLevelType w:val="multilevel"/>
    <w:tmpl w:val="FB36DAB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C087419"/>
    <w:multiLevelType w:val="multilevel"/>
    <w:tmpl w:val="4420E8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FD642C6"/>
    <w:multiLevelType w:val="hybridMultilevel"/>
    <w:tmpl w:val="BEE4B1C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7F6F2C71"/>
    <w:multiLevelType w:val="hybridMultilevel"/>
    <w:tmpl w:val="523E8C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11"/>
  </w:num>
  <w:num w:numId="6">
    <w:abstractNumId w:val="5"/>
  </w:num>
  <w:num w:numId="7">
    <w:abstractNumId w:val="4"/>
  </w:num>
  <w:num w:numId="8">
    <w:abstractNumId w:val="1"/>
  </w:num>
  <w:num w:numId="9">
    <w:abstractNumId w:val="8"/>
  </w:num>
  <w:num w:numId="10">
    <w:abstractNumId w:val="2"/>
  </w:num>
  <w:num w:numId="11">
    <w:abstractNumId w:val="12"/>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05649"/>
    <w:rsid w:val="000428B5"/>
    <w:rsid w:val="001B66C4"/>
    <w:rsid w:val="001F35B9"/>
    <w:rsid w:val="00205649"/>
    <w:rsid w:val="002C1175"/>
    <w:rsid w:val="00395AAE"/>
    <w:rsid w:val="003A6875"/>
    <w:rsid w:val="003D3FE4"/>
    <w:rsid w:val="0046276B"/>
    <w:rsid w:val="004661E4"/>
    <w:rsid w:val="004B6AE2"/>
    <w:rsid w:val="004F457E"/>
    <w:rsid w:val="004F52CE"/>
    <w:rsid w:val="005A54BD"/>
    <w:rsid w:val="005E27A5"/>
    <w:rsid w:val="00632D49"/>
    <w:rsid w:val="00666D24"/>
    <w:rsid w:val="006A49F2"/>
    <w:rsid w:val="006A7231"/>
    <w:rsid w:val="006D700F"/>
    <w:rsid w:val="00767CE4"/>
    <w:rsid w:val="00774277"/>
    <w:rsid w:val="00821E15"/>
    <w:rsid w:val="00871868"/>
    <w:rsid w:val="008804F5"/>
    <w:rsid w:val="00882C9F"/>
    <w:rsid w:val="00900E16"/>
    <w:rsid w:val="00905FD1"/>
    <w:rsid w:val="00932E44"/>
    <w:rsid w:val="00A0473E"/>
    <w:rsid w:val="00A51C0A"/>
    <w:rsid w:val="00A66B2F"/>
    <w:rsid w:val="00A907B8"/>
    <w:rsid w:val="00B121C2"/>
    <w:rsid w:val="00B27697"/>
    <w:rsid w:val="00B504DF"/>
    <w:rsid w:val="00B6069E"/>
    <w:rsid w:val="00BA2AD5"/>
    <w:rsid w:val="00BC011F"/>
    <w:rsid w:val="00BD1599"/>
    <w:rsid w:val="00D96EDD"/>
    <w:rsid w:val="00DC242D"/>
    <w:rsid w:val="00DD3C74"/>
    <w:rsid w:val="00F51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49"/>
    <w:rPr>
      <w:lang w:bidi="ar-SA"/>
    </w:rPr>
  </w:style>
  <w:style w:type="paragraph" w:styleId="Heading3">
    <w:name w:val="heading 3"/>
    <w:basedOn w:val="Normal"/>
    <w:next w:val="Normal"/>
    <w:link w:val="Heading3Char"/>
    <w:uiPriority w:val="9"/>
    <w:unhideWhenUsed/>
    <w:qFormat/>
    <w:rsid w:val="00900E1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49"/>
    <w:pPr>
      <w:ind w:left="720"/>
      <w:contextualSpacing/>
    </w:pPr>
  </w:style>
  <w:style w:type="paragraph" w:customStyle="1" w:styleId="Default">
    <w:name w:val="Default"/>
    <w:rsid w:val="00205649"/>
    <w:pPr>
      <w:autoSpaceDE w:val="0"/>
      <w:autoSpaceDN w:val="0"/>
      <w:adjustRightInd w:val="0"/>
      <w:spacing w:after="0" w:line="240" w:lineRule="auto"/>
    </w:pPr>
    <w:rPr>
      <w:rFonts w:ascii="Arial" w:eastAsiaTheme="minorEastAsia" w:hAnsi="Arial" w:cs="Arial"/>
      <w:color w:val="000000"/>
      <w:sz w:val="24"/>
      <w:szCs w:val="24"/>
      <w:lang w:val="en-US"/>
    </w:rPr>
  </w:style>
  <w:style w:type="table" w:styleId="TableGrid">
    <w:name w:val="Table Grid"/>
    <w:basedOn w:val="TableNormal"/>
    <w:uiPriority w:val="59"/>
    <w:rsid w:val="00205649"/>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056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900E16"/>
    <w:rPr>
      <w:rFonts w:asciiTheme="majorHAnsi" w:eastAsiaTheme="majorEastAsia" w:hAnsiTheme="majorHAnsi" w:cstheme="majorBidi"/>
      <w:b/>
      <w:bCs/>
      <w:color w:val="5B9BD5" w:themeColor="accent1"/>
      <w:lang w:bidi="ar-SA"/>
    </w:rPr>
  </w:style>
  <w:style w:type="character" w:styleId="Hyperlink">
    <w:name w:val="Hyperlink"/>
    <w:basedOn w:val="DefaultParagraphFont"/>
    <w:uiPriority w:val="99"/>
    <w:unhideWhenUsed/>
    <w:rsid w:val="00900E16"/>
    <w:rPr>
      <w:color w:val="0000FF"/>
      <w:u w:val="single"/>
    </w:rPr>
  </w:style>
  <w:style w:type="character" w:customStyle="1" w:styleId="apple-converted-space">
    <w:name w:val="apple-converted-space"/>
    <w:basedOn w:val="DefaultParagraphFont"/>
    <w:rsid w:val="0046276B"/>
  </w:style>
  <w:style w:type="paragraph" w:styleId="DocumentMap">
    <w:name w:val="Document Map"/>
    <w:basedOn w:val="Normal"/>
    <w:link w:val="DocumentMapChar"/>
    <w:uiPriority w:val="99"/>
    <w:semiHidden/>
    <w:unhideWhenUsed/>
    <w:rsid w:val="00F51A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1A9C"/>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13866604">
      <w:bodyDiv w:val="1"/>
      <w:marLeft w:val="0"/>
      <w:marRight w:val="0"/>
      <w:marTop w:val="0"/>
      <w:marBottom w:val="0"/>
      <w:divBdr>
        <w:top w:val="none" w:sz="0" w:space="0" w:color="auto"/>
        <w:left w:val="none" w:sz="0" w:space="0" w:color="auto"/>
        <w:bottom w:val="none" w:sz="0" w:space="0" w:color="auto"/>
        <w:right w:val="none" w:sz="0" w:space="0" w:color="auto"/>
      </w:divBdr>
    </w:div>
    <w:div w:id="149955311">
      <w:bodyDiv w:val="1"/>
      <w:marLeft w:val="0"/>
      <w:marRight w:val="0"/>
      <w:marTop w:val="0"/>
      <w:marBottom w:val="0"/>
      <w:divBdr>
        <w:top w:val="none" w:sz="0" w:space="0" w:color="auto"/>
        <w:left w:val="none" w:sz="0" w:space="0" w:color="auto"/>
        <w:bottom w:val="none" w:sz="0" w:space="0" w:color="auto"/>
        <w:right w:val="none" w:sz="0" w:space="0" w:color="auto"/>
      </w:divBdr>
    </w:div>
    <w:div w:id="226380232">
      <w:bodyDiv w:val="1"/>
      <w:marLeft w:val="0"/>
      <w:marRight w:val="0"/>
      <w:marTop w:val="0"/>
      <w:marBottom w:val="0"/>
      <w:divBdr>
        <w:top w:val="none" w:sz="0" w:space="0" w:color="auto"/>
        <w:left w:val="none" w:sz="0" w:space="0" w:color="auto"/>
        <w:bottom w:val="none" w:sz="0" w:space="0" w:color="auto"/>
        <w:right w:val="none" w:sz="0" w:space="0" w:color="auto"/>
      </w:divBdr>
    </w:div>
    <w:div w:id="243345541">
      <w:bodyDiv w:val="1"/>
      <w:marLeft w:val="0"/>
      <w:marRight w:val="0"/>
      <w:marTop w:val="0"/>
      <w:marBottom w:val="0"/>
      <w:divBdr>
        <w:top w:val="none" w:sz="0" w:space="0" w:color="auto"/>
        <w:left w:val="none" w:sz="0" w:space="0" w:color="auto"/>
        <w:bottom w:val="none" w:sz="0" w:space="0" w:color="auto"/>
        <w:right w:val="none" w:sz="0" w:space="0" w:color="auto"/>
      </w:divBdr>
    </w:div>
    <w:div w:id="332496004">
      <w:bodyDiv w:val="1"/>
      <w:marLeft w:val="0"/>
      <w:marRight w:val="0"/>
      <w:marTop w:val="0"/>
      <w:marBottom w:val="0"/>
      <w:divBdr>
        <w:top w:val="none" w:sz="0" w:space="0" w:color="auto"/>
        <w:left w:val="none" w:sz="0" w:space="0" w:color="auto"/>
        <w:bottom w:val="none" w:sz="0" w:space="0" w:color="auto"/>
        <w:right w:val="none" w:sz="0" w:space="0" w:color="auto"/>
      </w:divBdr>
    </w:div>
    <w:div w:id="423766198">
      <w:bodyDiv w:val="1"/>
      <w:marLeft w:val="0"/>
      <w:marRight w:val="0"/>
      <w:marTop w:val="0"/>
      <w:marBottom w:val="0"/>
      <w:divBdr>
        <w:top w:val="none" w:sz="0" w:space="0" w:color="auto"/>
        <w:left w:val="none" w:sz="0" w:space="0" w:color="auto"/>
        <w:bottom w:val="none" w:sz="0" w:space="0" w:color="auto"/>
        <w:right w:val="none" w:sz="0" w:space="0" w:color="auto"/>
      </w:divBdr>
    </w:div>
    <w:div w:id="510949145">
      <w:bodyDiv w:val="1"/>
      <w:marLeft w:val="0"/>
      <w:marRight w:val="0"/>
      <w:marTop w:val="0"/>
      <w:marBottom w:val="0"/>
      <w:divBdr>
        <w:top w:val="none" w:sz="0" w:space="0" w:color="auto"/>
        <w:left w:val="none" w:sz="0" w:space="0" w:color="auto"/>
        <w:bottom w:val="none" w:sz="0" w:space="0" w:color="auto"/>
        <w:right w:val="none" w:sz="0" w:space="0" w:color="auto"/>
      </w:divBdr>
    </w:div>
    <w:div w:id="511333246">
      <w:bodyDiv w:val="1"/>
      <w:marLeft w:val="0"/>
      <w:marRight w:val="0"/>
      <w:marTop w:val="0"/>
      <w:marBottom w:val="0"/>
      <w:divBdr>
        <w:top w:val="none" w:sz="0" w:space="0" w:color="auto"/>
        <w:left w:val="none" w:sz="0" w:space="0" w:color="auto"/>
        <w:bottom w:val="none" w:sz="0" w:space="0" w:color="auto"/>
        <w:right w:val="none" w:sz="0" w:space="0" w:color="auto"/>
      </w:divBdr>
    </w:div>
    <w:div w:id="528378251">
      <w:bodyDiv w:val="1"/>
      <w:marLeft w:val="0"/>
      <w:marRight w:val="0"/>
      <w:marTop w:val="0"/>
      <w:marBottom w:val="0"/>
      <w:divBdr>
        <w:top w:val="none" w:sz="0" w:space="0" w:color="auto"/>
        <w:left w:val="none" w:sz="0" w:space="0" w:color="auto"/>
        <w:bottom w:val="none" w:sz="0" w:space="0" w:color="auto"/>
        <w:right w:val="none" w:sz="0" w:space="0" w:color="auto"/>
      </w:divBdr>
    </w:div>
    <w:div w:id="548690286">
      <w:bodyDiv w:val="1"/>
      <w:marLeft w:val="0"/>
      <w:marRight w:val="0"/>
      <w:marTop w:val="0"/>
      <w:marBottom w:val="0"/>
      <w:divBdr>
        <w:top w:val="none" w:sz="0" w:space="0" w:color="auto"/>
        <w:left w:val="none" w:sz="0" w:space="0" w:color="auto"/>
        <w:bottom w:val="none" w:sz="0" w:space="0" w:color="auto"/>
        <w:right w:val="none" w:sz="0" w:space="0" w:color="auto"/>
      </w:divBdr>
    </w:div>
    <w:div w:id="636380435">
      <w:bodyDiv w:val="1"/>
      <w:marLeft w:val="0"/>
      <w:marRight w:val="0"/>
      <w:marTop w:val="0"/>
      <w:marBottom w:val="0"/>
      <w:divBdr>
        <w:top w:val="none" w:sz="0" w:space="0" w:color="auto"/>
        <w:left w:val="none" w:sz="0" w:space="0" w:color="auto"/>
        <w:bottom w:val="none" w:sz="0" w:space="0" w:color="auto"/>
        <w:right w:val="none" w:sz="0" w:space="0" w:color="auto"/>
      </w:divBdr>
    </w:div>
    <w:div w:id="656806672">
      <w:bodyDiv w:val="1"/>
      <w:marLeft w:val="0"/>
      <w:marRight w:val="0"/>
      <w:marTop w:val="0"/>
      <w:marBottom w:val="0"/>
      <w:divBdr>
        <w:top w:val="none" w:sz="0" w:space="0" w:color="auto"/>
        <w:left w:val="none" w:sz="0" w:space="0" w:color="auto"/>
        <w:bottom w:val="none" w:sz="0" w:space="0" w:color="auto"/>
        <w:right w:val="none" w:sz="0" w:space="0" w:color="auto"/>
      </w:divBdr>
    </w:div>
    <w:div w:id="763068208">
      <w:bodyDiv w:val="1"/>
      <w:marLeft w:val="0"/>
      <w:marRight w:val="0"/>
      <w:marTop w:val="0"/>
      <w:marBottom w:val="0"/>
      <w:divBdr>
        <w:top w:val="none" w:sz="0" w:space="0" w:color="auto"/>
        <w:left w:val="none" w:sz="0" w:space="0" w:color="auto"/>
        <w:bottom w:val="none" w:sz="0" w:space="0" w:color="auto"/>
        <w:right w:val="none" w:sz="0" w:space="0" w:color="auto"/>
      </w:divBdr>
    </w:div>
    <w:div w:id="770320464">
      <w:bodyDiv w:val="1"/>
      <w:marLeft w:val="0"/>
      <w:marRight w:val="0"/>
      <w:marTop w:val="0"/>
      <w:marBottom w:val="0"/>
      <w:divBdr>
        <w:top w:val="none" w:sz="0" w:space="0" w:color="auto"/>
        <w:left w:val="none" w:sz="0" w:space="0" w:color="auto"/>
        <w:bottom w:val="none" w:sz="0" w:space="0" w:color="auto"/>
        <w:right w:val="none" w:sz="0" w:space="0" w:color="auto"/>
      </w:divBdr>
    </w:div>
    <w:div w:id="774060799">
      <w:bodyDiv w:val="1"/>
      <w:marLeft w:val="0"/>
      <w:marRight w:val="0"/>
      <w:marTop w:val="0"/>
      <w:marBottom w:val="0"/>
      <w:divBdr>
        <w:top w:val="none" w:sz="0" w:space="0" w:color="auto"/>
        <w:left w:val="none" w:sz="0" w:space="0" w:color="auto"/>
        <w:bottom w:val="none" w:sz="0" w:space="0" w:color="auto"/>
        <w:right w:val="none" w:sz="0" w:space="0" w:color="auto"/>
      </w:divBdr>
    </w:div>
    <w:div w:id="775448747">
      <w:bodyDiv w:val="1"/>
      <w:marLeft w:val="0"/>
      <w:marRight w:val="0"/>
      <w:marTop w:val="0"/>
      <w:marBottom w:val="0"/>
      <w:divBdr>
        <w:top w:val="none" w:sz="0" w:space="0" w:color="auto"/>
        <w:left w:val="none" w:sz="0" w:space="0" w:color="auto"/>
        <w:bottom w:val="none" w:sz="0" w:space="0" w:color="auto"/>
        <w:right w:val="none" w:sz="0" w:space="0" w:color="auto"/>
      </w:divBdr>
    </w:div>
    <w:div w:id="813137615">
      <w:bodyDiv w:val="1"/>
      <w:marLeft w:val="0"/>
      <w:marRight w:val="0"/>
      <w:marTop w:val="0"/>
      <w:marBottom w:val="0"/>
      <w:divBdr>
        <w:top w:val="none" w:sz="0" w:space="0" w:color="auto"/>
        <w:left w:val="none" w:sz="0" w:space="0" w:color="auto"/>
        <w:bottom w:val="none" w:sz="0" w:space="0" w:color="auto"/>
        <w:right w:val="none" w:sz="0" w:space="0" w:color="auto"/>
      </w:divBdr>
    </w:div>
    <w:div w:id="883757432">
      <w:bodyDiv w:val="1"/>
      <w:marLeft w:val="0"/>
      <w:marRight w:val="0"/>
      <w:marTop w:val="0"/>
      <w:marBottom w:val="0"/>
      <w:divBdr>
        <w:top w:val="none" w:sz="0" w:space="0" w:color="auto"/>
        <w:left w:val="none" w:sz="0" w:space="0" w:color="auto"/>
        <w:bottom w:val="none" w:sz="0" w:space="0" w:color="auto"/>
        <w:right w:val="none" w:sz="0" w:space="0" w:color="auto"/>
      </w:divBdr>
    </w:div>
    <w:div w:id="952369863">
      <w:bodyDiv w:val="1"/>
      <w:marLeft w:val="0"/>
      <w:marRight w:val="0"/>
      <w:marTop w:val="0"/>
      <w:marBottom w:val="0"/>
      <w:divBdr>
        <w:top w:val="none" w:sz="0" w:space="0" w:color="auto"/>
        <w:left w:val="none" w:sz="0" w:space="0" w:color="auto"/>
        <w:bottom w:val="none" w:sz="0" w:space="0" w:color="auto"/>
        <w:right w:val="none" w:sz="0" w:space="0" w:color="auto"/>
      </w:divBdr>
    </w:div>
    <w:div w:id="1055011104">
      <w:bodyDiv w:val="1"/>
      <w:marLeft w:val="0"/>
      <w:marRight w:val="0"/>
      <w:marTop w:val="0"/>
      <w:marBottom w:val="0"/>
      <w:divBdr>
        <w:top w:val="none" w:sz="0" w:space="0" w:color="auto"/>
        <w:left w:val="none" w:sz="0" w:space="0" w:color="auto"/>
        <w:bottom w:val="none" w:sz="0" w:space="0" w:color="auto"/>
        <w:right w:val="none" w:sz="0" w:space="0" w:color="auto"/>
      </w:divBdr>
    </w:div>
    <w:div w:id="1086615662">
      <w:bodyDiv w:val="1"/>
      <w:marLeft w:val="0"/>
      <w:marRight w:val="0"/>
      <w:marTop w:val="0"/>
      <w:marBottom w:val="0"/>
      <w:divBdr>
        <w:top w:val="none" w:sz="0" w:space="0" w:color="auto"/>
        <w:left w:val="none" w:sz="0" w:space="0" w:color="auto"/>
        <w:bottom w:val="none" w:sz="0" w:space="0" w:color="auto"/>
        <w:right w:val="none" w:sz="0" w:space="0" w:color="auto"/>
      </w:divBdr>
    </w:div>
    <w:div w:id="1185174274">
      <w:bodyDiv w:val="1"/>
      <w:marLeft w:val="0"/>
      <w:marRight w:val="0"/>
      <w:marTop w:val="0"/>
      <w:marBottom w:val="0"/>
      <w:divBdr>
        <w:top w:val="none" w:sz="0" w:space="0" w:color="auto"/>
        <w:left w:val="none" w:sz="0" w:space="0" w:color="auto"/>
        <w:bottom w:val="none" w:sz="0" w:space="0" w:color="auto"/>
        <w:right w:val="none" w:sz="0" w:space="0" w:color="auto"/>
      </w:divBdr>
    </w:div>
    <w:div w:id="1185245913">
      <w:bodyDiv w:val="1"/>
      <w:marLeft w:val="0"/>
      <w:marRight w:val="0"/>
      <w:marTop w:val="0"/>
      <w:marBottom w:val="0"/>
      <w:divBdr>
        <w:top w:val="none" w:sz="0" w:space="0" w:color="auto"/>
        <w:left w:val="none" w:sz="0" w:space="0" w:color="auto"/>
        <w:bottom w:val="none" w:sz="0" w:space="0" w:color="auto"/>
        <w:right w:val="none" w:sz="0" w:space="0" w:color="auto"/>
      </w:divBdr>
    </w:div>
    <w:div w:id="1227767094">
      <w:bodyDiv w:val="1"/>
      <w:marLeft w:val="0"/>
      <w:marRight w:val="0"/>
      <w:marTop w:val="0"/>
      <w:marBottom w:val="0"/>
      <w:divBdr>
        <w:top w:val="none" w:sz="0" w:space="0" w:color="auto"/>
        <w:left w:val="none" w:sz="0" w:space="0" w:color="auto"/>
        <w:bottom w:val="none" w:sz="0" w:space="0" w:color="auto"/>
        <w:right w:val="none" w:sz="0" w:space="0" w:color="auto"/>
      </w:divBdr>
    </w:div>
    <w:div w:id="1236086425">
      <w:bodyDiv w:val="1"/>
      <w:marLeft w:val="0"/>
      <w:marRight w:val="0"/>
      <w:marTop w:val="0"/>
      <w:marBottom w:val="0"/>
      <w:divBdr>
        <w:top w:val="none" w:sz="0" w:space="0" w:color="auto"/>
        <w:left w:val="none" w:sz="0" w:space="0" w:color="auto"/>
        <w:bottom w:val="none" w:sz="0" w:space="0" w:color="auto"/>
        <w:right w:val="none" w:sz="0" w:space="0" w:color="auto"/>
      </w:divBdr>
    </w:div>
    <w:div w:id="1240942342">
      <w:bodyDiv w:val="1"/>
      <w:marLeft w:val="0"/>
      <w:marRight w:val="0"/>
      <w:marTop w:val="0"/>
      <w:marBottom w:val="0"/>
      <w:divBdr>
        <w:top w:val="none" w:sz="0" w:space="0" w:color="auto"/>
        <w:left w:val="none" w:sz="0" w:space="0" w:color="auto"/>
        <w:bottom w:val="none" w:sz="0" w:space="0" w:color="auto"/>
        <w:right w:val="none" w:sz="0" w:space="0" w:color="auto"/>
      </w:divBdr>
    </w:div>
    <w:div w:id="1286235984">
      <w:bodyDiv w:val="1"/>
      <w:marLeft w:val="0"/>
      <w:marRight w:val="0"/>
      <w:marTop w:val="0"/>
      <w:marBottom w:val="0"/>
      <w:divBdr>
        <w:top w:val="none" w:sz="0" w:space="0" w:color="auto"/>
        <w:left w:val="none" w:sz="0" w:space="0" w:color="auto"/>
        <w:bottom w:val="none" w:sz="0" w:space="0" w:color="auto"/>
        <w:right w:val="none" w:sz="0" w:space="0" w:color="auto"/>
      </w:divBdr>
    </w:div>
    <w:div w:id="1458529042">
      <w:bodyDiv w:val="1"/>
      <w:marLeft w:val="0"/>
      <w:marRight w:val="0"/>
      <w:marTop w:val="0"/>
      <w:marBottom w:val="0"/>
      <w:divBdr>
        <w:top w:val="none" w:sz="0" w:space="0" w:color="auto"/>
        <w:left w:val="none" w:sz="0" w:space="0" w:color="auto"/>
        <w:bottom w:val="none" w:sz="0" w:space="0" w:color="auto"/>
        <w:right w:val="none" w:sz="0" w:space="0" w:color="auto"/>
      </w:divBdr>
    </w:div>
    <w:div w:id="1529371567">
      <w:bodyDiv w:val="1"/>
      <w:marLeft w:val="0"/>
      <w:marRight w:val="0"/>
      <w:marTop w:val="0"/>
      <w:marBottom w:val="0"/>
      <w:divBdr>
        <w:top w:val="none" w:sz="0" w:space="0" w:color="auto"/>
        <w:left w:val="none" w:sz="0" w:space="0" w:color="auto"/>
        <w:bottom w:val="none" w:sz="0" w:space="0" w:color="auto"/>
        <w:right w:val="none" w:sz="0" w:space="0" w:color="auto"/>
      </w:divBdr>
    </w:div>
    <w:div w:id="1728145940">
      <w:bodyDiv w:val="1"/>
      <w:marLeft w:val="0"/>
      <w:marRight w:val="0"/>
      <w:marTop w:val="0"/>
      <w:marBottom w:val="0"/>
      <w:divBdr>
        <w:top w:val="none" w:sz="0" w:space="0" w:color="auto"/>
        <w:left w:val="none" w:sz="0" w:space="0" w:color="auto"/>
        <w:bottom w:val="none" w:sz="0" w:space="0" w:color="auto"/>
        <w:right w:val="none" w:sz="0" w:space="0" w:color="auto"/>
      </w:divBdr>
    </w:div>
    <w:div w:id="1791166981">
      <w:bodyDiv w:val="1"/>
      <w:marLeft w:val="0"/>
      <w:marRight w:val="0"/>
      <w:marTop w:val="0"/>
      <w:marBottom w:val="0"/>
      <w:divBdr>
        <w:top w:val="none" w:sz="0" w:space="0" w:color="auto"/>
        <w:left w:val="none" w:sz="0" w:space="0" w:color="auto"/>
        <w:bottom w:val="none" w:sz="0" w:space="0" w:color="auto"/>
        <w:right w:val="none" w:sz="0" w:space="0" w:color="auto"/>
      </w:divBdr>
    </w:div>
    <w:div w:id="1866014707">
      <w:bodyDiv w:val="1"/>
      <w:marLeft w:val="0"/>
      <w:marRight w:val="0"/>
      <w:marTop w:val="0"/>
      <w:marBottom w:val="0"/>
      <w:divBdr>
        <w:top w:val="none" w:sz="0" w:space="0" w:color="auto"/>
        <w:left w:val="none" w:sz="0" w:space="0" w:color="auto"/>
        <w:bottom w:val="none" w:sz="0" w:space="0" w:color="auto"/>
        <w:right w:val="none" w:sz="0" w:space="0" w:color="auto"/>
      </w:divBdr>
    </w:div>
    <w:div w:id="1871531991">
      <w:bodyDiv w:val="1"/>
      <w:marLeft w:val="0"/>
      <w:marRight w:val="0"/>
      <w:marTop w:val="0"/>
      <w:marBottom w:val="0"/>
      <w:divBdr>
        <w:top w:val="none" w:sz="0" w:space="0" w:color="auto"/>
        <w:left w:val="none" w:sz="0" w:space="0" w:color="auto"/>
        <w:bottom w:val="none" w:sz="0" w:space="0" w:color="auto"/>
        <w:right w:val="none" w:sz="0" w:space="0" w:color="auto"/>
      </w:divBdr>
    </w:div>
    <w:div w:id="1890417771">
      <w:bodyDiv w:val="1"/>
      <w:marLeft w:val="0"/>
      <w:marRight w:val="0"/>
      <w:marTop w:val="0"/>
      <w:marBottom w:val="0"/>
      <w:divBdr>
        <w:top w:val="none" w:sz="0" w:space="0" w:color="auto"/>
        <w:left w:val="none" w:sz="0" w:space="0" w:color="auto"/>
        <w:bottom w:val="none" w:sz="0" w:space="0" w:color="auto"/>
        <w:right w:val="none" w:sz="0" w:space="0" w:color="auto"/>
      </w:divBdr>
    </w:div>
    <w:div w:id="1936939920">
      <w:bodyDiv w:val="1"/>
      <w:marLeft w:val="0"/>
      <w:marRight w:val="0"/>
      <w:marTop w:val="0"/>
      <w:marBottom w:val="0"/>
      <w:divBdr>
        <w:top w:val="none" w:sz="0" w:space="0" w:color="auto"/>
        <w:left w:val="none" w:sz="0" w:space="0" w:color="auto"/>
        <w:bottom w:val="none" w:sz="0" w:space="0" w:color="auto"/>
        <w:right w:val="none" w:sz="0" w:space="0" w:color="auto"/>
      </w:divBdr>
    </w:div>
    <w:div w:id="1979650811">
      <w:bodyDiv w:val="1"/>
      <w:marLeft w:val="0"/>
      <w:marRight w:val="0"/>
      <w:marTop w:val="0"/>
      <w:marBottom w:val="0"/>
      <w:divBdr>
        <w:top w:val="none" w:sz="0" w:space="0" w:color="auto"/>
        <w:left w:val="none" w:sz="0" w:space="0" w:color="auto"/>
        <w:bottom w:val="none" w:sz="0" w:space="0" w:color="auto"/>
        <w:right w:val="none" w:sz="0" w:space="0" w:color="auto"/>
      </w:divBdr>
    </w:div>
    <w:div w:id="20138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 TargetMode="External"/><Relationship Id="rId5" Type="http://schemas.openxmlformats.org/officeDocument/2006/relationships/hyperlink" Target="mailto:bharat.pata2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6837</Words>
  <Characters>38975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Dr. Sudesh Kumar</cp:lastModifiedBy>
  <cp:revision>37</cp:revision>
  <dcterms:created xsi:type="dcterms:W3CDTF">2023-08-28T07:32:00Z</dcterms:created>
  <dcterms:modified xsi:type="dcterms:W3CDTF">2023-08-30T06:39:00Z</dcterms:modified>
</cp:coreProperties>
</file>