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D38B" w14:textId="0B75CDD4"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Pr>
          <w:rFonts w:ascii="Times New Roman" w:eastAsia="Times New Roman" w:hAnsi="Times New Roman" w:cs="Times New Roman"/>
          <w:b/>
          <w:bCs/>
          <w:color w:val="000000"/>
          <w:kern w:val="0"/>
          <w:sz w:val="32"/>
          <w:szCs w:val="32"/>
          <w:lang w:eastAsia="en-IN"/>
          <w14:ligatures w14:val="none"/>
        </w:rPr>
        <w:t xml:space="preserve">                                           </w:t>
      </w:r>
      <w:r w:rsidRPr="00F85400">
        <w:rPr>
          <w:rFonts w:ascii="Times New Roman" w:eastAsia="Times New Roman" w:hAnsi="Times New Roman" w:cs="Times New Roman"/>
          <w:b/>
          <w:bCs/>
          <w:color w:val="000000"/>
          <w:kern w:val="0"/>
          <w:sz w:val="32"/>
          <w:szCs w:val="32"/>
          <w:lang w:eastAsia="en-IN"/>
          <w14:ligatures w14:val="none"/>
        </w:rPr>
        <w:t>Chapter 25</w:t>
      </w:r>
    </w:p>
    <w:p w14:paraId="6DBE2920"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000000"/>
          <w:kern w:val="0"/>
          <w:sz w:val="32"/>
          <w:szCs w:val="32"/>
          <w:lang w:eastAsia="en-IN"/>
          <w14:ligatures w14:val="none"/>
        </w:rPr>
        <w:t>                            Advanced Drug Delivery System           </w:t>
      </w:r>
    </w:p>
    <w:p w14:paraId="333CA238"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000000"/>
          <w:kern w:val="0"/>
          <w:lang w:eastAsia="en-IN"/>
          <w14:ligatures w14:val="none"/>
        </w:rPr>
        <w:t> </w:t>
      </w:r>
    </w:p>
    <w:p w14:paraId="3827FFE8"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000000"/>
          <w:kern w:val="0"/>
          <w:lang w:eastAsia="en-IN"/>
          <w14:ligatures w14:val="none"/>
        </w:rPr>
        <w:t> </w:t>
      </w:r>
    </w:p>
    <w:p w14:paraId="71913EA5"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000000"/>
          <w:kern w:val="0"/>
          <w:lang w:eastAsia="en-IN"/>
          <w14:ligatures w14:val="none"/>
        </w:rPr>
        <w:t>INTRODUCTION    </w:t>
      </w:r>
    </w:p>
    <w:p w14:paraId="6C1D3833" w14:textId="77777777" w:rsidR="00F85400" w:rsidRPr="00F85400" w:rsidRDefault="00F85400" w:rsidP="00802DDA">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Drug delivery through oral administration is a complicated process. A drug must withstand the digestive processes and penetrate through the gastrointestinal (GI) barrier into the bloodstream. Drugs absorbed from the GI tract travel through portal veins to the liver, where they are subjected to first-pass metabolism by the hepatic enzymes before entering the systemic circulation [1]. The oral route of drug administration is traditionally known as the most preferred route for systemic drug delivery, even though there are disadvantages, such as unpredictable and erratic absorption, gastrointestinal intolerance, incomplete absorption, degradation of drug in GI contents, and </w:t>
      </w:r>
      <w:proofErr w:type="spellStart"/>
      <w:r w:rsidRPr="00F85400">
        <w:rPr>
          <w:rFonts w:ascii="Times New Roman" w:eastAsia="Times New Roman" w:hAnsi="Times New Roman" w:cs="Times New Roman"/>
          <w:color w:val="252525"/>
          <w:kern w:val="0"/>
          <w:sz w:val="27"/>
          <w:szCs w:val="27"/>
          <w:lang w:eastAsia="en-IN"/>
          <w14:ligatures w14:val="none"/>
        </w:rPr>
        <w:t>presystemic</w:t>
      </w:r>
      <w:proofErr w:type="spellEnd"/>
      <w:r w:rsidRPr="00F85400">
        <w:rPr>
          <w:rFonts w:ascii="Times New Roman" w:eastAsia="Times New Roman" w:hAnsi="Times New Roman" w:cs="Times New Roman"/>
          <w:color w:val="252525"/>
          <w:kern w:val="0"/>
          <w:sz w:val="27"/>
          <w:szCs w:val="27"/>
          <w:lang w:eastAsia="en-IN"/>
          <w14:ligatures w14:val="none"/>
        </w:rPr>
        <w:t> metabolism, mostly resulting in reduced bioavailability.</w:t>
      </w:r>
    </w:p>
    <w:p w14:paraId="3801EAE6" w14:textId="77777777" w:rsidR="00F85400" w:rsidRPr="00F85400" w:rsidRDefault="00F85400" w:rsidP="00802DDA">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000000"/>
          <w:kern w:val="0"/>
          <w:sz w:val="27"/>
          <w:szCs w:val="27"/>
          <w:lang w:eastAsia="en-IN"/>
          <w14:ligatures w14:val="none"/>
        </w:rPr>
        <w:t>The primary functions of the GI tract are the absorption and digestion of food, as well as the secretion of various enzymes or fluids [2]. The gastrointestinal mucosa forms a barrier between the body and a luminal environment that contains not only nutrients but also potentially hostile microorganisms and toxins. The normal function of the GI barrier, which refers to the properties of the gastric and intestinal mucosa, is essential for disease prevention and the overall maintenance of health. The major challenge in drug delivery through the GI tract is to achieve efficient transport of nutrients and drugs across the epithelium while rigorously excluding the passage of harmful molecules and organisms into the body.</w:t>
      </w:r>
    </w:p>
    <w:p w14:paraId="3C9D4276" w14:textId="77777777" w:rsidR="00F85400" w:rsidRPr="00F85400" w:rsidRDefault="00F85400" w:rsidP="00802DDA">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000000"/>
          <w:kern w:val="0"/>
          <w:sz w:val="27"/>
          <w:szCs w:val="27"/>
          <w:lang w:eastAsia="en-IN"/>
          <w14:ligatures w14:val="none"/>
        </w:rPr>
        <w:t>Advanced drug delivery systems are improved methods for delivering the drug molecule to the targeted site in a more controlled manner. These methods are being developed to improve the efficacy ratio of the currently available drugs. Delivering drugs at a controlled rate through slow and targeted delivery for onsite drug release and absorption is the basis for developing advanced drug delivery systems.</w:t>
      </w:r>
    </w:p>
    <w:p w14:paraId="780B7896"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Importance of advanced drug delivery systems</w:t>
      </w:r>
    </w:p>
    <w:p w14:paraId="6B1E1CE2"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xml:space="preserve">Advanced drug delivery systems (DDS) present indubitable benefits for drug administration. Over the past three decades, new approaches have been suggested for the development of novel carriers for drug delivery. In this review, we describe general concepts and emerging research in this field based on multidisciplinary approaches aimed at creating personalised treatment for a broad range of highly prevalent diseases (e.g., cancer and diabetes). This review is composed of two parts. The first part provides an overview of currently available drug delivery technologies, including a brief history of the development of these systems and some of the research strategies applied. The second part provides information about the most advanced drug delivery devices using stimuli-responsive polymers. Their synthesis using a controlled-living radical polymerization strategy is described. In the near </w:t>
      </w:r>
      <w:r w:rsidRPr="00F85400">
        <w:rPr>
          <w:rFonts w:ascii="Times New Roman" w:eastAsia="Times New Roman" w:hAnsi="Times New Roman" w:cs="Times New Roman"/>
          <w:color w:val="252525"/>
          <w:kern w:val="0"/>
          <w:sz w:val="27"/>
          <w:szCs w:val="27"/>
          <w:lang w:eastAsia="en-IN"/>
          <w14:ligatures w14:val="none"/>
        </w:rPr>
        <w:lastRenderedPageBreak/>
        <w:t>future, it is predictable to see the appearance of new, effective, tailor-made DDS resulting from knowledge of different interdisciplinary sciences from the perspective of creating personalised medical solutions.</w:t>
      </w:r>
    </w:p>
    <w:p w14:paraId="7D46F6D2"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w:t>
      </w:r>
    </w:p>
    <w:p w14:paraId="2677C5B6"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w:t>
      </w:r>
    </w:p>
    <w:p w14:paraId="5BE88E7D"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The Purpose of the paper</w:t>
      </w:r>
    </w:p>
    <w:p w14:paraId="23EE9477" w14:textId="77777777" w:rsidR="00BD4AAC" w:rsidRDefault="00BD4AAC"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03AF342B" w14:textId="5E13429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Drug delivery is the method or process of administering a pharmaceutical compound to achieve a therapeutic effect in humans or animals. For the treatment of human diseases, nasal and pulmonary routes of drug delivery are gaining increasing importance. These routes provide promising alternatives to parenteral drug delivery, particularly for peptide and protein therapeutics. For this purpose, several drug delivery systems have been formulated and are being investigated for nasal and pulmonary delivery. These include liposomes, </w:t>
      </w:r>
      <w:proofErr w:type="spellStart"/>
      <w:r w:rsidRPr="00F85400">
        <w:rPr>
          <w:rFonts w:ascii="Times New Roman" w:eastAsia="Times New Roman" w:hAnsi="Times New Roman" w:cs="Times New Roman"/>
          <w:color w:val="252525"/>
          <w:kern w:val="0"/>
          <w:sz w:val="27"/>
          <w:szCs w:val="27"/>
          <w:lang w:eastAsia="en-IN"/>
          <w14:ligatures w14:val="none"/>
        </w:rPr>
        <w:t>proliposomes</w:t>
      </w:r>
      <w:proofErr w:type="spellEnd"/>
      <w:r w:rsidRPr="00F85400">
        <w:rPr>
          <w:rFonts w:ascii="Times New Roman" w:eastAsia="Times New Roman" w:hAnsi="Times New Roman" w:cs="Times New Roman"/>
          <w:color w:val="252525"/>
          <w:kern w:val="0"/>
          <w:sz w:val="27"/>
          <w:szCs w:val="27"/>
          <w:lang w:eastAsia="en-IN"/>
          <w14:ligatures w14:val="none"/>
        </w:rPr>
        <w:t>, microspheres, gels, prodrugs, and cyclodextrins, among others. Nanoparticles composed of biodegradable polymers show assurance in fulfilling the stringent requirements placed on these delivery systems, such as the ability to be transferred into an aerosol, stability against forces generated during aerosolization, biocompatibility, targeting of specific sites or cell populations in the lung, release of the drug in a predetermined manner, and degradation within an acceptable period of time.</w:t>
      </w:r>
    </w:p>
    <w:p w14:paraId="47A2F846"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73711887" w14:textId="12C26B81"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Overview of microneedles</w:t>
      </w:r>
    </w:p>
    <w:p w14:paraId="015B2484" w14:textId="77777777" w:rsidR="00F85400"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54C6FB1D" w14:textId="416601AD"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Definition</w:t>
      </w:r>
    </w:p>
    <w:p w14:paraId="7D130EDB" w14:textId="77777777" w:rsidR="00F85400"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709C5BFA" w14:textId="20948730"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Microneedles (MN) are micron-sized needles, ranging from 25 to 2000 m in height, made of a variety of materials and shapes</w:t>
      </w:r>
      <w:r w:rsidRPr="00F85400">
        <w:rPr>
          <w:rFonts w:ascii="Times New Roman" w:eastAsia="Times New Roman" w:hAnsi="Times New Roman" w:cs="Times New Roman"/>
          <w:color w:val="252525"/>
          <w:kern w:val="0"/>
          <w:sz w:val="27"/>
          <w:szCs w:val="27"/>
          <w:lang w:eastAsia="en-IN"/>
          <w14:ligatures w14:val="none"/>
        </w:rPr>
        <w:t>. Application of MNs to the skin can create micron-sized transport pathways that allow enhanced delivery of a wide range of drug molecules.</w:t>
      </w:r>
    </w:p>
    <w:p w14:paraId="39817ADC"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 concept of microneedles was first proposed in 1970.</w:t>
      </w:r>
    </w:p>
    <w:p w14:paraId="37531946"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combines the benefits of hypodermic needle injections and transdermal patches.</w:t>
      </w:r>
    </w:p>
    <w:p w14:paraId="09FD539F"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Microneedles are typically hundreds of microns long, 1 to 50</w:t>
      </w:r>
      <w:r w:rsidRPr="00F85400">
        <w:rPr>
          <w:rFonts w:ascii="Times New Roman" w:eastAsia="Times New Roman" w:hAnsi="Times New Roman" w:cs="Times New Roman"/>
          <w:b/>
          <w:bCs/>
          <w:color w:val="252525"/>
          <w:kern w:val="0"/>
          <w:sz w:val="27"/>
          <w:szCs w:val="27"/>
          <w:lang w:eastAsia="en-IN"/>
          <w14:ligatures w14:val="none"/>
        </w:rPr>
        <w:t> </w:t>
      </w:r>
      <w:r w:rsidRPr="00F85400">
        <w:rPr>
          <w:rFonts w:ascii="Times New Roman" w:eastAsia="Times New Roman" w:hAnsi="Times New Roman" w:cs="Times New Roman"/>
          <w:color w:val="252525"/>
          <w:kern w:val="0"/>
          <w:sz w:val="27"/>
          <w:szCs w:val="27"/>
          <w:lang w:eastAsia="en-IN"/>
          <w14:ligatures w14:val="none"/>
        </w:rPr>
        <w:t>m wide at the tip, and approx. 50–300 m at the base.</w:t>
      </w:r>
    </w:p>
    <w:p w14:paraId="7FBABEB4" w14:textId="77777777" w:rsidR="00F85400"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567DAF49" w14:textId="5F2DEBC5"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Characteristics of microneedles</w:t>
      </w:r>
    </w:p>
    <w:p w14:paraId="0099E67A" w14:textId="77777777" w:rsidR="00BD4AAC" w:rsidRDefault="00BD4AAC"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2EBA6A06" w14:textId="521B690D"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Microneedles are considered a </w:t>
      </w:r>
      <w:proofErr w:type="spellStart"/>
      <w:r w:rsidRPr="00F85400">
        <w:rPr>
          <w:rFonts w:ascii="Times New Roman" w:eastAsia="Times New Roman" w:hAnsi="Times New Roman" w:cs="Times New Roman"/>
          <w:color w:val="252525"/>
          <w:kern w:val="0"/>
          <w:sz w:val="27"/>
          <w:szCs w:val="27"/>
          <w:lang w:eastAsia="en-IN"/>
          <w14:ligatures w14:val="none"/>
        </w:rPr>
        <w:t>noval</w:t>
      </w:r>
      <w:proofErr w:type="spellEnd"/>
      <w:r w:rsidRPr="00F85400">
        <w:rPr>
          <w:rFonts w:ascii="Times New Roman" w:eastAsia="Times New Roman" w:hAnsi="Times New Roman" w:cs="Times New Roman"/>
          <w:color w:val="252525"/>
          <w:kern w:val="0"/>
          <w:sz w:val="27"/>
          <w:szCs w:val="27"/>
          <w:lang w:eastAsia="en-IN"/>
          <w14:ligatures w14:val="none"/>
        </w:rPr>
        <w:t> smart injection system that causes significantly low skin invasion upon puncturing due to the micron-sized dimensions that pierce into the skin painlessly.</w:t>
      </w:r>
    </w:p>
    <w:p w14:paraId="40822E3D"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 aim of microneedles is to create large pathways of microscope dimensions using an array of microscopic needles attached to a metal or polymer base.</w:t>
      </w:r>
    </w:p>
    <w:p w14:paraId="4EB87C3E" w14:textId="77777777" w:rsidR="00F85400"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3FC54F1F"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5D34ADA1" w14:textId="2B2B8620"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Types of Microneedles</w:t>
      </w:r>
    </w:p>
    <w:p w14:paraId="34F02EC3" w14:textId="77777777" w:rsidR="00BD4AAC" w:rsidRDefault="00BD4AAC"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37619935" w14:textId="0F7920E8" w:rsid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Since their conceptualization in 1998, several advances have been made in terms of the variety of types of microneedles that can be fabricated. The five main types of microneedles are solid, hollow, coated, dissolvable, and hydrogel-forming.</w:t>
      </w:r>
    </w:p>
    <w:p w14:paraId="6A106AA0"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1BB8B82C" w14:textId="7D3EB771"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Solid</w:t>
      </w:r>
    </w:p>
    <w:p w14:paraId="20CD234C" w14:textId="77777777" w:rsidR="00F85400" w:rsidRDefault="00F85400"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187E1E5E" w14:textId="446CE655"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This type of array is designed as a two-part system; the microneedle array is first applied to the skin to create microscopic wells just deep enough to</w:t>
      </w:r>
    </w:p>
    <w:p w14:paraId="395FC055"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penetrate the outermost layer of skin, and then the drug is applied via a </w:t>
      </w:r>
      <w:hyperlink r:id="rId5" w:history="1">
        <w:r w:rsidRPr="00F85400">
          <w:rPr>
            <w:rFonts w:ascii="Times New Roman" w:eastAsia="Times New Roman" w:hAnsi="Times New Roman" w:cs="Times New Roman"/>
            <w:color w:val="252525"/>
            <w:kern w:val="0"/>
            <w:sz w:val="27"/>
            <w:szCs w:val="27"/>
            <w:u w:val="single"/>
            <w:lang w:eastAsia="en-IN"/>
            <w14:ligatures w14:val="none"/>
          </w:rPr>
          <w:t>transdermal patch</w:t>
        </w:r>
      </w:hyperlink>
      <w:r w:rsidRPr="00F85400">
        <w:rPr>
          <w:rFonts w:ascii="Times New Roman" w:eastAsia="Times New Roman" w:hAnsi="Times New Roman" w:cs="Times New Roman"/>
          <w:color w:val="252525"/>
          <w:kern w:val="0"/>
          <w:sz w:val="27"/>
          <w:szCs w:val="27"/>
          <w:lang w:eastAsia="en-IN"/>
          <w14:ligatures w14:val="none"/>
        </w:rPr>
        <w:t>. Solid microneedles are already used by dermatologists in </w:t>
      </w:r>
      <w:hyperlink r:id="rId6" w:history="1">
        <w:r w:rsidRPr="00F85400">
          <w:rPr>
            <w:rFonts w:ascii="Times New Roman" w:eastAsia="Times New Roman" w:hAnsi="Times New Roman" w:cs="Times New Roman"/>
            <w:color w:val="252525"/>
            <w:kern w:val="0"/>
            <w:sz w:val="27"/>
            <w:szCs w:val="27"/>
            <w:u w:val="single"/>
            <w:lang w:eastAsia="en-IN"/>
            <w14:ligatures w14:val="none"/>
          </w:rPr>
          <w:t>collagen induction therapy</w:t>
        </w:r>
      </w:hyperlink>
      <w:r w:rsidRPr="00F85400">
        <w:rPr>
          <w:rFonts w:ascii="Times New Roman" w:eastAsia="Times New Roman" w:hAnsi="Times New Roman" w:cs="Times New Roman"/>
          <w:color w:val="252525"/>
          <w:kern w:val="0"/>
          <w:sz w:val="27"/>
          <w:szCs w:val="27"/>
          <w:lang w:eastAsia="en-IN"/>
          <w14:ligatures w14:val="none"/>
        </w:rPr>
        <w:t>, a method that uses repeated puncturing of the skin with microneedles to induce the </w:t>
      </w:r>
      <w:hyperlink r:id="rId7" w:history="1">
        <w:r w:rsidRPr="00F85400">
          <w:rPr>
            <w:rFonts w:ascii="Times New Roman" w:eastAsia="Times New Roman" w:hAnsi="Times New Roman" w:cs="Times New Roman"/>
            <w:color w:val="252525"/>
            <w:kern w:val="0"/>
            <w:sz w:val="27"/>
            <w:szCs w:val="27"/>
            <w:u w:val="single"/>
            <w:lang w:eastAsia="en-IN"/>
            <w14:ligatures w14:val="none"/>
          </w:rPr>
          <w:t>expression</w:t>
        </w:r>
      </w:hyperlink>
      <w:r w:rsidRPr="00F85400">
        <w:rPr>
          <w:rFonts w:ascii="Times New Roman" w:eastAsia="Times New Roman" w:hAnsi="Times New Roman" w:cs="Times New Roman"/>
          <w:color w:val="252525"/>
          <w:kern w:val="0"/>
          <w:sz w:val="27"/>
          <w:szCs w:val="27"/>
          <w:lang w:eastAsia="en-IN"/>
          <w14:ligatures w14:val="none"/>
        </w:rPr>
        <w:t> and deposition of the </w:t>
      </w:r>
      <w:hyperlink r:id="rId8" w:history="1">
        <w:r w:rsidRPr="00F85400">
          <w:rPr>
            <w:rFonts w:ascii="Times New Roman" w:eastAsia="Times New Roman" w:hAnsi="Times New Roman" w:cs="Times New Roman"/>
            <w:color w:val="252525"/>
            <w:kern w:val="0"/>
            <w:sz w:val="27"/>
            <w:szCs w:val="27"/>
            <w:u w:val="single"/>
            <w:lang w:eastAsia="en-IN"/>
            <w14:ligatures w14:val="none"/>
          </w:rPr>
          <w:t>proteins</w:t>
        </w:r>
      </w:hyperlink>
      <w:r w:rsidRPr="00F85400">
        <w:rPr>
          <w:rFonts w:ascii="Times New Roman" w:eastAsia="Times New Roman" w:hAnsi="Times New Roman" w:cs="Times New Roman"/>
          <w:color w:val="252525"/>
          <w:kern w:val="0"/>
          <w:sz w:val="27"/>
          <w:szCs w:val="27"/>
          <w:lang w:eastAsia="en-IN"/>
          <w14:ligatures w14:val="none"/>
        </w:rPr>
        <w:t> </w:t>
      </w:r>
      <w:hyperlink r:id="rId9" w:history="1">
        <w:r w:rsidRPr="00F85400">
          <w:rPr>
            <w:rFonts w:ascii="Times New Roman" w:eastAsia="Times New Roman" w:hAnsi="Times New Roman" w:cs="Times New Roman"/>
            <w:color w:val="252525"/>
            <w:kern w:val="0"/>
            <w:sz w:val="27"/>
            <w:szCs w:val="27"/>
            <w:u w:val="single"/>
            <w:lang w:eastAsia="en-IN"/>
            <w14:ligatures w14:val="none"/>
          </w:rPr>
          <w:t>collagen</w:t>
        </w:r>
      </w:hyperlink>
      <w:r w:rsidRPr="00F85400">
        <w:rPr>
          <w:rFonts w:ascii="Times New Roman" w:eastAsia="Times New Roman" w:hAnsi="Times New Roman" w:cs="Times New Roman"/>
          <w:color w:val="252525"/>
          <w:kern w:val="0"/>
          <w:sz w:val="27"/>
          <w:szCs w:val="27"/>
          <w:lang w:eastAsia="en-IN"/>
          <w14:ligatures w14:val="none"/>
        </w:rPr>
        <w:t> and </w:t>
      </w:r>
      <w:hyperlink r:id="rId10" w:history="1">
        <w:r w:rsidRPr="00F85400">
          <w:rPr>
            <w:rFonts w:ascii="Times New Roman" w:eastAsia="Times New Roman" w:hAnsi="Times New Roman" w:cs="Times New Roman"/>
            <w:color w:val="252525"/>
            <w:kern w:val="0"/>
            <w:sz w:val="27"/>
            <w:szCs w:val="27"/>
            <w:u w:val="single"/>
            <w:lang w:eastAsia="en-IN"/>
            <w14:ligatures w14:val="none"/>
          </w:rPr>
          <w:t>elastin</w:t>
        </w:r>
      </w:hyperlink>
      <w:r w:rsidRPr="00F85400">
        <w:rPr>
          <w:rFonts w:ascii="Times New Roman" w:eastAsia="Times New Roman" w:hAnsi="Times New Roman" w:cs="Times New Roman"/>
          <w:color w:val="252525"/>
          <w:kern w:val="0"/>
          <w:sz w:val="27"/>
          <w:szCs w:val="27"/>
          <w:lang w:eastAsia="en-IN"/>
          <w14:ligatures w14:val="none"/>
        </w:rPr>
        <w:t> in the </w:t>
      </w:r>
      <w:hyperlink r:id="rId11" w:history="1">
        <w:r w:rsidRPr="00F85400">
          <w:rPr>
            <w:rFonts w:ascii="Times New Roman" w:eastAsia="Times New Roman" w:hAnsi="Times New Roman" w:cs="Times New Roman"/>
            <w:color w:val="252525"/>
            <w:kern w:val="0"/>
            <w:sz w:val="27"/>
            <w:szCs w:val="27"/>
            <w:u w:val="single"/>
            <w:lang w:eastAsia="en-IN"/>
            <w14:ligatures w14:val="none"/>
          </w:rPr>
          <w:t>skin</w:t>
        </w:r>
      </w:hyperlink>
      <w:r w:rsidRPr="00F85400">
        <w:rPr>
          <w:rFonts w:ascii="Times New Roman" w:eastAsia="Times New Roman" w:hAnsi="Times New Roman" w:cs="Times New Roman"/>
          <w:color w:val="252525"/>
          <w:kern w:val="0"/>
          <w:sz w:val="27"/>
          <w:szCs w:val="27"/>
          <w:lang w:eastAsia="en-IN"/>
          <w14:ligatures w14:val="none"/>
        </w:rPr>
        <w:t>.</w:t>
      </w:r>
    </w:p>
    <w:p w14:paraId="59105D6B" w14:textId="77777777" w:rsidR="00F85400"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296261F5" w14:textId="78CFDAF8"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Hollow</w:t>
      </w:r>
    </w:p>
    <w:p w14:paraId="26AB14A6" w14:textId="77777777" w:rsidR="00F85400" w:rsidRDefault="00F85400"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3E54CF1E" w14:textId="63DCBF7D"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Hollow microneedles are similar to solid microneedles in material. They contain reservoirs that deliver the drug directly to the site. Since the delivery of the drug is dependent on the flow rate of the microneedle, there is a possibility that this type of array could become clogged by excessive swelling or a flawed design. This design also increases the likelihood of buckling under pressure and therefore failing to deliver any drugs.</w:t>
      </w:r>
    </w:p>
    <w:p w14:paraId="25577BB0" w14:textId="77777777" w:rsidR="00F85400"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569A86F1" w14:textId="0C43EFE9"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Coated</w:t>
      </w:r>
    </w:p>
    <w:p w14:paraId="73E993CB" w14:textId="77777777" w:rsidR="00F85400" w:rsidRDefault="00F85400"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0137AB9D" w14:textId="2830D1B3"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Just like solid microneedles, coated microneedles are usually made from polymers or metals. In this method, the drug is applied directly to the microneedle array instead of being applied through other patches or applicators. Coated microneedles are often covered in other </w:t>
      </w:r>
      <w:hyperlink r:id="rId12" w:history="1">
        <w:r w:rsidRPr="00F85400">
          <w:rPr>
            <w:rFonts w:ascii="Times New Roman" w:eastAsia="Times New Roman" w:hAnsi="Times New Roman" w:cs="Times New Roman"/>
            <w:color w:val="252525"/>
            <w:kern w:val="0"/>
            <w:sz w:val="27"/>
            <w:szCs w:val="27"/>
            <w:u w:val="single"/>
            <w:lang w:eastAsia="en-IN"/>
            <w14:ligatures w14:val="none"/>
          </w:rPr>
          <w:t>surfactants</w:t>
        </w:r>
      </w:hyperlink>
      <w:r w:rsidRPr="00F85400">
        <w:rPr>
          <w:rFonts w:ascii="Times New Roman" w:eastAsia="Times New Roman" w:hAnsi="Times New Roman" w:cs="Times New Roman"/>
          <w:color w:val="252525"/>
          <w:kern w:val="0"/>
          <w:sz w:val="27"/>
          <w:szCs w:val="27"/>
          <w:lang w:eastAsia="en-IN"/>
          <w14:ligatures w14:val="none"/>
        </w:rPr>
        <w:t> or thickening agents to assure that the drug is delivered properly. Some of the chemicals used on coated microneedles are known irritants. While there is a risk of local inflammation in the area where the array was, the array can be removed immediately with no harm to the patient.</w:t>
      </w:r>
    </w:p>
    <w:p w14:paraId="0D31C11D" w14:textId="77777777" w:rsidR="00F85400"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4FBF5444" w14:textId="62D7D5CB"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Dissolvable</w:t>
      </w:r>
    </w:p>
    <w:p w14:paraId="0F1583F2" w14:textId="77777777" w:rsidR="00F85400" w:rsidRDefault="00F85400"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7A109150" w14:textId="48CA2C62"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In a more recent adaptation of the microneedle design, dissolvable microneedles encapsulate the drug in a nontoxic polymer that dissolves once inside the skin. </w:t>
      </w:r>
      <w:hyperlink r:id="rId13" w:anchor="cite_note-:1-1" w:history="1">
        <w:r w:rsidRPr="00F85400">
          <w:rPr>
            <w:rFonts w:ascii="Times New Roman" w:eastAsia="Times New Roman" w:hAnsi="Times New Roman" w:cs="Times New Roman"/>
            <w:color w:val="252525"/>
            <w:kern w:val="0"/>
            <w:sz w:val="27"/>
            <w:szCs w:val="27"/>
            <w:u w:val="single"/>
            <w:vertAlign w:val="superscript"/>
            <w:lang w:eastAsia="en-IN"/>
            <w14:ligatures w14:val="none"/>
          </w:rPr>
          <w:t>[1]</w:t>
        </w:r>
      </w:hyperlink>
      <w:r w:rsidRPr="00F85400">
        <w:rPr>
          <w:rFonts w:ascii="Times New Roman" w:eastAsia="Times New Roman" w:hAnsi="Times New Roman" w:cs="Times New Roman"/>
          <w:color w:val="252525"/>
          <w:kern w:val="0"/>
          <w:sz w:val="27"/>
          <w:szCs w:val="27"/>
          <w:lang w:eastAsia="en-IN"/>
          <w14:ligatures w14:val="none"/>
        </w:rPr>
        <w:t> This polymer would allow the drug to be delivered into the skin and could be broken down once inside the body. Pharmaceutical companies and researchers have begun to study and implement polymers such as </w:t>
      </w:r>
      <w:hyperlink r:id="rId14" w:history="1">
        <w:r w:rsidRPr="00F85400">
          <w:rPr>
            <w:rFonts w:ascii="Times New Roman" w:eastAsia="Times New Roman" w:hAnsi="Times New Roman" w:cs="Times New Roman"/>
            <w:color w:val="252525"/>
            <w:kern w:val="0"/>
            <w:sz w:val="27"/>
            <w:szCs w:val="27"/>
            <w:u w:val="single"/>
            <w:lang w:eastAsia="en-IN"/>
            <w14:ligatures w14:val="none"/>
          </w:rPr>
          <w:t>fibrin</w:t>
        </w:r>
      </w:hyperlink>
      <w:r w:rsidRPr="00F85400">
        <w:rPr>
          <w:rFonts w:ascii="Times New Roman" w:eastAsia="Times New Roman" w:hAnsi="Times New Roman" w:cs="Times New Roman"/>
          <w:color w:val="252525"/>
          <w:kern w:val="0"/>
          <w:sz w:val="27"/>
          <w:szCs w:val="27"/>
          <w:lang w:eastAsia="en-IN"/>
          <w14:ligatures w14:val="none"/>
        </w:rPr>
        <w:t>, a silk-based protein that can be moulded into structures like microneedles and dissolved once in the body.</w:t>
      </w:r>
    </w:p>
    <w:p w14:paraId="380D79C9" w14:textId="77777777" w:rsidR="00F85400"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68A3A2D8" w14:textId="4773944F"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Hydrogel forming</w:t>
      </w:r>
    </w:p>
    <w:p w14:paraId="13A5E393" w14:textId="77777777" w:rsidR="00F85400" w:rsidRDefault="00F85400"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68AB312D" w14:textId="7805DAC0"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lastRenderedPageBreak/>
        <w:t>With hydrogel-forming microneedles, medications are enclosed in a polymer. The microneedles can penetrate the stratum corneum and draw up interstitial fluid, leading to polymer swelling. Drugs enter the skin through the swollen matrix.</w:t>
      </w:r>
    </w:p>
    <w:p w14:paraId="6E09085C"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0A8A7D18" w14:textId="12D770A4"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Advantages</w:t>
      </w:r>
    </w:p>
    <w:p w14:paraId="427E64BD" w14:textId="77777777" w:rsidR="00F85400" w:rsidRDefault="00F85400"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7DEDAADA" w14:textId="1D6EE61B"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There are many advantages to the use of microneedles, the most prominent being the improved comfort of patients. </w:t>
      </w:r>
      <w:hyperlink r:id="rId15" w:history="1">
        <w:r w:rsidRPr="00F85400">
          <w:rPr>
            <w:rFonts w:ascii="Times New Roman" w:eastAsia="Times New Roman" w:hAnsi="Times New Roman" w:cs="Times New Roman"/>
            <w:color w:val="252525"/>
            <w:kern w:val="0"/>
            <w:sz w:val="27"/>
            <w:szCs w:val="27"/>
            <w:u w:val="single"/>
            <w:lang w:eastAsia="en-IN"/>
            <w14:ligatures w14:val="none"/>
          </w:rPr>
          <w:t>Needle phobia</w:t>
        </w:r>
      </w:hyperlink>
      <w:r w:rsidRPr="00F85400">
        <w:rPr>
          <w:rFonts w:ascii="Times New Roman" w:eastAsia="Times New Roman" w:hAnsi="Times New Roman" w:cs="Times New Roman"/>
          <w:color w:val="252525"/>
          <w:kern w:val="0"/>
          <w:sz w:val="27"/>
          <w:szCs w:val="27"/>
          <w:lang w:eastAsia="en-IN"/>
          <w14:ligatures w14:val="none"/>
        </w:rPr>
        <w:t> can affect both adults and children, and sometimes it can lead to fainting. The benefit of microneedle arrays is that they reduce the anxiety that patients have when confronted with a hypodermic needle. [In addition to improving psychological and emotional comfort, microneedles have been shown to be substantially less painful than conventional injections.</w:t>
      </w:r>
      <w:hyperlink r:id="rId16" w:anchor="cite_note-:0-9" w:history="1">
        <w:r w:rsidRPr="00F85400">
          <w:rPr>
            <w:rFonts w:ascii="Times New Roman" w:eastAsia="Times New Roman" w:hAnsi="Times New Roman" w:cs="Times New Roman"/>
            <w:color w:val="252525"/>
            <w:kern w:val="0"/>
            <w:sz w:val="27"/>
            <w:szCs w:val="27"/>
            <w:u w:val="single"/>
            <w:vertAlign w:val="superscript"/>
            <w:lang w:eastAsia="en-IN"/>
            <w14:ligatures w14:val="none"/>
          </w:rPr>
          <w:t>]</w:t>
        </w:r>
      </w:hyperlink>
      <w:r w:rsidRPr="00F85400">
        <w:rPr>
          <w:rFonts w:ascii="Times New Roman" w:eastAsia="Times New Roman" w:hAnsi="Times New Roman" w:cs="Times New Roman"/>
          <w:color w:val="252525"/>
          <w:kern w:val="0"/>
          <w:sz w:val="27"/>
          <w:szCs w:val="27"/>
          <w:lang w:eastAsia="en-IN"/>
          <w14:ligatures w14:val="none"/>
        </w:rPr>
        <w:t> Some studies recorded children's views on blood sampling with microneedles and found patients were more willing when prompted with a less painful procedure than traditional sampling with needles. Microneedles are beneficial to physicians as well, since they produce less hazardous waste than needles and are generally easier to use. Microneedles are also less expensive than needles as they require less material, and the material used is cheaper than the materials in hypodermic needles.</w:t>
      </w:r>
    </w:p>
    <w:p w14:paraId="21C062AF"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Microneedles present a new opportunity for home and community-based healthcare. One of the biggest drawbacks of traditional needles is the hazardous waste that they produce, making disposal a serious concern for doctors and hospitals. For patients who require regular administration of medication at home, disposal can become an environmental concern if needles are placed in the trash. Dissolvable or swelling microneedles would provide those who are limited in their ability to seek hospital care with the ability to safely administer drugs in the comfort of their homes, although disposal of solid or hollow microneedles could still pose a needle-stick or blood-borne pathogen infection risk.</w:t>
      </w:r>
    </w:p>
    <w:p w14:paraId="6C96A638"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Another benefit of microneedles is their lower rates of </w:t>
      </w:r>
      <w:hyperlink r:id="rId17" w:history="1">
        <w:r w:rsidRPr="00F85400">
          <w:rPr>
            <w:rFonts w:ascii="Times New Roman" w:eastAsia="Times New Roman" w:hAnsi="Times New Roman" w:cs="Times New Roman"/>
            <w:color w:val="252525"/>
            <w:kern w:val="0"/>
            <w:sz w:val="27"/>
            <w:szCs w:val="27"/>
            <w:u w:val="single"/>
            <w:lang w:eastAsia="en-IN"/>
            <w14:ligatures w14:val="none"/>
          </w:rPr>
          <w:t>microbial</w:t>
        </w:r>
      </w:hyperlink>
      <w:r w:rsidRPr="00F85400">
        <w:rPr>
          <w:rFonts w:ascii="Times New Roman" w:eastAsia="Times New Roman" w:hAnsi="Times New Roman" w:cs="Times New Roman"/>
          <w:color w:val="252525"/>
          <w:kern w:val="0"/>
          <w:sz w:val="27"/>
          <w:szCs w:val="27"/>
          <w:lang w:eastAsia="en-IN"/>
          <w14:ligatures w14:val="none"/>
        </w:rPr>
        <w:t> invasion into delivery sites. Traditional injection methods can leave puncture wounds for up to 48 hours post-treatment. This leaves a large window of opportunity for harmful bacteria to enter the skin. Microneedles only damage the skin to a depth of 10–15 m, making it difficult for bacteria to enter the bloodstream and giving the body a smaller wound to repair. Further research is required to determine the types of bacteria that are able to breach the shallow puncture site of microneedles.</w:t>
      </w:r>
    </w:p>
    <w:p w14:paraId="743F69AE"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6A739998" w14:textId="6B92A7E2"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Disadvantages</w:t>
      </w:r>
    </w:p>
    <w:p w14:paraId="33384334" w14:textId="77777777" w:rsidR="00BD4AAC" w:rsidRDefault="00BD4AAC"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6FD841BE" w14:textId="3FC63DA9"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There are some concerns about how physicians can be sure that all of the drug or vaccine has entered the skin when microneedles are applied. Hollow and coated microneedles both carry the risk that the drug will not properly enter the skin and will not be effective. Both of these types of microneedles can leak onto a person's skin either through damage to the microneedle or incorrect application by the physician. This is why it is essential that physicians are trained on how to properly apply the arrays.</w:t>
      </w:r>
    </w:p>
    <w:p w14:paraId="565F1AF2"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lastRenderedPageBreak/>
        <w:t>Another concern is that incorrectly applied arrays could leave foreign material in the body. Although there is a lower risk of infection associated with microneedles, the arrays are more fragile than a typical hypodermic needle.</w:t>
      </w:r>
    </w:p>
    <w:p w14:paraId="199998BF"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needle due to their small size and thus have a chance of breaking off and remaining in the skin. Some of the materials used to construct the microneedles, such as titanium, cannot be absorbed by the body, and any fragments of the needles would cause irritation.</w:t>
      </w:r>
    </w:p>
    <w:p w14:paraId="3485A144"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There is a limited amount of literature available on the subject of microneedle drug delivery, as current research is still exploring how to make effective needles.</w:t>
      </w:r>
    </w:p>
    <w:p w14:paraId="3DA17DC1"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05888B4B" w14:textId="1076EE52"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Application of microneedles in drug delivery</w:t>
      </w:r>
    </w:p>
    <w:p w14:paraId="4337EFCA" w14:textId="77777777" w:rsidR="00BD4AAC" w:rsidRPr="00BD4AAC" w:rsidRDefault="00BD4AAC" w:rsidP="00802DDA">
      <w:pPr>
        <w:spacing w:after="0" w:line="240" w:lineRule="auto"/>
        <w:ind w:left="360"/>
        <w:jc w:val="both"/>
        <w:rPr>
          <w:rFonts w:ascii="Times New Roman" w:eastAsia="Times New Roman" w:hAnsi="Times New Roman" w:cs="Times New Roman"/>
          <w:color w:val="252525"/>
          <w:kern w:val="0"/>
          <w:sz w:val="24"/>
          <w:szCs w:val="24"/>
          <w:lang w:eastAsia="en-IN"/>
          <w14:ligatures w14:val="none"/>
        </w:rPr>
      </w:pPr>
    </w:p>
    <w:p w14:paraId="62546AB3" w14:textId="1EE49BC1" w:rsidR="00F85400" w:rsidRPr="00F85400" w:rsidRDefault="00F85400" w:rsidP="00802DDA">
      <w:pPr>
        <w:numPr>
          <w:ilvl w:val="0"/>
          <w:numId w:val="1"/>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Transdermal drug delivery</w:t>
      </w:r>
    </w:p>
    <w:p w14:paraId="5B8E468B"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 transdermal drug delivery system is a technique that provides drug absorption via the skin. The system has many advantages over conventional administration routes such as intravenous or oral administration for systemic and local drug delivery with simple administration.</w:t>
      </w:r>
    </w:p>
    <w:p w14:paraId="7C352373" w14:textId="77777777" w:rsidR="00F85400" w:rsidRPr="00F85400" w:rsidRDefault="00F85400" w:rsidP="00802DDA">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A transdermal drug delivery system, also known as a transdermal patch or skin patch, delivers a specific dose of medication to the systemic circulation. It is a medicated adhesive patch. Morphological, biophysical, and physicochemical properties of the skin are to be considered when therapeutic agents are delivered through the human skin for systemic effects (Patel and Kavitha, 2011). The transdermal patch of scopolamine was the first transdermal patch approved by the FDA in 1981. Transdermal delivery systems of scopolamine are used for the prevention of motion sickness (</w:t>
      </w:r>
      <w:proofErr w:type="spellStart"/>
      <w:r w:rsidRPr="00F85400">
        <w:rPr>
          <w:rFonts w:ascii="Times New Roman" w:eastAsia="Times New Roman" w:hAnsi="Times New Roman" w:cs="Times New Roman"/>
          <w:color w:val="252525"/>
          <w:kern w:val="0"/>
          <w:sz w:val="27"/>
          <w:szCs w:val="27"/>
          <w:lang w:eastAsia="en-IN"/>
          <w14:ligatures w14:val="none"/>
        </w:rPr>
        <w:t>TransdermScop</w:t>
      </w:r>
      <w:proofErr w:type="spellEnd"/>
      <w:r w:rsidRPr="00F85400">
        <w:rPr>
          <w:rFonts w:ascii="Times New Roman" w:eastAsia="Times New Roman" w:hAnsi="Times New Roman" w:cs="Times New Roman"/>
          <w:color w:val="252525"/>
          <w:kern w:val="0"/>
          <w:sz w:val="27"/>
          <w:szCs w:val="27"/>
          <w:lang w:eastAsia="en-IN"/>
          <w14:ligatures w14:val="none"/>
        </w:rPr>
        <w:t>, ALZA Corp.) and </w:t>
      </w:r>
      <w:proofErr w:type="spellStart"/>
      <w:r w:rsidRPr="00F85400">
        <w:rPr>
          <w:rFonts w:ascii="Times New Roman" w:eastAsia="Times New Roman" w:hAnsi="Times New Roman" w:cs="Times New Roman"/>
          <w:color w:val="252525"/>
          <w:kern w:val="0"/>
          <w:sz w:val="27"/>
          <w:szCs w:val="27"/>
          <w:lang w:eastAsia="en-IN"/>
          <w14:ligatures w14:val="none"/>
        </w:rPr>
        <w:t>nitroglycerine</w:t>
      </w:r>
      <w:proofErr w:type="spellEnd"/>
      <w:r w:rsidRPr="00F85400">
        <w:rPr>
          <w:rFonts w:ascii="Times New Roman" w:eastAsia="Times New Roman" w:hAnsi="Times New Roman" w:cs="Times New Roman"/>
          <w:color w:val="252525"/>
          <w:kern w:val="0"/>
          <w:sz w:val="27"/>
          <w:szCs w:val="27"/>
          <w:lang w:eastAsia="en-IN"/>
          <w14:ligatures w14:val="none"/>
        </w:rPr>
        <w:t> for the prevention of angina pectoris associated with coronary artery disease (</w:t>
      </w:r>
      <w:proofErr w:type="spellStart"/>
      <w:r w:rsidRPr="00F85400">
        <w:rPr>
          <w:rFonts w:ascii="Times New Roman" w:eastAsia="Times New Roman" w:hAnsi="Times New Roman" w:cs="Times New Roman"/>
          <w:color w:val="252525"/>
          <w:kern w:val="0"/>
          <w:sz w:val="27"/>
          <w:szCs w:val="27"/>
          <w:lang w:eastAsia="en-IN"/>
          <w14:ligatures w14:val="none"/>
        </w:rPr>
        <w:t>Transderm</w:t>
      </w:r>
      <w:proofErr w:type="spellEnd"/>
      <w:r w:rsidRPr="00F85400">
        <w:rPr>
          <w:rFonts w:ascii="Times New Roman" w:eastAsia="Times New Roman" w:hAnsi="Times New Roman" w:cs="Times New Roman"/>
          <w:color w:val="252525"/>
          <w:kern w:val="0"/>
          <w:sz w:val="27"/>
          <w:szCs w:val="27"/>
          <w:lang w:eastAsia="en-IN"/>
          <w14:ligatures w14:val="none"/>
        </w:rPr>
        <w:t> Nitro).</w:t>
      </w:r>
    </w:p>
    <w:p w14:paraId="1D9DF4A1"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Patches applied to the skin eliminate the need for vascular access by syringe or the use of pumps, and today there exist a number of patches for drugs such as clonidine, fentanyl, lidocaine, nicotine, </w:t>
      </w:r>
      <w:proofErr w:type="spellStart"/>
      <w:r w:rsidRPr="00F85400">
        <w:rPr>
          <w:rFonts w:ascii="Times New Roman" w:eastAsia="Times New Roman" w:hAnsi="Times New Roman" w:cs="Times New Roman"/>
          <w:color w:val="252525"/>
          <w:kern w:val="0"/>
          <w:sz w:val="27"/>
          <w:szCs w:val="27"/>
          <w:lang w:eastAsia="en-IN"/>
          <w14:ligatures w14:val="none"/>
        </w:rPr>
        <w:t>nitroglycerin</w:t>
      </w:r>
      <w:proofErr w:type="spellEnd"/>
      <w:r w:rsidRPr="00F85400">
        <w:rPr>
          <w:rFonts w:ascii="Times New Roman" w:eastAsia="Times New Roman" w:hAnsi="Times New Roman" w:cs="Times New Roman"/>
          <w:color w:val="252525"/>
          <w:kern w:val="0"/>
          <w:sz w:val="27"/>
          <w:szCs w:val="27"/>
          <w:lang w:eastAsia="en-IN"/>
          <w14:ligatures w14:val="none"/>
        </w:rPr>
        <w:t>, oestradiol, </w:t>
      </w:r>
      <w:proofErr w:type="spellStart"/>
      <w:r w:rsidRPr="00F85400">
        <w:rPr>
          <w:rFonts w:ascii="Times New Roman" w:eastAsia="Times New Roman" w:hAnsi="Times New Roman" w:cs="Times New Roman"/>
          <w:color w:val="252525"/>
          <w:kern w:val="0"/>
          <w:sz w:val="27"/>
          <w:szCs w:val="27"/>
          <w:lang w:eastAsia="en-IN"/>
          <w14:ligatures w14:val="none"/>
        </w:rPr>
        <w:t>oxybutinin</w:t>
      </w:r>
      <w:proofErr w:type="spellEnd"/>
      <w:r w:rsidRPr="00F85400">
        <w:rPr>
          <w:rFonts w:ascii="Times New Roman" w:eastAsia="Times New Roman" w:hAnsi="Times New Roman" w:cs="Times New Roman"/>
          <w:color w:val="252525"/>
          <w:kern w:val="0"/>
          <w:sz w:val="27"/>
          <w:szCs w:val="27"/>
          <w:lang w:eastAsia="en-IN"/>
          <w14:ligatures w14:val="none"/>
        </w:rPr>
        <w:t>, scopolamine, and testosterone. There are also combination patches for contraception as well as hormone replacement. Depending on the drug, the patches generally last from one to seven days. Transdermal drug delivery systems (TDDS) are topically applied "patches" designed to deliver a therapeutically effective dose of a drug across the patient’s skin at a controlled rate for systemic effect.</w:t>
      </w:r>
    </w:p>
    <w:p w14:paraId="41F3FAAF"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326A4EE1"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27E30777"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26D49628" w14:textId="77777777" w:rsidR="00BD4AAC" w:rsidRDefault="00BD4AA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4FBE9616" w14:textId="4BA22790"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Table-1: </w:t>
      </w:r>
      <w:r w:rsidRPr="00F85400">
        <w:rPr>
          <w:rFonts w:ascii="Times New Roman" w:eastAsia="Times New Roman" w:hAnsi="Times New Roman" w:cs="Times New Roman"/>
          <w:color w:val="252525"/>
          <w:kern w:val="0"/>
          <w:sz w:val="27"/>
          <w:szCs w:val="27"/>
          <w:lang w:eastAsia="en-IN"/>
          <w14:ligatures w14:val="none"/>
        </w:rPr>
        <w:t>Some marketed Transdermal Products.</w:t>
      </w:r>
    </w:p>
    <w:tbl>
      <w:tblPr>
        <w:tblW w:w="0" w:type="auto"/>
        <w:tblCellSpacing w:w="15" w:type="dxa"/>
        <w:tblCellMar>
          <w:left w:w="0" w:type="dxa"/>
          <w:right w:w="0" w:type="dxa"/>
        </w:tblCellMar>
        <w:tblLook w:val="04A0" w:firstRow="1" w:lastRow="0" w:firstColumn="1" w:lastColumn="0" w:noHBand="0" w:noVBand="1"/>
      </w:tblPr>
      <w:tblGrid>
        <w:gridCol w:w="1903"/>
        <w:gridCol w:w="1980"/>
        <w:gridCol w:w="2934"/>
        <w:gridCol w:w="2209"/>
      </w:tblGrid>
      <w:tr w:rsidR="00F85400" w:rsidRPr="00F85400" w14:paraId="02417911" w14:textId="77777777" w:rsidTr="00F85400">
        <w:trPr>
          <w:tblCellSpacing w:w="15" w:type="dxa"/>
        </w:trPr>
        <w:tc>
          <w:tcPr>
            <w:tcW w:w="1965" w:type="dxa"/>
            <w:tcMar>
              <w:top w:w="15" w:type="dxa"/>
              <w:left w:w="15" w:type="dxa"/>
              <w:bottom w:w="15" w:type="dxa"/>
              <w:right w:w="15" w:type="dxa"/>
            </w:tcMar>
            <w:vAlign w:val="center"/>
            <w:hideMark/>
          </w:tcPr>
          <w:p w14:paraId="5D909C69"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PRODUCT</w:t>
            </w:r>
          </w:p>
        </w:tc>
        <w:tc>
          <w:tcPr>
            <w:tcW w:w="2070" w:type="dxa"/>
            <w:tcMar>
              <w:top w:w="15" w:type="dxa"/>
              <w:left w:w="15" w:type="dxa"/>
              <w:bottom w:w="15" w:type="dxa"/>
              <w:right w:w="15" w:type="dxa"/>
            </w:tcMar>
            <w:vAlign w:val="center"/>
            <w:hideMark/>
          </w:tcPr>
          <w:p w14:paraId="0FCD60DB"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DRUG</w:t>
            </w:r>
          </w:p>
        </w:tc>
        <w:tc>
          <w:tcPr>
            <w:tcW w:w="2700" w:type="dxa"/>
            <w:tcMar>
              <w:top w:w="15" w:type="dxa"/>
              <w:left w:w="15" w:type="dxa"/>
              <w:bottom w:w="15" w:type="dxa"/>
              <w:right w:w="15" w:type="dxa"/>
            </w:tcMar>
            <w:vAlign w:val="center"/>
            <w:hideMark/>
          </w:tcPr>
          <w:p w14:paraId="55097CEF"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MANUFACTURER</w:t>
            </w:r>
          </w:p>
        </w:tc>
        <w:tc>
          <w:tcPr>
            <w:tcW w:w="2265" w:type="dxa"/>
            <w:tcMar>
              <w:top w:w="15" w:type="dxa"/>
              <w:left w:w="15" w:type="dxa"/>
              <w:bottom w:w="15" w:type="dxa"/>
              <w:right w:w="15" w:type="dxa"/>
            </w:tcMar>
            <w:vAlign w:val="center"/>
            <w:hideMark/>
          </w:tcPr>
          <w:p w14:paraId="680AD2AF"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INDICATION</w:t>
            </w:r>
          </w:p>
        </w:tc>
      </w:tr>
      <w:tr w:rsidR="00F85400" w:rsidRPr="00F85400" w14:paraId="765CB50B" w14:textId="77777777" w:rsidTr="00F85400">
        <w:trPr>
          <w:tblCellSpacing w:w="15" w:type="dxa"/>
        </w:trPr>
        <w:tc>
          <w:tcPr>
            <w:tcW w:w="1965" w:type="dxa"/>
            <w:tcMar>
              <w:top w:w="15" w:type="dxa"/>
              <w:left w:w="15" w:type="dxa"/>
              <w:bottom w:w="15" w:type="dxa"/>
              <w:right w:w="15" w:type="dxa"/>
            </w:tcMar>
            <w:vAlign w:val="center"/>
            <w:hideMark/>
          </w:tcPr>
          <w:p w14:paraId="24CE2D76"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Alora</w:t>
            </w:r>
          </w:p>
        </w:tc>
        <w:tc>
          <w:tcPr>
            <w:tcW w:w="2070" w:type="dxa"/>
            <w:tcMar>
              <w:top w:w="15" w:type="dxa"/>
              <w:left w:w="15" w:type="dxa"/>
              <w:bottom w:w="15" w:type="dxa"/>
              <w:right w:w="15" w:type="dxa"/>
            </w:tcMar>
            <w:vAlign w:val="center"/>
            <w:hideMark/>
          </w:tcPr>
          <w:p w14:paraId="14B2C8C3"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F85400">
              <w:rPr>
                <w:rFonts w:ascii="Times New Roman" w:eastAsia="Times New Roman" w:hAnsi="Times New Roman" w:cs="Times New Roman"/>
                <w:b/>
                <w:bCs/>
                <w:color w:val="252525"/>
                <w:kern w:val="0"/>
                <w:sz w:val="24"/>
                <w:szCs w:val="24"/>
                <w:lang w:eastAsia="en-IN"/>
                <w14:ligatures w14:val="none"/>
              </w:rPr>
              <w:t>Estradiol</w:t>
            </w:r>
            <w:proofErr w:type="spellEnd"/>
          </w:p>
        </w:tc>
        <w:tc>
          <w:tcPr>
            <w:tcW w:w="2700" w:type="dxa"/>
            <w:tcMar>
              <w:top w:w="15" w:type="dxa"/>
              <w:left w:w="15" w:type="dxa"/>
              <w:bottom w:w="15" w:type="dxa"/>
              <w:right w:w="15" w:type="dxa"/>
            </w:tcMar>
            <w:vAlign w:val="center"/>
            <w:hideMark/>
          </w:tcPr>
          <w:p w14:paraId="29CC907F"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Thera Tech/ </w:t>
            </w:r>
            <w:proofErr w:type="spellStart"/>
            <w:r w:rsidRPr="00F85400">
              <w:rPr>
                <w:rFonts w:ascii="Times New Roman" w:eastAsia="Times New Roman" w:hAnsi="Times New Roman" w:cs="Times New Roman"/>
                <w:b/>
                <w:bCs/>
                <w:color w:val="252525"/>
                <w:kern w:val="0"/>
                <w:sz w:val="24"/>
                <w:szCs w:val="24"/>
                <w:lang w:eastAsia="en-IN"/>
                <w14:ligatures w14:val="none"/>
              </w:rPr>
              <w:t>Porctol</w:t>
            </w:r>
            <w:proofErr w:type="spellEnd"/>
            <w:r w:rsidRPr="00F85400">
              <w:rPr>
                <w:rFonts w:ascii="Times New Roman" w:eastAsia="Times New Roman" w:hAnsi="Times New Roman" w:cs="Times New Roman"/>
                <w:b/>
                <w:bCs/>
                <w:color w:val="252525"/>
                <w:kern w:val="0"/>
                <w:sz w:val="24"/>
                <w:szCs w:val="24"/>
                <w:lang w:eastAsia="en-IN"/>
                <w14:ligatures w14:val="none"/>
              </w:rPr>
              <w:t> and Gamble</w:t>
            </w:r>
          </w:p>
        </w:tc>
        <w:tc>
          <w:tcPr>
            <w:tcW w:w="2265" w:type="dxa"/>
            <w:tcMar>
              <w:top w:w="15" w:type="dxa"/>
              <w:left w:w="15" w:type="dxa"/>
              <w:bottom w:w="15" w:type="dxa"/>
              <w:right w:w="15" w:type="dxa"/>
            </w:tcMar>
            <w:vAlign w:val="center"/>
            <w:hideMark/>
          </w:tcPr>
          <w:p w14:paraId="27D01FB2"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Postmenstrual syndrome</w:t>
            </w:r>
          </w:p>
        </w:tc>
      </w:tr>
      <w:tr w:rsidR="00F85400" w:rsidRPr="00F85400" w14:paraId="31D3DBAF" w14:textId="77777777" w:rsidTr="00F85400">
        <w:trPr>
          <w:tblCellSpacing w:w="15" w:type="dxa"/>
        </w:trPr>
        <w:tc>
          <w:tcPr>
            <w:tcW w:w="1965" w:type="dxa"/>
            <w:tcMar>
              <w:top w:w="15" w:type="dxa"/>
              <w:left w:w="15" w:type="dxa"/>
              <w:bottom w:w="15" w:type="dxa"/>
              <w:right w:w="15" w:type="dxa"/>
            </w:tcMar>
            <w:vAlign w:val="center"/>
            <w:hideMark/>
          </w:tcPr>
          <w:p w14:paraId="5D9A6ED7"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F85400">
              <w:rPr>
                <w:rFonts w:ascii="Times New Roman" w:eastAsia="Times New Roman" w:hAnsi="Times New Roman" w:cs="Times New Roman"/>
                <w:b/>
                <w:bCs/>
                <w:color w:val="252525"/>
                <w:kern w:val="0"/>
                <w:sz w:val="24"/>
                <w:szCs w:val="24"/>
                <w:lang w:eastAsia="en-IN"/>
                <w14:ligatures w14:val="none"/>
              </w:rPr>
              <w:lastRenderedPageBreak/>
              <w:t>Androderm</w:t>
            </w:r>
            <w:proofErr w:type="spellEnd"/>
          </w:p>
        </w:tc>
        <w:tc>
          <w:tcPr>
            <w:tcW w:w="2070" w:type="dxa"/>
            <w:tcMar>
              <w:top w:w="15" w:type="dxa"/>
              <w:left w:w="15" w:type="dxa"/>
              <w:bottom w:w="15" w:type="dxa"/>
              <w:right w:w="15" w:type="dxa"/>
            </w:tcMar>
            <w:vAlign w:val="center"/>
            <w:hideMark/>
          </w:tcPr>
          <w:p w14:paraId="089B1416"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testosterone</w:t>
            </w:r>
          </w:p>
        </w:tc>
        <w:tc>
          <w:tcPr>
            <w:tcW w:w="2700" w:type="dxa"/>
            <w:tcMar>
              <w:top w:w="15" w:type="dxa"/>
              <w:left w:w="15" w:type="dxa"/>
              <w:bottom w:w="15" w:type="dxa"/>
              <w:right w:w="15" w:type="dxa"/>
            </w:tcMar>
            <w:vAlign w:val="center"/>
            <w:hideMark/>
          </w:tcPr>
          <w:p w14:paraId="405E4BA3"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F85400">
              <w:rPr>
                <w:rFonts w:ascii="Times New Roman" w:eastAsia="Times New Roman" w:hAnsi="Times New Roman" w:cs="Times New Roman"/>
                <w:b/>
                <w:bCs/>
                <w:color w:val="252525"/>
                <w:kern w:val="0"/>
                <w:sz w:val="24"/>
                <w:szCs w:val="24"/>
                <w:lang w:eastAsia="en-IN"/>
                <w14:ligatures w14:val="none"/>
              </w:rPr>
              <w:t>Theratech</w:t>
            </w:r>
            <w:proofErr w:type="spellEnd"/>
            <w:r w:rsidRPr="00F85400">
              <w:rPr>
                <w:rFonts w:ascii="Times New Roman" w:eastAsia="Times New Roman" w:hAnsi="Times New Roman" w:cs="Times New Roman"/>
                <w:b/>
                <w:bCs/>
                <w:color w:val="252525"/>
                <w:kern w:val="0"/>
                <w:sz w:val="24"/>
                <w:szCs w:val="24"/>
                <w:lang w:eastAsia="en-IN"/>
                <w14:ligatures w14:val="none"/>
              </w:rPr>
              <w:t>/</w:t>
            </w:r>
          </w:p>
          <w:p w14:paraId="7C88762A"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F85400">
              <w:rPr>
                <w:rFonts w:ascii="Times New Roman" w:eastAsia="Times New Roman" w:hAnsi="Times New Roman" w:cs="Times New Roman"/>
                <w:b/>
                <w:bCs/>
                <w:color w:val="252525"/>
                <w:kern w:val="0"/>
                <w:sz w:val="24"/>
                <w:szCs w:val="24"/>
                <w:lang w:eastAsia="en-IN"/>
                <w14:ligatures w14:val="none"/>
              </w:rPr>
              <w:t>GalxosmithKline</w:t>
            </w:r>
            <w:proofErr w:type="spellEnd"/>
          </w:p>
          <w:p w14:paraId="1A2A342D"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c>
          <w:tcPr>
            <w:tcW w:w="2265" w:type="dxa"/>
            <w:tcMar>
              <w:top w:w="15" w:type="dxa"/>
              <w:left w:w="15" w:type="dxa"/>
              <w:bottom w:w="15" w:type="dxa"/>
              <w:right w:w="15" w:type="dxa"/>
            </w:tcMar>
            <w:vAlign w:val="center"/>
            <w:hideMark/>
          </w:tcPr>
          <w:p w14:paraId="60207332"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Hypogonadism in males</w:t>
            </w:r>
          </w:p>
          <w:p w14:paraId="57F01EA1"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r>
      <w:tr w:rsidR="00F85400" w:rsidRPr="00F85400" w14:paraId="37253838" w14:textId="77777777" w:rsidTr="00F85400">
        <w:trPr>
          <w:tblCellSpacing w:w="15" w:type="dxa"/>
        </w:trPr>
        <w:tc>
          <w:tcPr>
            <w:tcW w:w="1965" w:type="dxa"/>
            <w:tcMar>
              <w:top w:w="15" w:type="dxa"/>
              <w:left w:w="15" w:type="dxa"/>
              <w:bottom w:w="15" w:type="dxa"/>
              <w:right w:w="15" w:type="dxa"/>
            </w:tcMar>
            <w:vAlign w:val="center"/>
            <w:hideMark/>
          </w:tcPr>
          <w:p w14:paraId="279F9035"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Catapres-TTS</w:t>
            </w:r>
          </w:p>
          <w:p w14:paraId="2F6C0D9B"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c>
          <w:tcPr>
            <w:tcW w:w="2070" w:type="dxa"/>
            <w:tcMar>
              <w:top w:w="15" w:type="dxa"/>
              <w:left w:w="15" w:type="dxa"/>
              <w:bottom w:w="15" w:type="dxa"/>
              <w:right w:w="15" w:type="dxa"/>
            </w:tcMar>
            <w:vAlign w:val="center"/>
            <w:hideMark/>
          </w:tcPr>
          <w:p w14:paraId="5F52D0AB"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clonidine</w:t>
            </w:r>
          </w:p>
          <w:p w14:paraId="071C1667"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c>
          <w:tcPr>
            <w:tcW w:w="2700" w:type="dxa"/>
            <w:tcMar>
              <w:top w:w="15" w:type="dxa"/>
              <w:left w:w="15" w:type="dxa"/>
              <w:bottom w:w="15" w:type="dxa"/>
              <w:right w:w="15" w:type="dxa"/>
            </w:tcMar>
            <w:vAlign w:val="center"/>
            <w:hideMark/>
          </w:tcPr>
          <w:p w14:paraId="5B941E92"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ALZA/</w:t>
            </w:r>
            <w:proofErr w:type="spellStart"/>
            <w:r w:rsidRPr="00F85400">
              <w:rPr>
                <w:rFonts w:ascii="Times New Roman" w:eastAsia="Times New Roman" w:hAnsi="Times New Roman" w:cs="Times New Roman"/>
                <w:b/>
                <w:bCs/>
                <w:color w:val="252525"/>
                <w:kern w:val="0"/>
                <w:sz w:val="24"/>
                <w:szCs w:val="24"/>
                <w:lang w:eastAsia="en-IN"/>
                <w14:ligatures w14:val="none"/>
              </w:rPr>
              <w:t>Boehinger</w:t>
            </w:r>
            <w:proofErr w:type="spellEnd"/>
            <w:r w:rsidRPr="00F85400">
              <w:rPr>
                <w:rFonts w:ascii="Times New Roman" w:eastAsia="Times New Roman" w:hAnsi="Times New Roman" w:cs="Times New Roman"/>
                <w:b/>
                <w:bCs/>
                <w:color w:val="252525"/>
                <w:kern w:val="0"/>
                <w:sz w:val="24"/>
                <w:szCs w:val="24"/>
                <w:lang w:eastAsia="en-IN"/>
                <w14:ligatures w14:val="none"/>
              </w:rPr>
              <w:t> Ingelheim</w:t>
            </w:r>
          </w:p>
          <w:p w14:paraId="5C65A6DF"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c>
          <w:tcPr>
            <w:tcW w:w="2265" w:type="dxa"/>
            <w:tcMar>
              <w:top w:w="15" w:type="dxa"/>
              <w:left w:w="15" w:type="dxa"/>
              <w:bottom w:w="15" w:type="dxa"/>
              <w:right w:w="15" w:type="dxa"/>
            </w:tcMar>
            <w:vAlign w:val="center"/>
            <w:hideMark/>
          </w:tcPr>
          <w:p w14:paraId="42BF9F10"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Hypertension</w:t>
            </w:r>
          </w:p>
          <w:p w14:paraId="4C4611C9"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r>
      <w:tr w:rsidR="00F85400" w:rsidRPr="00F85400" w14:paraId="7C8B2192" w14:textId="77777777" w:rsidTr="00F85400">
        <w:trPr>
          <w:tblCellSpacing w:w="15" w:type="dxa"/>
        </w:trPr>
        <w:tc>
          <w:tcPr>
            <w:tcW w:w="1965" w:type="dxa"/>
            <w:tcMar>
              <w:top w:w="15" w:type="dxa"/>
              <w:left w:w="15" w:type="dxa"/>
              <w:bottom w:w="15" w:type="dxa"/>
              <w:right w:w="15" w:type="dxa"/>
            </w:tcMar>
            <w:vAlign w:val="center"/>
            <w:hideMark/>
          </w:tcPr>
          <w:p w14:paraId="29EA7AE9"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F85400">
              <w:rPr>
                <w:rFonts w:ascii="Times New Roman" w:eastAsia="Times New Roman" w:hAnsi="Times New Roman" w:cs="Times New Roman"/>
                <w:b/>
                <w:bCs/>
                <w:color w:val="252525"/>
                <w:kern w:val="0"/>
                <w:sz w:val="24"/>
                <w:szCs w:val="24"/>
                <w:lang w:eastAsia="en-IN"/>
                <w14:ligatures w14:val="none"/>
              </w:rPr>
              <w:t>Climaderm</w:t>
            </w:r>
            <w:proofErr w:type="spellEnd"/>
          </w:p>
          <w:p w14:paraId="237A09D3"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c>
          <w:tcPr>
            <w:tcW w:w="2070" w:type="dxa"/>
            <w:tcMar>
              <w:top w:w="15" w:type="dxa"/>
              <w:left w:w="15" w:type="dxa"/>
              <w:bottom w:w="15" w:type="dxa"/>
              <w:right w:w="15" w:type="dxa"/>
            </w:tcMar>
            <w:vAlign w:val="center"/>
            <w:hideMark/>
          </w:tcPr>
          <w:p w14:paraId="1BD79A94"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F85400">
              <w:rPr>
                <w:rFonts w:ascii="Times New Roman" w:eastAsia="Times New Roman" w:hAnsi="Times New Roman" w:cs="Times New Roman"/>
                <w:b/>
                <w:bCs/>
                <w:color w:val="252525"/>
                <w:kern w:val="0"/>
                <w:sz w:val="24"/>
                <w:szCs w:val="24"/>
                <w:lang w:eastAsia="en-IN"/>
                <w14:ligatures w14:val="none"/>
              </w:rPr>
              <w:t>Estradiol</w:t>
            </w:r>
            <w:proofErr w:type="spellEnd"/>
          </w:p>
          <w:p w14:paraId="3951D8B6"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c>
          <w:tcPr>
            <w:tcW w:w="2700" w:type="dxa"/>
            <w:tcMar>
              <w:top w:w="15" w:type="dxa"/>
              <w:left w:w="15" w:type="dxa"/>
              <w:bottom w:w="15" w:type="dxa"/>
              <w:right w:w="15" w:type="dxa"/>
            </w:tcMar>
            <w:vAlign w:val="center"/>
            <w:hideMark/>
          </w:tcPr>
          <w:p w14:paraId="13F399C2"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F85400">
              <w:rPr>
                <w:rFonts w:ascii="Times New Roman" w:eastAsia="Times New Roman" w:hAnsi="Times New Roman" w:cs="Times New Roman"/>
                <w:b/>
                <w:bCs/>
                <w:color w:val="252525"/>
                <w:kern w:val="0"/>
                <w:sz w:val="24"/>
                <w:szCs w:val="24"/>
                <w:lang w:eastAsia="en-IN"/>
                <w14:ligatures w14:val="none"/>
              </w:rPr>
              <w:t>EthicalHoldings</w:t>
            </w:r>
            <w:proofErr w:type="spellEnd"/>
            <w:r w:rsidRPr="00F85400">
              <w:rPr>
                <w:rFonts w:ascii="Times New Roman" w:eastAsia="Times New Roman" w:hAnsi="Times New Roman" w:cs="Times New Roman"/>
                <w:b/>
                <w:bCs/>
                <w:color w:val="252525"/>
                <w:kern w:val="0"/>
                <w:sz w:val="24"/>
                <w:szCs w:val="24"/>
                <w:lang w:eastAsia="en-IN"/>
                <w14:ligatures w14:val="none"/>
              </w:rPr>
              <w:t>/Wyeth-</w:t>
            </w:r>
            <w:proofErr w:type="spellStart"/>
            <w:r w:rsidRPr="00F85400">
              <w:rPr>
                <w:rFonts w:ascii="Times New Roman" w:eastAsia="Times New Roman" w:hAnsi="Times New Roman" w:cs="Times New Roman"/>
                <w:b/>
                <w:bCs/>
                <w:color w:val="252525"/>
                <w:kern w:val="0"/>
                <w:sz w:val="24"/>
                <w:szCs w:val="24"/>
                <w:lang w:eastAsia="en-IN"/>
                <w14:ligatures w14:val="none"/>
              </w:rPr>
              <w:t>Ayerest</w:t>
            </w:r>
            <w:proofErr w:type="spellEnd"/>
          </w:p>
          <w:p w14:paraId="035E6093"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c>
          <w:tcPr>
            <w:tcW w:w="2265" w:type="dxa"/>
            <w:tcMar>
              <w:top w:w="15" w:type="dxa"/>
              <w:left w:w="15" w:type="dxa"/>
              <w:bottom w:w="15" w:type="dxa"/>
              <w:right w:w="15" w:type="dxa"/>
            </w:tcMar>
            <w:vAlign w:val="center"/>
            <w:hideMark/>
          </w:tcPr>
          <w:p w14:paraId="56ABAA9D"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Postmenstrual syndrome</w:t>
            </w:r>
          </w:p>
          <w:p w14:paraId="12BD2041" w14:textId="77777777" w:rsidR="00F85400" w:rsidRPr="00F85400" w:rsidRDefault="00F85400" w:rsidP="00802DDA">
            <w:pPr>
              <w:spacing w:after="0" w:line="240" w:lineRule="auto"/>
              <w:jc w:val="both"/>
              <w:rPr>
                <w:rFonts w:ascii="Times New Roman" w:eastAsia="Times New Roman" w:hAnsi="Times New Roman" w:cs="Times New Roman"/>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 </w:t>
            </w:r>
          </w:p>
        </w:tc>
      </w:tr>
    </w:tbl>
    <w:p w14:paraId="0093D494"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w:t>
      </w:r>
    </w:p>
    <w:p w14:paraId="424EF307" w14:textId="34C261C7" w:rsidR="00F85400" w:rsidRPr="00BD4AAC" w:rsidRDefault="00F85400" w:rsidP="00802DDA">
      <w:pPr>
        <w:pStyle w:val="ListParagraph"/>
        <w:numPr>
          <w:ilvl w:val="0"/>
          <w:numId w:val="1"/>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BD4AAC">
        <w:rPr>
          <w:rFonts w:ascii="Times New Roman" w:eastAsia="Times New Roman" w:hAnsi="Times New Roman" w:cs="Times New Roman"/>
          <w:b/>
          <w:bCs/>
          <w:color w:val="252525"/>
          <w:kern w:val="0"/>
          <w:sz w:val="24"/>
          <w:szCs w:val="24"/>
          <w:lang w:eastAsia="en-IN"/>
          <w14:ligatures w14:val="none"/>
        </w:rPr>
        <w:t>Vaccine delivery system</w:t>
      </w:r>
    </w:p>
    <w:p w14:paraId="69CE3566"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Vaccines are the preparations given to patients to evoke immune responses leading to the production of antibodies (humoral) or cell-mediated responses that will combat infectious agents or </w:t>
      </w:r>
      <w:proofErr w:type="spellStart"/>
      <w:r w:rsidRPr="00F85400">
        <w:rPr>
          <w:rFonts w:ascii="Times New Roman" w:eastAsia="Times New Roman" w:hAnsi="Times New Roman" w:cs="Times New Roman"/>
          <w:b/>
          <w:bCs/>
          <w:color w:val="252525"/>
          <w:kern w:val="0"/>
          <w:sz w:val="27"/>
          <w:szCs w:val="27"/>
          <w:lang w:eastAsia="en-IN"/>
          <w14:ligatures w14:val="none"/>
        </w:rPr>
        <w:t>noninfectious</w:t>
      </w:r>
      <w:proofErr w:type="spellEnd"/>
      <w:r w:rsidRPr="00F85400">
        <w:rPr>
          <w:rFonts w:ascii="Times New Roman" w:eastAsia="Times New Roman" w:hAnsi="Times New Roman" w:cs="Times New Roman"/>
          <w:b/>
          <w:bCs/>
          <w:color w:val="252525"/>
          <w:kern w:val="0"/>
          <w:sz w:val="27"/>
          <w:szCs w:val="27"/>
          <w:lang w:eastAsia="en-IN"/>
          <w14:ligatures w14:val="none"/>
        </w:rPr>
        <w:t> conditions such as malignancies. Alarming safety profile of live vaccines, weak immunogenicity of sub-unit vaccines and immunisation, failure due to poor patient compliance to booster doses which should potentiate prime doses are few strong reasons, which necessitated the development of new generation of prophylactic and therapeutic vaccines to promote effective immunisation. Attempts are being made to deliver vaccines through carriers as they control the spatial and temporal presentation of antigens to immune system thus leading to their sustained release and targeting. Hence, lower doses of weak immunogens can be effectively directed to stimulate immune responses and eliminate the need for the administration of prime and booster doses as a part of conventional vaccination regimen. This paper reviews carrier systems such as liposomes, microspheres, nanoparticles, dendrimers, micellar systems, ISCOMs, plant-derived viruses which are now being investigated and developed as vaccine delivery systems. This paper also describes various aspects of "needle-free technologies" used to administer the vaccine delivery systems through different routes into the human body.</w:t>
      </w:r>
    </w:p>
    <w:p w14:paraId="26E377E7" w14:textId="503C7134" w:rsidR="00F85400" w:rsidRPr="00BD4AAC" w:rsidRDefault="00F85400" w:rsidP="00802DDA">
      <w:pPr>
        <w:pStyle w:val="ListParagraph"/>
        <w:numPr>
          <w:ilvl w:val="0"/>
          <w:numId w:val="1"/>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BD4AAC">
        <w:rPr>
          <w:rFonts w:ascii="Times New Roman" w:eastAsia="Times New Roman" w:hAnsi="Times New Roman" w:cs="Times New Roman"/>
          <w:b/>
          <w:bCs/>
          <w:color w:val="252525"/>
          <w:kern w:val="0"/>
          <w:sz w:val="24"/>
          <w:szCs w:val="24"/>
          <w:lang w:eastAsia="en-IN"/>
          <w14:ligatures w14:val="none"/>
        </w:rPr>
        <w:t>Localised drug delivery</w:t>
      </w:r>
    </w:p>
    <w:p w14:paraId="7F7B9754" w14:textId="77777777" w:rsidR="00F85400" w:rsidRPr="00F85400" w:rsidRDefault="00F85400" w:rsidP="00802DDA">
      <w:pPr>
        <w:spacing w:before="100" w:beforeAutospacing="1" w:after="100" w:afterAutospacing="1"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000000"/>
          <w:kern w:val="0"/>
          <w:sz w:val="27"/>
          <w:szCs w:val="27"/>
          <w:lang w:eastAsia="en-IN"/>
          <w14:ligatures w14:val="none"/>
        </w:rPr>
        <w:t xml:space="preserve">Local drug delivery aims to deliver the minimum amount of drug locally to the affected tissues over a desired period. Effective local drug delivery systems can suppress off-target side effects, attenuate metabolism or clearance, reduce administration frequency, and improve patient compliance. These features are particularly attractive when the conditions require long-term medication, as in chronic inflammation. Therefore, several local drug delivery systems have been developed and marketed over the years to treat inflammatory diseases. The diversity of the marketed products and experimental approaches reflect the advances in biomaterials and drug delivery technology as well as the complexity of diseases. The primary intention of this article is to review various local drug delivery products adopted in the therapy of chronic inflammatory diseases and understand the status quo. As we collect the literature and analyse the findings, it has also become clear that numerous challenges remain despite technical advances in drug delivery and that the technology is underutilised in some applications. Therefore, this review </w:t>
      </w:r>
      <w:r w:rsidRPr="00F85400">
        <w:rPr>
          <w:rFonts w:ascii="Times New Roman" w:eastAsia="Times New Roman" w:hAnsi="Times New Roman" w:cs="Times New Roman"/>
          <w:color w:val="000000"/>
          <w:kern w:val="0"/>
          <w:sz w:val="27"/>
          <w:szCs w:val="27"/>
          <w:lang w:eastAsia="en-IN"/>
          <w14:ligatures w14:val="none"/>
        </w:rPr>
        <w:lastRenderedPageBreak/>
        <w:t>article aims to showcase local drug delivery systems in different inflammatory diseases, including the targets well-known to drug delivery scientists (e.g., joints, eyes, and teeth) as well as the other applications with untapped opportunities (e.g., sinus, bladder).</w:t>
      </w:r>
      <w:r w:rsidRPr="00F85400">
        <w:rPr>
          <w:rFonts w:ascii="Times New Roman" w:eastAsia="Times New Roman" w:hAnsi="Times New Roman" w:cs="Times New Roman"/>
          <w:color w:val="252525"/>
          <w:kern w:val="0"/>
          <w:sz w:val="27"/>
          <w:szCs w:val="27"/>
          <w:lang w:eastAsia="en-IN"/>
          <w14:ligatures w14:val="none"/>
        </w:rPr>
        <w:t> and colon) and discuss the current status, challenges, and future directions.</w:t>
      </w:r>
    </w:p>
    <w:p w14:paraId="43697D7B"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Uveitis</w:t>
      </w:r>
    </w:p>
    <w:p w14:paraId="40FFBD36"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Uveitis, derived from the Latin words </w:t>
      </w:r>
      <w:r w:rsidRPr="00F85400">
        <w:rPr>
          <w:rFonts w:ascii="Times New Roman" w:eastAsia="Times New Roman" w:hAnsi="Times New Roman" w:cs="Times New Roman"/>
          <w:i/>
          <w:iCs/>
          <w:color w:val="252525"/>
          <w:kern w:val="0"/>
          <w:sz w:val="27"/>
          <w:szCs w:val="27"/>
          <w:lang w:eastAsia="en-IN"/>
          <w14:ligatures w14:val="none"/>
        </w:rPr>
        <w:t>uva</w:t>
      </w:r>
      <w:r w:rsidRPr="00F85400">
        <w:rPr>
          <w:rFonts w:ascii="Times New Roman" w:eastAsia="Times New Roman" w:hAnsi="Times New Roman" w:cs="Times New Roman"/>
          <w:color w:val="252525"/>
          <w:kern w:val="0"/>
          <w:sz w:val="27"/>
          <w:szCs w:val="27"/>
          <w:lang w:eastAsia="en-IN"/>
          <w14:ligatures w14:val="none"/>
        </w:rPr>
        <w:t> or </w:t>
      </w:r>
      <w:r w:rsidRPr="00F85400">
        <w:rPr>
          <w:rFonts w:ascii="Times New Roman" w:eastAsia="Times New Roman" w:hAnsi="Times New Roman" w:cs="Times New Roman"/>
          <w:i/>
          <w:iCs/>
          <w:color w:val="252525"/>
          <w:kern w:val="0"/>
          <w:sz w:val="27"/>
          <w:szCs w:val="27"/>
          <w:lang w:eastAsia="en-IN"/>
          <w14:ligatures w14:val="none"/>
        </w:rPr>
        <w:t>uvae</w:t>
      </w:r>
      <w:r w:rsidRPr="00F85400">
        <w:rPr>
          <w:rFonts w:ascii="Times New Roman" w:eastAsia="Times New Roman" w:hAnsi="Times New Roman" w:cs="Times New Roman"/>
          <w:color w:val="252525"/>
          <w:kern w:val="0"/>
          <w:sz w:val="27"/>
          <w:szCs w:val="27"/>
          <w:lang w:eastAsia="en-IN"/>
          <w14:ligatures w14:val="none"/>
        </w:rPr>
        <w:t> (grape) and </w:t>
      </w:r>
      <w:r w:rsidRPr="00F85400">
        <w:rPr>
          <w:rFonts w:ascii="Times New Roman" w:eastAsia="Times New Roman" w:hAnsi="Times New Roman" w:cs="Times New Roman"/>
          <w:i/>
          <w:iCs/>
          <w:color w:val="252525"/>
          <w:kern w:val="0"/>
          <w:sz w:val="27"/>
          <w:szCs w:val="27"/>
          <w:lang w:eastAsia="en-IN"/>
          <w14:ligatures w14:val="none"/>
        </w:rPr>
        <w:t>itis</w:t>
      </w:r>
      <w:r w:rsidRPr="00F85400">
        <w:rPr>
          <w:rFonts w:ascii="Times New Roman" w:eastAsia="Times New Roman" w:hAnsi="Times New Roman" w:cs="Times New Roman"/>
          <w:color w:val="252525"/>
          <w:kern w:val="0"/>
          <w:sz w:val="27"/>
          <w:szCs w:val="27"/>
          <w:lang w:eastAsia="en-IN"/>
          <w14:ligatures w14:val="none"/>
        </w:rPr>
        <w:t> (inflammation), describes an inflammation of the uveal tract of the eye that includes the iris, ciliary body, and choroid. Clinically, uveitis refers to inflammations of all parts of the eye, including the anterior, middle, and posterior segments. Uveitis is broadly classified into three types based on the site of inflammation. Anterior uveitis refers to the inflammation of the iris (</w:t>
      </w:r>
      <w:r w:rsidRPr="00F85400">
        <w:rPr>
          <w:rFonts w:ascii="Times New Roman" w:eastAsia="Times New Roman" w:hAnsi="Times New Roman" w:cs="Times New Roman"/>
          <w:i/>
          <w:iCs/>
          <w:color w:val="252525"/>
          <w:kern w:val="0"/>
          <w:sz w:val="27"/>
          <w:szCs w:val="27"/>
          <w:lang w:eastAsia="en-IN"/>
          <w14:ligatures w14:val="none"/>
        </w:rPr>
        <w:t>iritis</w:t>
      </w:r>
      <w:r w:rsidRPr="00F85400">
        <w:rPr>
          <w:rFonts w:ascii="Times New Roman" w:eastAsia="Times New Roman" w:hAnsi="Times New Roman" w:cs="Times New Roman"/>
          <w:color w:val="252525"/>
          <w:kern w:val="0"/>
          <w:sz w:val="27"/>
          <w:szCs w:val="27"/>
          <w:lang w:eastAsia="en-IN"/>
          <w14:ligatures w14:val="none"/>
        </w:rPr>
        <w:t>) and anterior ciliary body (</w:t>
      </w:r>
      <w:r w:rsidRPr="00F85400">
        <w:rPr>
          <w:rFonts w:ascii="Times New Roman" w:eastAsia="Times New Roman" w:hAnsi="Times New Roman" w:cs="Times New Roman"/>
          <w:i/>
          <w:iCs/>
          <w:color w:val="252525"/>
          <w:kern w:val="0"/>
          <w:sz w:val="27"/>
          <w:szCs w:val="27"/>
          <w:lang w:eastAsia="en-IN"/>
          <w14:ligatures w14:val="none"/>
        </w:rPr>
        <w:t>anterior cyclitis).</w:t>
      </w:r>
    </w:p>
    <w:p w14:paraId="2E0A9F2E"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Periodontal diseases</w:t>
      </w:r>
    </w:p>
    <w:p w14:paraId="68896407" w14:textId="4E16895D"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xml:space="preserve">Periodontal diseases (PD) are a group of destructive inflammatory diseases of periodontal tissues, including gingivitis and periodontitis, with undesirable impacts on oral functions and overall quality of life. PD begins with the inflammation of gingival tissues and progresses into pocket formation, which favours the growth of anaerobic microorganisms, leading to bone loss, tooth mobility, and </w:t>
      </w:r>
      <w:proofErr w:type="gramStart"/>
      <w:r w:rsidRPr="00F85400">
        <w:rPr>
          <w:rFonts w:ascii="Times New Roman" w:eastAsia="Times New Roman" w:hAnsi="Times New Roman" w:cs="Times New Roman"/>
          <w:color w:val="252525"/>
          <w:kern w:val="0"/>
          <w:sz w:val="27"/>
          <w:szCs w:val="27"/>
          <w:lang w:eastAsia="en-IN"/>
          <w14:ligatures w14:val="none"/>
        </w:rPr>
        <w:t>exfoliation .</w:t>
      </w:r>
      <w:proofErr w:type="gramEnd"/>
      <w:r w:rsidRPr="00F85400">
        <w:rPr>
          <w:rFonts w:ascii="Times New Roman" w:eastAsia="Times New Roman" w:hAnsi="Times New Roman" w:cs="Times New Roman"/>
          <w:color w:val="252525"/>
          <w:kern w:val="0"/>
          <w:sz w:val="27"/>
          <w:szCs w:val="27"/>
          <w:lang w:eastAsia="en-IN"/>
          <w14:ligatures w14:val="none"/>
        </w:rPr>
        <w:t xml:space="preserve"> While mechanical approaches are the mainstay of PD therapy, local or systemic</w:t>
      </w:r>
    </w:p>
    <w:p w14:paraId="5810422B" w14:textId="77777777" w:rsidR="005168EC" w:rsidRDefault="005168EC" w:rsidP="00802DDA">
      <w:pPr>
        <w:spacing w:after="0" w:line="240" w:lineRule="auto"/>
        <w:jc w:val="both"/>
        <w:rPr>
          <w:rFonts w:ascii="Times New Roman" w:eastAsia="Times New Roman" w:hAnsi="Times New Roman" w:cs="Times New Roman"/>
          <w:b/>
          <w:bCs/>
          <w:color w:val="252525"/>
          <w:kern w:val="0"/>
          <w:sz w:val="24"/>
          <w:szCs w:val="24"/>
          <w:lang w:eastAsia="en-IN"/>
          <w14:ligatures w14:val="none"/>
        </w:rPr>
      </w:pPr>
    </w:p>
    <w:p w14:paraId="79CF42D8" w14:textId="40355C49" w:rsidR="00F85400" w:rsidRPr="005168EC" w:rsidRDefault="00F85400" w:rsidP="00802DDA">
      <w:pPr>
        <w:pStyle w:val="ListParagraph"/>
        <w:numPr>
          <w:ilvl w:val="0"/>
          <w:numId w:val="1"/>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5168EC">
        <w:rPr>
          <w:rFonts w:ascii="Times New Roman" w:eastAsia="Times New Roman" w:hAnsi="Times New Roman" w:cs="Times New Roman"/>
          <w:b/>
          <w:bCs/>
          <w:color w:val="252525"/>
          <w:kern w:val="0"/>
          <w:sz w:val="24"/>
          <w:szCs w:val="24"/>
          <w:lang w:eastAsia="en-IN"/>
          <w14:ligatures w14:val="none"/>
        </w:rPr>
        <w:t>Combination therapies</w:t>
      </w:r>
    </w:p>
    <w:p w14:paraId="1F4464A9"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Combination therapy, or polytherapy, is </w:t>
      </w:r>
      <w:hyperlink r:id="rId18" w:history="1">
        <w:r w:rsidRPr="00F85400">
          <w:rPr>
            <w:rFonts w:ascii="Times New Roman" w:eastAsia="Times New Roman" w:hAnsi="Times New Roman" w:cs="Times New Roman"/>
            <w:color w:val="252525"/>
            <w:kern w:val="0"/>
            <w:sz w:val="27"/>
            <w:szCs w:val="27"/>
            <w:u w:val="single"/>
            <w:lang w:eastAsia="en-IN"/>
            <w14:ligatures w14:val="none"/>
          </w:rPr>
          <w:t>therapy</w:t>
        </w:r>
      </w:hyperlink>
      <w:r w:rsidRPr="00F85400">
        <w:rPr>
          <w:rFonts w:ascii="Times New Roman" w:eastAsia="Times New Roman" w:hAnsi="Times New Roman" w:cs="Times New Roman"/>
          <w:color w:val="252525"/>
          <w:kern w:val="0"/>
          <w:sz w:val="27"/>
          <w:szCs w:val="27"/>
          <w:lang w:eastAsia="en-IN"/>
          <w14:ligatures w14:val="none"/>
        </w:rPr>
        <w:t> that uses more than one </w:t>
      </w:r>
      <w:hyperlink r:id="rId19" w:history="1">
        <w:r w:rsidRPr="00F85400">
          <w:rPr>
            <w:rFonts w:ascii="Times New Roman" w:eastAsia="Times New Roman" w:hAnsi="Times New Roman" w:cs="Times New Roman"/>
            <w:color w:val="252525"/>
            <w:kern w:val="0"/>
            <w:sz w:val="27"/>
            <w:szCs w:val="27"/>
            <w:u w:val="single"/>
            <w:lang w:eastAsia="en-IN"/>
            <w14:ligatures w14:val="none"/>
          </w:rPr>
          <w:t>medication</w:t>
        </w:r>
      </w:hyperlink>
      <w:r w:rsidRPr="00F85400">
        <w:rPr>
          <w:rFonts w:ascii="Times New Roman" w:eastAsia="Times New Roman" w:hAnsi="Times New Roman" w:cs="Times New Roman"/>
          <w:color w:val="252525"/>
          <w:kern w:val="0"/>
          <w:sz w:val="27"/>
          <w:szCs w:val="27"/>
          <w:lang w:eastAsia="en-IN"/>
          <w14:ligatures w14:val="none"/>
        </w:rPr>
        <w:t> or modality. Typically, the term refers to using multiple therapies to treat a </w:t>
      </w:r>
      <w:r w:rsidRPr="00F85400">
        <w:rPr>
          <w:rFonts w:ascii="Times New Roman" w:eastAsia="Times New Roman" w:hAnsi="Times New Roman" w:cs="Times New Roman"/>
          <w:i/>
          <w:iCs/>
          <w:color w:val="252525"/>
          <w:kern w:val="0"/>
          <w:sz w:val="27"/>
          <w:szCs w:val="27"/>
          <w:lang w:eastAsia="en-IN"/>
          <w14:ligatures w14:val="none"/>
        </w:rPr>
        <w:t>single</w:t>
      </w:r>
      <w:r w:rsidRPr="00F85400">
        <w:rPr>
          <w:rFonts w:ascii="Times New Roman" w:eastAsia="Times New Roman" w:hAnsi="Times New Roman" w:cs="Times New Roman"/>
          <w:color w:val="252525"/>
          <w:kern w:val="0"/>
          <w:sz w:val="27"/>
          <w:szCs w:val="27"/>
          <w:lang w:eastAsia="en-IN"/>
          <w14:ligatures w14:val="none"/>
        </w:rPr>
        <w:t> </w:t>
      </w:r>
      <w:hyperlink r:id="rId20" w:history="1">
        <w:r w:rsidRPr="00F85400">
          <w:rPr>
            <w:rFonts w:ascii="Times New Roman" w:eastAsia="Times New Roman" w:hAnsi="Times New Roman" w:cs="Times New Roman"/>
            <w:color w:val="252525"/>
            <w:kern w:val="0"/>
            <w:sz w:val="27"/>
            <w:szCs w:val="27"/>
            <w:u w:val="single"/>
            <w:lang w:eastAsia="en-IN"/>
            <w14:ligatures w14:val="none"/>
          </w:rPr>
          <w:t>disease</w:t>
        </w:r>
      </w:hyperlink>
      <w:r w:rsidRPr="00F85400">
        <w:rPr>
          <w:rFonts w:ascii="Times New Roman" w:eastAsia="Times New Roman" w:hAnsi="Times New Roman" w:cs="Times New Roman"/>
          <w:color w:val="252525"/>
          <w:kern w:val="0"/>
          <w:sz w:val="27"/>
          <w:szCs w:val="27"/>
          <w:lang w:eastAsia="en-IN"/>
          <w14:ligatures w14:val="none"/>
        </w:rPr>
        <w:t>, and often all the therapies are pharmaceutical (although it can also involve non-medical therapy, such as the combination of medications and </w:t>
      </w:r>
      <w:hyperlink r:id="rId21" w:history="1">
        <w:r w:rsidRPr="00F85400">
          <w:rPr>
            <w:rFonts w:ascii="Times New Roman" w:eastAsia="Times New Roman" w:hAnsi="Times New Roman" w:cs="Times New Roman"/>
            <w:color w:val="252525"/>
            <w:kern w:val="0"/>
            <w:sz w:val="27"/>
            <w:szCs w:val="27"/>
            <w:u w:val="single"/>
            <w:lang w:eastAsia="en-IN"/>
            <w14:ligatures w14:val="none"/>
          </w:rPr>
          <w:t>talk therapy</w:t>
        </w:r>
      </w:hyperlink>
      <w:r w:rsidRPr="00F85400">
        <w:rPr>
          <w:rFonts w:ascii="Times New Roman" w:eastAsia="Times New Roman" w:hAnsi="Times New Roman" w:cs="Times New Roman"/>
          <w:color w:val="252525"/>
          <w:kern w:val="0"/>
          <w:sz w:val="27"/>
          <w:szCs w:val="27"/>
          <w:lang w:eastAsia="en-IN"/>
          <w14:ligatures w14:val="none"/>
        </w:rPr>
        <w:t> to treat depression). 'Pharmaceutical' combination therapy may be achieved by prescribing or administering separate drugs or, where available, </w:t>
      </w:r>
      <w:hyperlink r:id="rId22" w:history="1">
        <w:r w:rsidRPr="00F85400">
          <w:rPr>
            <w:rFonts w:ascii="Times New Roman" w:eastAsia="Times New Roman" w:hAnsi="Times New Roman" w:cs="Times New Roman"/>
            <w:color w:val="252525"/>
            <w:kern w:val="0"/>
            <w:sz w:val="27"/>
            <w:szCs w:val="27"/>
            <w:u w:val="single"/>
            <w:lang w:eastAsia="en-IN"/>
            <w14:ligatures w14:val="none"/>
          </w:rPr>
          <w:t>dosage forms</w:t>
        </w:r>
      </w:hyperlink>
      <w:r w:rsidRPr="00F85400">
        <w:rPr>
          <w:rFonts w:ascii="Times New Roman" w:eastAsia="Times New Roman" w:hAnsi="Times New Roman" w:cs="Times New Roman"/>
          <w:color w:val="252525"/>
          <w:kern w:val="0"/>
          <w:sz w:val="27"/>
          <w:szCs w:val="27"/>
          <w:lang w:eastAsia="en-IN"/>
          <w14:ligatures w14:val="none"/>
        </w:rPr>
        <w:t> that contain more than one </w:t>
      </w:r>
      <w:hyperlink r:id="rId23" w:history="1">
        <w:r w:rsidRPr="00F85400">
          <w:rPr>
            <w:rFonts w:ascii="Times New Roman" w:eastAsia="Times New Roman" w:hAnsi="Times New Roman" w:cs="Times New Roman"/>
            <w:color w:val="252525"/>
            <w:kern w:val="0"/>
            <w:sz w:val="27"/>
            <w:szCs w:val="27"/>
            <w:u w:val="single"/>
            <w:lang w:eastAsia="en-IN"/>
            <w14:ligatures w14:val="none"/>
          </w:rPr>
          <w:t>active ingredient</w:t>
        </w:r>
      </w:hyperlink>
      <w:r w:rsidRPr="00F85400">
        <w:rPr>
          <w:rFonts w:ascii="Times New Roman" w:eastAsia="Times New Roman" w:hAnsi="Times New Roman" w:cs="Times New Roman"/>
          <w:color w:val="252525"/>
          <w:kern w:val="0"/>
          <w:sz w:val="27"/>
          <w:szCs w:val="27"/>
          <w:lang w:eastAsia="en-IN"/>
          <w14:ligatures w14:val="none"/>
        </w:rPr>
        <w:t> (such as fixed-dose combinations).</w:t>
      </w:r>
    </w:p>
    <w:p w14:paraId="1DD67B8B"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484E364C"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Uses</w:t>
      </w:r>
    </w:p>
    <w:p w14:paraId="7B85E14A"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Conditions treated with combination therapy include </w:t>
      </w:r>
      <w:hyperlink r:id="rId24" w:history="1">
        <w:r w:rsidRPr="00F85400">
          <w:rPr>
            <w:rFonts w:ascii="Times New Roman" w:eastAsia="Times New Roman" w:hAnsi="Times New Roman" w:cs="Times New Roman"/>
            <w:color w:val="252525"/>
            <w:kern w:val="0"/>
            <w:sz w:val="27"/>
            <w:szCs w:val="27"/>
            <w:u w:val="single"/>
            <w:lang w:eastAsia="en-IN"/>
            <w14:ligatures w14:val="none"/>
          </w:rPr>
          <w:t>tuberculosis</w:t>
        </w:r>
      </w:hyperlink>
      <w:r w:rsidRPr="00F85400">
        <w:rPr>
          <w:rFonts w:ascii="Times New Roman" w:eastAsia="Times New Roman" w:hAnsi="Times New Roman" w:cs="Times New Roman"/>
          <w:color w:val="252525"/>
          <w:kern w:val="0"/>
          <w:sz w:val="27"/>
          <w:szCs w:val="27"/>
          <w:lang w:eastAsia="en-IN"/>
          <w14:ligatures w14:val="none"/>
        </w:rPr>
        <w:t>, </w:t>
      </w:r>
      <w:hyperlink r:id="rId25" w:history="1">
        <w:r w:rsidRPr="00F85400">
          <w:rPr>
            <w:rFonts w:ascii="Times New Roman" w:eastAsia="Times New Roman" w:hAnsi="Times New Roman" w:cs="Times New Roman"/>
            <w:color w:val="252525"/>
            <w:kern w:val="0"/>
            <w:sz w:val="27"/>
            <w:szCs w:val="27"/>
            <w:u w:val="single"/>
            <w:lang w:eastAsia="en-IN"/>
            <w14:ligatures w14:val="none"/>
          </w:rPr>
          <w:t>leprosy</w:t>
        </w:r>
      </w:hyperlink>
      <w:r w:rsidRPr="00F85400">
        <w:rPr>
          <w:rFonts w:ascii="Times New Roman" w:eastAsia="Times New Roman" w:hAnsi="Times New Roman" w:cs="Times New Roman"/>
          <w:color w:val="252525"/>
          <w:kern w:val="0"/>
          <w:sz w:val="27"/>
          <w:szCs w:val="27"/>
          <w:lang w:eastAsia="en-IN"/>
          <w14:ligatures w14:val="none"/>
        </w:rPr>
        <w:t>, </w:t>
      </w:r>
      <w:hyperlink r:id="rId26" w:history="1">
        <w:r w:rsidRPr="00F85400">
          <w:rPr>
            <w:rFonts w:ascii="Times New Roman" w:eastAsia="Times New Roman" w:hAnsi="Times New Roman" w:cs="Times New Roman"/>
            <w:color w:val="252525"/>
            <w:kern w:val="0"/>
            <w:sz w:val="27"/>
            <w:szCs w:val="27"/>
            <w:u w:val="single"/>
            <w:lang w:eastAsia="en-IN"/>
            <w14:ligatures w14:val="none"/>
          </w:rPr>
          <w:t>cancer</w:t>
        </w:r>
      </w:hyperlink>
      <w:r w:rsidRPr="00F85400">
        <w:rPr>
          <w:rFonts w:ascii="Times New Roman" w:eastAsia="Times New Roman" w:hAnsi="Times New Roman" w:cs="Times New Roman"/>
          <w:color w:val="252525"/>
          <w:kern w:val="0"/>
          <w:sz w:val="27"/>
          <w:szCs w:val="27"/>
          <w:lang w:eastAsia="en-IN"/>
          <w14:ligatures w14:val="none"/>
        </w:rPr>
        <w:t>, </w:t>
      </w:r>
      <w:hyperlink r:id="rId27" w:history="1">
        <w:r w:rsidRPr="00F85400">
          <w:rPr>
            <w:rFonts w:ascii="Times New Roman" w:eastAsia="Times New Roman" w:hAnsi="Times New Roman" w:cs="Times New Roman"/>
            <w:color w:val="252525"/>
            <w:kern w:val="0"/>
            <w:sz w:val="27"/>
            <w:szCs w:val="27"/>
            <w:u w:val="single"/>
            <w:lang w:eastAsia="en-IN"/>
            <w14:ligatures w14:val="none"/>
          </w:rPr>
          <w:t>malaria</w:t>
        </w:r>
      </w:hyperlink>
      <w:r w:rsidRPr="00F85400">
        <w:rPr>
          <w:rFonts w:ascii="Times New Roman" w:eastAsia="Times New Roman" w:hAnsi="Times New Roman" w:cs="Times New Roman"/>
          <w:color w:val="252525"/>
          <w:kern w:val="0"/>
          <w:sz w:val="27"/>
          <w:szCs w:val="27"/>
          <w:lang w:eastAsia="en-IN"/>
          <w14:ligatures w14:val="none"/>
        </w:rPr>
        <w:t>, and </w:t>
      </w:r>
      <w:hyperlink r:id="rId28" w:history="1">
        <w:r w:rsidRPr="00F85400">
          <w:rPr>
            <w:rFonts w:ascii="Times New Roman" w:eastAsia="Times New Roman" w:hAnsi="Times New Roman" w:cs="Times New Roman"/>
            <w:color w:val="252525"/>
            <w:kern w:val="0"/>
            <w:sz w:val="27"/>
            <w:szCs w:val="27"/>
            <w:u w:val="single"/>
            <w:lang w:eastAsia="en-IN"/>
            <w14:ligatures w14:val="none"/>
          </w:rPr>
          <w:t>HIV</w:t>
        </w:r>
      </w:hyperlink>
      <w:r w:rsidRPr="00F85400">
        <w:rPr>
          <w:rFonts w:ascii="Times New Roman" w:eastAsia="Times New Roman" w:hAnsi="Times New Roman" w:cs="Times New Roman"/>
          <w:color w:val="252525"/>
          <w:kern w:val="0"/>
          <w:sz w:val="27"/>
          <w:szCs w:val="27"/>
          <w:lang w:eastAsia="en-IN"/>
          <w14:ligatures w14:val="none"/>
        </w:rPr>
        <w:t>/</w:t>
      </w:r>
      <w:hyperlink r:id="rId29" w:history="1">
        <w:r w:rsidRPr="00F85400">
          <w:rPr>
            <w:rFonts w:ascii="Times New Roman" w:eastAsia="Times New Roman" w:hAnsi="Times New Roman" w:cs="Times New Roman"/>
            <w:color w:val="252525"/>
            <w:kern w:val="0"/>
            <w:sz w:val="27"/>
            <w:szCs w:val="27"/>
            <w:u w:val="single"/>
            <w:lang w:eastAsia="en-IN"/>
            <w14:ligatures w14:val="none"/>
          </w:rPr>
          <w:t>AIDS</w:t>
        </w:r>
      </w:hyperlink>
      <w:r w:rsidRPr="00F85400">
        <w:rPr>
          <w:rFonts w:ascii="Times New Roman" w:eastAsia="Times New Roman" w:hAnsi="Times New Roman" w:cs="Times New Roman"/>
          <w:color w:val="252525"/>
          <w:kern w:val="0"/>
          <w:sz w:val="27"/>
          <w:szCs w:val="27"/>
          <w:lang w:eastAsia="en-IN"/>
          <w14:ligatures w14:val="none"/>
        </w:rPr>
        <w:t>. One major benefit of combination therapies is that they reduce the development of </w:t>
      </w:r>
      <w:hyperlink r:id="rId30" w:history="1">
        <w:r w:rsidRPr="00F85400">
          <w:rPr>
            <w:rFonts w:ascii="Times New Roman" w:eastAsia="Times New Roman" w:hAnsi="Times New Roman" w:cs="Times New Roman"/>
            <w:color w:val="252525"/>
            <w:kern w:val="0"/>
            <w:sz w:val="27"/>
            <w:szCs w:val="27"/>
            <w:u w:val="single"/>
            <w:lang w:eastAsia="en-IN"/>
            <w14:ligatures w14:val="none"/>
          </w:rPr>
          <w:t>drug resistance</w:t>
        </w:r>
      </w:hyperlink>
      <w:r w:rsidRPr="00F85400">
        <w:rPr>
          <w:rFonts w:ascii="Times New Roman" w:eastAsia="Times New Roman" w:hAnsi="Times New Roman" w:cs="Times New Roman"/>
          <w:color w:val="252525"/>
          <w:kern w:val="0"/>
          <w:sz w:val="27"/>
          <w:szCs w:val="27"/>
          <w:lang w:eastAsia="en-IN"/>
          <w14:ligatures w14:val="none"/>
        </w:rPr>
        <w:t> since a pathogen or tumour is less likely to have resistance to multiple drugs simultaneously. </w:t>
      </w:r>
      <w:hyperlink r:id="rId31" w:history="1">
        <w:r w:rsidRPr="00F85400">
          <w:rPr>
            <w:rFonts w:ascii="Times New Roman" w:eastAsia="Times New Roman" w:hAnsi="Times New Roman" w:cs="Times New Roman"/>
            <w:color w:val="252525"/>
            <w:kern w:val="0"/>
            <w:sz w:val="27"/>
            <w:szCs w:val="27"/>
            <w:u w:val="single"/>
            <w:lang w:eastAsia="en-IN"/>
            <w14:ligatures w14:val="none"/>
          </w:rPr>
          <w:t>Artemisinin</w:t>
        </w:r>
      </w:hyperlink>
      <w:r w:rsidRPr="00F85400">
        <w:rPr>
          <w:rFonts w:ascii="Times New Roman" w:eastAsia="Times New Roman" w:hAnsi="Times New Roman" w:cs="Times New Roman"/>
          <w:color w:val="252525"/>
          <w:kern w:val="0"/>
          <w:sz w:val="27"/>
          <w:szCs w:val="27"/>
          <w:lang w:eastAsia="en-IN"/>
          <w14:ligatures w14:val="none"/>
        </w:rPr>
        <w:t>-based monotherapies for malaria are explicitly discouraged to avoid the problem of developing resistance to the newer treatment.</w:t>
      </w:r>
    </w:p>
    <w:p w14:paraId="5A20D25C"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Combination therapy may seem costlier than monotherapy in the short term, but when it is used appropriately, it causes significant savings: a lower treatment failure rate, lower case-fatality ratios, fewer side effects than monotherapy, a slower development of resistance, and thus less money needed for the development of new drug</w:t>
      </w:r>
    </w:p>
    <w:p w14:paraId="098F6195" w14:textId="77777777" w:rsidR="005168EC" w:rsidRDefault="005168EC" w:rsidP="00802DDA">
      <w:pPr>
        <w:spacing w:after="0" w:line="240" w:lineRule="auto"/>
        <w:jc w:val="both"/>
        <w:rPr>
          <w:rFonts w:ascii="Times New Roman" w:eastAsia="Times New Roman" w:hAnsi="Times New Roman" w:cs="Times New Roman"/>
          <w:color w:val="252525"/>
          <w:kern w:val="0"/>
          <w:sz w:val="27"/>
          <w:szCs w:val="27"/>
          <w:vertAlign w:val="superscript"/>
          <w:lang w:eastAsia="en-IN"/>
          <w14:ligatures w14:val="none"/>
        </w:rPr>
      </w:pPr>
    </w:p>
    <w:p w14:paraId="383304A4" w14:textId="303F5AE9"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vertAlign w:val="superscript"/>
          <w:lang w:eastAsia="en-IN"/>
          <w14:ligatures w14:val="none"/>
        </w:rPr>
        <w:t> </w:t>
      </w:r>
      <w:r w:rsidRPr="00F85400">
        <w:rPr>
          <w:rFonts w:ascii="Times New Roman" w:eastAsia="Times New Roman" w:hAnsi="Times New Roman" w:cs="Times New Roman"/>
          <w:b/>
          <w:bCs/>
          <w:color w:val="252525"/>
          <w:kern w:val="0"/>
          <w:sz w:val="27"/>
          <w:szCs w:val="27"/>
          <w:lang w:eastAsia="en-IN"/>
          <w14:ligatures w14:val="none"/>
        </w:rPr>
        <w:t>Implantable drug delivery systems</w:t>
      </w:r>
    </w:p>
    <w:p w14:paraId="65B8B8BC" w14:textId="77777777" w:rsidR="005168EC" w:rsidRDefault="005168E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1845CCAA" w14:textId="5C9F48CD"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Introduction</w:t>
      </w:r>
    </w:p>
    <w:p w14:paraId="4BA5F57D" w14:textId="77777777" w:rsidR="00747C5B" w:rsidRDefault="00747C5B"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48C95B5E" w14:textId="38F5E02D"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Most of the drugs, about 90%, are given through the oral route of drug administration, but the oral drug delivery of the drugs leads to unpredictable plasma concentrations in the human body; some drugs also get degraded in the acidic pH of the stomach; some drugs irritate the gastrointestinal tract; and these drugs also show first-order metabolism, which leads to a reduced drug concentration in the blood (1). Because the oral route </w:t>
      </w:r>
      <w:proofErr w:type="gramStart"/>
      <w:r w:rsidRPr="00F85400">
        <w:rPr>
          <w:rFonts w:ascii="Times New Roman" w:eastAsia="Times New Roman" w:hAnsi="Times New Roman" w:cs="Times New Roman"/>
          <w:color w:val="252525"/>
          <w:kern w:val="0"/>
          <w:sz w:val="27"/>
          <w:szCs w:val="27"/>
          <w:lang w:eastAsia="en-IN"/>
          <w14:ligatures w14:val="none"/>
        </w:rPr>
        <w:t>of  drug</w:t>
      </w:r>
      <w:proofErr w:type="gramEnd"/>
      <w:r w:rsidRPr="00F85400">
        <w:rPr>
          <w:rFonts w:ascii="Times New Roman" w:eastAsia="Times New Roman" w:hAnsi="Times New Roman" w:cs="Times New Roman"/>
          <w:color w:val="252525"/>
          <w:kern w:val="0"/>
          <w:sz w:val="27"/>
          <w:szCs w:val="27"/>
          <w:lang w:eastAsia="en-IN"/>
          <w14:ligatures w14:val="none"/>
        </w:rPr>
        <w:t> administration also having  disadvantages and difficulties, several drugs cannot be administered through the oral route of administration. This may be due to the degradation of the drug either at an acidic or alkaline pH, or it may also </w:t>
      </w:r>
      <w:proofErr w:type="gramStart"/>
      <w:r w:rsidRPr="00F85400">
        <w:rPr>
          <w:rFonts w:ascii="Times New Roman" w:eastAsia="Times New Roman" w:hAnsi="Times New Roman" w:cs="Times New Roman"/>
          <w:color w:val="252525"/>
          <w:kern w:val="0"/>
          <w:sz w:val="27"/>
          <w:szCs w:val="27"/>
          <w:lang w:eastAsia="en-IN"/>
          <w14:ligatures w14:val="none"/>
        </w:rPr>
        <w:t>be  degraded</w:t>
      </w:r>
      <w:proofErr w:type="gramEnd"/>
      <w:r w:rsidRPr="00F85400">
        <w:rPr>
          <w:rFonts w:ascii="Times New Roman" w:eastAsia="Times New Roman" w:hAnsi="Times New Roman" w:cs="Times New Roman"/>
          <w:color w:val="252525"/>
          <w:kern w:val="0"/>
          <w:sz w:val="27"/>
          <w:szCs w:val="27"/>
          <w:lang w:eastAsia="en-IN"/>
          <w14:ligatures w14:val="none"/>
        </w:rPr>
        <w:t> by the gastric juice or gastric enzymes (2). A wide range of experiments and research is going on across the world to find the best system for drug delivery in the human body. It is important to find out the system of drug delivery that has controlled and sustained release of the drug in plasma and at the site of action (target site) (3). A novel drug delivery system comes from the advancement at national and international levels by researchers in the field of drug delivery systems to deliver the drug in </w:t>
      </w:r>
      <w:proofErr w:type="gramStart"/>
      <w:r w:rsidRPr="00F85400">
        <w:rPr>
          <w:rFonts w:ascii="Times New Roman" w:eastAsia="Times New Roman" w:hAnsi="Times New Roman" w:cs="Times New Roman"/>
          <w:color w:val="252525"/>
          <w:kern w:val="0"/>
          <w:sz w:val="27"/>
          <w:szCs w:val="27"/>
          <w:lang w:eastAsia="en-IN"/>
          <w14:ligatures w14:val="none"/>
        </w:rPr>
        <w:t>a  safe</w:t>
      </w:r>
      <w:proofErr w:type="gramEnd"/>
      <w:r w:rsidRPr="00F85400">
        <w:rPr>
          <w:rFonts w:ascii="Times New Roman" w:eastAsia="Times New Roman" w:hAnsi="Times New Roman" w:cs="Times New Roman"/>
          <w:color w:val="252525"/>
          <w:kern w:val="0"/>
          <w:sz w:val="27"/>
          <w:szCs w:val="27"/>
          <w:lang w:eastAsia="en-IN"/>
          <w14:ligatures w14:val="none"/>
        </w:rPr>
        <w:t> and efficacious manner in the human body, and that particular system can deliver a drug in such a manner that it can overcome the problems of the  traditional or conventional drug delivery system (4). The novel drug delivery system is designed in such a way that it helps deliver the drug to the targeted site or organ where localization of action is required (5). Implantable drug delivery systems became popular in 1938 when two scientists named </w:t>
      </w:r>
      <w:proofErr w:type="spellStart"/>
      <w:r w:rsidRPr="00F85400">
        <w:rPr>
          <w:rFonts w:ascii="Times New Roman" w:eastAsia="Times New Roman" w:hAnsi="Times New Roman" w:cs="Times New Roman"/>
          <w:color w:val="252525"/>
          <w:kern w:val="0"/>
          <w:sz w:val="27"/>
          <w:szCs w:val="27"/>
          <w:lang w:eastAsia="en-IN"/>
          <w14:ligatures w14:val="none"/>
        </w:rPr>
        <w:t>Deansby</w:t>
      </w:r>
      <w:proofErr w:type="spellEnd"/>
      <w:r w:rsidRPr="00F85400">
        <w:rPr>
          <w:rFonts w:ascii="Times New Roman" w:eastAsia="Times New Roman" w:hAnsi="Times New Roman" w:cs="Times New Roman"/>
          <w:color w:val="252525"/>
          <w:kern w:val="0"/>
          <w:sz w:val="27"/>
          <w:szCs w:val="27"/>
          <w:lang w:eastAsia="en-IN"/>
          <w14:ligatures w14:val="none"/>
        </w:rPr>
        <w:t> and Parkes implanted </w:t>
      </w:r>
      <w:proofErr w:type="gramStart"/>
      <w:r w:rsidRPr="00F85400">
        <w:rPr>
          <w:rFonts w:ascii="Times New Roman" w:eastAsia="Times New Roman" w:hAnsi="Times New Roman" w:cs="Times New Roman"/>
          <w:color w:val="252525"/>
          <w:kern w:val="0"/>
          <w:sz w:val="27"/>
          <w:szCs w:val="27"/>
          <w:lang w:eastAsia="en-IN"/>
          <w14:ligatures w14:val="none"/>
        </w:rPr>
        <w:t>a  compressed</w:t>
      </w:r>
      <w:proofErr w:type="gramEnd"/>
      <w:r w:rsidRPr="00F85400">
        <w:rPr>
          <w:rFonts w:ascii="Times New Roman" w:eastAsia="Times New Roman" w:hAnsi="Times New Roman" w:cs="Times New Roman"/>
          <w:color w:val="252525"/>
          <w:kern w:val="0"/>
          <w:sz w:val="27"/>
          <w:szCs w:val="27"/>
          <w:lang w:eastAsia="en-IN"/>
          <w14:ligatures w14:val="none"/>
        </w:rPr>
        <w:t> pellet by subcutaneous route of  drug administration. An implantable drug delivery system is defined as a system in which the implant is inserted into the body by surgery. IDDS has emerged as a medical accomplishment that aims to maximise the medication's beneficial quality and thereby reduce the risk of life-threatening conditions such as tumours, ischemic heart attacks, brain strokes, and aids (6). For the number of medications that the digestive tract Antibiotics, including NSAIDS, are mostly contraceptives, etc. (7). cannot </w:t>
      </w:r>
      <w:proofErr w:type="gramStart"/>
      <w:r w:rsidRPr="00F85400">
        <w:rPr>
          <w:rFonts w:ascii="Times New Roman" w:eastAsia="Times New Roman" w:hAnsi="Times New Roman" w:cs="Times New Roman"/>
          <w:color w:val="252525"/>
          <w:kern w:val="0"/>
          <w:sz w:val="27"/>
          <w:szCs w:val="27"/>
          <w:lang w:eastAsia="en-IN"/>
          <w14:ligatures w14:val="none"/>
        </w:rPr>
        <w:t>be  delivered</w:t>
      </w:r>
      <w:proofErr w:type="gramEnd"/>
      <w:r w:rsidRPr="00F85400">
        <w:rPr>
          <w:rFonts w:ascii="Times New Roman" w:eastAsia="Times New Roman" w:hAnsi="Times New Roman" w:cs="Times New Roman"/>
          <w:color w:val="252525"/>
          <w:kern w:val="0"/>
          <w:sz w:val="27"/>
          <w:szCs w:val="27"/>
          <w:lang w:eastAsia="en-IN"/>
          <w14:ligatures w14:val="none"/>
        </w:rPr>
        <w:t> by oral administration, IDDS seems to  be a  very strong drug delivery system for medications that are less bioavailable by There is a large population of people and animals who would greatly benefit from the ability to have an implanted drug delivery device. Several delivery systems have also been created; however, several have seen common medical applications due to the broad scale needed. Drug delivery systems have long been utilised to supply patients with sufficient drug dosing over prolonged periods. Implantable devices have the benefit of ensuring consistency with treatment response and precision of delivery, as well as the ability to produce high local medicament quantities such as those occurring with chemotherapeutic drugs.</w:t>
      </w:r>
    </w:p>
    <w:p w14:paraId="5D48F67F" w14:textId="77777777" w:rsidR="00747C5B" w:rsidRDefault="00747C5B"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4025FED5" w14:textId="38C79FC4" w:rsidR="00A47D79"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xml:space="preserve">Ideal requirements of implantable drug delivery systems </w:t>
      </w:r>
    </w:p>
    <w:p w14:paraId="0CF10982"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130715BE" w14:textId="77777777" w:rsidR="00A47D79" w:rsidRDefault="00F85400"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lastRenderedPageBreak/>
        <w:t>•</w:t>
      </w:r>
      <w:r w:rsidRPr="00F85400">
        <w:rPr>
          <w:rFonts w:ascii="Times New Roman" w:eastAsia="Times New Roman" w:hAnsi="Times New Roman" w:cs="Times New Roman"/>
          <w:color w:val="252525"/>
          <w:kern w:val="0"/>
          <w:sz w:val="27"/>
          <w:szCs w:val="27"/>
          <w:lang w:eastAsia="en-IN"/>
          <w14:ligatures w14:val="none"/>
        </w:rPr>
        <w:t>Environmentally stable. • Biocompatible. • Sterile. • Biostable. • Improve patient compliance by reducing the frequency of drug administration over the entire period of treatment. • Release the drug in a rate-controlled manner that leads to enhanced effectiveness and reduction in side effects. • Readily retrievable by medical personnel to terminate medication. • Easy to manufacture and relatively inexpensive. </w:t>
      </w:r>
    </w:p>
    <w:p w14:paraId="6E56BA85" w14:textId="77777777" w:rsidR="00A47D79" w:rsidRDefault="00A47D79"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46207F4E" w14:textId="77777777" w:rsidR="00A47D79"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The benefits of an implantable drug-delivery system.</w:t>
      </w:r>
    </w:p>
    <w:p w14:paraId="6721F91C"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6FC2F52B" w14:textId="67C0B664"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w:t>
      </w:r>
      <w:r w:rsidRPr="00F85400">
        <w:rPr>
          <w:rFonts w:ascii="Times New Roman" w:eastAsia="Times New Roman" w:hAnsi="Times New Roman" w:cs="Times New Roman"/>
          <w:color w:val="252525"/>
          <w:kern w:val="0"/>
          <w:sz w:val="27"/>
          <w:szCs w:val="27"/>
          <w:lang w:eastAsia="en-IN"/>
          <w14:ligatures w14:val="none"/>
        </w:rPr>
        <w:t>• Improved efficiency • Very effective. • A small dose is sufficient to elicit the action. For example, progesterone 2–8 mg • Reduced side effects • On-spot delivery • Convenient therapy • Provide linear delivery for long periods of time, from a few weeks to many months. • Plasma drug levels are continuously maintained in a therapeutically desirable range.</w:t>
      </w:r>
    </w:p>
    <w:p w14:paraId="51FD4E6B"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54A17928" w14:textId="53254D3D" w:rsidR="00A47D79"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The implantable drug delivery system has limitations.</w:t>
      </w:r>
    </w:p>
    <w:p w14:paraId="4AB43F5F" w14:textId="77777777" w:rsidR="00747C5B" w:rsidRDefault="00F85400"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w:t>
      </w:r>
    </w:p>
    <w:p w14:paraId="25447287" w14:textId="7A8490CF"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Possible toxicity • Need for microsurgery to implant the system • Possible pain • Difficulty shutting off release if </w:t>
      </w:r>
      <w:proofErr w:type="gramStart"/>
      <w:r w:rsidRPr="00F85400">
        <w:rPr>
          <w:rFonts w:ascii="Times New Roman" w:eastAsia="Times New Roman" w:hAnsi="Times New Roman" w:cs="Times New Roman"/>
          <w:color w:val="252525"/>
          <w:kern w:val="0"/>
          <w:sz w:val="27"/>
          <w:szCs w:val="27"/>
          <w:lang w:eastAsia="en-IN"/>
          <w14:ligatures w14:val="none"/>
        </w:rPr>
        <w:t>necessary</w:t>
      </w:r>
      <w:proofErr w:type="gramEnd"/>
      <w:r w:rsidRPr="00F85400">
        <w:rPr>
          <w:rFonts w:ascii="Times New Roman" w:eastAsia="Times New Roman" w:hAnsi="Times New Roman" w:cs="Times New Roman"/>
          <w:color w:val="252525"/>
          <w:kern w:val="0"/>
          <w:sz w:val="27"/>
          <w:szCs w:val="27"/>
          <w:lang w:eastAsia="en-IN"/>
          <w14:ligatures w14:val="none"/>
        </w:rPr>
        <w:t> Drug release depends upon: • diffusion of the drug through the polymer; • nonbiodegradable polymers used to prepare dosage forms, for example, </w:t>
      </w:r>
      <w:proofErr w:type="spellStart"/>
      <w:r w:rsidRPr="00F85400">
        <w:rPr>
          <w:rFonts w:ascii="Times New Roman" w:eastAsia="Times New Roman" w:hAnsi="Times New Roman" w:cs="Times New Roman"/>
          <w:color w:val="252525"/>
          <w:kern w:val="0"/>
          <w:sz w:val="27"/>
          <w:szCs w:val="27"/>
          <w:lang w:eastAsia="en-IN"/>
          <w14:ligatures w14:val="none"/>
        </w:rPr>
        <w:t>polymethylsiloxane</w:t>
      </w:r>
      <w:proofErr w:type="spellEnd"/>
      <w:r w:rsidRPr="00F85400">
        <w:rPr>
          <w:rFonts w:ascii="Times New Roman" w:eastAsia="Times New Roman" w:hAnsi="Times New Roman" w:cs="Times New Roman"/>
          <w:color w:val="252525"/>
          <w:kern w:val="0"/>
          <w:sz w:val="27"/>
          <w:szCs w:val="27"/>
          <w:lang w:eastAsia="en-IN"/>
          <w14:ligatures w14:val="none"/>
        </w:rPr>
        <w:t>; • dissolution of the drug; and • the usage of biodegradable polymers, for example, polylactic acid and polyglycolic acid.</w:t>
      </w:r>
    </w:p>
    <w:p w14:paraId="1B5535FC" w14:textId="77777777" w:rsidR="005168EC" w:rsidRDefault="005168EC"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4DEA5AEA" w14:textId="7A940372"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Types of implantable devices</w:t>
      </w:r>
    </w:p>
    <w:p w14:paraId="65E8EF42" w14:textId="77777777" w:rsidR="005168EC" w:rsidRPr="005168EC" w:rsidRDefault="005168EC" w:rsidP="00802DDA">
      <w:pPr>
        <w:spacing w:after="0" w:line="240" w:lineRule="auto"/>
        <w:ind w:left="360"/>
        <w:jc w:val="both"/>
        <w:rPr>
          <w:rFonts w:ascii="Times New Roman" w:eastAsia="Times New Roman" w:hAnsi="Times New Roman" w:cs="Times New Roman"/>
          <w:color w:val="252525"/>
          <w:kern w:val="0"/>
          <w:sz w:val="24"/>
          <w:szCs w:val="24"/>
          <w:lang w:eastAsia="en-IN"/>
          <w14:ligatures w14:val="none"/>
        </w:rPr>
      </w:pPr>
    </w:p>
    <w:p w14:paraId="32AEB3DA" w14:textId="2F04CAE8" w:rsidR="00F85400" w:rsidRPr="00F85400" w:rsidRDefault="00F85400" w:rsidP="00802DDA">
      <w:pPr>
        <w:numPr>
          <w:ilvl w:val="0"/>
          <w:numId w:val="5"/>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b/>
          <w:bCs/>
          <w:color w:val="252525"/>
          <w:kern w:val="0"/>
          <w:sz w:val="24"/>
          <w:szCs w:val="24"/>
          <w:lang w:eastAsia="en-IN"/>
          <w14:ligatures w14:val="none"/>
        </w:rPr>
        <w:t>Implantable pump systems</w:t>
      </w:r>
    </w:p>
    <w:p w14:paraId="7EB32095" w14:textId="77777777" w:rsidR="00747C5B" w:rsidRDefault="00747C5B"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73367ACC" w14:textId="09DD026F"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xml:space="preserve">Many different drugs require external control of delivery rate and volume. Such control cannot be obtained when using biodegradable or nondegradable delivery systems, with the exception of magnetic-type delivery systems. Pump systems have been used to provide the control needed in these situations. Recently, due to the availability of advanced microtechnology, it has been possible to create pump systems small enough to implant subcutaneously for drug delivery.  This allows the patient to maintain control over drug release without the need for an external pump system. In recent advances, insulin implantable pump systems have been invented and used for the control of type 1 diabetes, as shown in Figure </w:t>
      </w:r>
      <w:r w:rsidR="00A47D79">
        <w:rPr>
          <w:rFonts w:ascii="Times New Roman" w:eastAsia="Times New Roman" w:hAnsi="Times New Roman" w:cs="Times New Roman"/>
          <w:color w:val="252525"/>
          <w:kern w:val="0"/>
          <w:sz w:val="27"/>
          <w:szCs w:val="27"/>
          <w:lang w:eastAsia="en-IN"/>
          <w14:ligatures w14:val="none"/>
        </w:rPr>
        <w:t>1</w:t>
      </w:r>
      <w:r w:rsidRPr="00F85400">
        <w:rPr>
          <w:rFonts w:ascii="Times New Roman" w:eastAsia="Times New Roman" w:hAnsi="Times New Roman" w:cs="Times New Roman"/>
          <w:color w:val="252525"/>
          <w:kern w:val="0"/>
          <w:sz w:val="27"/>
          <w:szCs w:val="27"/>
          <w:lang w:eastAsia="en-IN"/>
          <w14:ligatures w14:val="none"/>
        </w:rPr>
        <w:t>. Pump systems differ from other implantable systems due to their mechanism of drug delivery. Pump systems release drugs through a pressure difference-generated gradient that results in the bulk flow of a drug at controllable rates. To date, five different types of implantable pump systems have been tested, including infusion pumps, peristaltic pumps, osmotic pumps, positive displacement pumps, and controlled release micropump systems.</w:t>
      </w:r>
    </w:p>
    <w:p w14:paraId="0C11E4B1"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257F0217"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147FF125"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0B52C22E" w14:textId="77777777" w:rsidR="00F85400" w:rsidRPr="00F85400" w:rsidRDefault="00F85400" w:rsidP="00802DDA">
      <w:pPr>
        <w:spacing w:after="0" w:line="240" w:lineRule="auto"/>
        <w:ind w:left="720"/>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lastRenderedPageBreak/>
        <w:t> </w:t>
      </w:r>
    </w:p>
    <w:p w14:paraId="00F018DC" w14:textId="77777777" w:rsidR="00F85400" w:rsidRPr="00F85400" w:rsidRDefault="00F85400" w:rsidP="00802DDA">
      <w:pPr>
        <w:spacing w:after="0" w:line="240" w:lineRule="auto"/>
        <w:ind w:left="720"/>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noProof/>
          <w:color w:val="000000"/>
          <w:kern w:val="0"/>
          <w:sz w:val="27"/>
          <w:szCs w:val="27"/>
          <w:lang w:eastAsia="en-IN"/>
          <w14:ligatures w14:val="none"/>
        </w:rPr>
        <w:drawing>
          <wp:inline distT="0" distB="0" distL="0" distR="0" wp14:anchorId="0282ACB2" wp14:editId="6A27E5F4">
            <wp:extent cx="4676775" cy="3352800"/>
            <wp:effectExtent l="0" t="0" r="9525" b="0"/>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676775" cy="3352800"/>
                    </a:xfrm>
                    <a:prstGeom prst="rect">
                      <a:avLst/>
                    </a:prstGeom>
                    <a:noFill/>
                    <a:ln>
                      <a:noFill/>
                    </a:ln>
                  </pic:spPr>
                </pic:pic>
              </a:graphicData>
            </a:graphic>
          </wp:inline>
        </w:drawing>
      </w:r>
    </w:p>
    <w:p w14:paraId="15F6619A" w14:textId="77777777" w:rsidR="00F85400" w:rsidRPr="00F85400" w:rsidRDefault="00F85400" w:rsidP="00802DDA">
      <w:pPr>
        <w:spacing w:after="0" w:line="240" w:lineRule="auto"/>
        <w:ind w:left="720"/>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280B14D5" w14:textId="77777777" w:rsidR="00F85400" w:rsidRPr="00F85400" w:rsidRDefault="00F85400" w:rsidP="00802DDA">
      <w:pPr>
        <w:spacing w:after="0" w:line="240" w:lineRule="auto"/>
        <w:ind w:left="720"/>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4C2B0416" w14:textId="77777777" w:rsidR="00F85400" w:rsidRPr="00F85400" w:rsidRDefault="00F85400" w:rsidP="00802DDA">
      <w:pPr>
        <w:spacing w:after="0" w:line="240" w:lineRule="auto"/>
        <w:ind w:left="720"/>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294893E0" w14:textId="7392042A"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xml:space="preserve">                                    Figure </w:t>
      </w:r>
      <w:r w:rsidR="00A47D79">
        <w:rPr>
          <w:rFonts w:ascii="Times New Roman" w:eastAsia="Times New Roman" w:hAnsi="Times New Roman" w:cs="Times New Roman"/>
          <w:b/>
          <w:bCs/>
          <w:color w:val="252525"/>
          <w:kern w:val="0"/>
          <w:sz w:val="27"/>
          <w:szCs w:val="27"/>
          <w:lang w:eastAsia="en-IN"/>
          <w14:ligatures w14:val="none"/>
        </w:rPr>
        <w:t>1</w:t>
      </w:r>
      <w:r w:rsidRPr="00F85400">
        <w:rPr>
          <w:rFonts w:ascii="Times New Roman" w:eastAsia="Times New Roman" w:hAnsi="Times New Roman" w:cs="Times New Roman"/>
          <w:b/>
          <w:bCs/>
          <w:color w:val="252525"/>
          <w:kern w:val="0"/>
          <w:sz w:val="27"/>
          <w:szCs w:val="27"/>
          <w:lang w:eastAsia="en-IN"/>
          <w14:ligatures w14:val="none"/>
        </w:rPr>
        <w:t>: Schematic of an insulin implantable pump</w:t>
      </w:r>
    </w:p>
    <w:p w14:paraId="605DCC4B"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i/>
          <w:iCs/>
          <w:color w:val="252525"/>
          <w:kern w:val="0"/>
          <w:sz w:val="27"/>
          <w:szCs w:val="27"/>
          <w:lang w:eastAsia="en-IN"/>
          <w14:ligatures w14:val="none"/>
        </w:rPr>
        <w:t> </w:t>
      </w:r>
    </w:p>
    <w:p w14:paraId="097343DF" w14:textId="77777777" w:rsidR="00F85400" w:rsidRPr="00F85400" w:rsidRDefault="00F85400" w:rsidP="00802DDA">
      <w:pPr>
        <w:spacing w:after="0" w:line="240" w:lineRule="auto"/>
        <w:ind w:left="720" w:hanging="360"/>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2.</w:t>
      </w:r>
      <w:r w:rsidRPr="00F85400">
        <w:rPr>
          <w:rFonts w:ascii="Times New Roman" w:eastAsia="Times New Roman" w:hAnsi="Times New Roman" w:cs="Times New Roman"/>
          <w:color w:val="252525"/>
          <w:kern w:val="0"/>
          <w:sz w:val="14"/>
          <w:szCs w:val="14"/>
          <w:lang w:eastAsia="en-IN"/>
          <w14:ligatures w14:val="none"/>
        </w:rPr>
        <w:t>      </w:t>
      </w:r>
      <w:r w:rsidRPr="00F85400">
        <w:rPr>
          <w:rFonts w:ascii="Times New Roman" w:eastAsia="Times New Roman" w:hAnsi="Times New Roman" w:cs="Times New Roman"/>
          <w:b/>
          <w:bCs/>
          <w:i/>
          <w:iCs/>
          <w:color w:val="252525"/>
          <w:kern w:val="0"/>
          <w:sz w:val="27"/>
          <w:szCs w:val="27"/>
          <w:lang w:eastAsia="en-IN"/>
          <w14:ligatures w14:val="none"/>
        </w:rPr>
        <w:t>Osmotic pumps</w:t>
      </w:r>
    </w:p>
    <w:p w14:paraId="25FF87B2"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Osmotic pumps have proven to be the most popular type of implantable drug delivery system. The osmotic pump, also known as </w:t>
      </w:r>
      <w:proofErr w:type="spellStart"/>
      <w:r w:rsidRPr="00F85400">
        <w:rPr>
          <w:rFonts w:ascii="Times New Roman" w:eastAsia="Times New Roman" w:hAnsi="Times New Roman" w:cs="Times New Roman"/>
          <w:color w:val="252525"/>
          <w:kern w:val="0"/>
          <w:sz w:val="27"/>
          <w:szCs w:val="27"/>
          <w:lang w:eastAsia="en-IN"/>
          <w14:ligatures w14:val="none"/>
        </w:rPr>
        <w:t>Oros</w:t>
      </w:r>
      <w:proofErr w:type="spellEnd"/>
      <w:r w:rsidRPr="00F85400">
        <w:rPr>
          <w:rFonts w:ascii="Times New Roman" w:eastAsia="Times New Roman" w:hAnsi="Times New Roman" w:cs="Times New Roman"/>
          <w:color w:val="252525"/>
          <w:kern w:val="0"/>
          <w:sz w:val="27"/>
          <w:szCs w:val="27"/>
          <w:lang w:eastAsia="en-IN"/>
          <w14:ligatures w14:val="none"/>
        </w:rPr>
        <w:t> or the gastrointestinal therapeutic system, was first described by </w:t>
      </w:r>
      <w:proofErr w:type="spellStart"/>
      <w:r w:rsidRPr="00F85400">
        <w:rPr>
          <w:rFonts w:ascii="Times New Roman" w:eastAsia="Times New Roman" w:hAnsi="Times New Roman" w:cs="Times New Roman"/>
          <w:color w:val="252525"/>
          <w:kern w:val="0"/>
          <w:sz w:val="27"/>
          <w:szCs w:val="27"/>
          <w:lang w:eastAsia="en-IN"/>
          <w14:ligatures w14:val="none"/>
        </w:rPr>
        <w:t>Theeuwes</w:t>
      </w:r>
      <w:proofErr w:type="spellEnd"/>
      <w:r w:rsidRPr="00F85400">
        <w:rPr>
          <w:rFonts w:ascii="Times New Roman" w:eastAsia="Times New Roman" w:hAnsi="Times New Roman" w:cs="Times New Roman"/>
          <w:color w:val="252525"/>
          <w:kern w:val="0"/>
          <w:sz w:val="27"/>
          <w:szCs w:val="27"/>
          <w:lang w:eastAsia="en-IN"/>
          <w14:ligatures w14:val="none"/>
        </w:rPr>
        <w:t> and Yum and released for use by </w:t>
      </w:r>
      <w:proofErr w:type="spellStart"/>
      <w:r w:rsidRPr="00F85400">
        <w:rPr>
          <w:rFonts w:ascii="Times New Roman" w:eastAsia="Times New Roman" w:hAnsi="Times New Roman" w:cs="Times New Roman"/>
          <w:color w:val="252525"/>
          <w:kern w:val="0"/>
          <w:sz w:val="27"/>
          <w:szCs w:val="27"/>
          <w:lang w:eastAsia="en-IN"/>
          <w14:ligatures w14:val="none"/>
        </w:rPr>
        <w:t>Alza</w:t>
      </w:r>
      <w:proofErr w:type="spellEnd"/>
      <w:r w:rsidRPr="00F85400">
        <w:rPr>
          <w:rFonts w:ascii="Times New Roman" w:eastAsia="Times New Roman" w:hAnsi="Times New Roman" w:cs="Times New Roman"/>
          <w:color w:val="252525"/>
          <w:kern w:val="0"/>
          <w:sz w:val="27"/>
          <w:szCs w:val="27"/>
          <w:lang w:eastAsia="en-IN"/>
          <w14:ligatures w14:val="none"/>
        </w:rPr>
        <w:t> Corporation. This pump consists of a drug reservoir surrounded by a semipermeable membrane. The surrounding membrane allows a steady influx of water and biological fluid into the reservoir through the process of osmosis. The hydrostatic pressure built up from this influx causes a steady release of the drug from an opening in the membrane called the </w:t>
      </w:r>
      <w:r w:rsidRPr="00F85400">
        <w:rPr>
          <w:rFonts w:ascii="Times New Roman" w:eastAsia="Times New Roman" w:hAnsi="Times New Roman" w:cs="Times New Roman"/>
          <w:i/>
          <w:iCs/>
          <w:color w:val="252525"/>
          <w:kern w:val="0"/>
          <w:sz w:val="27"/>
          <w:szCs w:val="27"/>
          <w:lang w:eastAsia="en-IN"/>
          <w14:ligatures w14:val="none"/>
        </w:rPr>
        <w:t>drug portal. </w:t>
      </w:r>
      <w:r w:rsidRPr="00F85400">
        <w:rPr>
          <w:rFonts w:ascii="Times New Roman" w:eastAsia="Times New Roman" w:hAnsi="Times New Roman" w:cs="Times New Roman"/>
          <w:color w:val="252525"/>
          <w:kern w:val="0"/>
          <w:sz w:val="27"/>
          <w:szCs w:val="27"/>
          <w:lang w:eastAsia="en-IN"/>
          <w14:ligatures w14:val="none"/>
        </w:rPr>
        <w:t>The rate of drug release is constant or zero-order until the drug within the reservoir is completely depleted. Changing the rate of drug administration in these systems can only occur by changing the structure of the semipermeable membrane, which requires removal of the system.  Osmotic pump systems containing hydromorphone have been subcutaneously implanted for pain management. Results have shown that </w:t>
      </w:r>
      <w:proofErr w:type="spellStart"/>
      <w:r w:rsidRPr="00F85400">
        <w:rPr>
          <w:rFonts w:ascii="Times New Roman" w:eastAsia="Times New Roman" w:hAnsi="Times New Roman" w:cs="Times New Roman"/>
          <w:color w:val="252525"/>
          <w:kern w:val="0"/>
          <w:sz w:val="27"/>
          <w:szCs w:val="27"/>
          <w:lang w:eastAsia="en-IN"/>
          <w14:ligatures w14:val="none"/>
        </w:rPr>
        <w:t>Alzet’s</w:t>
      </w:r>
      <w:proofErr w:type="spellEnd"/>
      <w:r w:rsidRPr="00F85400">
        <w:rPr>
          <w:rFonts w:ascii="Times New Roman" w:eastAsia="Times New Roman" w:hAnsi="Times New Roman" w:cs="Times New Roman"/>
          <w:color w:val="252525"/>
          <w:kern w:val="0"/>
          <w:sz w:val="27"/>
          <w:szCs w:val="27"/>
          <w:lang w:eastAsia="en-IN"/>
          <w14:ligatures w14:val="none"/>
        </w:rPr>
        <w:t> osmotic pumps release 262 mg/h of hydromorphone to produce stable plasma concentrations of approximately 30–40 mg/mL over a 2-week period. This type of delivery system is advantageous over other systems since the "initial burst effect," seen in other forms of degradable or nondegradable matrix systems, does not occur. The prolonged release of drugs at a constant rate has been shown to be effective in the treatment and management of chronic pain. Therefore, such systems may be used more extensively in the future.</w:t>
      </w:r>
    </w:p>
    <w:p w14:paraId="57058EA8"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lastRenderedPageBreak/>
        <w:t> </w:t>
      </w:r>
    </w:p>
    <w:p w14:paraId="0B3E9874" w14:textId="77777777" w:rsidR="00F85400" w:rsidRPr="00F85400" w:rsidRDefault="00F85400" w:rsidP="00802DDA">
      <w:pPr>
        <w:spacing w:after="0" w:line="240" w:lineRule="auto"/>
        <w:ind w:left="720" w:hanging="360"/>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3.</w:t>
      </w:r>
      <w:r w:rsidRPr="00F85400">
        <w:rPr>
          <w:rFonts w:ascii="Times New Roman" w:eastAsia="Times New Roman" w:hAnsi="Times New Roman" w:cs="Times New Roman"/>
          <w:color w:val="252525"/>
          <w:kern w:val="0"/>
          <w:sz w:val="14"/>
          <w:szCs w:val="14"/>
          <w:lang w:eastAsia="en-IN"/>
          <w14:ligatures w14:val="none"/>
        </w:rPr>
        <w:t>      </w:t>
      </w:r>
      <w:r w:rsidRPr="00F85400">
        <w:rPr>
          <w:rFonts w:ascii="Times New Roman" w:eastAsia="Times New Roman" w:hAnsi="Times New Roman" w:cs="Times New Roman"/>
          <w:b/>
          <w:bCs/>
          <w:i/>
          <w:iCs/>
          <w:color w:val="252525"/>
          <w:kern w:val="0"/>
          <w:sz w:val="27"/>
          <w:szCs w:val="27"/>
          <w:lang w:eastAsia="en-IN"/>
          <w14:ligatures w14:val="none"/>
        </w:rPr>
        <w:t>Positive displacement pumps</w:t>
      </w:r>
    </w:p>
    <w:p w14:paraId="7B6B504F"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Positive displacement pumps have been developed to provide continuous insulin delivery to diabetic patients. Most of these systems utilise piezoelectric disc benders affixed to flexible tubing. Such pumps are made by first exposing the discs to certain voltages so that they form spherical surfaces. The bellow-type system is then connected to a drug reservoir via a three-way solenoid-driven</w:t>
      </w:r>
    </w:p>
    <w:p w14:paraId="5EF4F36A"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valve. When exposed to electrical pulses, the valves in the pump open or close depending on the direction of the pulse. This action causes the release of drugs in a controlled manner based on the rate of the electrical pulse. Other types of positive displacement pumps using similar designs are currently being developed for the delivery of insulin.</w:t>
      </w:r>
    </w:p>
    <w:p w14:paraId="762B0824"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r w:rsidRPr="00F85400">
        <w:rPr>
          <w:rFonts w:ascii="AmerigoBT-RomanA" w:eastAsia="Times New Roman" w:hAnsi="AmerigoBT-RomanA" w:cs="Times New Roman"/>
          <w:b/>
          <w:bCs/>
          <w:noProof/>
          <w:color w:val="2095D3"/>
          <w:kern w:val="0"/>
          <w:sz w:val="28"/>
          <w:szCs w:val="28"/>
          <w:lang w:eastAsia="en-IN"/>
          <w14:ligatures w14:val="none"/>
        </w:rPr>
        <w:drawing>
          <wp:inline distT="0" distB="0" distL="0" distR="0" wp14:anchorId="17ADB1D0" wp14:editId="7D8B3FD1">
            <wp:extent cx="4676775" cy="3028950"/>
            <wp:effectExtent l="0" t="0" r="9525"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76775" cy="3028950"/>
                    </a:xfrm>
                    <a:prstGeom prst="rect">
                      <a:avLst/>
                    </a:prstGeom>
                    <a:noFill/>
                    <a:ln>
                      <a:noFill/>
                    </a:ln>
                  </pic:spPr>
                </pic:pic>
              </a:graphicData>
            </a:graphic>
          </wp:inline>
        </w:drawing>
      </w:r>
    </w:p>
    <w:p w14:paraId="6BE436BA" w14:textId="54044D3D"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xml:space="preserve">     Figure </w:t>
      </w:r>
      <w:r w:rsidR="00A47D79">
        <w:rPr>
          <w:rFonts w:ascii="Times New Roman" w:eastAsia="Times New Roman" w:hAnsi="Times New Roman" w:cs="Times New Roman"/>
          <w:b/>
          <w:bCs/>
          <w:color w:val="252525"/>
          <w:kern w:val="0"/>
          <w:sz w:val="27"/>
          <w:szCs w:val="27"/>
          <w:lang w:eastAsia="en-IN"/>
          <w14:ligatures w14:val="none"/>
        </w:rPr>
        <w:t>2</w:t>
      </w:r>
      <w:r w:rsidRPr="00F85400">
        <w:rPr>
          <w:rFonts w:ascii="Times New Roman" w:eastAsia="Times New Roman" w:hAnsi="Times New Roman" w:cs="Times New Roman"/>
          <w:b/>
          <w:bCs/>
          <w:color w:val="252525"/>
          <w:kern w:val="0"/>
          <w:sz w:val="27"/>
          <w:szCs w:val="27"/>
          <w:lang w:eastAsia="en-IN"/>
          <w14:ligatures w14:val="none"/>
        </w:rPr>
        <w:t>: </w:t>
      </w:r>
      <w:r w:rsidRPr="00F85400">
        <w:rPr>
          <w:rFonts w:ascii="Times New Roman" w:eastAsia="Times New Roman" w:hAnsi="Times New Roman" w:cs="Times New Roman"/>
          <w:color w:val="252525"/>
          <w:kern w:val="0"/>
          <w:sz w:val="27"/>
          <w:szCs w:val="27"/>
          <w:lang w:eastAsia="en-IN"/>
          <w14:ligatures w14:val="none"/>
        </w:rPr>
        <w:t>Cross-sectional view of an implantable peristaltic pump showing</w:t>
      </w:r>
    </w:p>
    <w:p w14:paraId="2D145BE8"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all important components</w:t>
      </w:r>
    </w:p>
    <w:p w14:paraId="0116A123"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5C3064A0"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Advantages:</w:t>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t>The advantages of implantation therapy include</w:t>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r>
    </w:p>
    <w:p w14:paraId="47912EB5" w14:textId="2FC9BB87" w:rsidR="00F85400" w:rsidRPr="00F85400" w:rsidRDefault="00A47D79"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Pr>
          <w:rFonts w:ascii="Times New Roman" w:eastAsia="Times New Roman" w:hAnsi="Times New Roman" w:cs="Times New Roman"/>
          <w:b/>
          <w:bCs/>
          <w:color w:val="252525"/>
          <w:kern w:val="0"/>
          <w:sz w:val="27"/>
          <w:szCs w:val="27"/>
          <w:lang w:eastAsia="en-IN"/>
          <w14:ligatures w14:val="none"/>
        </w:rPr>
        <w:t xml:space="preserve">A.  </w:t>
      </w:r>
      <w:proofErr w:type="gramStart"/>
      <w:r w:rsidR="00F85400" w:rsidRPr="00F85400">
        <w:rPr>
          <w:rFonts w:ascii="Times New Roman" w:eastAsia="Times New Roman" w:hAnsi="Times New Roman" w:cs="Times New Roman"/>
          <w:b/>
          <w:bCs/>
          <w:color w:val="252525"/>
          <w:kern w:val="0"/>
          <w:sz w:val="27"/>
          <w:szCs w:val="27"/>
          <w:lang w:eastAsia="en-IN"/>
          <w14:ligatures w14:val="none"/>
        </w:rPr>
        <w:t>Convenience:-</w:t>
      </w:r>
      <w:proofErr w:type="gramEnd"/>
      <w:r w:rsidR="00F85400" w:rsidRPr="00F85400">
        <w:rPr>
          <w:rFonts w:ascii="Times New Roman" w:eastAsia="Times New Roman" w:hAnsi="Times New Roman" w:cs="Times New Roman"/>
          <w:color w:val="252525"/>
          <w:kern w:val="0"/>
          <w:sz w:val="27"/>
          <w:szCs w:val="27"/>
          <w:lang w:eastAsia="en-IN"/>
          <w14:ligatures w14:val="none"/>
        </w:rPr>
        <w:br/>
        <w:t xml:space="preserve">Drug concentrations in the bloodstream can be maintained for long periods of time by methods such as continuous intravenous infusion or frequent injections. However, under these regimens, patients are often required to stay in the hospital during administration for continuous medical monitoring. A short-acting drug exacerbates the situation, as the number of injections or the infusion rate must be increased in order to maintain a therapeutically effective level of the drug. In contrast, implantation therapy permits patients to receive medication outside the </w:t>
      </w:r>
      <w:r w:rsidR="00F85400" w:rsidRPr="00F85400">
        <w:rPr>
          <w:rFonts w:ascii="Times New Roman" w:eastAsia="Times New Roman" w:hAnsi="Times New Roman" w:cs="Times New Roman"/>
          <w:color w:val="252525"/>
          <w:kern w:val="0"/>
          <w:sz w:val="27"/>
          <w:szCs w:val="27"/>
          <w:lang w:eastAsia="en-IN"/>
          <w14:ligatures w14:val="none"/>
        </w:rPr>
        <w:lastRenderedPageBreak/>
        <w:t>hospital setting with minimal medical surveillance. Implantation therapy is also characterised by a lower incidence of infection-related complications in comparison to indwelling catheter-based infusion systems.</w:t>
      </w:r>
      <w:r w:rsidR="00F85400" w:rsidRPr="00F85400">
        <w:rPr>
          <w:rFonts w:ascii="Times New Roman" w:eastAsia="Times New Roman" w:hAnsi="Times New Roman" w:cs="Times New Roman"/>
          <w:color w:val="252525"/>
          <w:kern w:val="0"/>
          <w:sz w:val="27"/>
          <w:szCs w:val="27"/>
          <w:lang w:eastAsia="en-IN"/>
          <w14:ligatures w14:val="none"/>
        </w:rPr>
        <w:br/>
      </w:r>
      <w:r w:rsidR="00F85400" w:rsidRPr="00F85400">
        <w:rPr>
          <w:rFonts w:ascii="Times New Roman" w:eastAsia="Times New Roman" w:hAnsi="Times New Roman" w:cs="Times New Roman"/>
          <w:color w:val="252525"/>
          <w:kern w:val="0"/>
          <w:sz w:val="27"/>
          <w:szCs w:val="27"/>
          <w:lang w:eastAsia="en-IN"/>
          <w14:ligatures w14:val="none"/>
        </w:rPr>
        <w:br/>
      </w:r>
      <w:r>
        <w:rPr>
          <w:rFonts w:ascii="Times New Roman" w:eastAsia="Times New Roman" w:hAnsi="Times New Roman" w:cs="Times New Roman"/>
          <w:b/>
          <w:bCs/>
          <w:color w:val="252525"/>
          <w:kern w:val="0"/>
          <w:sz w:val="27"/>
          <w:szCs w:val="27"/>
          <w:lang w:eastAsia="en-IN"/>
          <w14:ligatures w14:val="none"/>
        </w:rPr>
        <w:t xml:space="preserve">B. </w:t>
      </w:r>
      <w:r w:rsidR="00F85400" w:rsidRPr="00F85400">
        <w:rPr>
          <w:rFonts w:ascii="Times New Roman" w:eastAsia="Times New Roman" w:hAnsi="Times New Roman" w:cs="Times New Roman"/>
          <w:b/>
          <w:bCs/>
          <w:color w:val="252525"/>
          <w:kern w:val="0"/>
          <w:sz w:val="27"/>
          <w:szCs w:val="27"/>
          <w:lang w:eastAsia="en-IN"/>
          <w14:ligatures w14:val="none"/>
        </w:rPr>
        <w:t>Compliance:</w:t>
      </w:r>
      <w:r w:rsidR="00F85400" w:rsidRPr="00F85400">
        <w:rPr>
          <w:rFonts w:ascii="Times New Roman" w:eastAsia="Times New Roman" w:hAnsi="Times New Roman" w:cs="Times New Roman"/>
          <w:color w:val="252525"/>
          <w:kern w:val="0"/>
          <w:sz w:val="27"/>
          <w:szCs w:val="27"/>
          <w:lang w:eastAsia="en-IN"/>
          <w14:ligatures w14:val="none"/>
        </w:rPr>
        <w:br/>
        <w:t>By allowing a reduction, or complete elimination, of patient-involved dosing, compliance is greatly increased. A person can forget to take a tablet, but drug delivery from an implant is largely independent of patient input. Some implantable systems involve periodic refilling, but despite this factor, the patient has less involvement in delivering the required medication.</w:t>
      </w:r>
      <w:r w:rsidR="00F85400" w:rsidRPr="00F85400">
        <w:rPr>
          <w:rFonts w:ascii="Times New Roman" w:eastAsia="Times New Roman" w:hAnsi="Times New Roman" w:cs="Times New Roman"/>
          <w:color w:val="252525"/>
          <w:kern w:val="0"/>
          <w:sz w:val="27"/>
          <w:szCs w:val="27"/>
          <w:lang w:eastAsia="en-IN"/>
          <w14:ligatures w14:val="none"/>
        </w:rPr>
        <w:br/>
      </w:r>
      <w:r w:rsidR="00F85400" w:rsidRPr="00F85400">
        <w:rPr>
          <w:rFonts w:ascii="Times New Roman" w:eastAsia="Times New Roman" w:hAnsi="Times New Roman" w:cs="Times New Roman"/>
          <w:color w:val="252525"/>
          <w:kern w:val="0"/>
          <w:sz w:val="27"/>
          <w:szCs w:val="27"/>
          <w:lang w:eastAsia="en-IN"/>
          <w14:ligatures w14:val="none"/>
        </w:rPr>
        <w:br/>
      </w:r>
      <w:r>
        <w:rPr>
          <w:rFonts w:ascii="Times New Roman" w:eastAsia="Times New Roman" w:hAnsi="Times New Roman" w:cs="Times New Roman"/>
          <w:b/>
          <w:bCs/>
          <w:color w:val="252525"/>
          <w:kern w:val="0"/>
          <w:sz w:val="27"/>
          <w:szCs w:val="27"/>
          <w:lang w:eastAsia="en-IN"/>
          <w14:ligatures w14:val="none"/>
        </w:rPr>
        <w:t xml:space="preserve">C. </w:t>
      </w:r>
      <w:r w:rsidR="00F85400" w:rsidRPr="00F85400">
        <w:rPr>
          <w:rFonts w:ascii="Times New Roman" w:eastAsia="Times New Roman" w:hAnsi="Times New Roman" w:cs="Times New Roman"/>
          <w:b/>
          <w:bCs/>
          <w:color w:val="252525"/>
          <w:kern w:val="0"/>
          <w:sz w:val="27"/>
          <w:szCs w:val="27"/>
          <w:lang w:eastAsia="en-IN"/>
          <w14:ligatures w14:val="none"/>
        </w:rPr>
        <w:t>Potential for controlled release:</w:t>
      </w:r>
      <w:r w:rsidR="00F85400" w:rsidRPr="00F85400">
        <w:rPr>
          <w:rFonts w:ascii="Times New Roman" w:eastAsia="Times New Roman" w:hAnsi="Times New Roman" w:cs="Times New Roman"/>
          <w:color w:val="252525"/>
          <w:kern w:val="0"/>
          <w:sz w:val="27"/>
          <w:szCs w:val="27"/>
          <w:lang w:eastAsia="en-IN"/>
          <w14:ligatures w14:val="none"/>
        </w:rPr>
        <w:br/>
        <w:t>Implants are available that deliver drugs through zero-order controlled release kinetics. Zero-order-controlled release offers the advantages of</w:t>
      </w:r>
      <w:r w:rsidR="00F85400" w:rsidRPr="00F85400">
        <w:rPr>
          <w:rFonts w:ascii="Times New Roman" w:eastAsia="Times New Roman" w:hAnsi="Times New Roman" w:cs="Times New Roman"/>
          <w:color w:val="252525"/>
          <w:kern w:val="0"/>
          <w:sz w:val="27"/>
          <w:szCs w:val="27"/>
          <w:lang w:eastAsia="en-IN"/>
          <w14:ligatures w14:val="none"/>
        </w:rPr>
        <w:br/>
      </w:r>
      <w:r w:rsidR="00F85400" w:rsidRPr="00F85400">
        <w:rPr>
          <w:rFonts w:ascii="Times New Roman" w:eastAsia="Times New Roman" w:hAnsi="Times New Roman" w:cs="Times New Roman"/>
          <w:color w:val="252525"/>
          <w:kern w:val="0"/>
          <w:sz w:val="27"/>
          <w:szCs w:val="27"/>
          <w:lang w:eastAsia="en-IN"/>
          <w14:ligatures w14:val="none"/>
        </w:rPr>
        <w:br/>
        <w:t>(a) Avoiding the peaks (risk of toxicity) and troughs (risk of ineffectiveness) of conventional therapy;</w:t>
      </w:r>
      <w:r w:rsidR="00F85400" w:rsidRPr="00F85400">
        <w:rPr>
          <w:rFonts w:ascii="Times New Roman" w:eastAsia="Times New Roman" w:hAnsi="Times New Roman" w:cs="Times New Roman"/>
          <w:color w:val="252525"/>
          <w:kern w:val="0"/>
          <w:sz w:val="27"/>
          <w:szCs w:val="27"/>
          <w:lang w:eastAsia="en-IN"/>
          <w14:ligatures w14:val="none"/>
        </w:rPr>
        <w:br/>
        <w:t>(b) reducing the dosing frequency;</w:t>
      </w:r>
      <w:r w:rsidR="00F85400" w:rsidRPr="00F85400">
        <w:rPr>
          <w:rFonts w:ascii="Times New Roman" w:eastAsia="Times New Roman" w:hAnsi="Times New Roman" w:cs="Times New Roman"/>
          <w:color w:val="252525"/>
          <w:kern w:val="0"/>
          <w:sz w:val="27"/>
          <w:szCs w:val="27"/>
          <w:lang w:eastAsia="en-IN"/>
          <w14:ligatures w14:val="none"/>
        </w:rPr>
        <w:br/>
        <w:t>(c) Increasing patient compliance</w:t>
      </w:r>
      <w:r w:rsidR="00F85400" w:rsidRPr="00F85400">
        <w:rPr>
          <w:rFonts w:ascii="Times New Roman" w:eastAsia="Times New Roman" w:hAnsi="Times New Roman" w:cs="Times New Roman"/>
          <w:color w:val="252525"/>
          <w:kern w:val="0"/>
          <w:sz w:val="27"/>
          <w:szCs w:val="27"/>
          <w:lang w:eastAsia="en-IN"/>
          <w14:ligatures w14:val="none"/>
        </w:rPr>
        <w:br/>
      </w:r>
      <w:r w:rsidR="00F85400" w:rsidRPr="00F85400">
        <w:rPr>
          <w:rFonts w:ascii="Times New Roman" w:eastAsia="Times New Roman" w:hAnsi="Times New Roman" w:cs="Times New Roman"/>
          <w:color w:val="252525"/>
          <w:kern w:val="0"/>
          <w:sz w:val="27"/>
          <w:szCs w:val="27"/>
          <w:lang w:eastAsia="en-IN"/>
          <w14:ligatures w14:val="none"/>
        </w:rPr>
        <w:br/>
      </w:r>
      <w:r>
        <w:rPr>
          <w:rFonts w:ascii="Times New Roman" w:eastAsia="Times New Roman" w:hAnsi="Times New Roman" w:cs="Times New Roman"/>
          <w:b/>
          <w:bCs/>
          <w:color w:val="252525"/>
          <w:kern w:val="0"/>
          <w:sz w:val="27"/>
          <w:szCs w:val="27"/>
          <w:lang w:eastAsia="en-IN"/>
          <w14:ligatures w14:val="none"/>
        </w:rPr>
        <w:t xml:space="preserve">D. </w:t>
      </w:r>
      <w:r w:rsidR="00F85400" w:rsidRPr="00F85400">
        <w:rPr>
          <w:rFonts w:ascii="Times New Roman" w:eastAsia="Times New Roman" w:hAnsi="Times New Roman" w:cs="Times New Roman"/>
          <w:b/>
          <w:bCs/>
          <w:color w:val="252525"/>
          <w:kern w:val="0"/>
          <w:sz w:val="27"/>
          <w:szCs w:val="27"/>
          <w:lang w:eastAsia="en-IN"/>
          <w14:ligatures w14:val="none"/>
        </w:rPr>
        <w:t>Potential for intermittent release:</w:t>
      </w:r>
      <w:r w:rsidR="00F85400" w:rsidRPr="00F85400">
        <w:rPr>
          <w:rFonts w:ascii="Times New Roman" w:eastAsia="Times New Roman" w:hAnsi="Times New Roman" w:cs="Times New Roman"/>
          <w:color w:val="252525"/>
          <w:kern w:val="0"/>
          <w:sz w:val="27"/>
          <w:szCs w:val="27"/>
          <w:lang w:eastAsia="en-IN"/>
          <w14:ligatures w14:val="none"/>
        </w:rPr>
        <w:br/>
        <w:t>Externally programmable pumps can facilitate intermittent release. Intermittent release can facilitate drug release in response to such factors as:</w:t>
      </w:r>
      <w:r w:rsidR="00F85400" w:rsidRPr="00F85400">
        <w:rPr>
          <w:rFonts w:ascii="Times New Roman" w:eastAsia="Times New Roman" w:hAnsi="Times New Roman" w:cs="Times New Roman"/>
          <w:color w:val="252525"/>
          <w:kern w:val="0"/>
          <w:sz w:val="27"/>
          <w:szCs w:val="27"/>
          <w:lang w:eastAsia="en-IN"/>
          <w14:ligatures w14:val="none"/>
        </w:rPr>
        <w:br/>
      </w:r>
      <w:r w:rsidR="00F85400" w:rsidRPr="00F85400">
        <w:rPr>
          <w:rFonts w:ascii="Times New Roman" w:eastAsia="Times New Roman" w:hAnsi="Times New Roman" w:cs="Times New Roman"/>
          <w:color w:val="252525"/>
          <w:kern w:val="0"/>
          <w:sz w:val="27"/>
          <w:szCs w:val="27"/>
          <w:lang w:eastAsia="en-IN"/>
          <w14:ligatures w14:val="none"/>
        </w:rPr>
        <w:br/>
        <w:t>(a) Circadian rhythms;</w:t>
      </w:r>
      <w:r w:rsidR="00F85400" w:rsidRPr="00F85400">
        <w:rPr>
          <w:rFonts w:ascii="Times New Roman" w:eastAsia="Times New Roman" w:hAnsi="Times New Roman" w:cs="Times New Roman"/>
          <w:color w:val="252525"/>
          <w:kern w:val="0"/>
          <w:sz w:val="27"/>
          <w:szCs w:val="27"/>
          <w:lang w:eastAsia="en-IN"/>
          <w14:ligatures w14:val="none"/>
        </w:rPr>
        <w:br/>
        <w:t>(b) Fluctuating metabolic needs</w:t>
      </w:r>
      <w:r w:rsidR="00F85400" w:rsidRPr="00F85400">
        <w:rPr>
          <w:rFonts w:ascii="Times New Roman" w:eastAsia="Times New Roman" w:hAnsi="Times New Roman" w:cs="Times New Roman"/>
          <w:color w:val="252525"/>
          <w:kern w:val="0"/>
          <w:sz w:val="27"/>
          <w:szCs w:val="27"/>
          <w:lang w:eastAsia="en-IN"/>
          <w14:ligatures w14:val="none"/>
        </w:rPr>
        <w:br/>
        <w:t>(c) The pulsatile release of many peptides and proteins </w:t>
      </w:r>
      <w:r w:rsidR="00F85400" w:rsidRPr="00F85400">
        <w:rPr>
          <w:rFonts w:ascii="Times New Roman" w:eastAsia="Times New Roman" w:hAnsi="Times New Roman" w:cs="Times New Roman"/>
          <w:b/>
          <w:bCs/>
          <w:color w:val="252525"/>
          <w:kern w:val="0"/>
          <w:sz w:val="27"/>
          <w:szCs w:val="27"/>
          <w:lang w:eastAsia="en-IN"/>
          <w14:ligatures w14:val="none"/>
        </w:rPr>
        <w:br/>
      </w:r>
      <w:r w:rsidR="00F85400" w:rsidRPr="00F85400">
        <w:rPr>
          <w:rFonts w:ascii="Times New Roman" w:eastAsia="Times New Roman" w:hAnsi="Times New Roman" w:cs="Times New Roman"/>
          <w:b/>
          <w:bCs/>
          <w:color w:val="252525"/>
          <w:kern w:val="0"/>
          <w:sz w:val="27"/>
          <w:szCs w:val="27"/>
          <w:lang w:eastAsia="en-IN"/>
          <w14:ligatures w14:val="none"/>
        </w:rPr>
        <w:br/>
      </w:r>
      <w:r>
        <w:rPr>
          <w:rFonts w:ascii="Times New Roman" w:eastAsia="Times New Roman" w:hAnsi="Times New Roman" w:cs="Times New Roman"/>
          <w:b/>
          <w:bCs/>
          <w:color w:val="252525"/>
          <w:kern w:val="0"/>
          <w:sz w:val="27"/>
          <w:szCs w:val="27"/>
          <w:lang w:eastAsia="en-IN"/>
          <w14:ligatures w14:val="none"/>
        </w:rPr>
        <w:t xml:space="preserve">E. </w:t>
      </w:r>
      <w:r w:rsidR="00F85400" w:rsidRPr="00F85400">
        <w:rPr>
          <w:rFonts w:ascii="Times New Roman" w:eastAsia="Times New Roman" w:hAnsi="Times New Roman" w:cs="Times New Roman"/>
          <w:b/>
          <w:bCs/>
          <w:color w:val="252525"/>
          <w:kern w:val="0"/>
          <w:sz w:val="27"/>
          <w:szCs w:val="27"/>
          <w:lang w:eastAsia="en-IN"/>
          <w14:ligatures w14:val="none"/>
        </w:rPr>
        <w:t>Potential for bio-responsive release:</w:t>
      </w:r>
      <w:r w:rsidR="00F85400" w:rsidRPr="00F85400">
        <w:rPr>
          <w:rFonts w:ascii="Times New Roman" w:eastAsia="Times New Roman" w:hAnsi="Times New Roman" w:cs="Times New Roman"/>
          <w:color w:val="252525"/>
          <w:kern w:val="0"/>
          <w:sz w:val="27"/>
          <w:szCs w:val="27"/>
          <w:lang w:eastAsia="en-IN"/>
          <w14:ligatures w14:val="none"/>
        </w:rPr>
        <w:br/>
        <w:t>Bio-responsive release from implants is an area of ongoing research.</w:t>
      </w:r>
      <w:r w:rsidR="00F85400" w:rsidRPr="00F85400">
        <w:rPr>
          <w:rFonts w:ascii="Times New Roman" w:eastAsia="Times New Roman" w:hAnsi="Times New Roman" w:cs="Times New Roman"/>
          <w:color w:val="252525"/>
          <w:kern w:val="0"/>
          <w:sz w:val="27"/>
          <w:szCs w:val="27"/>
          <w:lang w:eastAsia="en-IN"/>
          <w14:ligatures w14:val="none"/>
        </w:rPr>
        <w:br/>
      </w:r>
      <w:r w:rsidR="00F85400" w:rsidRPr="00F85400">
        <w:rPr>
          <w:rFonts w:ascii="Times New Roman" w:eastAsia="Times New Roman" w:hAnsi="Times New Roman" w:cs="Times New Roman"/>
          <w:color w:val="252525"/>
          <w:kern w:val="0"/>
          <w:sz w:val="27"/>
          <w:szCs w:val="27"/>
          <w:lang w:eastAsia="en-IN"/>
          <w14:ligatures w14:val="none"/>
        </w:rPr>
        <w:br/>
      </w:r>
      <w:r>
        <w:rPr>
          <w:rFonts w:ascii="Times New Roman" w:eastAsia="Times New Roman" w:hAnsi="Times New Roman" w:cs="Times New Roman"/>
          <w:b/>
          <w:bCs/>
          <w:color w:val="252525"/>
          <w:kern w:val="0"/>
          <w:sz w:val="27"/>
          <w:szCs w:val="27"/>
          <w:lang w:eastAsia="en-IN"/>
          <w14:ligatures w14:val="none"/>
        </w:rPr>
        <w:t xml:space="preserve">F. </w:t>
      </w:r>
      <w:r w:rsidR="00F85400" w:rsidRPr="00F85400">
        <w:rPr>
          <w:rFonts w:ascii="Times New Roman" w:eastAsia="Times New Roman" w:hAnsi="Times New Roman" w:cs="Times New Roman"/>
          <w:b/>
          <w:bCs/>
          <w:color w:val="252525"/>
          <w:kern w:val="0"/>
          <w:sz w:val="27"/>
          <w:szCs w:val="27"/>
          <w:lang w:eastAsia="en-IN"/>
          <w14:ligatures w14:val="none"/>
        </w:rPr>
        <w:t>Improved drug delivery:</w:t>
      </w:r>
      <w:r w:rsidR="00F85400" w:rsidRPr="00F85400">
        <w:rPr>
          <w:rFonts w:ascii="Times New Roman" w:eastAsia="Times New Roman" w:hAnsi="Times New Roman" w:cs="Times New Roman"/>
          <w:color w:val="252525"/>
          <w:kern w:val="0"/>
          <w:sz w:val="27"/>
          <w:szCs w:val="27"/>
          <w:lang w:eastAsia="en-IN"/>
          <w14:ligatures w14:val="none"/>
        </w:rPr>
        <w:br/>
        <w:t>Using an implant system, the drug is delivered locally or to systemic circulation with minimal interference by biological or metabolic barriers. For example, the drug moiety passes through the gastrointestinal tract and the liver. The bypassing effect is particularly beneficial for drugs that are either poorly absorbed or easily inactivated in the gastrointestinal tract and/or liver before systemic distribution.</w:t>
      </w:r>
      <w:r w:rsidR="00F85400" w:rsidRPr="00F85400">
        <w:rPr>
          <w:rFonts w:ascii="Times New Roman" w:eastAsia="Times New Roman" w:hAnsi="Times New Roman" w:cs="Times New Roman"/>
          <w:color w:val="252525"/>
          <w:kern w:val="0"/>
          <w:sz w:val="27"/>
          <w:szCs w:val="27"/>
          <w:lang w:eastAsia="en-IN"/>
          <w14:ligatures w14:val="none"/>
        </w:rPr>
        <w:br/>
      </w:r>
      <w:r w:rsidR="00F85400" w:rsidRPr="00F85400">
        <w:rPr>
          <w:rFonts w:ascii="Times New Roman" w:eastAsia="Times New Roman" w:hAnsi="Times New Roman" w:cs="Times New Roman"/>
          <w:color w:val="252525"/>
          <w:kern w:val="0"/>
          <w:sz w:val="27"/>
          <w:szCs w:val="27"/>
          <w:lang w:eastAsia="en-IN"/>
          <w14:ligatures w14:val="none"/>
        </w:rPr>
        <w:br/>
      </w:r>
      <w:r>
        <w:rPr>
          <w:rFonts w:ascii="Times New Roman" w:eastAsia="Times New Roman" w:hAnsi="Times New Roman" w:cs="Times New Roman"/>
          <w:b/>
          <w:bCs/>
          <w:color w:val="252525"/>
          <w:kern w:val="0"/>
          <w:sz w:val="27"/>
          <w:szCs w:val="27"/>
          <w:lang w:eastAsia="en-IN"/>
          <w14:ligatures w14:val="none"/>
        </w:rPr>
        <w:t xml:space="preserve">G. </w:t>
      </w:r>
      <w:r w:rsidR="00F85400" w:rsidRPr="00F85400">
        <w:rPr>
          <w:rFonts w:ascii="Times New Roman" w:eastAsia="Times New Roman" w:hAnsi="Times New Roman" w:cs="Times New Roman"/>
          <w:b/>
          <w:bCs/>
          <w:color w:val="252525"/>
          <w:kern w:val="0"/>
          <w:sz w:val="27"/>
          <w:szCs w:val="27"/>
          <w:lang w:eastAsia="en-IN"/>
          <w14:ligatures w14:val="none"/>
        </w:rPr>
        <w:t>Flexibility:</w:t>
      </w:r>
      <w:r w:rsidR="00F85400" w:rsidRPr="00F85400">
        <w:rPr>
          <w:rFonts w:ascii="Times New Roman" w:eastAsia="Times New Roman" w:hAnsi="Times New Roman" w:cs="Times New Roman"/>
          <w:color w:val="252525"/>
          <w:kern w:val="0"/>
          <w:sz w:val="27"/>
          <w:szCs w:val="27"/>
          <w:lang w:eastAsia="en-IN"/>
          <w14:ligatures w14:val="none"/>
        </w:rPr>
        <w:br/>
        <w:t>Considerable flexibility is possible with these systems in the choice of materials, methods of manufacture, degree of drug loading, drug release rate, etc.</w:t>
      </w:r>
      <w:r w:rsidR="00F85400" w:rsidRPr="00F85400">
        <w:rPr>
          <w:rFonts w:ascii="Times New Roman" w:eastAsia="Times New Roman" w:hAnsi="Times New Roman" w:cs="Times New Roman"/>
          <w:color w:val="252525"/>
          <w:kern w:val="0"/>
          <w:sz w:val="27"/>
          <w:szCs w:val="27"/>
          <w:lang w:eastAsia="en-IN"/>
          <w14:ligatures w14:val="none"/>
        </w:rPr>
        <w:br/>
      </w:r>
      <w:r w:rsidR="00F85400" w:rsidRPr="00F85400">
        <w:rPr>
          <w:rFonts w:ascii="Times New Roman" w:eastAsia="Times New Roman" w:hAnsi="Times New Roman" w:cs="Times New Roman"/>
          <w:color w:val="252525"/>
          <w:kern w:val="0"/>
          <w:sz w:val="27"/>
          <w:szCs w:val="27"/>
          <w:lang w:eastAsia="en-IN"/>
          <w14:ligatures w14:val="none"/>
        </w:rPr>
        <w:br/>
        <w:t xml:space="preserve">A commercial implantable dosage form diversifies the product portfolio of a given drug. From a regulatory perspective, it is regarded as a new drug product and can </w:t>
      </w:r>
      <w:r w:rsidR="00F85400" w:rsidRPr="00F85400">
        <w:rPr>
          <w:rFonts w:ascii="Times New Roman" w:eastAsia="Times New Roman" w:hAnsi="Times New Roman" w:cs="Times New Roman"/>
          <w:color w:val="252525"/>
          <w:kern w:val="0"/>
          <w:sz w:val="27"/>
          <w:szCs w:val="27"/>
          <w:lang w:eastAsia="en-IN"/>
          <w14:ligatures w14:val="none"/>
        </w:rPr>
        <w:lastRenderedPageBreak/>
        <w:t>extend the market protection of the drug for an additional 5 years (for a new drug entry) or 3 years (for existing drugs).</w:t>
      </w:r>
    </w:p>
    <w:p w14:paraId="551CEF1F"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27B9C03B" w14:textId="2EC9CCA5"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Disadvantages:</w:t>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t>The disadvantages of implantation therapy include such factors as:</w:t>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r>
      <w:r w:rsidR="00A47D79">
        <w:rPr>
          <w:rFonts w:ascii="Times New Roman" w:eastAsia="Times New Roman" w:hAnsi="Times New Roman" w:cs="Times New Roman"/>
          <w:b/>
          <w:bCs/>
          <w:color w:val="252525"/>
          <w:kern w:val="0"/>
          <w:sz w:val="27"/>
          <w:szCs w:val="27"/>
          <w:lang w:eastAsia="en-IN"/>
          <w14:ligatures w14:val="none"/>
        </w:rPr>
        <w:t xml:space="preserve">A. </w:t>
      </w:r>
      <w:r w:rsidRPr="00F85400">
        <w:rPr>
          <w:rFonts w:ascii="Times New Roman" w:eastAsia="Times New Roman" w:hAnsi="Times New Roman" w:cs="Times New Roman"/>
          <w:b/>
          <w:bCs/>
          <w:color w:val="252525"/>
          <w:kern w:val="0"/>
          <w:sz w:val="27"/>
          <w:szCs w:val="27"/>
          <w:lang w:eastAsia="en-IN"/>
          <w14:ligatures w14:val="none"/>
        </w:rPr>
        <w:t>Invasive:</w:t>
      </w:r>
      <w:r w:rsidRPr="00F85400">
        <w:rPr>
          <w:rFonts w:ascii="Times New Roman" w:eastAsia="Times New Roman" w:hAnsi="Times New Roman" w:cs="Times New Roman"/>
          <w:color w:val="252525"/>
          <w:kern w:val="0"/>
          <w:sz w:val="27"/>
          <w:szCs w:val="27"/>
          <w:lang w:eastAsia="en-IN"/>
          <w14:ligatures w14:val="none"/>
        </w:rPr>
        <w:br/>
        <w:t>Either a minor or major surgical procedure is required to initiate therapy. It requires the appropriate surgical personnel and may be traumatic and time-consuming. Some scar formation at the site of implantation and in a very small portion of patients may result in surgery-related complications. The patient may also feel uncomfortable wearing the device. </w:t>
      </w:r>
      <w:r w:rsidRPr="00F85400">
        <w:rPr>
          <w:rFonts w:ascii="Times New Roman" w:eastAsia="Times New Roman" w:hAnsi="Times New Roman" w:cs="Times New Roman"/>
          <w:b/>
          <w:bCs/>
          <w:color w:val="252525"/>
          <w:kern w:val="0"/>
          <w:sz w:val="27"/>
          <w:szCs w:val="27"/>
          <w:lang w:eastAsia="en-IN"/>
          <w14:ligatures w14:val="none"/>
        </w:rPr>
        <w:br/>
      </w:r>
      <w:r w:rsidRPr="00F85400">
        <w:rPr>
          <w:rFonts w:ascii="Times New Roman" w:eastAsia="Times New Roman" w:hAnsi="Times New Roman" w:cs="Times New Roman"/>
          <w:b/>
          <w:bCs/>
          <w:color w:val="252525"/>
          <w:kern w:val="0"/>
          <w:sz w:val="27"/>
          <w:szCs w:val="27"/>
          <w:lang w:eastAsia="en-IN"/>
          <w14:ligatures w14:val="none"/>
        </w:rPr>
        <w:br/>
      </w:r>
      <w:r w:rsidR="00A47D79">
        <w:rPr>
          <w:rFonts w:ascii="Times New Roman" w:eastAsia="Times New Roman" w:hAnsi="Times New Roman" w:cs="Times New Roman"/>
          <w:b/>
          <w:bCs/>
          <w:color w:val="252525"/>
          <w:kern w:val="0"/>
          <w:sz w:val="27"/>
          <w:szCs w:val="27"/>
          <w:lang w:eastAsia="en-IN"/>
          <w14:ligatures w14:val="none"/>
        </w:rPr>
        <w:t xml:space="preserve">B. </w:t>
      </w:r>
      <w:r w:rsidRPr="00F85400">
        <w:rPr>
          <w:rFonts w:ascii="Times New Roman" w:eastAsia="Times New Roman" w:hAnsi="Times New Roman" w:cs="Times New Roman"/>
          <w:b/>
          <w:bCs/>
          <w:color w:val="252525"/>
          <w:kern w:val="0"/>
          <w:sz w:val="27"/>
          <w:szCs w:val="27"/>
          <w:lang w:eastAsia="en-IN"/>
          <w14:ligatures w14:val="none"/>
        </w:rPr>
        <w:t>Termination:</w:t>
      </w:r>
      <w:r w:rsidRPr="00F85400">
        <w:rPr>
          <w:rFonts w:ascii="Times New Roman" w:eastAsia="Times New Roman" w:hAnsi="Times New Roman" w:cs="Times New Roman"/>
          <w:color w:val="252525"/>
          <w:kern w:val="0"/>
          <w:sz w:val="27"/>
          <w:szCs w:val="27"/>
          <w:lang w:eastAsia="en-IN"/>
          <w14:ligatures w14:val="none"/>
        </w:rPr>
        <w:br/>
      </w:r>
      <w:proofErr w:type="gramStart"/>
      <w:r w:rsidRPr="00F85400">
        <w:rPr>
          <w:rFonts w:ascii="Times New Roman" w:eastAsia="Times New Roman" w:hAnsi="Times New Roman" w:cs="Times New Roman"/>
          <w:color w:val="252525"/>
          <w:kern w:val="0"/>
          <w:sz w:val="27"/>
          <w:szCs w:val="27"/>
          <w:lang w:eastAsia="en-IN"/>
          <w14:ligatures w14:val="none"/>
        </w:rPr>
        <w:t>Non-biodegradable</w:t>
      </w:r>
      <w:proofErr w:type="gramEnd"/>
      <w:r w:rsidRPr="00F85400">
        <w:rPr>
          <w:rFonts w:ascii="Times New Roman" w:eastAsia="Times New Roman" w:hAnsi="Times New Roman" w:cs="Times New Roman"/>
          <w:color w:val="252525"/>
          <w:kern w:val="0"/>
          <w:sz w:val="27"/>
          <w:szCs w:val="27"/>
          <w:lang w:eastAsia="en-IN"/>
          <w14:ligatures w14:val="none"/>
        </w:rPr>
        <w:t> polymeric implants and osmotic pumps can also be surgically retrieved at the end of treatment. Although a biodegradable polymeric implant does not require surgical retrieval, </w:t>
      </w:r>
      <w:proofErr w:type="gramStart"/>
      <w:r w:rsidRPr="00F85400">
        <w:rPr>
          <w:rFonts w:ascii="Times New Roman" w:eastAsia="Times New Roman" w:hAnsi="Times New Roman" w:cs="Times New Roman"/>
          <w:color w:val="252525"/>
          <w:kern w:val="0"/>
          <w:sz w:val="27"/>
          <w:szCs w:val="27"/>
          <w:lang w:eastAsia="en-IN"/>
          <w14:ligatures w14:val="none"/>
        </w:rPr>
        <w:t>Its</w:t>
      </w:r>
      <w:proofErr w:type="gramEnd"/>
      <w:r w:rsidRPr="00F85400">
        <w:rPr>
          <w:rFonts w:ascii="Times New Roman" w:eastAsia="Times New Roman" w:hAnsi="Times New Roman" w:cs="Times New Roman"/>
          <w:color w:val="252525"/>
          <w:kern w:val="0"/>
          <w:sz w:val="27"/>
          <w:szCs w:val="27"/>
          <w:lang w:eastAsia="en-IN"/>
          <w14:ligatures w14:val="none"/>
        </w:rPr>
        <w:t> continuing biodegradation makes it difficult to terminate drug delivery. or to maintain the correct function at the end of its lifetime.</w:t>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r>
      <w:r w:rsidR="00A47D79">
        <w:rPr>
          <w:rFonts w:ascii="Times New Roman" w:eastAsia="Times New Roman" w:hAnsi="Times New Roman" w:cs="Times New Roman"/>
          <w:b/>
          <w:bCs/>
          <w:color w:val="252525"/>
          <w:kern w:val="0"/>
          <w:sz w:val="27"/>
          <w:szCs w:val="27"/>
          <w:lang w:eastAsia="en-IN"/>
          <w14:ligatures w14:val="none"/>
        </w:rPr>
        <w:t xml:space="preserve">C. </w:t>
      </w:r>
      <w:r w:rsidRPr="00F85400">
        <w:rPr>
          <w:rFonts w:ascii="Times New Roman" w:eastAsia="Times New Roman" w:hAnsi="Times New Roman" w:cs="Times New Roman"/>
          <w:b/>
          <w:bCs/>
          <w:color w:val="252525"/>
          <w:kern w:val="0"/>
          <w:sz w:val="27"/>
          <w:szCs w:val="27"/>
          <w:lang w:eastAsia="en-IN"/>
          <w14:ligatures w14:val="none"/>
        </w:rPr>
        <w:t>Danger of device failure:</w:t>
      </w:r>
      <w:r w:rsidRPr="00F85400">
        <w:rPr>
          <w:rFonts w:ascii="Times New Roman" w:eastAsia="Times New Roman" w:hAnsi="Times New Roman" w:cs="Times New Roman"/>
          <w:color w:val="252525"/>
          <w:kern w:val="0"/>
          <w:sz w:val="27"/>
          <w:szCs w:val="27"/>
          <w:lang w:eastAsia="en-IN"/>
          <w14:ligatures w14:val="none"/>
        </w:rPr>
        <w:br/>
        <w:t>There is no concomitant danger with this therapy that the device may, for some reason, fail to operate. which again requires surgical intervention to correct.</w:t>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r>
      <w:r w:rsidR="00A47D79">
        <w:rPr>
          <w:rFonts w:ascii="Times New Roman" w:eastAsia="Times New Roman" w:hAnsi="Times New Roman" w:cs="Times New Roman"/>
          <w:b/>
          <w:bCs/>
          <w:color w:val="252525"/>
          <w:kern w:val="0"/>
          <w:sz w:val="27"/>
          <w:szCs w:val="27"/>
          <w:lang w:eastAsia="en-IN"/>
          <w14:ligatures w14:val="none"/>
        </w:rPr>
        <w:t xml:space="preserve">D. </w:t>
      </w:r>
      <w:r w:rsidRPr="00F85400">
        <w:rPr>
          <w:rFonts w:ascii="Times New Roman" w:eastAsia="Times New Roman" w:hAnsi="Times New Roman" w:cs="Times New Roman"/>
          <w:b/>
          <w:bCs/>
          <w:color w:val="252525"/>
          <w:kern w:val="0"/>
          <w:sz w:val="27"/>
          <w:szCs w:val="27"/>
          <w:lang w:eastAsia="en-IN"/>
          <w14:ligatures w14:val="none"/>
        </w:rPr>
        <w:t>Limited to potent drugs:</w:t>
      </w:r>
      <w:r w:rsidRPr="00F85400">
        <w:rPr>
          <w:rFonts w:ascii="Times New Roman" w:eastAsia="Times New Roman" w:hAnsi="Times New Roman" w:cs="Times New Roman"/>
          <w:color w:val="252525"/>
          <w:kern w:val="0"/>
          <w:sz w:val="27"/>
          <w:szCs w:val="27"/>
          <w:lang w:eastAsia="en-IN"/>
          <w14:ligatures w14:val="none"/>
        </w:rPr>
        <w:br/>
        <w:t>The size of an implant is usually small in order to minimise </w:t>
      </w:r>
      <w:proofErr w:type="gramStart"/>
      <w:r w:rsidRPr="00F85400">
        <w:rPr>
          <w:rFonts w:ascii="Times New Roman" w:eastAsia="Times New Roman" w:hAnsi="Times New Roman" w:cs="Times New Roman"/>
          <w:color w:val="252525"/>
          <w:kern w:val="0"/>
          <w:sz w:val="27"/>
          <w:szCs w:val="27"/>
          <w:lang w:eastAsia="en-IN"/>
          <w14:ligatures w14:val="none"/>
        </w:rPr>
        <w:t>patients</w:t>
      </w:r>
      <w:proofErr w:type="gramEnd"/>
      <w:r w:rsidRPr="00F85400">
        <w:rPr>
          <w:rFonts w:ascii="Times New Roman" w:eastAsia="Times New Roman" w:hAnsi="Times New Roman" w:cs="Times New Roman"/>
          <w:color w:val="252525"/>
          <w:kern w:val="0"/>
          <w:sz w:val="27"/>
          <w:szCs w:val="27"/>
          <w:lang w:eastAsia="en-IN"/>
          <w14:ligatures w14:val="none"/>
        </w:rPr>
        <w:t> discomfort. Therefore, most systems have a limited loading capacity, so often only quite potent drugs such as hormones are used. May be suitable for delivery by implantable devices.</w:t>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r>
      <w:r w:rsidR="00A47D79">
        <w:rPr>
          <w:rFonts w:ascii="Times New Roman" w:eastAsia="Times New Roman" w:hAnsi="Times New Roman" w:cs="Times New Roman"/>
          <w:b/>
          <w:bCs/>
          <w:color w:val="252525"/>
          <w:kern w:val="0"/>
          <w:sz w:val="27"/>
          <w:szCs w:val="27"/>
          <w:lang w:eastAsia="en-IN"/>
          <w14:ligatures w14:val="none"/>
        </w:rPr>
        <w:t xml:space="preserve">E. </w:t>
      </w:r>
      <w:r w:rsidRPr="00F85400">
        <w:rPr>
          <w:rFonts w:ascii="Times New Roman" w:eastAsia="Times New Roman" w:hAnsi="Times New Roman" w:cs="Times New Roman"/>
          <w:b/>
          <w:bCs/>
          <w:color w:val="252525"/>
          <w:kern w:val="0"/>
          <w:sz w:val="27"/>
          <w:szCs w:val="27"/>
          <w:lang w:eastAsia="en-IN"/>
          <w14:ligatures w14:val="none"/>
        </w:rPr>
        <w:t>Possibility of adverse reactions:</w:t>
      </w:r>
      <w:r w:rsidRPr="00F85400">
        <w:rPr>
          <w:rFonts w:ascii="Times New Roman" w:eastAsia="Times New Roman" w:hAnsi="Times New Roman" w:cs="Times New Roman"/>
          <w:color w:val="252525"/>
          <w:kern w:val="0"/>
          <w:sz w:val="27"/>
          <w:szCs w:val="27"/>
          <w:lang w:eastAsia="en-IN"/>
          <w14:ligatures w14:val="none"/>
        </w:rPr>
        <w:br/>
        <w:t>The site of implantation receives a high concentration of the drug delivered by an implant. This high local drug concentration may trigger adverse reactions.</w:t>
      </w:r>
      <w:r w:rsidRPr="00F85400">
        <w:rPr>
          <w:rFonts w:ascii="Times New Roman" w:eastAsia="Times New Roman" w:hAnsi="Times New Roman" w:cs="Times New Roman"/>
          <w:color w:val="252525"/>
          <w:kern w:val="0"/>
          <w:sz w:val="27"/>
          <w:szCs w:val="27"/>
          <w:lang w:eastAsia="en-IN"/>
          <w14:ligatures w14:val="none"/>
        </w:rPr>
        <w:br/>
      </w:r>
      <w:r w:rsidRPr="00F85400">
        <w:rPr>
          <w:rFonts w:ascii="Times New Roman" w:eastAsia="Times New Roman" w:hAnsi="Times New Roman" w:cs="Times New Roman"/>
          <w:color w:val="252525"/>
          <w:kern w:val="0"/>
          <w:sz w:val="27"/>
          <w:szCs w:val="27"/>
          <w:lang w:eastAsia="en-IN"/>
          <w14:ligatures w14:val="none"/>
        </w:rPr>
        <w:br/>
      </w:r>
      <w:r w:rsidR="00A47D79">
        <w:rPr>
          <w:rFonts w:ascii="Times New Roman" w:eastAsia="Times New Roman" w:hAnsi="Times New Roman" w:cs="Times New Roman"/>
          <w:b/>
          <w:bCs/>
          <w:color w:val="252525"/>
          <w:kern w:val="0"/>
          <w:sz w:val="27"/>
          <w:szCs w:val="27"/>
          <w:lang w:eastAsia="en-IN"/>
          <w14:ligatures w14:val="none"/>
        </w:rPr>
        <w:t xml:space="preserve">F. </w:t>
      </w:r>
      <w:r w:rsidRPr="00F85400">
        <w:rPr>
          <w:rFonts w:ascii="Times New Roman" w:eastAsia="Times New Roman" w:hAnsi="Times New Roman" w:cs="Times New Roman"/>
          <w:b/>
          <w:bCs/>
          <w:color w:val="252525"/>
          <w:kern w:val="0"/>
          <w:sz w:val="27"/>
          <w:szCs w:val="27"/>
          <w:lang w:eastAsia="en-IN"/>
          <w14:ligatures w14:val="none"/>
        </w:rPr>
        <w:t>Biocompatibility issues:</w:t>
      </w:r>
      <w:r w:rsidRPr="00F85400">
        <w:rPr>
          <w:rFonts w:ascii="Times New Roman" w:eastAsia="Times New Roman" w:hAnsi="Times New Roman" w:cs="Times New Roman"/>
          <w:color w:val="252525"/>
          <w:kern w:val="0"/>
          <w:sz w:val="27"/>
          <w:szCs w:val="27"/>
          <w:lang w:eastAsia="en-IN"/>
          <w14:ligatures w14:val="none"/>
        </w:rPr>
        <w:br/>
        <w:t>Concerns over body responses to a foreign material often raise the issue of the biocompatibility and safety of an implant.</w:t>
      </w:r>
    </w:p>
    <w:p w14:paraId="72D0D574"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05FA8DA9"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7BB9DF6C"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07F75371"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1F48CA29"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1C104F2F" w14:textId="3648BB5E"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Applications of implantable drug delivery systems</w:t>
      </w:r>
    </w:p>
    <w:p w14:paraId="33A8F295"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38BA76F2" w14:textId="5099B45B"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lastRenderedPageBreak/>
        <w:t> A. Long-term drug delivery for chronic conditions</w:t>
      </w:r>
    </w:p>
    <w:p w14:paraId="2650F880" w14:textId="77777777" w:rsidR="003E0F71" w:rsidRDefault="003E0F71"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6471F695" w14:textId="59E44C53"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Chronic diseases, also known as chronic non-communicable diseases, have complex causes. They are usually incurable, require continual medical management, and often deteriorate with time. </w:t>
      </w:r>
      <w:hyperlink r:id="rId34" w:anchor="JERP-21-52-b1" w:history="1">
        <w:r w:rsidRPr="00F85400">
          <w:rPr>
            <w:rFonts w:ascii="Times New Roman" w:eastAsia="Times New Roman" w:hAnsi="Times New Roman" w:cs="Times New Roman"/>
            <w:color w:val="252525"/>
            <w:kern w:val="0"/>
            <w:sz w:val="27"/>
            <w:szCs w:val="27"/>
            <w:u w:val="single"/>
            <w:vertAlign w:val="superscript"/>
            <w:lang w:eastAsia="en-IN"/>
            <w14:ligatures w14:val="none"/>
          </w:rPr>
          <w:t>1</w:t>
        </w:r>
      </w:hyperlink>
      <w:r w:rsidRPr="00F85400">
        <w:rPr>
          <w:rFonts w:ascii="Times New Roman" w:eastAsia="Times New Roman" w:hAnsi="Times New Roman" w:cs="Times New Roman"/>
          <w:color w:val="252525"/>
          <w:kern w:val="0"/>
          <w:sz w:val="27"/>
          <w:szCs w:val="27"/>
          <w:lang w:eastAsia="en-IN"/>
          <w14:ligatures w14:val="none"/>
        </w:rPr>
        <w:t> In recent years, chronic diseases have contributed to 73.4% of all deaths globally and thus form a substantial medical and economic burden on society. According to data released by the </w:t>
      </w:r>
      <w:r w:rsidRPr="00F85400">
        <w:rPr>
          <w:rFonts w:ascii="Times New Roman" w:eastAsia="Times New Roman" w:hAnsi="Times New Roman" w:cs="Times New Roman"/>
          <w:i/>
          <w:iCs/>
          <w:color w:val="252525"/>
          <w:kern w:val="0"/>
          <w:sz w:val="27"/>
          <w:szCs w:val="27"/>
          <w:lang w:eastAsia="en-IN"/>
          <w14:ligatures w14:val="none"/>
        </w:rPr>
        <w:t>Chinese Resident Nutrition and Chronic Disease Report</w:t>
      </w:r>
      <w:r w:rsidRPr="00F85400">
        <w:rPr>
          <w:rFonts w:ascii="Times New Roman" w:eastAsia="Times New Roman" w:hAnsi="Times New Roman" w:cs="Times New Roman"/>
          <w:color w:val="252525"/>
          <w:kern w:val="0"/>
          <w:sz w:val="27"/>
          <w:szCs w:val="27"/>
          <w:lang w:eastAsia="en-IN"/>
          <w14:ligatures w14:val="none"/>
        </w:rPr>
        <w:t> in December 2020, chronic diseases caused 88.5% of total deaths in China in 2019. </w:t>
      </w:r>
      <w:hyperlink r:id="rId35" w:anchor="JERP-21-52-b2" w:history="1">
        <w:r w:rsidRPr="00F85400">
          <w:rPr>
            <w:rFonts w:ascii="Times New Roman" w:eastAsia="Times New Roman" w:hAnsi="Times New Roman" w:cs="Times New Roman"/>
            <w:color w:val="252525"/>
            <w:kern w:val="0"/>
            <w:sz w:val="27"/>
            <w:szCs w:val="27"/>
            <w:u w:val="single"/>
            <w:vertAlign w:val="superscript"/>
            <w:lang w:eastAsia="en-IN"/>
            <w14:ligatures w14:val="none"/>
          </w:rPr>
          <w:t>2</w:t>
        </w:r>
      </w:hyperlink>
      <w:r w:rsidRPr="00F85400">
        <w:rPr>
          <w:rFonts w:ascii="Times New Roman" w:eastAsia="Times New Roman" w:hAnsi="Times New Roman" w:cs="Times New Roman"/>
          <w:color w:val="252525"/>
          <w:kern w:val="0"/>
          <w:sz w:val="27"/>
          <w:szCs w:val="27"/>
          <w:lang w:eastAsia="en-IN"/>
          <w14:ligatures w14:val="none"/>
        </w:rPr>
        <w:t> These data demonstrate that chronic diseases have become the primary threat to human health.</w:t>
      </w:r>
    </w:p>
    <w:p w14:paraId="030D95B6"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Targeted drug delivery systems can concentrate the active ingredient of a medicine at the site of a lesion or anatomical target and keep the drug at an effective concentration in the targeted organ for a longer duration of time, enabling patients to be prescribed medicines at a lower dose. Targeted therapy is a treatment approach that aims to deliver the therapeutic drug to pathogenic organs or sites of required action at a cellular or molecular level. Targeted therapy can help eliminate and reduce drug-related adverse effects, thus improving safety and helping patients continue taking their prescribed medicines at the prescribed dose and intended dosing frequency without being dissuaded or impeded from doing so by adverse effects. For these reasons, targeted agents are being widely applied in the field of pharmacy. In the past decade, ground-breaking progress has been made in developing targeted therapies for the treatment of chronic diseases. Here, we review research advances in the development of targeted drugs for chronic diseases and their delivery systems.</w:t>
      </w:r>
    </w:p>
    <w:p w14:paraId="41F86CEA"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3B3529F4" w14:textId="46804589"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The role of targeted therapies in chronic respiratory</w:t>
      </w:r>
      <w:r w:rsidRPr="00F85400">
        <w:rPr>
          <w:rFonts w:ascii="Times New Roman" w:eastAsia="Times New Roman" w:hAnsi="Times New Roman" w:cs="Times New Roman"/>
          <w:color w:val="252525"/>
          <w:kern w:val="0"/>
          <w:sz w:val="27"/>
          <w:szCs w:val="27"/>
          <w:lang w:eastAsia="en-IN"/>
          <w14:ligatures w14:val="none"/>
        </w:rPr>
        <w:t> </w:t>
      </w:r>
      <w:r w:rsidRPr="00F85400">
        <w:rPr>
          <w:rFonts w:ascii="Times New Roman" w:eastAsia="Times New Roman" w:hAnsi="Times New Roman" w:cs="Times New Roman"/>
          <w:b/>
          <w:bCs/>
          <w:color w:val="252525"/>
          <w:kern w:val="0"/>
          <w:sz w:val="27"/>
          <w:szCs w:val="27"/>
          <w:lang w:eastAsia="en-IN"/>
          <w14:ligatures w14:val="none"/>
        </w:rPr>
        <w:t>diseases Targeted treatment of chronic obstructive pulmonary disease (COPD)</w:t>
      </w:r>
    </w:p>
    <w:p w14:paraId="01975063" w14:textId="3EC694A0"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COPD is a common, severe chronic pulmonary disease that affects over 250 million people around the world and is the third-leading cause of death in the world. COPD, like other respiratory diseases such as acute respiratory distress syndrome, chronic pulmonary fibrosis, and lung cancer, is associated with long-term oxidative stress. Currently, therapeutic strategies for COPD can only ameliorate symptoms. Targeted therapies could provide new treatment options for patients with COPD and could form important adjuvant treatments for COPD. New targeted drugs based on the pathogenesis of COPD have been developed, including cytokine inhibitors, chemokine receptor antagonists, phosphodiesterase 4 inhibitors, nuclear factor B (NF-B) inhibitors, and protease inhibitors. Compared with oral administration, lung administration of targeted therapies offers a number of advantages, including a faster absorption rate, a concentrated distribution of metabolic enzymes throughout the lung, and lower rates of degradation of the active ingredient. The manner in which drugs are deposited in the respiratory system is mainly influenced by the diameter of the particles used to deliver the drug (</w:t>
      </w:r>
      <w:hyperlink r:id="rId36" w:anchor="JERP-21-52-f1" w:history="1">
        <w:r w:rsidRPr="00F85400">
          <w:rPr>
            <w:rFonts w:ascii="Times New Roman" w:eastAsia="Times New Roman" w:hAnsi="Times New Roman" w:cs="Times New Roman"/>
            <w:color w:val="252525"/>
            <w:kern w:val="0"/>
            <w:sz w:val="27"/>
            <w:szCs w:val="27"/>
            <w:u w:val="single"/>
            <w:lang w:eastAsia="en-IN"/>
            <w14:ligatures w14:val="none"/>
          </w:rPr>
          <w:t>Fig.</w:t>
        </w:r>
        <w:r w:rsidR="00A47D79">
          <w:rPr>
            <w:rFonts w:ascii="Times New Roman" w:eastAsia="Times New Roman" w:hAnsi="Times New Roman" w:cs="Times New Roman"/>
            <w:color w:val="252525"/>
            <w:kern w:val="0"/>
            <w:sz w:val="27"/>
            <w:szCs w:val="27"/>
            <w:u w:val="single"/>
            <w:lang w:eastAsia="en-IN"/>
            <w14:ligatures w14:val="none"/>
          </w:rPr>
          <w:t>3</w:t>
        </w:r>
        <w:r w:rsidRPr="00F85400">
          <w:rPr>
            <w:rFonts w:ascii="Times New Roman" w:eastAsia="Times New Roman" w:hAnsi="Times New Roman" w:cs="Times New Roman"/>
            <w:color w:val="252525"/>
            <w:kern w:val="0"/>
            <w:sz w:val="27"/>
            <w:szCs w:val="27"/>
            <w:u w:val="single"/>
            <w:lang w:eastAsia="en-IN"/>
            <w14:ligatures w14:val="none"/>
          </w:rPr>
          <w:t xml:space="preserve"> </w:t>
        </w:r>
      </w:hyperlink>
      <w:r w:rsidRPr="00F85400">
        <w:rPr>
          <w:rFonts w:ascii="Times New Roman" w:eastAsia="Times New Roman" w:hAnsi="Times New Roman" w:cs="Times New Roman"/>
          <w:color w:val="252525"/>
          <w:kern w:val="0"/>
          <w:sz w:val="27"/>
          <w:szCs w:val="27"/>
          <w:lang w:eastAsia="en-IN"/>
          <w14:ligatures w14:val="none"/>
        </w:rPr>
        <w:t xml:space="preserve">). Studies have found that drug delivery systems that produce a higher proportion of drug particles with a diameter between 1.0 and 3.0 m result in more drug settling in the alveoli and bronchioles, </w:t>
      </w:r>
      <w:r w:rsidRPr="00F85400">
        <w:rPr>
          <w:rFonts w:ascii="Times New Roman" w:eastAsia="Times New Roman" w:hAnsi="Times New Roman" w:cs="Times New Roman"/>
          <w:color w:val="252525"/>
          <w:kern w:val="0"/>
          <w:sz w:val="27"/>
          <w:szCs w:val="27"/>
          <w:lang w:eastAsia="en-IN"/>
          <w14:ligatures w14:val="none"/>
        </w:rPr>
        <w:lastRenderedPageBreak/>
        <w:t>leading to better therapeutic effects. New drug delivery systems that could enable this include liposomes, nanoparticles, solid lipid nanoparticles, microspheres, and microemulsions.</w:t>
      </w:r>
    </w:p>
    <w:p w14:paraId="24F388CF"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2DD43270"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w:t>
      </w:r>
      <w:r w:rsidRPr="00F85400">
        <w:rPr>
          <w:rFonts w:ascii="Times New Roman" w:eastAsia="Times New Roman" w:hAnsi="Times New Roman" w:cs="Times New Roman"/>
          <w:noProof/>
          <w:color w:val="000000"/>
          <w:kern w:val="0"/>
          <w:sz w:val="27"/>
          <w:szCs w:val="27"/>
          <w:lang w:eastAsia="en-IN"/>
          <w14:ligatures w14:val="none"/>
        </w:rPr>
        <w:drawing>
          <wp:inline distT="0" distB="0" distL="0" distR="0" wp14:anchorId="621C2B29" wp14:editId="6DB0B602">
            <wp:extent cx="5734050" cy="2981325"/>
            <wp:effectExtent l="0" t="0" r="0" b="9525"/>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734050" cy="2981325"/>
                    </a:xfrm>
                    <a:prstGeom prst="rect">
                      <a:avLst/>
                    </a:prstGeom>
                    <a:noFill/>
                    <a:ln>
                      <a:noFill/>
                    </a:ln>
                  </pic:spPr>
                </pic:pic>
              </a:graphicData>
            </a:graphic>
          </wp:inline>
        </w:drawing>
      </w:r>
    </w:p>
    <w:p w14:paraId="409FAB5F" w14:textId="3FDC12DC"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xml:space="preserve">Fig. </w:t>
      </w:r>
      <w:r w:rsidR="00A47D79">
        <w:rPr>
          <w:rFonts w:ascii="Times New Roman" w:eastAsia="Times New Roman" w:hAnsi="Times New Roman" w:cs="Times New Roman"/>
          <w:color w:val="252525"/>
          <w:kern w:val="0"/>
          <w:sz w:val="27"/>
          <w:szCs w:val="27"/>
          <w:lang w:eastAsia="en-IN"/>
          <w14:ligatures w14:val="none"/>
        </w:rPr>
        <w:t>3</w:t>
      </w:r>
      <w:r w:rsidRPr="00F85400">
        <w:rPr>
          <w:rFonts w:ascii="Times New Roman" w:eastAsia="Times New Roman" w:hAnsi="Times New Roman" w:cs="Times New Roman"/>
          <w:color w:val="252525"/>
          <w:kern w:val="0"/>
          <w:sz w:val="27"/>
          <w:szCs w:val="27"/>
          <w:lang w:eastAsia="en-IN"/>
          <w14:ligatures w14:val="none"/>
        </w:rPr>
        <w:t>: Schematic diagram of particulate deposition in the human respiratory system</w:t>
      </w:r>
    </w:p>
    <w:p w14:paraId="53143792"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487E31F1" w14:textId="0E66BFB2"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B.</w:t>
      </w:r>
      <w:r w:rsidR="003E0F71">
        <w:rPr>
          <w:rFonts w:ascii="Times New Roman" w:eastAsia="Times New Roman" w:hAnsi="Times New Roman" w:cs="Times New Roman"/>
          <w:b/>
          <w:bCs/>
          <w:color w:val="252525"/>
          <w:kern w:val="0"/>
          <w:sz w:val="27"/>
          <w:szCs w:val="27"/>
          <w:lang w:eastAsia="en-IN"/>
          <w14:ligatures w14:val="none"/>
        </w:rPr>
        <w:t xml:space="preserve"> </w:t>
      </w:r>
      <w:r w:rsidRPr="00F85400">
        <w:rPr>
          <w:rFonts w:ascii="Times New Roman" w:eastAsia="Times New Roman" w:hAnsi="Times New Roman" w:cs="Times New Roman"/>
          <w:b/>
          <w:bCs/>
          <w:color w:val="252525"/>
          <w:kern w:val="0"/>
          <w:sz w:val="27"/>
          <w:szCs w:val="27"/>
          <w:lang w:eastAsia="en-IN"/>
          <w14:ligatures w14:val="none"/>
        </w:rPr>
        <w:t>Targeted drug delivery to specific tissues or organs</w:t>
      </w:r>
    </w:p>
    <w:p w14:paraId="7A497984" w14:textId="77777777" w:rsidR="003E0F71" w:rsidRDefault="003E0F71"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2C4EC537" w14:textId="16D4BC53"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 goal of a targeted drug delivery system is to prolong, localise, target, and have a protected drug interaction with the diseased tissue. The conventional drug delivery system involves the absorption of the drug across a biological membrane, whereas the targeted release system releases the drug in a dosage form.</w:t>
      </w:r>
    </w:p>
    <w:p w14:paraId="64F0A093" w14:textId="35F7D272"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 need for TDD over conventional DSs is fourfold: unsatisfactory performance of drugs in terms of pharmacodynamic, pharmacokinetic, pharmaceutical, and pharmacotherapeutic features with conventional delivery, as shown in </w:t>
      </w:r>
      <w:hyperlink r:id="rId38" w:history="1">
        <w:r w:rsidRPr="00F85400">
          <w:rPr>
            <w:rFonts w:ascii="Times New Roman" w:eastAsia="Times New Roman" w:hAnsi="Times New Roman" w:cs="Times New Roman"/>
            <w:color w:val="252525"/>
            <w:kern w:val="0"/>
            <w:sz w:val="27"/>
            <w:szCs w:val="27"/>
            <w:u w:val="single"/>
            <w:lang w:eastAsia="en-IN"/>
            <w14:ligatures w14:val="none"/>
          </w:rPr>
          <w:t xml:space="preserve">Figure </w:t>
        </w:r>
      </w:hyperlink>
      <w:r w:rsidR="00A47D79">
        <w:rPr>
          <w:rFonts w:ascii="Times New Roman" w:eastAsia="Times New Roman" w:hAnsi="Times New Roman" w:cs="Times New Roman"/>
          <w:color w:val="252525"/>
          <w:kern w:val="0"/>
          <w:sz w:val="27"/>
          <w:szCs w:val="27"/>
          <w:u w:val="single"/>
          <w:lang w:eastAsia="en-IN"/>
          <w14:ligatures w14:val="none"/>
        </w:rPr>
        <w:t>4</w:t>
      </w:r>
      <w:r w:rsidRPr="00F85400">
        <w:rPr>
          <w:rFonts w:ascii="Times New Roman" w:eastAsia="Times New Roman" w:hAnsi="Times New Roman" w:cs="Times New Roman"/>
          <w:color w:val="252525"/>
          <w:kern w:val="0"/>
          <w:sz w:val="27"/>
          <w:szCs w:val="27"/>
          <w:lang w:eastAsia="en-IN"/>
          <w14:ligatures w14:val="none"/>
        </w:rPr>
        <w:t xml:space="preserve">. Targeting drugs to a particular area through optimised DD methods is not only important to enhance therapeutic effectiveness but also to reduce the toxicity associated with a small therapeutic index and high doses. Targeting is needed to achieve solutions to these constraints and the innate disadvantages of conventional DDSs. Parenteral delivery is highly invasive; oral administration cannot be used for protein- or peptide-derived drugs; and topical creams and ointments are limited to local effects. Furthermore, the effectiveness of drug-target interactions is compromised unless the drug is delivered to its site of action at a dosage and rate that produce minimal side effects while maximising therapeutic effects. In addition, simpler drug-administration procedures, decreased drug quantity, which reduces therapeutic costs, and the potential to sharply increase drug concentration in target compartments without adverse effects on nontarget compartments are promising benefits of TDD. Generally, drug targeting results in increased efficacy, modulated </w:t>
      </w:r>
      <w:r w:rsidRPr="00F85400">
        <w:rPr>
          <w:rFonts w:ascii="Times New Roman" w:eastAsia="Times New Roman" w:hAnsi="Times New Roman" w:cs="Times New Roman"/>
          <w:color w:val="252525"/>
          <w:kern w:val="0"/>
          <w:sz w:val="27"/>
          <w:szCs w:val="27"/>
          <w:lang w:eastAsia="en-IN"/>
          <w14:ligatures w14:val="none"/>
        </w:rPr>
        <w:lastRenderedPageBreak/>
        <w:t>pharmacokinetics, controlled biodistribution, increased specificity of localization, decreased toxicity, a reduced dose, and improved patient compliance.</w:t>
      </w:r>
    </w:p>
    <w:p w14:paraId="7E4D202F"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noProof/>
          <w:color w:val="000000"/>
          <w:kern w:val="0"/>
          <w:sz w:val="27"/>
          <w:szCs w:val="27"/>
          <w:lang w:eastAsia="en-IN"/>
          <w14:ligatures w14:val="none"/>
        </w:rPr>
        <w:drawing>
          <wp:inline distT="0" distB="0" distL="0" distR="0" wp14:anchorId="2F435D12" wp14:editId="46563635">
            <wp:extent cx="5734050" cy="4505325"/>
            <wp:effectExtent l="0" t="0" r="0" b="952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34050" cy="4505325"/>
                    </a:xfrm>
                    <a:prstGeom prst="rect">
                      <a:avLst/>
                    </a:prstGeom>
                    <a:noFill/>
                    <a:ln>
                      <a:noFill/>
                    </a:ln>
                  </pic:spPr>
                </pic:pic>
              </a:graphicData>
            </a:graphic>
          </wp:inline>
        </w:drawing>
      </w:r>
    </w:p>
    <w:p w14:paraId="6FD8A3C8" w14:textId="40E71A5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hyperlink r:id="rId40" w:history="1">
        <w:r w:rsidRPr="00F85400">
          <w:rPr>
            <w:rFonts w:ascii="Times New Roman" w:eastAsia="Times New Roman" w:hAnsi="Times New Roman" w:cs="Times New Roman"/>
            <w:color w:val="252525"/>
            <w:kern w:val="0"/>
            <w:sz w:val="27"/>
            <w:szCs w:val="27"/>
            <w:u w:val="single"/>
            <w:lang w:eastAsia="en-IN"/>
            <w14:ligatures w14:val="none"/>
          </w:rPr>
          <w:t xml:space="preserve">Figure </w:t>
        </w:r>
      </w:hyperlink>
      <w:r w:rsidR="00A47D79">
        <w:rPr>
          <w:rFonts w:ascii="Times New Roman" w:eastAsia="Times New Roman" w:hAnsi="Times New Roman" w:cs="Times New Roman"/>
          <w:color w:val="252525"/>
          <w:kern w:val="0"/>
          <w:sz w:val="27"/>
          <w:szCs w:val="27"/>
          <w:u w:val="single"/>
          <w:lang w:eastAsia="en-IN"/>
          <w14:ligatures w14:val="none"/>
        </w:rPr>
        <w:t>4</w:t>
      </w:r>
      <w:r w:rsidRPr="00F85400">
        <w:rPr>
          <w:rFonts w:ascii="Times New Roman" w:eastAsia="Times New Roman" w:hAnsi="Times New Roman" w:cs="Times New Roman"/>
          <w:color w:val="252525"/>
          <w:kern w:val="0"/>
          <w:sz w:val="27"/>
          <w:szCs w:val="27"/>
          <w:lang w:eastAsia="en-IN"/>
          <w14:ligatures w14:val="none"/>
        </w:rPr>
        <w:t>    The need for targeted drug delivery</w:t>
      </w:r>
    </w:p>
    <w:p w14:paraId="41D4AB01" w14:textId="77777777" w:rsidR="00A47D79" w:rsidRDefault="00A47D79"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65102178" w14:textId="7CEA4136"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Basic Principles and Applications of Targeted Drug Delivery Systems</w:t>
      </w:r>
    </w:p>
    <w:p w14:paraId="5B54A900" w14:textId="77777777" w:rsidR="003E0F71" w:rsidRDefault="003E0F71"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36E0F580" w14:textId="6FC7B416"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The basic principle behind drug targeting is delivering a high concentration of drug to the targeted site while minimising its concentration in the nontargeted region. This </w:t>
      </w:r>
      <w:proofErr w:type="gramStart"/>
      <w:r w:rsidRPr="00F85400">
        <w:rPr>
          <w:rFonts w:ascii="Times New Roman" w:eastAsia="Times New Roman" w:hAnsi="Times New Roman" w:cs="Times New Roman"/>
          <w:color w:val="252525"/>
          <w:kern w:val="0"/>
          <w:sz w:val="27"/>
          <w:szCs w:val="27"/>
          <w:lang w:eastAsia="en-IN"/>
          <w14:ligatures w14:val="none"/>
        </w:rPr>
        <w:t>principle</w:t>
      </w:r>
      <w:proofErr w:type="gramEnd"/>
      <w:r w:rsidRPr="00F85400">
        <w:rPr>
          <w:rFonts w:ascii="Times New Roman" w:eastAsia="Times New Roman" w:hAnsi="Times New Roman" w:cs="Times New Roman"/>
          <w:color w:val="252525"/>
          <w:kern w:val="0"/>
          <w:sz w:val="27"/>
          <w:szCs w:val="27"/>
          <w:lang w:eastAsia="en-IN"/>
          <w14:ligatures w14:val="none"/>
        </w:rPr>
        <w:t> aids in optimising the drug’s therapeutic effects while decreasing the side effects due to multitarget interactions, higher doses, and nontarget concentrations. Targeting also ameliorates unwanted interactions of the </w:t>
      </w:r>
      <w:r w:rsidRPr="00F85400">
        <w:rPr>
          <w:rFonts w:ascii="Times New Roman" w:eastAsia="Times New Roman" w:hAnsi="Times New Roman" w:cs="Times New Roman"/>
          <w:color w:val="000000"/>
          <w:kern w:val="0"/>
          <w:sz w:val="27"/>
          <w:szCs w:val="27"/>
          <w:lang w:eastAsia="en-IN"/>
          <w14:ligatures w14:val="none"/>
        </w:rPr>
        <w:t>drug with bioenvironmental factors that affect drug access to targeted sites in the body, as shown in </w:t>
      </w:r>
      <w:hyperlink r:id="rId41" w:history="1">
        <w:r w:rsidRPr="00F85400">
          <w:rPr>
            <w:rFonts w:ascii="Times New Roman" w:eastAsia="Times New Roman" w:hAnsi="Times New Roman" w:cs="Times New Roman"/>
            <w:color w:val="252525"/>
            <w:kern w:val="0"/>
            <w:sz w:val="27"/>
            <w:szCs w:val="27"/>
            <w:u w:val="single"/>
            <w:lang w:eastAsia="en-IN"/>
            <w14:ligatures w14:val="none"/>
          </w:rPr>
          <w:t xml:space="preserve">Figure </w:t>
        </w:r>
      </w:hyperlink>
      <w:r w:rsidR="00924773">
        <w:rPr>
          <w:rFonts w:ascii="Times New Roman" w:eastAsia="Times New Roman" w:hAnsi="Times New Roman" w:cs="Times New Roman"/>
          <w:color w:val="252525"/>
          <w:kern w:val="0"/>
          <w:sz w:val="27"/>
          <w:szCs w:val="27"/>
          <w:u w:val="single"/>
          <w:lang w:eastAsia="en-IN"/>
          <w14:ligatures w14:val="none"/>
        </w:rPr>
        <w:t>5</w:t>
      </w:r>
      <w:r w:rsidRPr="00F85400">
        <w:rPr>
          <w:rFonts w:ascii="Times New Roman" w:eastAsia="Times New Roman" w:hAnsi="Times New Roman" w:cs="Times New Roman"/>
          <w:color w:val="000000"/>
          <w:kern w:val="0"/>
          <w:sz w:val="27"/>
          <w:szCs w:val="27"/>
          <w:lang w:eastAsia="en-IN"/>
          <w14:ligatures w14:val="none"/>
        </w:rPr>
        <w:t>. Drug targeting comprises coordinated drug behaviour, targeting sites, and pharmaceutical carriers. The target is the specific organ, cell, or group of cells in a chronic or acute condition demanding treatment with which the drug is going to interact. The carrier is a specially engineered molecule or system essential for effective transportation of the loaded drug towards preselected sites. Ideally, a drug-targeting complex is expected to be </w:t>
      </w:r>
      <w:proofErr w:type="spellStart"/>
      <w:r w:rsidRPr="00F85400">
        <w:rPr>
          <w:rFonts w:ascii="Times New Roman" w:eastAsia="Times New Roman" w:hAnsi="Times New Roman" w:cs="Times New Roman"/>
          <w:color w:val="000000"/>
          <w:kern w:val="0"/>
          <w:sz w:val="27"/>
          <w:szCs w:val="27"/>
          <w:lang w:eastAsia="en-IN"/>
          <w14:ligatures w14:val="none"/>
        </w:rPr>
        <w:t>atoxic</w:t>
      </w:r>
      <w:proofErr w:type="spellEnd"/>
      <w:r w:rsidRPr="00F85400">
        <w:rPr>
          <w:rFonts w:ascii="Times New Roman" w:eastAsia="Times New Roman" w:hAnsi="Times New Roman" w:cs="Times New Roman"/>
          <w:color w:val="000000"/>
          <w:kern w:val="0"/>
          <w:sz w:val="27"/>
          <w:szCs w:val="27"/>
          <w:lang w:eastAsia="en-IN"/>
          <w14:ligatures w14:val="none"/>
        </w:rPr>
        <w:t>, nonimmunogenic, biochemically inert, biodegradable, biocompatible, and </w:t>
      </w:r>
      <w:proofErr w:type="spellStart"/>
      <w:r w:rsidRPr="00F85400">
        <w:rPr>
          <w:rFonts w:ascii="Times New Roman" w:eastAsia="Times New Roman" w:hAnsi="Times New Roman" w:cs="Times New Roman"/>
          <w:color w:val="000000"/>
          <w:kern w:val="0"/>
          <w:sz w:val="27"/>
          <w:szCs w:val="27"/>
          <w:lang w:eastAsia="en-IN"/>
          <w14:ligatures w14:val="none"/>
        </w:rPr>
        <w:t>physicochemically</w:t>
      </w:r>
      <w:proofErr w:type="spellEnd"/>
      <w:r w:rsidRPr="00F85400">
        <w:rPr>
          <w:rFonts w:ascii="Times New Roman" w:eastAsia="Times New Roman" w:hAnsi="Times New Roman" w:cs="Times New Roman"/>
          <w:color w:val="000000"/>
          <w:kern w:val="0"/>
          <w:sz w:val="27"/>
          <w:szCs w:val="27"/>
          <w:lang w:eastAsia="en-IN"/>
          <w14:ligatures w14:val="none"/>
        </w:rPr>
        <w:t> stable in vivo and in vitro. It should also have a predictable and controllable pattern of drug release, be reasonably simple, reproducible, and cost-effectively prepared, be easily and readily eliminated from the body, and have minimal drug leakage during transit.</w:t>
      </w:r>
    </w:p>
    <w:p w14:paraId="6F370178" w14:textId="0B809390"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noProof/>
          <w:color w:val="000000"/>
          <w:kern w:val="0"/>
          <w:sz w:val="27"/>
          <w:szCs w:val="27"/>
          <w:lang w:eastAsia="en-IN"/>
          <w14:ligatures w14:val="none"/>
        </w:rPr>
        <w:lastRenderedPageBreak/>
        <w:drawing>
          <wp:inline distT="0" distB="0" distL="0" distR="0" wp14:anchorId="746A71B5" wp14:editId="32992085">
            <wp:extent cx="5734050" cy="563880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34050" cy="5638800"/>
                    </a:xfrm>
                    <a:prstGeom prst="rect">
                      <a:avLst/>
                    </a:prstGeom>
                    <a:noFill/>
                    <a:ln>
                      <a:noFill/>
                    </a:ln>
                  </pic:spPr>
                </pic:pic>
              </a:graphicData>
            </a:graphic>
          </wp:inline>
        </w:drawing>
      </w:r>
      <w:r w:rsidRPr="00F85400">
        <w:rPr>
          <w:rFonts w:ascii="Times New Roman" w:eastAsia="Times New Roman" w:hAnsi="Times New Roman" w:cs="Times New Roman"/>
          <w:color w:val="252525"/>
          <w:kern w:val="0"/>
          <w:sz w:val="27"/>
          <w:szCs w:val="27"/>
          <w:lang w:eastAsia="en-IN"/>
          <w14:ligatures w14:val="none"/>
        </w:rPr>
        <w:t> </w:t>
      </w:r>
      <w:hyperlink r:id="rId43" w:tgtFrame="figure" w:history="1">
        <w:r w:rsidRPr="00F85400">
          <w:rPr>
            <w:rFonts w:ascii="Cambria" w:eastAsia="Times New Roman" w:hAnsi="Cambria" w:cs="Times New Roman"/>
            <w:color w:val="376FAA"/>
            <w:kern w:val="0"/>
            <w:sz w:val="27"/>
            <w:szCs w:val="27"/>
            <w:u w:val="single"/>
            <w:lang w:eastAsia="en-IN"/>
            <w14:ligatures w14:val="none"/>
          </w:rPr>
          <w:t xml:space="preserve">Figure </w:t>
        </w:r>
      </w:hyperlink>
      <w:r w:rsidR="0073106B">
        <w:rPr>
          <w:rFonts w:ascii="Cambria" w:eastAsia="Times New Roman" w:hAnsi="Cambria" w:cs="Times New Roman"/>
          <w:color w:val="376FAA"/>
          <w:kern w:val="0"/>
          <w:sz w:val="27"/>
          <w:szCs w:val="27"/>
          <w:u w:val="single"/>
          <w:lang w:eastAsia="en-IN"/>
          <w14:ligatures w14:val="none"/>
        </w:rPr>
        <w:t>5</w:t>
      </w:r>
      <w:r w:rsidRPr="00F85400">
        <w:rPr>
          <w:rFonts w:ascii="Times New Roman" w:eastAsia="Times New Roman" w:hAnsi="Times New Roman" w:cs="Times New Roman"/>
          <w:color w:val="252525"/>
          <w:kern w:val="0"/>
          <w:sz w:val="27"/>
          <w:szCs w:val="27"/>
          <w:lang w:eastAsia="en-IN"/>
          <w14:ligatures w14:val="none"/>
        </w:rPr>
        <w:t> </w:t>
      </w:r>
      <w:r w:rsidRPr="00F85400">
        <w:rPr>
          <w:rFonts w:ascii="Cambria" w:eastAsia="Times New Roman" w:hAnsi="Cambria" w:cs="Times New Roman"/>
          <w:color w:val="333333"/>
          <w:kern w:val="0"/>
          <w:sz w:val="27"/>
          <w:szCs w:val="27"/>
          <w:lang w:eastAsia="en-IN"/>
          <w14:ligatures w14:val="none"/>
        </w:rPr>
        <w:t>Principles of drug targeting.</w:t>
      </w:r>
    </w:p>
    <w:p w14:paraId="2D055FAE" w14:textId="77777777" w:rsidR="0073106B" w:rsidRDefault="0073106B" w:rsidP="00802DDA">
      <w:pPr>
        <w:spacing w:after="0" w:line="240" w:lineRule="auto"/>
        <w:jc w:val="both"/>
        <w:rPr>
          <w:rFonts w:ascii="Times New Roman" w:eastAsia="Times New Roman" w:hAnsi="Times New Roman" w:cs="Times New Roman"/>
          <w:b/>
          <w:bCs/>
          <w:color w:val="252525"/>
          <w:kern w:val="0"/>
          <w:sz w:val="27"/>
          <w:szCs w:val="27"/>
          <w:lang w:eastAsia="en-IN"/>
          <w14:ligatures w14:val="none"/>
        </w:rPr>
      </w:pPr>
    </w:p>
    <w:p w14:paraId="2C404DDC" w14:textId="2C031C70"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proofErr w:type="gramStart"/>
      <w:r w:rsidRPr="00F85400">
        <w:rPr>
          <w:rFonts w:ascii="Times New Roman" w:eastAsia="Times New Roman" w:hAnsi="Times New Roman" w:cs="Times New Roman"/>
          <w:b/>
          <w:bCs/>
          <w:color w:val="252525"/>
          <w:kern w:val="0"/>
          <w:sz w:val="27"/>
          <w:szCs w:val="27"/>
          <w:lang w:eastAsia="en-IN"/>
          <w14:ligatures w14:val="none"/>
        </w:rPr>
        <w:t>C .</w:t>
      </w:r>
      <w:proofErr w:type="gramEnd"/>
      <w:r w:rsidR="003E0F71">
        <w:rPr>
          <w:rFonts w:ascii="Times New Roman" w:eastAsia="Times New Roman" w:hAnsi="Times New Roman" w:cs="Times New Roman"/>
          <w:b/>
          <w:bCs/>
          <w:color w:val="252525"/>
          <w:kern w:val="0"/>
          <w:sz w:val="27"/>
          <w:szCs w:val="27"/>
          <w:lang w:eastAsia="en-IN"/>
          <w14:ligatures w14:val="none"/>
        </w:rPr>
        <w:t xml:space="preserve"> </w:t>
      </w:r>
      <w:r w:rsidRPr="00F85400">
        <w:rPr>
          <w:rFonts w:ascii="Times New Roman" w:eastAsia="Times New Roman" w:hAnsi="Times New Roman" w:cs="Times New Roman"/>
          <w:b/>
          <w:bCs/>
          <w:color w:val="252525"/>
          <w:kern w:val="0"/>
          <w:sz w:val="27"/>
          <w:szCs w:val="27"/>
          <w:lang w:eastAsia="en-IN"/>
          <w14:ligatures w14:val="none"/>
        </w:rPr>
        <w:t>Controlled release of drugs</w:t>
      </w:r>
    </w:p>
    <w:p w14:paraId="3D100E58" w14:textId="77777777" w:rsidR="003E0F71" w:rsidRDefault="003E0F71" w:rsidP="00802DDA">
      <w:pPr>
        <w:spacing w:after="0" w:line="240" w:lineRule="auto"/>
        <w:jc w:val="both"/>
        <w:rPr>
          <w:rFonts w:ascii="Times New Roman" w:eastAsia="Times New Roman" w:hAnsi="Times New Roman" w:cs="Times New Roman"/>
          <w:color w:val="252525"/>
          <w:kern w:val="0"/>
          <w:sz w:val="27"/>
          <w:szCs w:val="27"/>
          <w:lang w:eastAsia="en-IN"/>
          <w14:ligatures w14:val="none"/>
        </w:rPr>
      </w:pPr>
    </w:p>
    <w:p w14:paraId="39F7AEBD" w14:textId="1441D834"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Controlled drug delivery systems can include the maintenance of drug levels within a desired range, the need for fewer administrations, optimal use of the drug in question, and increased patient compliance. While these advantages can be significant, the potential disadvantages cannot be ignored, like the possible toxicity or non-biocompatibility of the materials used, undesirable by-products of degradation, any surgery required to implant or remove the system, the chance of patient discomfort from the delivery device, and the higher cost of controlled-release systems compared with traditional pharmaceutical formulations. The ideal drug delivery system should be inert, biocompatible, mechanically strong, comfortable for the patient, capable of achieving high drug loading, safe from accidental release, simple to administer and remove, and easy to fabricate and sterilise.</w:t>
      </w:r>
    </w:p>
    <w:p w14:paraId="6DF75CE1"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w:t>
      </w:r>
    </w:p>
    <w:p w14:paraId="45B303DF"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lastRenderedPageBreak/>
        <w:t> </w:t>
      </w:r>
    </w:p>
    <w:p w14:paraId="7FA85DA5"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        Reference</w:t>
      </w:r>
    </w:p>
    <w:p w14:paraId="791D88C3"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proofErr w:type="spellStart"/>
      <w:r w:rsidRPr="00F85400">
        <w:rPr>
          <w:rFonts w:ascii="Times New Roman" w:eastAsia="Times New Roman" w:hAnsi="Times New Roman" w:cs="Times New Roman"/>
          <w:color w:val="252525"/>
          <w:kern w:val="0"/>
          <w:sz w:val="24"/>
          <w:szCs w:val="24"/>
          <w:lang w:eastAsia="en-IN"/>
          <w14:ligatures w14:val="none"/>
        </w:rPr>
        <w:t>Danckwerts</w:t>
      </w:r>
      <w:proofErr w:type="spellEnd"/>
      <w:r w:rsidRPr="00F85400">
        <w:rPr>
          <w:rFonts w:ascii="Times New Roman" w:eastAsia="Times New Roman" w:hAnsi="Times New Roman" w:cs="Times New Roman"/>
          <w:color w:val="252525"/>
          <w:kern w:val="0"/>
          <w:sz w:val="24"/>
          <w:szCs w:val="24"/>
          <w:lang w:eastAsia="en-IN"/>
          <w14:ligatures w14:val="none"/>
        </w:rPr>
        <w:t> M, </w:t>
      </w:r>
      <w:proofErr w:type="spellStart"/>
      <w:r w:rsidRPr="00F85400">
        <w:rPr>
          <w:rFonts w:ascii="Times New Roman" w:eastAsia="Times New Roman" w:hAnsi="Times New Roman" w:cs="Times New Roman"/>
          <w:color w:val="252525"/>
          <w:kern w:val="0"/>
          <w:sz w:val="24"/>
          <w:szCs w:val="24"/>
          <w:lang w:eastAsia="en-IN"/>
          <w14:ligatures w14:val="none"/>
        </w:rPr>
        <w:t>Fassihi</w:t>
      </w:r>
      <w:proofErr w:type="spellEnd"/>
      <w:r w:rsidRPr="00F85400">
        <w:rPr>
          <w:rFonts w:ascii="Times New Roman" w:eastAsia="Times New Roman" w:hAnsi="Times New Roman" w:cs="Times New Roman"/>
          <w:color w:val="252525"/>
          <w:kern w:val="0"/>
          <w:sz w:val="24"/>
          <w:szCs w:val="24"/>
          <w:lang w:eastAsia="en-IN"/>
          <w14:ligatures w14:val="none"/>
        </w:rPr>
        <w:t> A. Implantable controlled release drug delivery systems: A Review. Drug Dev Ind Pharm </w:t>
      </w:r>
      <w:proofErr w:type="gramStart"/>
      <w:r w:rsidRPr="00F85400">
        <w:rPr>
          <w:rFonts w:ascii="Times New Roman" w:eastAsia="Times New Roman" w:hAnsi="Times New Roman" w:cs="Times New Roman"/>
          <w:color w:val="252525"/>
          <w:kern w:val="0"/>
          <w:sz w:val="24"/>
          <w:szCs w:val="24"/>
          <w:lang w:eastAsia="en-IN"/>
          <w14:ligatures w14:val="none"/>
        </w:rPr>
        <w:t>1991;17:1465</w:t>
      </w:r>
      <w:proofErr w:type="gramEnd"/>
      <w:r w:rsidRPr="00F85400">
        <w:rPr>
          <w:rFonts w:ascii="Times New Roman" w:eastAsia="Times New Roman" w:hAnsi="Times New Roman" w:cs="Times New Roman"/>
          <w:color w:val="252525"/>
          <w:kern w:val="0"/>
          <w:sz w:val="24"/>
          <w:szCs w:val="24"/>
          <w:lang w:eastAsia="en-IN"/>
          <w14:ligatures w14:val="none"/>
        </w:rPr>
        <w:t>–502.</w:t>
      </w:r>
    </w:p>
    <w:p w14:paraId="7D148A8F"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Available from: http://www.pharmainfo.net/pppc06/implantable-drugdelivery-system. [Last accessed on November 1, 2010]</w:t>
      </w:r>
    </w:p>
    <w:p w14:paraId="18149B8B"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proofErr w:type="spellStart"/>
      <w:r w:rsidRPr="00F85400">
        <w:rPr>
          <w:rFonts w:ascii="Times New Roman" w:eastAsia="Times New Roman" w:hAnsi="Times New Roman" w:cs="Times New Roman"/>
          <w:color w:val="252525"/>
          <w:kern w:val="0"/>
          <w:sz w:val="24"/>
          <w:szCs w:val="24"/>
          <w:lang w:eastAsia="en-IN"/>
          <w14:ligatures w14:val="none"/>
        </w:rPr>
        <w:t>Costantini</w:t>
      </w:r>
      <w:proofErr w:type="spellEnd"/>
      <w:r w:rsidRPr="00F85400">
        <w:rPr>
          <w:rFonts w:ascii="Times New Roman" w:eastAsia="Times New Roman" w:hAnsi="Times New Roman" w:cs="Times New Roman"/>
          <w:color w:val="252525"/>
          <w:kern w:val="0"/>
          <w:sz w:val="24"/>
          <w:szCs w:val="24"/>
          <w:lang w:eastAsia="en-IN"/>
          <w14:ligatures w14:val="none"/>
        </w:rPr>
        <w:t> LC, </w:t>
      </w:r>
      <w:proofErr w:type="spellStart"/>
      <w:r w:rsidRPr="00F85400">
        <w:rPr>
          <w:rFonts w:ascii="Times New Roman" w:eastAsia="Times New Roman" w:hAnsi="Times New Roman" w:cs="Times New Roman"/>
          <w:color w:val="252525"/>
          <w:kern w:val="0"/>
          <w:sz w:val="24"/>
          <w:szCs w:val="24"/>
          <w:lang w:eastAsia="en-IN"/>
          <w14:ligatures w14:val="none"/>
        </w:rPr>
        <w:t>Kleppner</w:t>
      </w:r>
      <w:proofErr w:type="spellEnd"/>
      <w:r w:rsidRPr="00F85400">
        <w:rPr>
          <w:rFonts w:ascii="Times New Roman" w:eastAsia="Times New Roman" w:hAnsi="Times New Roman" w:cs="Times New Roman"/>
          <w:color w:val="252525"/>
          <w:kern w:val="0"/>
          <w:sz w:val="24"/>
          <w:szCs w:val="24"/>
          <w:lang w:eastAsia="en-IN"/>
          <w14:ligatures w14:val="none"/>
        </w:rPr>
        <w:t> SR, McDonough J, Azar MR, Patel R. Implantable technology for long-term delivery of </w:t>
      </w:r>
      <w:proofErr w:type="spellStart"/>
      <w:r w:rsidRPr="00F85400">
        <w:rPr>
          <w:rFonts w:ascii="Times New Roman" w:eastAsia="Times New Roman" w:hAnsi="Times New Roman" w:cs="Times New Roman"/>
          <w:color w:val="252525"/>
          <w:kern w:val="0"/>
          <w:sz w:val="24"/>
          <w:szCs w:val="24"/>
          <w:lang w:eastAsia="en-IN"/>
          <w14:ligatures w14:val="none"/>
        </w:rPr>
        <w:t>nalmefene</w:t>
      </w:r>
      <w:proofErr w:type="spellEnd"/>
      <w:r w:rsidRPr="00F85400">
        <w:rPr>
          <w:rFonts w:ascii="Times New Roman" w:eastAsia="Times New Roman" w:hAnsi="Times New Roman" w:cs="Times New Roman"/>
          <w:color w:val="252525"/>
          <w:kern w:val="0"/>
          <w:sz w:val="24"/>
          <w:szCs w:val="24"/>
          <w:lang w:eastAsia="en-IN"/>
          <w14:ligatures w14:val="none"/>
        </w:rPr>
        <w:t> for the treatment of alcoholism Int J Pharm 2004;283:35-44</w:t>
      </w:r>
    </w:p>
    <w:p w14:paraId="699FE641"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Ranade V. Drug Delivery Systems Implants in drug delivery J Clin Pharm </w:t>
      </w:r>
      <w:proofErr w:type="gramStart"/>
      <w:r w:rsidRPr="00F85400">
        <w:rPr>
          <w:rFonts w:ascii="Times New Roman" w:eastAsia="Times New Roman" w:hAnsi="Times New Roman" w:cs="Times New Roman"/>
          <w:color w:val="252525"/>
          <w:kern w:val="0"/>
          <w:sz w:val="24"/>
          <w:szCs w:val="24"/>
          <w:lang w:eastAsia="en-IN"/>
          <w14:ligatures w14:val="none"/>
        </w:rPr>
        <w:t>1990;30:871</w:t>
      </w:r>
      <w:proofErr w:type="gramEnd"/>
      <w:r w:rsidRPr="00F85400">
        <w:rPr>
          <w:rFonts w:ascii="Times New Roman" w:eastAsia="Times New Roman" w:hAnsi="Times New Roman" w:cs="Times New Roman"/>
          <w:color w:val="252525"/>
          <w:kern w:val="0"/>
          <w:sz w:val="24"/>
          <w:szCs w:val="24"/>
          <w:lang w:eastAsia="en-IN"/>
          <w14:ligatures w14:val="none"/>
        </w:rPr>
        <w:t>-89</w:t>
      </w:r>
    </w:p>
    <w:p w14:paraId="365145BF"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Baker R. Controlled Release of Biologically Active Agents New York: John Wiley; 1987. p. 40–56</w:t>
      </w:r>
    </w:p>
    <w:p w14:paraId="66ED8D12"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proofErr w:type="spellStart"/>
      <w:r w:rsidRPr="00F85400">
        <w:rPr>
          <w:rFonts w:ascii="Times New Roman" w:eastAsia="Times New Roman" w:hAnsi="Times New Roman" w:cs="Times New Roman"/>
          <w:color w:val="252525"/>
          <w:kern w:val="0"/>
          <w:sz w:val="24"/>
          <w:szCs w:val="24"/>
          <w:lang w:eastAsia="en-IN"/>
          <w14:ligatures w14:val="none"/>
        </w:rPr>
        <w:t>Juni</w:t>
      </w:r>
      <w:proofErr w:type="spellEnd"/>
      <w:r w:rsidRPr="00F85400">
        <w:rPr>
          <w:rFonts w:ascii="Times New Roman" w:eastAsia="Times New Roman" w:hAnsi="Times New Roman" w:cs="Times New Roman"/>
          <w:color w:val="252525"/>
          <w:kern w:val="0"/>
          <w:sz w:val="24"/>
          <w:szCs w:val="24"/>
          <w:lang w:eastAsia="en-IN"/>
          <w14:ligatures w14:val="none"/>
        </w:rPr>
        <w:t> K., Ogata J., Nakano M., Ichihara T., Mori K., and Akagi M. Preparation and evaluation </w:t>
      </w:r>
      <w:r w:rsidRPr="00F85400">
        <w:rPr>
          <w:rFonts w:ascii="Times New Roman" w:eastAsia="Times New Roman" w:hAnsi="Times New Roman" w:cs="Times New Roman"/>
          <w:i/>
          <w:iCs/>
          <w:color w:val="252525"/>
          <w:kern w:val="0"/>
          <w:sz w:val="24"/>
          <w:szCs w:val="24"/>
          <w:lang w:eastAsia="en-IN"/>
          <w14:ligatures w14:val="none"/>
        </w:rPr>
        <w:t>in vitro </w:t>
      </w:r>
      <w:r w:rsidRPr="00F85400">
        <w:rPr>
          <w:rFonts w:ascii="Times New Roman" w:eastAsia="Times New Roman" w:hAnsi="Times New Roman" w:cs="Times New Roman"/>
          <w:color w:val="252525"/>
          <w:kern w:val="0"/>
          <w:sz w:val="24"/>
          <w:szCs w:val="24"/>
          <w:lang w:eastAsia="en-IN"/>
          <w14:ligatures w14:val="none"/>
        </w:rPr>
        <w:t>and </w:t>
      </w:r>
      <w:r w:rsidRPr="00F85400">
        <w:rPr>
          <w:rFonts w:ascii="Times New Roman" w:eastAsia="Times New Roman" w:hAnsi="Times New Roman" w:cs="Times New Roman"/>
          <w:i/>
          <w:iCs/>
          <w:color w:val="252525"/>
          <w:kern w:val="0"/>
          <w:sz w:val="24"/>
          <w:szCs w:val="24"/>
          <w:lang w:eastAsia="en-IN"/>
          <w14:ligatures w14:val="none"/>
        </w:rPr>
        <w:t>in vivo </w:t>
      </w:r>
      <w:r w:rsidRPr="00F85400">
        <w:rPr>
          <w:rFonts w:ascii="Times New Roman" w:eastAsia="Times New Roman" w:hAnsi="Times New Roman" w:cs="Times New Roman"/>
          <w:color w:val="252525"/>
          <w:kern w:val="0"/>
          <w:sz w:val="24"/>
          <w:szCs w:val="24"/>
          <w:lang w:eastAsia="en-IN"/>
          <w14:ligatures w14:val="none"/>
        </w:rPr>
        <w:t>of polylactic acid microspheres containing doxorubicin. Chem Pharm Bull </w:t>
      </w:r>
      <w:proofErr w:type="gramStart"/>
      <w:r w:rsidRPr="00F85400">
        <w:rPr>
          <w:rFonts w:ascii="Times New Roman" w:eastAsia="Times New Roman" w:hAnsi="Times New Roman" w:cs="Times New Roman"/>
          <w:color w:val="252525"/>
          <w:kern w:val="0"/>
          <w:sz w:val="24"/>
          <w:szCs w:val="24"/>
          <w:lang w:eastAsia="en-IN"/>
          <w14:ligatures w14:val="none"/>
        </w:rPr>
        <w:t>1985;33:313</w:t>
      </w:r>
      <w:proofErr w:type="gramEnd"/>
      <w:r w:rsidRPr="00F85400">
        <w:rPr>
          <w:rFonts w:ascii="Times New Roman" w:eastAsia="Times New Roman" w:hAnsi="Times New Roman" w:cs="Times New Roman"/>
          <w:color w:val="252525"/>
          <w:kern w:val="0"/>
          <w:sz w:val="24"/>
          <w:szCs w:val="24"/>
          <w:lang w:eastAsia="en-IN"/>
          <w14:ligatures w14:val="none"/>
        </w:rPr>
        <w:t>–8.</w:t>
      </w:r>
    </w:p>
    <w:p w14:paraId="4249DFD4"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proofErr w:type="spellStart"/>
      <w:r w:rsidRPr="00F85400">
        <w:rPr>
          <w:rFonts w:ascii="Times New Roman" w:eastAsia="Times New Roman" w:hAnsi="Times New Roman" w:cs="Times New Roman"/>
          <w:color w:val="252525"/>
          <w:kern w:val="0"/>
          <w:sz w:val="24"/>
          <w:szCs w:val="24"/>
          <w:lang w:eastAsia="en-IN"/>
          <w14:ligatures w14:val="none"/>
        </w:rPr>
        <w:t>Alekha</w:t>
      </w:r>
      <w:proofErr w:type="spellEnd"/>
      <w:r w:rsidRPr="00F85400">
        <w:rPr>
          <w:rFonts w:ascii="Times New Roman" w:eastAsia="Times New Roman" w:hAnsi="Times New Roman" w:cs="Times New Roman"/>
          <w:color w:val="252525"/>
          <w:kern w:val="0"/>
          <w:sz w:val="24"/>
          <w:szCs w:val="24"/>
          <w:lang w:eastAsia="en-IN"/>
          <w14:ligatures w14:val="none"/>
        </w:rPr>
        <w:t> KD, </w:t>
      </w:r>
      <w:proofErr w:type="spellStart"/>
      <w:r w:rsidRPr="00F85400">
        <w:rPr>
          <w:rFonts w:ascii="Times New Roman" w:eastAsia="Times New Roman" w:hAnsi="Times New Roman" w:cs="Times New Roman"/>
          <w:color w:val="252525"/>
          <w:kern w:val="0"/>
          <w:sz w:val="24"/>
          <w:szCs w:val="24"/>
          <w:lang w:eastAsia="en-IN"/>
          <w14:ligatures w14:val="none"/>
        </w:rPr>
        <w:t>Greggrey</w:t>
      </w:r>
      <w:proofErr w:type="spellEnd"/>
      <w:r w:rsidRPr="00F85400">
        <w:rPr>
          <w:rFonts w:ascii="Times New Roman" w:eastAsia="Times New Roman" w:hAnsi="Times New Roman" w:cs="Times New Roman"/>
          <w:color w:val="252525"/>
          <w:kern w:val="0"/>
          <w:sz w:val="24"/>
          <w:szCs w:val="24"/>
          <w:lang w:eastAsia="en-IN"/>
          <w14:ligatures w14:val="none"/>
        </w:rPr>
        <w:t> CC. Therapeutic applications of implantable drug delivery systems. J Pharmacol </w:t>
      </w:r>
      <w:proofErr w:type="spellStart"/>
      <w:r w:rsidRPr="00F85400">
        <w:rPr>
          <w:rFonts w:ascii="Times New Roman" w:eastAsia="Times New Roman" w:hAnsi="Times New Roman" w:cs="Times New Roman"/>
          <w:color w:val="252525"/>
          <w:kern w:val="0"/>
          <w:sz w:val="24"/>
          <w:szCs w:val="24"/>
          <w:lang w:eastAsia="en-IN"/>
          <w14:ligatures w14:val="none"/>
        </w:rPr>
        <w:t>Toxicol</w:t>
      </w:r>
      <w:proofErr w:type="spellEnd"/>
      <w:r w:rsidRPr="00F85400">
        <w:rPr>
          <w:rFonts w:ascii="Times New Roman" w:eastAsia="Times New Roman" w:hAnsi="Times New Roman" w:cs="Times New Roman"/>
          <w:color w:val="252525"/>
          <w:kern w:val="0"/>
          <w:sz w:val="24"/>
          <w:szCs w:val="24"/>
          <w:lang w:eastAsia="en-IN"/>
          <w14:ligatures w14:val="none"/>
        </w:rPr>
        <w:t> Methods </w:t>
      </w:r>
      <w:proofErr w:type="gramStart"/>
      <w:r w:rsidRPr="00F85400">
        <w:rPr>
          <w:rFonts w:ascii="Times New Roman" w:eastAsia="Times New Roman" w:hAnsi="Times New Roman" w:cs="Times New Roman"/>
          <w:color w:val="252525"/>
          <w:kern w:val="0"/>
          <w:sz w:val="24"/>
          <w:szCs w:val="24"/>
          <w:lang w:eastAsia="en-IN"/>
          <w14:ligatures w14:val="none"/>
        </w:rPr>
        <w:t>1998;40:1</w:t>
      </w:r>
      <w:proofErr w:type="gramEnd"/>
      <w:r w:rsidRPr="00F85400">
        <w:rPr>
          <w:rFonts w:ascii="Times New Roman" w:eastAsia="Times New Roman" w:hAnsi="Times New Roman" w:cs="Times New Roman"/>
          <w:color w:val="252525"/>
          <w:kern w:val="0"/>
          <w:sz w:val="24"/>
          <w:szCs w:val="24"/>
          <w:lang w:eastAsia="en-IN"/>
          <w14:ligatures w14:val="none"/>
        </w:rPr>
        <w:t>–12.</w:t>
      </w:r>
    </w:p>
    <w:p w14:paraId="271C9E43"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Higuchi T., Rate of release of medicaments from ointment bases containing drugs in suspension. J Pharm Sci </w:t>
      </w:r>
      <w:proofErr w:type="gramStart"/>
      <w:r w:rsidRPr="00F85400">
        <w:rPr>
          <w:rFonts w:ascii="Times New Roman" w:eastAsia="Times New Roman" w:hAnsi="Times New Roman" w:cs="Times New Roman"/>
          <w:color w:val="252525"/>
          <w:kern w:val="0"/>
          <w:sz w:val="24"/>
          <w:szCs w:val="24"/>
          <w:lang w:eastAsia="en-IN"/>
          <w14:ligatures w14:val="none"/>
        </w:rPr>
        <w:t>1961;50:874</w:t>
      </w:r>
      <w:proofErr w:type="gramEnd"/>
      <w:r w:rsidRPr="00F85400">
        <w:rPr>
          <w:rFonts w:ascii="Times New Roman" w:eastAsia="Times New Roman" w:hAnsi="Times New Roman" w:cs="Times New Roman"/>
          <w:color w:val="252525"/>
          <w:kern w:val="0"/>
          <w:sz w:val="24"/>
          <w:szCs w:val="24"/>
          <w:lang w:eastAsia="en-IN"/>
          <w14:ligatures w14:val="none"/>
        </w:rPr>
        <w:t>–879</w:t>
      </w:r>
    </w:p>
    <w:p w14:paraId="0FF02671" w14:textId="77777777" w:rsidR="00F85400" w:rsidRPr="00F85400" w:rsidRDefault="00F85400" w:rsidP="00802DDA">
      <w:pPr>
        <w:numPr>
          <w:ilvl w:val="0"/>
          <w:numId w:val="6"/>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Lewis DH. Controlled release of bioactive agents from lactide and </w:t>
      </w:r>
      <w:proofErr w:type="spellStart"/>
      <w:r w:rsidRPr="00F85400">
        <w:rPr>
          <w:rFonts w:ascii="Times New Roman" w:eastAsia="Times New Roman" w:hAnsi="Times New Roman" w:cs="Times New Roman"/>
          <w:color w:val="252525"/>
          <w:kern w:val="0"/>
          <w:sz w:val="24"/>
          <w:szCs w:val="24"/>
          <w:lang w:eastAsia="en-IN"/>
          <w14:ligatures w14:val="none"/>
        </w:rPr>
        <w:t>glycolide</w:t>
      </w:r>
      <w:proofErr w:type="spellEnd"/>
      <w:r w:rsidRPr="00F85400">
        <w:rPr>
          <w:rFonts w:ascii="Times New Roman" w:eastAsia="Times New Roman" w:hAnsi="Times New Roman" w:cs="Times New Roman"/>
          <w:color w:val="252525"/>
          <w:kern w:val="0"/>
          <w:sz w:val="24"/>
          <w:szCs w:val="24"/>
          <w:lang w:eastAsia="en-IN"/>
          <w14:ligatures w14:val="none"/>
        </w:rPr>
        <w:t> polymers. In: </w:t>
      </w:r>
      <w:proofErr w:type="spellStart"/>
      <w:r w:rsidRPr="00F85400">
        <w:rPr>
          <w:rFonts w:ascii="Times New Roman" w:eastAsia="Times New Roman" w:hAnsi="Times New Roman" w:cs="Times New Roman"/>
          <w:color w:val="252525"/>
          <w:kern w:val="0"/>
          <w:sz w:val="24"/>
          <w:szCs w:val="24"/>
          <w:lang w:eastAsia="en-IN"/>
          <w14:ligatures w14:val="none"/>
        </w:rPr>
        <w:t>Chasin</w:t>
      </w:r>
      <w:proofErr w:type="spellEnd"/>
      <w:r w:rsidRPr="00F85400">
        <w:rPr>
          <w:rFonts w:ascii="Times New Roman" w:eastAsia="Times New Roman" w:hAnsi="Times New Roman" w:cs="Times New Roman"/>
          <w:color w:val="252525"/>
          <w:kern w:val="0"/>
          <w:sz w:val="24"/>
          <w:szCs w:val="24"/>
          <w:lang w:eastAsia="en-IN"/>
          <w14:ligatures w14:val="none"/>
        </w:rPr>
        <w:t> M., Langer R., editors Biodegradable Polymers as Drug Delivery Systems New York: Marcel Dekker; 190. p. 1–41</w:t>
      </w:r>
    </w:p>
    <w:p w14:paraId="0AFF7613"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10. Wood DA. Biodegradable drug delivery systems Int J Pharm 1980;7:1–18.</w:t>
      </w:r>
    </w:p>
    <w:p w14:paraId="05617326" w14:textId="77777777" w:rsidR="00F85400" w:rsidRPr="00F85400" w:rsidRDefault="00F85400" w:rsidP="00802DDA">
      <w:pPr>
        <w:numPr>
          <w:ilvl w:val="0"/>
          <w:numId w:val="7"/>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Zaheer S., Lehman J., and Stevenson G. Capsular contracture around silicone implants: The role of intraluminal antibiotics </w:t>
      </w:r>
      <w:proofErr w:type="spellStart"/>
      <w:r w:rsidRPr="00F85400">
        <w:rPr>
          <w:rFonts w:ascii="Times New Roman" w:eastAsia="Times New Roman" w:hAnsi="Times New Roman" w:cs="Times New Roman"/>
          <w:color w:val="252525"/>
          <w:kern w:val="0"/>
          <w:sz w:val="24"/>
          <w:szCs w:val="24"/>
          <w:lang w:eastAsia="en-IN"/>
          <w14:ligatures w14:val="none"/>
        </w:rPr>
        <w:t>Plast</w:t>
      </w:r>
      <w:proofErr w:type="spellEnd"/>
      <w:r w:rsidRPr="00F85400">
        <w:rPr>
          <w:rFonts w:ascii="Times New Roman" w:eastAsia="Times New Roman" w:hAnsi="Times New Roman" w:cs="Times New Roman"/>
          <w:color w:val="252525"/>
          <w:kern w:val="0"/>
          <w:sz w:val="24"/>
          <w:szCs w:val="24"/>
          <w:lang w:eastAsia="en-IN"/>
          <w14:ligatures w14:val="none"/>
        </w:rPr>
        <w:t> </w:t>
      </w:r>
      <w:proofErr w:type="spellStart"/>
      <w:r w:rsidRPr="00F85400">
        <w:rPr>
          <w:rFonts w:ascii="Times New Roman" w:eastAsia="Times New Roman" w:hAnsi="Times New Roman" w:cs="Times New Roman"/>
          <w:color w:val="252525"/>
          <w:kern w:val="0"/>
          <w:sz w:val="24"/>
          <w:szCs w:val="24"/>
          <w:lang w:eastAsia="en-IN"/>
          <w14:ligatures w14:val="none"/>
        </w:rPr>
        <w:t>Reconstr</w:t>
      </w:r>
      <w:proofErr w:type="spellEnd"/>
      <w:r w:rsidRPr="00F85400">
        <w:rPr>
          <w:rFonts w:ascii="Times New Roman" w:eastAsia="Times New Roman" w:hAnsi="Times New Roman" w:cs="Times New Roman"/>
          <w:color w:val="252525"/>
          <w:kern w:val="0"/>
          <w:sz w:val="24"/>
          <w:szCs w:val="24"/>
          <w:lang w:eastAsia="en-IN"/>
          <w14:ligatures w14:val="none"/>
        </w:rPr>
        <w:t> Surg. 1982;69:809–12.</w:t>
      </w:r>
    </w:p>
    <w:p w14:paraId="068B2DC8" w14:textId="77777777" w:rsidR="00F85400" w:rsidRPr="00F85400" w:rsidRDefault="00F85400" w:rsidP="00802DDA">
      <w:pPr>
        <w:numPr>
          <w:ilvl w:val="0"/>
          <w:numId w:val="7"/>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Langer R. Implantable controlled release systems </w:t>
      </w:r>
      <w:proofErr w:type="gramStart"/>
      <w:r w:rsidRPr="00F85400">
        <w:rPr>
          <w:rFonts w:ascii="Times New Roman" w:eastAsia="Times New Roman" w:hAnsi="Times New Roman" w:cs="Times New Roman"/>
          <w:color w:val="252525"/>
          <w:kern w:val="0"/>
          <w:sz w:val="24"/>
          <w:szCs w:val="24"/>
          <w:lang w:eastAsia="en-IN"/>
          <w14:ligatures w14:val="none"/>
        </w:rPr>
        <w:t>In</w:t>
      </w:r>
      <w:proofErr w:type="gramEnd"/>
      <w:r w:rsidRPr="00F85400">
        <w:rPr>
          <w:rFonts w:ascii="Times New Roman" w:eastAsia="Times New Roman" w:hAnsi="Times New Roman" w:cs="Times New Roman"/>
          <w:color w:val="252525"/>
          <w:kern w:val="0"/>
          <w:sz w:val="24"/>
          <w:szCs w:val="24"/>
          <w:lang w:eastAsia="en-IN"/>
          <w14:ligatures w14:val="none"/>
        </w:rPr>
        <w:t>: </w:t>
      </w:r>
      <w:proofErr w:type="spellStart"/>
      <w:r w:rsidRPr="00F85400">
        <w:rPr>
          <w:rFonts w:ascii="Times New Roman" w:eastAsia="Times New Roman" w:hAnsi="Times New Roman" w:cs="Times New Roman"/>
          <w:color w:val="252525"/>
          <w:kern w:val="0"/>
          <w:sz w:val="24"/>
          <w:szCs w:val="24"/>
          <w:lang w:eastAsia="en-IN"/>
          <w14:ligatures w14:val="none"/>
        </w:rPr>
        <w:t>Ihler</w:t>
      </w:r>
      <w:proofErr w:type="spellEnd"/>
      <w:r w:rsidRPr="00F85400">
        <w:rPr>
          <w:rFonts w:ascii="Times New Roman" w:eastAsia="Times New Roman" w:hAnsi="Times New Roman" w:cs="Times New Roman"/>
          <w:color w:val="252525"/>
          <w:kern w:val="0"/>
          <w:sz w:val="24"/>
          <w:szCs w:val="24"/>
          <w:lang w:eastAsia="en-IN"/>
          <w14:ligatures w14:val="none"/>
        </w:rPr>
        <w:t> GM, editor. Methods of Drug Delivery New York: Pergamon Press; 1986. p. 121–37</w:t>
      </w:r>
    </w:p>
    <w:p w14:paraId="2468153E" w14:textId="77777777" w:rsidR="00F85400" w:rsidRPr="00F85400" w:rsidRDefault="00F85400" w:rsidP="00802DDA">
      <w:pPr>
        <w:numPr>
          <w:ilvl w:val="0"/>
          <w:numId w:val="7"/>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Graham, NB. Polymeric inserts and implants for the controlled release of drugs Br Polymer J 1978;10:260–6.</w:t>
      </w:r>
    </w:p>
    <w:p w14:paraId="4803BF38" w14:textId="77777777" w:rsidR="00F85400" w:rsidRPr="00F85400" w:rsidRDefault="00F85400" w:rsidP="00802DDA">
      <w:pPr>
        <w:numPr>
          <w:ilvl w:val="0"/>
          <w:numId w:val="7"/>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Wang X, Chen T, Yang Z, and Wang W. Study on the structural optimum design of implantable drug delivery microsystems Simultaneous Modelling Practise Theory 2007;15:47–56.</w:t>
      </w:r>
    </w:p>
    <w:p w14:paraId="52CB9D10" w14:textId="77777777" w:rsidR="00F85400" w:rsidRPr="00F85400" w:rsidRDefault="00F85400" w:rsidP="00802DDA">
      <w:pPr>
        <w:numPr>
          <w:ilvl w:val="0"/>
          <w:numId w:val="7"/>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Sershen1 S, West J. Implantable, polymeric systems for modulated drug delivery Adv Drug Deliv Rev 2002;54:1225–35</w:t>
      </w:r>
    </w:p>
    <w:p w14:paraId="685540DB"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16. Kimura H, Ogura Y, </w:t>
      </w:r>
      <w:proofErr w:type="spellStart"/>
      <w:r w:rsidRPr="00F85400">
        <w:rPr>
          <w:rFonts w:ascii="Times New Roman" w:eastAsia="Times New Roman" w:hAnsi="Times New Roman" w:cs="Times New Roman"/>
          <w:color w:val="252525"/>
          <w:kern w:val="0"/>
          <w:sz w:val="27"/>
          <w:szCs w:val="27"/>
          <w:lang w:eastAsia="en-IN"/>
          <w14:ligatures w14:val="none"/>
        </w:rPr>
        <w:t>Hashizoe</w:t>
      </w:r>
      <w:proofErr w:type="spellEnd"/>
      <w:r w:rsidRPr="00F85400">
        <w:rPr>
          <w:rFonts w:ascii="Times New Roman" w:eastAsia="Times New Roman" w:hAnsi="Times New Roman" w:cs="Times New Roman"/>
          <w:color w:val="252525"/>
          <w:kern w:val="0"/>
          <w:sz w:val="27"/>
          <w:szCs w:val="27"/>
          <w:lang w:eastAsia="en-IN"/>
          <w14:ligatures w14:val="none"/>
        </w:rPr>
        <w:t> M, </w:t>
      </w:r>
      <w:proofErr w:type="spellStart"/>
      <w:r w:rsidRPr="00F85400">
        <w:rPr>
          <w:rFonts w:ascii="Times New Roman" w:eastAsia="Times New Roman" w:hAnsi="Times New Roman" w:cs="Times New Roman"/>
          <w:color w:val="252525"/>
          <w:kern w:val="0"/>
          <w:sz w:val="27"/>
          <w:szCs w:val="27"/>
          <w:lang w:eastAsia="en-IN"/>
          <w14:ligatures w14:val="none"/>
        </w:rPr>
        <w:t>Nishiwaki</w:t>
      </w:r>
      <w:proofErr w:type="spellEnd"/>
      <w:r w:rsidRPr="00F85400">
        <w:rPr>
          <w:rFonts w:ascii="Times New Roman" w:eastAsia="Times New Roman" w:hAnsi="Times New Roman" w:cs="Times New Roman"/>
          <w:color w:val="252525"/>
          <w:kern w:val="0"/>
          <w:sz w:val="27"/>
          <w:szCs w:val="27"/>
          <w:lang w:eastAsia="en-IN"/>
          <w14:ligatures w14:val="none"/>
        </w:rPr>
        <w:t> H, Honda Y, and </w:t>
      </w:r>
      <w:proofErr w:type="spellStart"/>
      <w:r w:rsidRPr="00F85400">
        <w:rPr>
          <w:rFonts w:ascii="Times New Roman" w:eastAsia="Times New Roman" w:hAnsi="Times New Roman" w:cs="Times New Roman"/>
          <w:color w:val="252525"/>
          <w:kern w:val="0"/>
          <w:sz w:val="27"/>
          <w:szCs w:val="27"/>
          <w:lang w:eastAsia="en-IN"/>
          <w14:ligatures w14:val="none"/>
        </w:rPr>
        <w:t>Ikada</w:t>
      </w:r>
      <w:proofErr w:type="spellEnd"/>
      <w:r w:rsidRPr="00F85400">
        <w:rPr>
          <w:rFonts w:ascii="Times New Roman" w:eastAsia="Times New Roman" w:hAnsi="Times New Roman" w:cs="Times New Roman"/>
          <w:color w:val="252525"/>
          <w:kern w:val="0"/>
          <w:sz w:val="27"/>
          <w:szCs w:val="27"/>
          <w:lang w:eastAsia="en-IN"/>
          <w14:ligatures w14:val="none"/>
        </w:rPr>
        <w:t> Y a new </w:t>
      </w:r>
      <w:proofErr w:type="spellStart"/>
      <w:r w:rsidRPr="00F85400">
        <w:rPr>
          <w:rFonts w:ascii="Times New Roman" w:eastAsia="Times New Roman" w:hAnsi="Times New Roman" w:cs="Times New Roman"/>
          <w:color w:val="252525"/>
          <w:kern w:val="0"/>
          <w:sz w:val="27"/>
          <w:szCs w:val="27"/>
          <w:lang w:eastAsia="en-IN"/>
          <w14:ligatures w14:val="none"/>
        </w:rPr>
        <w:t>vitreal</w:t>
      </w:r>
      <w:proofErr w:type="spellEnd"/>
      <w:r w:rsidRPr="00F85400">
        <w:rPr>
          <w:rFonts w:ascii="Times New Roman" w:eastAsia="Times New Roman" w:hAnsi="Times New Roman" w:cs="Times New Roman"/>
          <w:color w:val="252525"/>
          <w:kern w:val="0"/>
          <w:sz w:val="27"/>
          <w:szCs w:val="27"/>
          <w:lang w:eastAsia="en-IN"/>
          <w14:ligatures w14:val="none"/>
        </w:rPr>
        <w:t> drug delivery system using an implantable biodegradable polymeric device. Invest </w:t>
      </w:r>
      <w:proofErr w:type="spellStart"/>
      <w:r w:rsidRPr="00F85400">
        <w:rPr>
          <w:rFonts w:ascii="Times New Roman" w:eastAsia="Times New Roman" w:hAnsi="Times New Roman" w:cs="Times New Roman"/>
          <w:color w:val="252525"/>
          <w:kern w:val="0"/>
          <w:sz w:val="27"/>
          <w:szCs w:val="27"/>
          <w:lang w:eastAsia="en-IN"/>
          <w14:ligatures w14:val="none"/>
        </w:rPr>
        <w:t>Ophthalmol</w:t>
      </w:r>
      <w:proofErr w:type="spellEnd"/>
      <w:r w:rsidRPr="00F85400">
        <w:rPr>
          <w:rFonts w:ascii="Times New Roman" w:eastAsia="Times New Roman" w:hAnsi="Times New Roman" w:cs="Times New Roman"/>
          <w:color w:val="252525"/>
          <w:kern w:val="0"/>
          <w:sz w:val="27"/>
          <w:szCs w:val="27"/>
          <w:lang w:eastAsia="en-IN"/>
          <w14:ligatures w14:val="none"/>
        </w:rPr>
        <w:t> Vis Sci </w:t>
      </w:r>
      <w:proofErr w:type="gramStart"/>
      <w:r w:rsidRPr="00F85400">
        <w:rPr>
          <w:rFonts w:ascii="Times New Roman" w:eastAsia="Times New Roman" w:hAnsi="Times New Roman" w:cs="Times New Roman"/>
          <w:color w:val="252525"/>
          <w:kern w:val="0"/>
          <w:sz w:val="27"/>
          <w:szCs w:val="27"/>
          <w:lang w:eastAsia="en-IN"/>
          <w14:ligatures w14:val="none"/>
        </w:rPr>
        <w:t>1994;35:2815</w:t>
      </w:r>
      <w:proofErr w:type="gramEnd"/>
      <w:r w:rsidRPr="00F85400">
        <w:rPr>
          <w:rFonts w:ascii="Times New Roman" w:eastAsia="Times New Roman" w:hAnsi="Times New Roman" w:cs="Times New Roman"/>
          <w:color w:val="252525"/>
          <w:kern w:val="0"/>
          <w:sz w:val="27"/>
          <w:szCs w:val="27"/>
          <w:lang w:eastAsia="en-IN"/>
          <w14:ligatures w14:val="none"/>
        </w:rPr>
        <w:t>–9.</w:t>
      </w:r>
    </w:p>
    <w:p w14:paraId="29A60DCB" w14:textId="77777777" w:rsidR="00F85400" w:rsidRPr="00F85400" w:rsidRDefault="00F85400" w:rsidP="00802DDA">
      <w:pPr>
        <w:numPr>
          <w:ilvl w:val="0"/>
          <w:numId w:val="8"/>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Brown LR, Wei CL, and Langer R. </w:t>
      </w:r>
      <w:r w:rsidRPr="00F85400">
        <w:rPr>
          <w:rFonts w:ascii="Times New Roman" w:eastAsia="Times New Roman" w:hAnsi="Times New Roman" w:cs="Times New Roman"/>
          <w:i/>
          <w:iCs/>
          <w:color w:val="252525"/>
          <w:kern w:val="0"/>
          <w:sz w:val="24"/>
          <w:szCs w:val="24"/>
          <w:lang w:eastAsia="en-IN"/>
          <w14:ligatures w14:val="none"/>
        </w:rPr>
        <w:t>In vivo </w:t>
      </w:r>
      <w:r w:rsidRPr="00F85400">
        <w:rPr>
          <w:rFonts w:ascii="Times New Roman" w:eastAsia="Times New Roman" w:hAnsi="Times New Roman" w:cs="Times New Roman"/>
          <w:color w:val="252525"/>
          <w:kern w:val="0"/>
          <w:sz w:val="24"/>
          <w:szCs w:val="24"/>
          <w:lang w:eastAsia="en-IN"/>
          <w14:ligatures w14:val="none"/>
        </w:rPr>
        <w:t>and </w:t>
      </w:r>
      <w:r w:rsidRPr="00F85400">
        <w:rPr>
          <w:rFonts w:ascii="Times New Roman" w:eastAsia="Times New Roman" w:hAnsi="Times New Roman" w:cs="Times New Roman"/>
          <w:i/>
          <w:iCs/>
          <w:color w:val="252525"/>
          <w:kern w:val="0"/>
          <w:sz w:val="24"/>
          <w:szCs w:val="24"/>
          <w:lang w:eastAsia="en-IN"/>
          <w14:ligatures w14:val="none"/>
        </w:rPr>
        <w:t>in vitro </w:t>
      </w:r>
      <w:r w:rsidRPr="00F85400">
        <w:rPr>
          <w:rFonts w:ascii="Times New Roman" w:eastAsia="Times New Roman" w:hAnsi="Times New Roman" w:cs="Times New Roman"/>
          <w:color w:val="252525"/>
          <w:kern w:val="0"/>
          <w:sz w:val="24"/>
          <w:szCs w:val="24"/>
          <w:lang w:eastAsia="en-IN"/>
          <w14:ligatures w14:val="none"/>
        </w:rPr>
        <w:t>release of macromolecules form polymeric drug delivery systems. J Pharm Sci </w:t>
      </w:r>
      <w:proofErr w:type="gramStart"/>
      <w:r w:rsidRPr="00F85400">
        <w:rPr>
          <w:rFonts w:ascii="Times New Roman" w:eastAsia="Times New Roman" w:hAnsi="Times New Roman" w:cs="Times New Roman"/>
          <w:color w:val="252525"/>
          <w:kern w:val="0"/>
          <w:sz w:val="24"/>
          <w:szCs w:val="24"/>
          <w:lang w:eastAsia="en-IN"/>
          <w14:ligatures w14:val="none"/>
        </w:rPr>
        <w:t>1983;72:1181</w:t>
      </w:r>
      <w:proofErr w:type="gramEnd"/>
      <w:r w:rsidRPr="00F85400">
        <w:rPr>
          <w:rFonts w:ascii="Times New Roman" w:eastAsia="Times New Roman" w:hAnsi="Times New Roman" w:cs="Times New Roman"/>
          <w:color w:val="252525"/>
          <w:kern w:val="0"/>
          <w:sz w:val="24"/>
          <w:szCs w:val="24"/>
          <w:lang w:eastAsia="en-IN"/>
          <w14:ligatures w14:val="none"/>
        </w:rPr>
        <w:t>–5.</w:t>
      </w:r>
    </w:p>
    <w:p w14:paraId="626BDE5D" w14:textId="77777777" w:rsidR="00F85400" w:rsidRPr="00F85400" w:rsidRDefault="00F85400" w:rsidP="00802DDA">
      <w:pPr>
        <w:numPr>
          <w:ilvl w:val="0"/>
          <w:numId w:val="8"/>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Rhine W, Hsieh DS, and Langer R. Polymers for sustained macromolecule release: Procedures to fabricate reproducible delivery systems and control release kinetics J Pharm Sci 1980;69:265-70.</w:t>
      </w:r>
    </w:p>
    <w:p w14:paraId="5F3E89C6" w14:textId="77777777" w:rsidR="00F85400" w:rsidRPr="00F85400" w:rsidRDefault="00F85400" w:rsidP="00802DDA">
      <w:pPr>
        <w:numPr>
          <w:ilvl w:val="0"/>
          <w:numId w:val="8"/>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Barrera D, Zylstra E, Lansbury PT, Langer R. Synthesis and RGD peptide modification of a new biodegradable copolymer: </w:t>
      </w:r>
      <w:proofErr w:type="gramStart"/>
      <w:r w:rsidRPr="00F85400">
        <w:rPr>
          <w:rFonts w:ascii="Times New Roman" w:eastAsia="Times New Roman" w:hAnsi="Times New Roman" w:cs="Times New Roman"/>
          <w:color w:val="252525"/>
          <w:kern w:val="0"/>
          <w:sz w:val="24"/>
          <w:szCs w:val="24"/>
          <w:lang w:eastAsia="en-IN"/>
          <w14:ligatures w14:val="none"/>
        </w:rPr>
        <w:t>Poly(</w:t>
      </w:r>
      <w:proofErr w:type="gramEnd"/>
      <w:r w:rsidRPr="00F85400">
        <w:rPr>
          <w:rFonts w:ascii="Times New Roman" w:eastAsia="Times New Roman" w:hAnsi="Times New Roman" w:cs="Times New Roman"/>
          <w:color w:val="252525"/>
          <w:kern w:val="0"/>
          <w:sz w:val="24"/>
          <w:szCs w:val="24"/>
          <w:lang w:eastAsia="en-IN"/>
          <w14:ligatures w14:val="none"/>
        </w:rPr>
        <w:t>lactic acid-</w:t>
      </w:r>
      <w:proofErr w:type="spellStart"/>
      <w:r w:rsidRPr="00F85400">
        <w:rPr>
          <w:rFonts w:ascii="Times New Roman" w:eastAsia="Times New Roman" w:hAnsi="Times New Roman" w:cs="Times New Roman"/>
          <w:color w:val="252525"/>
          <w:kern w:val="0"/>
          <w:sz w:val="24"/>
          <w:szCs w:val="24"/>
          <w:lang w:eastAsia="en-IN"/>
          <w14:ligatures w14:val="none"/>
        </w:rPr>
        <w:t>colysine</w:t>
      </w:r>
      <w:proofErr w:type="spellEnd"/>
      <w:r w:rsidRPr="00F85400">
        <w:rPr>
          <w:rFonts w:ascii="Times New Roman" w:eastAsia="Times New Roman" w:hAnsi="Times New Roman" w:cs="Times New Roman"/>
          <w:color w:val="252525"/>
          <w:kern w:val="0"/>
          <w:sz w:val="24"/>
          <w:szCs w:val="24"/>
          <w:lang w:eastAsia="en-IN"/>
          <w14:ligatures w14:val="none"/>
        </w:rPr>
        <w:t>). J Am Chem Soc </w:t>
      </w:r>
      <w:proofErr w:type="gramStart"/>
      <w:r w:rsidRPr="00F85400">
        <w:rPr>
          <w:rFonts w:ascii="Times New Roman" w:eastAsia="Times New Roman" w:hAnsi="Times New Roman" w:cs="Times New Roman"/>
          <w:color w:val="252525"/>
          <w:kern w:val="0"/>
          <w:sz w:val="24"/>
          <w:szCs w:val="24"/>
          <w:lang w:eastAsia="en-IN"/>
          <w14:ligatures w14:val="none"/>
        </w:rPr>
        <w:t>1993;115:11010</w:t>
      </w:r>
      <w:proofErr w:type="gramEnd"/>
      <w:r w:rsidRPr="00F85400">
        <w:rPr>
          <w:rFonts w:ascii="Times New Roman" w:eastAsia="Times New Roman" w:hAnsi="Times New Roman" w:cs="Times New Roman"/>
          <w:color w:val="252525"/>
          <w:kern w:val="0"/>
          <w:sz w:val="24"/>
          <w:szCs w:val="24"/>
          <w:lang w:eastAsia="en-IN"/>
          <w14:ligatures w14:val="none"/>
        </w:rPr>
        <w:t>-1</w:t>
      </w:r>
    </w:p>
    <w:p w14:paraId="7D3851A9"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color w:val="252525"/>
          <w:kern w:val="0"/>
          <w:sz w:val="27"/>
          <w:szCs w:val="27"/>
          <w:lang w:eastAsia="en-IN"/>
          <w14:ligatures w14:val="none"/>
        </w:rPr>
        <w:t>20. </w:t>
      </w:r>
      <w:proofErr w:type="spellStart"/>
      <w:r w:rsidRPr="00F85400">
        <w:rPr>
          <w:rFonts w:ascii="Times New Roman" w:eastAsia="Times New Roman" w:hAnsi="Times New Roman" w:cs="Times New Roman"/>
          <w:color w:val="252525"/>
          <w:kern w:val="0"/>
          <w:sz w:val="27"/>
          <w:szCs w:val="27"/>
          <w:lang w:eastAsia="en-IN"/>
          <w14:ligatures w14:val="none"/>
        </w:rPr>
        <w:t>Dagani</w:t>
      </w:r>
      <w:proofErr w:type="spellEnd"/>
      <w:r w:rsidRPr="00F85400">
        <w:rPr>
          <w:rFonts w:ascii="Times New Roman" w:eastAsia="Times New Roman" w:hAnsi="Times New Roman" w:cs="Times New Roman"/>
          <w:color w:val="252525"/>
          <w:kern w:val="0"/>
          <w:sz w:val="27"/>
          <w:szCs w:val="27"/>
          <w:lang w:eastAsia="en-IN"/>
          <w14:ligatures w14:val="none"/>
        </w:rPr>
        <w:t> R. Biodegradable copolymer eyed as tissue matrix Chem Eng News 1993;22:5-8.</w:t>
      </w:r>
    </w:p>
    <w:p w14:paraId="74A1AD56" w14:textId="77777777" w:rsidR="00F85400" w:rsidRPr="00F85400" w:rsidRDefault="00F85400" w:rsidP="00802DDA">
      <w:pPr>
        <w:numPr>
          <w:ilvl w:val="0"/>
          <w:numId w:val="9"/>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lastRenderedPageBreak/>
        <w:t>Cao L, </w:t>
      </w:r>
      <w:proofErr w:type="spellStart"/>
      <w:r w:rsidRPr="00F85400">
        <w:rPr>
          <w:rFonts w:ascii="Times New Roman" w:eastAsia="Times New Roman" w:hAnsi="Times New Roman" w:cs="Times New Roman"/>
          <w:color w:val="252525"/>
          <w:kern w:val="0"/>
          <w:sz w:val="24"/>
          <w:szCs w:val="24"/>
          <w:lang w:eastAsia="en-IN"/>
          <w14:ligatures w14:val="none"/>
        </w:rPr>
        <w:t>Mentell</w:t>
      </w:r>
      <w:proofErr w:type="spellEnd"/>
      <w:r w:rsidRPr="00F85400">
        <w:rPr>
          <w:rFonts w:ascii="Times New Roman" w:eastAsia="Times New Roman" w:hAnsi="Times New Roman" w:cs="Times New Roman"/>
          <w:color w:val="252525"/>
          <w:kern w:val="0"/>
          <w:sz w:val="24"/>
          <w:szCs w:val="24"/>
          <w:lang w:eastAsia="en-IN"/>
          <w14:ligatures w14:val="none"/>
        </w:rPr>
        <w:t> S, and </w:t>
      </w:r>
      <w:proofErr w:type="spellStart"/>
      <w:r w:rsidRPr="00F85400">
        <w:rPr>
          <w:rFonts w:ascii="Times New Roman" w:eastAsia="Times New Roman" w:hAnsi="Times New Roman" w:cs="Times New Roman"/>
          <w:color w:val="252525"/>
          <w:kern w:val="0"/>
          <w:sz w:val="24"/>
          <w:szCs w:val="24"/>
          <w:lang w:eastAsia="en-IN"/>
          <w14:ligatures w14:val="none"/>
        </w:rPr>
        <w:t>Polla</w:t>
      </w:r>
      <w:proofErr w:type="spellEnd"/>
      <w:r w:rsidRPr="00F85400">
        <w:rPr>
          <w:rFonts w:ascii="Times New Roman" w:eastAsia="Times New Roman" w:hAnsi="Times New Roman" w:cs="Times New Roman"/>
          <w:color w:val="252525"/>
          <w:kern w:val="0"/>
          <w:sz w:val="24"/>
          <w:szCs w:val="24"/>
          <w:lang w:eastAsia="en-IN"/>
          <w14:ligatures w14:val="none"/>
        </w:rPr>
        <w:t> D. Design and simulation of an implantable medical drug delivery system using microelectromechanical systems technology. Sens Actuators A Phys </w:t>
      </w:r>
      <w:proofErr w:type="gramStart"/>
      <w:r w:rsidRPr="00F85400">
        <w:rPr>
          <w:rFonts w:ascii="Times New Roman" w:eastAsia="Times New Roman" w:hAnsi="Times New Roman" w:cs="Times New Roman"/>
          <w:color w:val="252525"/>
          <w:kern w:val="0"/>
          <w:sz w:val="24"/>
          <w:szCs w:val="24"/>
          <w:lang w:eastAsia="en-IN"/>
          <w14:ligatures w14:val="none"/>
        </w:rPr>
        <w:t>2001;94:117</w:t>
      </w:r>
      <w:proofErr w:type="gramEnd"/>
      <w:r w:rsidRPr="00F85400">
        <w:rPr>
          <w:rFonts w:ascii="Times New Roman" w:eastAsia="Times New Roman" w:hAnsi="Times New Roman" w:cs="Times New Roman"/>
          <w:color w:val="252525"/>
          <w:kern w:val="0"/>
          <w:sz w:val="24"/>
          <w:szCs w:val="24"/>
          <w:lang w:eastAsia="en-IN"/>
          <w14:ligatures w14:val="none"/>
        </w:rPr>
        <w:t>-25</w:t>
      </w:r>
    </w:p>
    <w:p w14:paraId="7983C0A3" w14:textId="77777777" w:rsidR="00F85400" w:rsidRPr="00F85400" w:rsidRDefault="00F85400" w:rsidP="00802DDA">
      <w:pPr>
        <w:numPr>
          <w:ilvl w:val="0"/>
          <w:numId w:val="9"/>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Renard E. Implantable closed-loop glucose sensing and insulin delivery: The future for insulin pump therapy Curr </w:t>
      </w:r>
      <w:proofErr w:type="spellStart"/>
      <w:r w:rsidRPr="00F85400">
        <w:rPr>
          <w:rFonts w:ascii="Times New Roman" w:eastAsia="Times New Roman" w:hAnsi="Times New Roman" w:cs="Times New Roman"/>
          <w:color w:val="252525"/>
          <w:kern w:val="0"/>
          <w:sz w:val="24"/>
          <w:szCs w:val="24"/>
          <w:lang w:eastAsia="en-IN"/>
          <w14:ligatures w14:val="none"/>
        </w:rPr>
        <w:t>Opin</w:t>
      </w:r>
      <w:proofErr w:type="spellEnd"/>
      <w:r w:rsidRPr="00F85400">
        <w:rPr>
          <w:rFonts w:ascii="Times New Roman" w:eastAsia="Times New Roman" w:hAnsi="Times New Roman" w:cs="Times New Roman"/>
          <w:color w:val="252525"/>
          <w:kern w:val="0"/>
          <w:sz w:val="24"/>
          <w:szCs w:val="24"/>
          <w:lang w:eastAsia="en-IN"/>
          <w14:ligatures w14:val="none"/>
        </w:rPr>
        <w:t> Pharmacol </w:t>
      </w:r>
      <w:proofErr w:type="gramStart"/>
      <w:r w:rsidRPr="00F85400">
        <w:rPr>
          <w:rFonts w:ascii="Times New Roman" w:eastAsia="Times New Roman" w:hAnsi="Times New Roman" w:cs="Times New Roman"/>
          <w:color w:val="252525"/>
          <w:kern w:val="0"/>
          <w:sz w:val="24"/>
          <w:szCs w:val="24"/>
          <w:lang w:eastAsia="en-IN"/>
          <w14:ligatures w14:val="none"/>
        </w:rPr>
        <w:t>2002;2:708</w:t>
      </w:r>
      <w:proofErr w:type="gramEnd"/>
      <w:r w:rsidRPr="00F85400">
        <w:rPr>
          <w:rFonts w:ascii="Times New Roman" w:eastAsia="Times New Roman" w:hAnsi="Times New Roman" w:cs="Times New Roman"/>
          <w:color w:val="252525"/>
          <w:kern w:val="0"/>
          <w:sz w:val="24"/>
          <w:szCs w:val="24"/>
          <w:lang w:eastAsia="en-IN"/>
          <w14:ligatures w14:val="none"/>
        </w:rPr>
        <w:t>–16.</w:t>
      </w:r>
    </w:p>
    <w:p w14:paraId="4E822BEB" w14:textId="77777777" w:rsidR="00F85400" w:rsidRPr="00F85400" w:rsidRDefault="00F85400" w:rsidP="00802DDA">
      <w:pPr>
        <w:numPr>
          <w:ilvl w:val="0"/>
          <w:numId w:val="9"/>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Blackshear PJ, Rhode TH. Artificial devices for insulin infusion in the treatment of patients with diabetes mellitus. In: Burk SD, editor. Controlled Drug Delivery, Clinical Applications, Vol. 2, Boca Raton, FL: CRC Press; 1983, p. 11.</w:t>
      </w:r>
    </w:p>
    <w:p w14:paraId="72DBB634" w14:textId="77777777" w:rsidR="00F85400" w:rsidRPr="00F85400" w:rsidRDefault="00F85400" w:rsidP="00802DDA">
      <w:pPr>
        <w:numPr>
          <w:ilvl w:val="0"/>
          <w:numId w:val="9"/>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Dash AK, </w:t>
      </w:r>
      <w:proofErr w:type="spellStart"/>
      <w:r w:rsidRPr="00F85400">
        <w:rPr>
          <w:rFonts w:ascii="Times New Roman" w:eastAsia="Times New Roman" w:hAnsi="Times New Roman" w:cs="Times New Roman"/>
          <w:color w:val="252525"/>
          <w:kern w:val="0"/>
          <w:sz w:val="24"/>
          <w:szCs w:val="24"/>
          <w:lang w:eastAsia="en-IN"/>
          <w14:ligatures w14:val="none"/>
        </w:rPr>
        <w:t>Suryanarayanan</w:t>
      </w:r>
      <w:proofErr w:type="spellEnd"/>
      <w:r w:rsidRPr="00F85400">
        <w:rPr>
          <w:rFonts w:ascii="Times New Roman" w:eastAsia="Times New Roman" w:hAnsi="Times New Roman" w:cs="Times New Roman"/>
          <w:color w:val="252525"/>
          <w:kern w:val="0"/>
          <w:sz w:val="24"/>
          <w:szCs w:val="24"/>
          <w:lang w:eastAsia="en-IN"/>
          <w14:ligatures w14:val="none"/>
        </w:rPr>
        <w:t> R. An implantable dosage form for the treatment of bone infections Pharm Res </w:t>
      </w:r>
      <w:proofErr w:type="gramStart"/>
      <w:r w:rsidRPr="00F85400">
        <w:rPr>
          <w:rFonts w:ascii="Times New Roman" w:eastAsia="Times New Roman" w:hAnsi="Times New Roman" w:cs="Times New Roman"/>
          <w:color w:val="252525"/>
          <w:kern w:val="0"/>
          <w:sz w:val="24"/>
          <w:szCs w:val="24"/>
          <w:lang w:eastAsia="en-IN"/>
          <w14:ligatures w14:val="none"/>
        </w:rPr>
        <w:t>1992;9:993</w:t>
      </w:r>
      <w:proofErr w:type="gramEnd"/>
      <w:r w:rsidRPr="00F85400">
        <w:rPr>
          <w:rFonts w:ascii="Times New Roman" w:eastAsia="Times New Roman" w:hAnsi="Times New Roman" w:cs="Times New Roman"/>
          <w:color w:val="252525"/>
          <w:kern w:val="0"/>
          <w:sz w:val="24"/>
          <w:szCs w:val="24"/>
          <w:lang w:eastAsia="en-IN"/>
          <w14:ligatures w14:val="none"/>
        </w:rPr>
        <w:t>-1002.</w:t>
      </w:r>
    </w:p>
    <w:p w14:paraId="71E9CEF1" w14:textId="77777777" w:rsidR="00F85400" w:rsidRPr="00F85400" w:rsidRDefault="00F85400" w:rsidP="00802DDA">
      <w:pPr>
        <w:numPr>
          <w:ilvl w:val="0"/>
          <w:numId w:val="9"/>
        </w:numPr>
        <w:spacing w:after="0" w:line="240" w:lineRule="auto"/>
        <w:jc w:val="both"/>
        <w:rPr>
          <w:rFonts w:ascii="Times New Roman" w:eastAsia="Times New Roman" w:hAnsi="Times New Roman" w:cs="Times New Roman"/>
          <w:color w:val="252525"/>
          <w:kern w:val="0"/>
          <w:sz w:val="24"/>
          <w:szCs w:val="24"/>
          <w:lang w:eastAsia="en-IN"/>
          <w14:ligatures w14:val="none"/>
        </w:rPr>
      </w:pPr>
      <w:r w:rsidRPr="00F85400">
        <w:rPr>
          <w:rFonts w:ascii="Times New Roman" w:eastAsia="Times New Roman" w:hAnsi="Times New Roman" w:cs="Times New Roman"/>
          <w:color w:val="252525"/>
          <w:kern w:val="0"/>
          <w:sz w:val="24"/>
          <w:szCs w:val="24"/>
          <w:lang w:eastAsia="en-IN"/>
          <w14:ligatures w14:val="none"/>
        </w:rPr>
        <w:t>Sefton MV. Implantable pumps CRC Crit Rev </w:t>
      </w:r>
      <w:proofErr w:type="spellStart"/>
      <w:r w:rsidRPr="00F85400">
        <w:rPr>
          <w:rFonts w:ascii="Times New Roman" w:eastAsia="Times New Roman" w:hAnsi="Times New Roman" w:cs="Times New Roman"/>
          <w:color w:val="252525"/>
          <w:kern w:val="0"/>
          <w:sz w:val="24"/>
          <w:szCs w:val="24"/>
          <w:lang w:eastAsia="en-IN"/>
          <w14:ligatures w14:val="none"/>
        </w:rPr>
        <w:t>Bioeng</w:t>
      </w:r>
      <w:proofErr w:type="spellEnd"/>
      <w:r w:rsidRPr="00F85400">
        <w:rPr>
          <w:rFonts w:ascii="Times New Roman" w:eastAsia="Times New Roman" w:hAnsi="Times New Roman" w:cs="Times New Roman"/>
          <w:color w:val="252525"/>
          <w:kern w:val="0"/>
          <w:sz w:val="24"/>
          <w:szCs w:val="24"/>
          <w:lang w:eastAsia="en-IN"/>
          <w14:ligatures w14:val="none"/>
        </w:rPr>
        <w:t> </w:t>
      </w:r>
      <w:proofErr w:type="gramStart"/>
      <w:r w:rsidRPr="00F85400">
        <w:rPr>
          <w:rFonts w:ascii="Times New Roman" w:eastAsia="Times New Roman" w:hAnsi="Times New Roman" w:cs="Times New Roman"/>
          <w:color w:val="252525"/>
          <w:kern w:val="0"/>
          <w:sz w:val="24"/>
          <w:szCs w:val="24"/>
          <w:lang w:eastAsia="en-IN"/>
          <w14:ligatures w14:val="none"/>
        </w:rPr>
        <w:t>1987;14:201</w:t>
      </w:r>
      <w:proofErr w:type="gramEnd"/>
      <w:r w:rsidRPr="00F85400">
        <w:rPr>
          <w:rFonts w:ascii="Times New Roman" w:eastAsia="Times New Roman" w:hAnsi="Times New Roman" w:cs="Times New Roman"/>
          <w:color w:val="252525"/>
          <w:kern w:val="0"/>
          <w:sz w:val="24"/>
          <w:szCs w:val="24"/>
          <w:lang w:eastAsia="en-IN"/>
          <w14:ligatures w14:val="none"/>
        </w:rPr>
        <w:t>–40.</w:t>
      </w:r>
    </w:p>
    <w:p w14:paraId="31B4DCAD" w14:textId="77777777" w:rsidR="00F85400" w:rsidRPr="00F85400" w:rsidRDefault="00F85400" w:rsidP="00802DDA">
      <w:pPr>
        <w:spacing w:after="0" w:line="240" w:lineRule="auto"/>
        <w:jc w:val="both"/>
        <w:rPr>
          <w:rFonts w:ascii="Times New Roman" w:eastAsia="Times New Roman" w:hAnsi="Times New Roman" w:cs="Times New Roman"/>
          <w:color w:val="000000"/>
          <w:kern w:val="0"/>
          <w:sz w:val="27"/>
          <w:szCs w:val="27"/>
          <w:lang w:eastAsia="en-IN"/>
          <w14:ligatures w14:val="none"/>
        </w:rPr>
      </w:pPr>
      <w:r w:rsidRPr="00F85400">
        <w:rPr>
          <w:rFonts w:ascii="Times New Roman" w:eastAsia="Times New Roman" w:hAnsi="Times New Roman" w:cs="Times New Roman"/>
          <w:b/>
          <w:bCs/>
          <w:color w:val="252525"/>
          <w:kern w:val="0"/>
          <w:sz w:val="27"/>
          <w:szCs w:val="27"/>
          <w:lang w:eastAsia="en-IN"/>
          <w14:ligatures w14:val="none"/>
        </w:rPr>
        <w:t> </w:t>
      </w:r>
    </w:p>
    <w:p w14:paraId="70E0CFE7" w14:textId="77777777" w:rsidR="00BB12F8" w:rsidRDefault="00BB12F8" w:rsidP="00802DDA">
      <w:pPr>
        <w:jc w:val="both"/>
      </w:pPr>
    </w:p>
    <w:sectPr w:rsidR="00BB12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erigoBT-RomanA">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972"/>
    <w:multiLevelType w:val="multilevel"/>
    <w:tmpl w:val="116CB97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BB73F8"/>
    <w:multiLevelType w:val="multilevel"/>
    <w:tmpl w:val="8DFA1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2223D"/>
    <w:multiLevelType w:val="multilevel"/>
    <w:tmpl w:val="926486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D5899"/>
    <w:multiLevelType w:val="multilevel"/>
    <w:tmpl w:val="38429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84767B"/>
    <w:multiLevelType w:val="multilevel"/>
    <w:tmpl w:val="447A6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7B28CA"/>
    <w:multiLevelType w:val="multilevel"/>
    <w:tmpl w:val="1D604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9D36EC"/>
    <w:multiLevelType w:val="multilevel"/>
    <w:tmpl w:val="69EAB95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0930F2"/>
    <w:multiLevelType w:val="multilevel"/>
    <w:tmpl w:val="E27E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F3C736D"/>
    <w:multiLevelType w:val="multilevel"/>
    <w:tmpl w:val="DC34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1166317">
    <w:abstractNumId w:val="4"/>
  </w:num>
  <w:num w:numId="2" w16cid:durableId="1392728216">
    <w:abstractNumId w:val="5"/>
  </w:num>
  <w:num w:numId="3" w16cid:durableId="168300496">
    <w:abstractNumId w:val="8"/>
  </w:num>
  <w:num w:numId="4" w16cid:durableId="1326862318">
    <w:abstractNumId w:val="3"/>
  </w:num>
  <w:num w:numId="5" w16cid:durableId="689769280">
    <w:abstractNumId w:val="7"/>
  </w:num>
  <w:num w:numId="6" w16cid:durableId="907347096">
    <w:abstractNumId w:val="1"/>
  </w:num>
  <w:num w:numId="7" w16cid:durableId="1874462081">
    <w:abstractNumId w:val="6"/>
  </w:num>
  <w:num w:numId="8" w16cid:durableId="1676031907">
    <w:abstractNumId w:val="2"/>
  </w:num>
  <w:num w:numId="9" w16cid:durableId="87708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2F8"/>
    <w:rsid w:val="003E0F71"/>
    <w:rsid w:val="005168EC"/>
    <w:rsid w:val="00726E40"/>
    <w:rsid w:val="0073106B"/>
    <w:rsid w:val="00747C5B"/>
    <w:rsid w:val="00802DDA"/>
    <w:rsid w:val="00924773"/>
    <w:rsid w:val="00A47D79"/>
    <w:rsid w:val="00BB12F8"/>
    <w:rsid w:val="00BD4AAC"/>
    <w:rsid w:val="00F8540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4A553"/>
  <w15:chartTrackingRefBased/>
  <w15:docId w15:val="{C98673E8-F207-4DE0-B054-FE6C25B8C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A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248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Microneedle_drug_delivery" TargetMode="External"/><Relationship Id="rId18" Type="http://schemas.openxmlformats.org/officeDocument/2006/relationships/hyperlink" Target="https://en.wikipedia.org/wiki/Therapy" TargetMode="External"/><Relationship Id="rId26" Type="http://schemas.openxmlformats.org/officeDocument/2006/relationships/hyperlink" Target="https://en.wikipedia.org/wiki/Cancer" TargetMode="External"/><Relationship Id="rId39" Type="http://schemas.openxmlformats.org/officeDocument/2006/relationships/image" Target="media/image4.jpeg"/><Relationship Id="rId21" Type="http://schemas.openxmlformats.org/officeDocument/2006/relationships/hyperlink" Target="https://en.wikipedia.org/wiki/Talk_therapy" TargetMode="External"/><Relationship Id="rId34" Type="http://schemas.openxmlformats.org/officeDocument/2006/relationships/hyperlink" Target="https://www.xiahepublishing.com/2572-5505/JERP-2021-00052" TargetMode="External"/><Relationship Id="rId42" Type="http://schemas.openxmlformats.org/officeDocument/2006/relationships/image" Target="media/image5.jpeg"/><Relationship Id="rId7" Type="http://schemas.openxmlformats.org/officeDocument/2006/relationships/hyperlink" Target="https://en.wikipedia.org/wiki/Gene_expression" TargetMode="External"/><Relationship Id="rId2" Type="http://schemas.openxmlformats.org/officeDocument/2006/relationships/styles" Target="styles.xml"/><Relationship Id="rId16" Type="http://schemas.openxmlformats.org/officeDocument/2006/relationships/hyperlink" Target="https://en.wikipedia.org/wiki/Microneedle_drug_delivery" TargetMode="External"/><Relationship Id="rId29" Type="http://schemas.openxmlformats.org/officeDocument/2006/relationships/hyperlink" Target="https://en.wikipedia.org/wiki/AIDS" TargetMode="External"/><Relationship Id="rId1" Type="http://schemas.openxmlformats.org/officeDocument/2006/relationships/numbering" Target="numbering.xml"/><Relationship Id="rId6" Type="http://schemas.openxmlformats.org/officeDocument/2006/relationships/hyperlink" Target="https://en.wikipedia.org/wiki/Collagen_induction_therapy" TargetMode="External"/><Relationship Id="rId11" Type="http://schemas.openxmlformats.org/officeDocument/2006/relationships/hyperlink" Target="https://en.wikipedia.org/wiki/Skin" TargetMode="External"/><Relationship Id="rId24" Type="http://schemas.openxmlformats.org/officeDocument/2006/relationships/hyperlink" Target="https://en.wikipedia.org/wiki/Tuberculosis" TargetMode="External"/><Relationship Id="rId32" Type="http://schemas.openxmlformats.org/officeDocument/2006/relationships/image" Target="media/image1.png"/><Relationship Id="rId37" Type="http://schemas.openxmlformats.org/officeDocument/2006/relationships/image" Target="media/image3.jpeg"/><Relationship Id="rId40" Type="http://schemas.openxmlformats.org/officeDocument/2006/relationships/hyperlink" Target="https://www.ncbi.nlm.nih.gov/pmc/articles/PMC8275483/figure/f0002/" TargetMode="External"/><Relationship Id="rId45" Type="http://schemas.openxmlformats.org/officeDocument/2006/relationships/theme" Target="theme/theme1.xml"/><Relationship Id="rId5" Type="http://schemas.openxmlformats.org/officeDocument/2006/relationships/hyperlink" Target="https://en.wikipedia.org/wiki/Transdermal_patch" TargetMode="External"/><Relationship Id="rId15" Type="http://schemas.openxmlformats.org/officeDocument/2006/relationships/hyperlink" Target="https://en.wikipedia.org/wiki/Fear_of_needles" TargetMode="External"/><Relationship Id="rId23" Type="http://schemas.openxmlformats.org/officeDocument/2006/relationships/hyperlink" Target="https://en.wikipedia.org/wiki/Active_ingredient" TargetMode="External"/><Relationship Id="rId28" Type="http://schemas.openxmlformats.org/officeDocument/2006/relationships/hyperlink" Target="https://en.wikipedia.org/wiki/HIV" TargetMode="External"/><Relationship Id="rId36" Type="http://schemas.openxmlformats.org/officeDocument/2006/relationships/hyperlink" Target="https://www.xiahepublishing.com/2572-5505/JERP-2021-00052" TargetMode="External"/><Relationship Id="rId10" Type="http://schemas.openxmlformats.org/officeDocument/2006/relationships/hyperlink" Target="https://en.wikipedia.org/wiki/Elastin" TargetMode="External"/><Relationship Id="rId19" Type="http://schemas.openxmlformats.org/officeDocument/2006/relationships/hyperlink" Target="https://en.wikipedia.org/wiki/Pharmaceutical_drug" TargetMode="External"/><Relationship Id="rId31" Type="http://schemas.openxmlformats.org/officeDocument/2006/relationships/hyperlink" Target="https://en.wikipedia.org/wiki/Artemisinin"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Collagen" TargetMode="External"/><Relationship Id="rId14" Type="http://schemas.openxmlformats.org/officeDocument/2006/relationships/hyperlink" Target="https://en.wikipedia.org/wiki/Fibroin" TargetMode="External"/><Relationship Id="rId22" Type="http://schemas.openxmlformats.org/officeDocument/2006/relationships/hyperlink" Target="https://en.wikipedia.org/wiki/Dosage_form" TargetMode="External"/><Relationship Id="rId27" Type="http://schemas.openxmlformats.org/officeDocument/2006/relationships/hyperlink" Target="https://en.wikipedia.org/wiki/Malaria" TargetMode="External"/><Relationship Id="rId30" Type="http://schemas.openxmlformats.org/officeDocument/2006/relationships/hyperlink" Target="https://en.wikipedia.org/wiki/Drug_resistance" TargetMode="External"/><Relationship Id="rId35" Type="http://schemas.openxmlformats.org/officeDocument/2006/relationships/hyperlink" Target="https://www.xiahepublishing.com/2572-5505/JERP-2021-00052" TargetMode="External"/><Relationship Id="rId43" Type="http://schemas.openxmlformats.org/officeDocument/2006/relationships/hyperlink" Target="https://www.ncbi.nlm.nih.gov/pmc/articles/PMC8275483/figure/f0003/" TargetMode="External"/><Relationship Id="rId8" Type="http://schemas.openxmlformats.org/officeDocument/2006/relationships/hyperlink" Target="https://en.wikipedia.org/wiki/Protein" TargetMode="External"/><Relationship Id="rId3" Type="http://schemas.openxmlformats.org/officeDocument/2006/relationships/settings" Target="settings.xml"/><Relationship Id="rId12" Type="http://schemas.openxmlformats.org/officeDocument/2006/relationships/hyperlink" Target="https://en.wikipedia.org/wiki/Surfactant" TargetMode="External"/><Relationship Id="rId17" Type="http://schemas.openxmlformats.org/officeDocument/2006/relationships/hyperlink" Target="https://en.wikipedia.org/wiki/Microorganism" TargetMode="External"/><Relationship Id="rId25" Type="http://schemas.openxmlformats.org/officeDocument/2006/relationships/hyperlink" Target="https://en.wikipedia.org/wiki/Leprosy" TargetMode="External"/><Relationship Id="rId33" Type="http://schemas.openxmlformats.org/officeDocument/2006/relationships/image" Target="media/image2.png"/><Relationship Id="rId38" Type="http://schemas.openxmlformats.org/officeDocument/2006/relationships/hyperlink" Target="https://www.ncbi.nlm.nih.gov/pmc/articles/PMC8275483/figure/f0002/" TargetMode="External"/><Relationship Id="rId20" Type="http://schemas.openxmlformats.org/officeDocument/2006/relationships/hyperlink" Target="https://en.wikipedia.org/wiki/Disease" TargetMode="External"/><Relationship Id="rId41" Type="http://schemas.openxmlformats.org/officeDocument/2006/relationships/hyperlink" Target="https://www.ncbi.nlm.nih.gov/pmc/articles/PMC8275483/figure/f0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6723</Words>
  <Characters>38326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Vikrant Singh Rana</dc:creator>
  <cp:keywords/>
  <dc:description/>
  <cp:lastModifiedBy>Neil's Device .</cp:lastModifiedBy>
  <cp:revision>11</cp:revision>
  <dcterms:created xsi:type="dcterms:W3CDTF">2023-07-03T07:56:00Z</dcterms:created>
  <dcterms:modified xsi:type="dcterms:W3CDTF">2023-07-16T16:08:00Z</dcterms:modified>
</cp:coreProperties>
</file>