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E2" w:rsidRDefault="00A033B3" w:rsidP="003D21E2">
      <w:pPr>
        <w:pStyle w:val="Heading1"/>
        <w:spacing w:line="360" w:lineRule="auto"/>
        <w:jc w:val="center"/>
        <w:rPr>
          <w:rFonts w:ascii="Times New Roman" w:hAnsi="Times New Roman" w:cs="Times New Roman"/>
          <w:color w:val="auto"/>
          <w:szCs w:val="24"/>
        </w:rPr>
      </w:pPr>
      <w:r w:rsidRPr="003D21E2">
        <w:rPr>
          <w:rFonts w:ascii="Times New Roman" w:hAnsi="Times New Roman" w:cs="Times New Roman"/>
          <w:color w:val="auto"/>
          <w:szCs w:val="24"/>
        </w:rPr>
        <w:t>ANAESTHESIA– AN OVERVIEW</w:t>
      </w:r>
    </w:p>
    <w:p w:rsidR="003D21E2" w:rsidRPr="003D21E2" w:rsidRDefault="003D21E2" w:rsidP="003D21E2"/>
    <w:p w:rsidR="003D21E2" w:rsidRDefault="00F72F82" w:rsidP="0092101C">
      <w:pPr>
        <w:spacing w:line="360" w:lineRule="auto"/>
        <w:jc w:val="center"/>
        <w:rPr>
          <w:rFonts w:ascii="Times New Roman" w:hAnsi="Times New Roman" w:cs="Times New Roman"/>
          <w:sz w:val="24"/>
          <w:szCs w:val="24"/>
        </w:rPr>
      </w:pPr>
      <w:r w:rsidRPr="00F72F82">
        <w:rPr>
          <w:rFonts w:ascii="Times New Roman" w:hAnsi="Times New Roman" w:cs="Times New Roman"/>
          <w:sz w:val="24"/>
          <w:szCs w:val="24"/>
          <w:vertAlign w:val="superscript"/>
        </w:rPr>
        <w:t>1</w:t>
      </w:r>
      <w:r w:rsidR="00A033B3" w:rsidRPr="003D21E2">
        <w:rPr>
          <w:rFonts w:ascii="Times New Roman" w:hAnsi="Times New Roman" w:cs="Times New Roman"/>
          <w:sz w:val="24"/>
          <w:szCs w:val="24"/>
        </w:rPr>
        <w:t xml:space="preserve">Dr B </w:t>
      </w:r>
      <w:proofErr w:type="spellStart"/>
      <w:r w:rsidR="00A033B3" w:rsidRPr="003D21E2">
        <w:rPr>
          <w:rFonts w:ascii="Times New Roman" w:hAnsi="Times New Roman" w:cs="Times New Roman"/>
          <w:sz w:val="24"/>
          <w:szCs w:val="24"/>
        </w:rPr>
        <w:t>Durga</w:t>
      </w:r>
      <w:proofErr w:type="spellEnd"/>
      <w:r w:rsidR="00A033B3" w:rsidRPr="003D21E2">
        <w:rPr>
          <w:rFonts w:ascii="Times New Roman" w:hAnsi="Times New Roman" w:cs="Times New Roman"/>
          <w:sz w:val="24"/>
          <w:szCs w:val="24"/>
        </w:rPr>
        <w:t xml:space="preserve"> M.Sc., M.Phil., </w:t>
      </w:r>
      <w:proofErr w:type="spellStart"/>
      <w:r w:rsidR="00A033B3" w:rsidRPr="003D21E2">
        <w:rPr>
          <w:rFonts w:ascii="Times New Roman" w:hAnsi="Times New Roman" w:cs="Times New Roman"/>
          <w:sz w:val="24"/>
          <w:szCs w:val="24"/>
        </w:rPr>
        <w:t>Ph.</w:t>
      </w:r>
      <w:r w:rsidR="003D21E2" w:rsidRPr="003D21E2">
        <w:rPr>
          <w:rFonts w:ascii="Times New Roman" w:hAnsi="Times New Roman" w:cs="Times New Roman"/>
          <w:sz w:val="24"/>
          <w:szCs w:val="24"/>
        </w:rPr>
        <w:t>D</w:t>
      </w:r>
      <w:proofErr w:type="spellEnd"/>
      <w:r w:rsidR="003D21E2" w:rsidRPr="003D21E2">
        <w:rPr>
          <w:rFonts w:ascii="Times New Roman" w:hAnsi="Times New Roman" w:cs="Times New Roman"/>
          <w:sz w:val="24"/>
          <w:szCs w:val="24"/>
        </w:rPr>
        <w:t>,</w:t>
      </w:r>
      <w:r w:rsidR="00A033B3" w:rsidRPr="003D21E2">
        <w:rPr>
          <w:rFonts w:ascii="Times New Roman" w:hAnsi="Times New Roman" w:cs="Times New Roman"/>
          <w:sz w:val="24"/>
          <w:szCs w:val="24"/>
        </w:rPr>
        <w:t xml:space="preserve"> </w:t>
      </w:r>
      <w:r w:rsidR="003D21E2">
        <w:rPr>
          <w:rFonts w:ascii="Times New Roman" w:hAnsi="Times New Roman" w:cs="Times New Roman"/>
          <w:bCs/>
          <w:sz w:val="24"/>
          <w:szCs w:val="24"/>
        </w:rPr>
        <w:t>Associate Professor and Vice Principal</w:t>
      </w:r>
      <w:r w:rsidR="003D21E2" w:rsidRPr="00332255">
        <w:rPr>
          <w:rFonts w:ascii="Times New Roman" w:hAnsi="Times New Roman" w:cs="Times New Roman"/>
          <w:bCs/>
          <w:sz w:val="24"/>
          <w:szCs w:val="24"/>
        </w:rPr>
        <w:t xml:space="preserve">, </w:t>
      </w:r>
      <w:r w:rsidR="003D21E2">
        <w:rPr>
          <w:rFonts w:ascii="Times New Roman" w:hAnsi="Times New Roman" w:cs="Times New Roman"/>
          <w:bCs/>
          <w:sz w:val="24"/>
          <w:szCs w:val="24"/>
        </w:rPr>
        <w:t xml:space="preserve">Faculty of allied health sciences, </w:t>
      </w:r>
      <w:proofErr w:type="spellStart"/>
      <w:r w:rsidR="003D21E2" w:rsidRPr="00332255">
        <w:rPr>
          <w:rFonts w:ascii="Times New Roman" w:hAnsi="Times New Roman" w:cs="Times New Roman"/>
          <w:bCs/>
          <w:sz w:val="24"/>
          <w:szCs w:val="24"/>
        </w:rPr>
        <w:t>Meenakshi</w:t>
      </w:r>
      <w:proofErr w:type="spellEnd"/>
      <w:r w:rsidR="003D21E2" w:rsidRPr="00332255">
        <w:rPr>
          <w:rFonts w:ascii="Times New Roman" w:hAnsi="Times New Roman" w:cs="Times New Roman"/>
          <w:bCs/>
          <w:sz w:val="24"/>
          <w:szCs w:val="24"/>
        </w:rPr>
        <w:t xml:space="preserve"> Academy of Higher Education and Research ( MAHER), Chennai</w:t>
      </w:r>
    </w:p>
    <w:p w:rsidR="00507F38" w:rsidRDefault="00F72F82" w:rsidP="0092101C">
      <w:pPr>
        <w:spacing w:line="360" w:lineRule="auto"/>
        <w:jc w:val="center"/>
        <w:rPr>
          <w:rFonts w:ascii="Times New Roman" w:hAnsi="Times New Roman" w:cs="Times New Roman"/>
          <w:bCs/>
          <w:sz w:val="24"/>
          <w:szCs w:val="24"/>
        </w:rPr>
      </w:pPr>
      <w:r w:rsidRPr="00F72F82">
        <w:rPr>
          <w:rFonts w:ascii="Times New Roman" w:hAnsi="Times New Roman" w:cs="Times New Roman"/>
          <w:sz w:val="24"/>
          <w:szCs w:val="24"/>
          <w:vertAlign w:val="superscript"/>
        </w:rPr>
        <w:t>1</w:t>
      </w:r>
      <w:r w:rsidR="0092101C" w:rsidRPr="003D21E2">
        <w:rPr>
          <w:rFonts w:ascii="Times New Roman" w:hAnsi="Times New Roman" w:cs="Times New Roman"/>
          <w:sz w:val="24"/>
          <w:szCs w:val="24"/>
        </w:rPr>
        <w:t>*</w:t>
      </w:r>
      <w:r w:rsidR="00A033B3" w:rsidRPr="003D21E2">
        <w:rPr>
          <w:rFonts w:ascii="Times New Roman" w:hAnsi="Times New Roman" w:cs="Times New Roman"/>
          <w:sz w:val="24"/>
          <w:szCs w:val="24"/>
        </w:rPr>
        <w:t xml:space="preserve">S </w:t>
      </w:r>
      <w:proofErr w:type="spellStart"/>
      <w:r w:rsidR="00A033B3" w:rsidRPr="003D21E2">
        <w:rPr>
          <w:rFonts w:ascii="Times New Roman" w:hAnsi="Times New Roman" w:cs="Times New Roman"/>
          <w:sz w:val="24"/>
          <w:szCs w:val="24"/>
        </w:rPr>
        <w:t>Harinipriya</w:t>
      </w:r>
      <w:proofErr w:type="spellEnd"/>
      <w:r w:rsidR="00A033B3" w:rsidRPr="003D21E2">
        <w:rPr>
          <w:rFonts w:ascii="Times New Roman" w:hAnsi="Times New Roman" w:cs="Times New Roman"/>
          <w:sz w:val="24"/>
          <w:szCs w:val="24"/>
        </w:rPr>
        <w:t xml:space="preserve"> </w:t>
      </w:r>
      <w:proofErr w:type="spellStart"/>
      <w:proofErr w:type="gramStart"/>
      <w:r w:rsidR="00A033B3" w:rsidRPr="003D21E2">
        <w:rPr>
          <w:rFonts w:ascii="Times New Roman" w:hAnsi="Times New Roman" w:cs="Times New Roman"/>
          <w:sz w:val="24"/>
          <w:szCs w:val="24"/>
        </w:rPr>
        <w:t>B.Sc</w:t>
      </w:r>
      <w:proofErr w:type="spellEnd"/>
      <w:r w:rsidR="00117BB7" w:rsidRPr="003D21E2">
        <w:rPr>
          <w:rFonts w:ascii="Times New Roman" w:hAnsi="Times New Roman" w:cs="Times New Roman"/>
          <w:sz w:val="24"/>
          <w:szCs w:val="24"/>
        </w:rPr>
        <w:t xml:space="preserve"> .</w:t>
      </w:r>
      <w:proofErr w:type="gramEnd"/>
      <w:r w:rsidR="00117BB7" w:rsidRPr="003D21E2">
        <w:rPr>
          <w:rFonts w:ascii="Times New Roman" w:hAnsi="Times New Roman" w:cs="Times New Roman"/>
          <w:sz w:val="24"/>
          <w:szCs w:val="24"/>
        </w:rPr>
        <w:t>,</w:t>
      </w:r>
      <w:r w:rsidR="00507F38" w:rsidRPr="00507F38">
        <w:rPr>
          <w:rFonts w:ascii="Times New Roman" w:hAnsi="Times New Roman" w:cs="Times New Roman"/>
          <w:bCs/>
          <w:sz w:val="24"/>
          <w:szCs w:val="24"/>
        </w:rPr>
        <w:t xml:space="preserve"> </w:t>
      </w:r>
      <w:r w:rsidR="00507F38">
        <w:rPr>
          <w:rFonts w:ascii="Times New Roman" w:hAnsi="Times New Roman" w:cs="Times New Roman"/>
          <w:bCs/>
          <w:sz w:val="24"/>
          <w:szCs w:val="24"/>
        </w:rPr>
        <w:t xml:space="preserve">Faculty of allied health sciences, </w:t>
      </w:r>
      <w:proofErr w:type="spellStart"/>
      <w:r w:rsidR="00507F38" w:rsidRPr="00332255">
        <w:rPr>
          <w:rFonts w:ascii="Times New Roman" w:hAnsi="Times New Roman" w:cs="Times New Roman"/>
          <w:bCs/>
          <w:sz w:val="24"/>
          <w:szCs w:val="24"/>
        </w:rPr>
        <w:t>Meenakshi</w:t>
      </w:r>
      <w:proofErr w:type="spellEnd"/>
      <w:r w:rsidR="00507F38" w:rsidRPr="00332255">
        <w:rPr>
          <w:rFonts w:ascii="Times New Roman" w:hAnsi="Times New Roman" w:cs="Times New Roman"/>
          <w:bCs/>
          <w:sz w:val="24"/>
          <w:szCs w:val="24"/>
        </w:rPr>
        <w:t xml:space="preserve"> Academy of Higher Education and Research ( MAHER), Chennai</w:t>
      </w:r>
    </w:p>
    <w:p w:rsidR="00515D4F" w:rsidRDefault="00A033B3" w:rsidP="0092101C">
      <w:pPr>
        <w:spacing w:line="360" w:lineRule="auto"/>
        <w:jc w:val="center"/>
        <w:rPr>
          <w:rFonts w:ascii="Times New Roman" w:hAnsi="Times New Roman" w:cs="Times New Roman"/>
          <w:bCs/>
          <w:sz w:val="24"/>
          <w:szCs w:val="24"/>
        </w:rPr>
      </w:pPr>
      <w:r w:rsidRPr="003D21E2">
        <w:rPr>
          <w:rFonts w:ascii="Times New Roman" w:hAnsi="Times New Roman" w:cs="Times New Roman"/>
          <w:sz w:val="24"/>
          <w:szCs w:val="24"/>
        </w:rPr>
        <w:t xml:space="preserve">R Siva </w:t>
      </w:r>
      <w:proofErr w:type="spellStart"/>
      <w:r w:rsidRPr="003D21E2">
        <w:rPr>
          <w:rFonts w:ascii="Times New Roman" w:hAnsi="Times New Roman" w:cs="Times New Roman"/>
          <w:sz w:val="24"/>
          <w:szCs w:val="24"/>
        </w:rPr>
        <w:t>Sabitha</w:t>
      </w:r>
      <w:proofErr w:type="spellEnd"/>
      <w:r w:rsidRPr="003D21E2">
        <w:rPr>
          <w:rFonts w:ascii="Times New Roman" w:hAnsi="Times New Roman" w:cs="Times New Roman"/>
          <w:sz w:val="24"/>
          <w:szCs w:val="24"/>
        </w:rPr>
        <w:t xml:space="preserve"> B.Sc</w:t>
      </w:r>
      <w:r w:rsidR="00117BB7" w:rsidRPr="003D21E2">
        <w:rPr>
          <w:rFonts w:ascii="Times New Roman" w:hAnsi="Times New Roman" w:cs="Times New Roman"/>
          <w:sz w:val="24"/>
          <w:szCs w:val="24"/>
        </w:rPr>
        <w:t>.</w:t>
      </w:r>
      <w:r w:rsidR="00507F38">
        <w:rPr>
          <w:rFonts w:ascii="Times New Roman" w:hAnsi="Times New Roman" w:cs="Times New Roman"/>
          <w:sz w:val="24"/>
          <w:szCs w:val="24"/>
        </w:rPr>
        <w:t>,</w:t>
      </w:r>
      <w:r w:rsidR="00507F38" w:rsidRPr="00507F38">
        <w:rPr>
          <w:rFonts w:ascii="Times New Roman" w:hAnsi="Times New Roman" w:cs="Times New Roman"/>
          <w:bCs/>
          <w:sz w:val="24"/>
          <w:szCs w:val="24"/>
        </w:rPr>
        <w:t xml:space="preserve"> </w:t>
      </w:r>
      <w:r w:rsidR="00507F38">
        <w:rPr>
          <w:rFonts w:ascii="Times New Roman" w:hAnsi="Times New Roman" w:cs="Times New Roman"/>
          <w:bCs/>
          <w:sz w:val="24"/>
          <w:szCs w:val="24"/>
        </w:rPr>
        <w:t xml:space="preserve">Faculty of allied health sciences, </w:t>
      </w:r>
      <w:proofErr w:type="spellStart"/>
      <w:r w:rsidR="00507F38" w:rsidRPr="00332255">
        <w:rPr>
          <w:rFonts w:ascii="Times New Roman" w:hAnsi="Times New Roman" w:cs="Times New Roman"/>
          <w:bCs/>
          <w:sz w:val="24"/>
          <w:szCs w:val="24"/>
        </w:rPr>
        <w:t>Meenakshi</w:t>
      </w:r>
      <w:proofErr w:type="spellEnd"/>
      <w:r w:rsidR="00507F38" w:rsidRPr="00332255">
        <w:rPr>
          <w:rFonts w:ascii="Times New Roman" w:hAnsi="Times New Roman" w:cs="Times New Roman"/>
          <w:bCs/>
          <w:sz w:val="24"/>
          <w:szCs w:val="24"/>
        </w:rPr>
        <w:t xml:space="preserve"> Academy of Higher Education and Research </w:t>
      </w:r>
      <w:r w:rsidR="0092101C" w:rsidRPr="00332255">
        <w:rPr>
          <w:rFonts w:ascii="Times New Roman" w:hAnsi="Times New Roman" w:cs="Times New Roman"/>
          <w:bCs/>
          <w:sz w:val="24"/>
          <w:szCs w:val="24"/>
        </w:rPr>
        <w:t>(MAHER</w:t>
      </w:r>
      <w:r w:rsidR="00507F38" w:rsidRPr="00332255">
        <w:rPr>
          <w:rFonts w:ascii="Times New Roman" w:hAnsi="Times New Roman" w:cs="Times New Roman"/>
          <w:bCs/>
          <w:sz w:val="24"/>
          <w:szCs w:val="24"/>
        </w:rPr>
        <w:t>), Chennai</w:t>
      </w:r>
    </w:p>
    <w:p w:rsidR="00F6276D" w:rsidRDefault="00F6276D" w:rsidP="0092101C">
      <w:pPr>
        <w:spacing w:line="360" w:lineRule="auto"/>
        <w:jc w:val="center"/>
        <w:rPr>
          <w:rFonts w:ascii="Times New Roman" w:hAnsi="Times New Roman" w:cs="Times New Roman"/>
          <w:sz w:val="24"/>
          <w:szCs w:val="24"/>
        </w:rPr>
      </w:pPr>
    </w:p>
    <w:p w:rsidR="00F6276D" w:rsidRDefault="00F6276D" w:rsidP="0092101C">
      <w:pPr>
        <w:spacing w:line="360" w:lineRule="auto"/>
        <w:jc w:val="center"/>
        <w:rPr>
          <w:rFonts w:ascii="Times New Roman" w:hAnsi="Times New Roman" w:cs="Times New Roman"/>
          <w:sz w:val="24"/>
          <w:szCs w:val="24"/>
        </w:rPr>
      </w:pPr>
    </w:p>
    <w:p w:rsidR="00F6276D" w:rsidRDefault="001735AB" w:rsidP="00F6276D">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F6276D">
        <w:rPr>
          <w:rFonts w:ascii="Times New Roman" w:hAnsi="Times New Roman" w:cs="Times New Roman"/>
          <w:b/>
          <w:bCs/>
          <w:sz w:val="24"/>
          <w:szCs w:val="24"/>
        </w:rPr>
        <w:t>Corresponding Author,</w:t>
      </w:r>
    </w:p>
    <w:p w:rsidR="00F6276D" w:rsidRDefault="00F6276D" w:rsidP="00F6276D">
      <w:pPr>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1*</w:t>
      </w:r>
      <w:r w:rsidRPr="00F6276D">
        <w:rPr>
          <w:rFonts w:ascii="Times New Roman" w:hAnsi="Times New Roman" w:cs="Times New Roman"/>
          <w:sz w:val="24"/>
          <w:szCs w:val="24"/>
        </w:rPr>
        <w:t xml:space="preserve"> </w:t>
      </w:r>
      <w:r w:rsidRPr="003D21E2">
        <w:rPr>
          <w:rFonts w:ascii="Times New Roman" w:hAnsi="Times New Roman" w:cs="Times New Roman"/>
          <w:sz w:val="24"/>
          <w:szCs w:val="24"/>
        </w:rPr>
        <w:t xml:space="preserve">S </w:t>
      </w:r>
      <w:proofErr w:type="spellStart"/>
      <w:r w:rsidRPr="003D21E2">
        <w:rPr>
          <w:rFonts w:ascii="Times New Roman" w:hAnsi="Times New Roman" w:cs="Times New Roman"/>
          <w:sz w:val="24"/>
          <w:szCs w:val="24"/>
        </w:rPr>
        <w:t>Harinipriya</w:t>
      </w:r>
      <w:proofErr w:type="spellEnd"/>
      <w:r w:rsidRPr="003D21E2">
        <w:rPr>
          <w:rFonts w:ascii="Times New Roman" w:hAnsi="Times New Roman" w:cs="Times New Roman"/>
          <w:sz w:val="24"/>
          <w:szCs w:val="24"/>
        </w:rPr>
        <w:t xml:space="preserve"> </w:t>
      </w:r>
      <w:proofErr w:type="spellStart"/>
      <w:proofErr w:type="gramStart"/>
      <w:r w:rsidRPr="003D21E2">
        <w:rPr>
          <w:rFonts w:ascii="Times New Roman" w:hAnsi="Times New Roman" w:cs="Times New Roman"/>
          <w:sz w:val="24"/>
          <w:szCs w:val="24"/>
        </w:rPr>
        <w:t>B.Sc</w:t>
      </w:r>
      <w:proofErr w:type="spellEnd"/>
      <w:r w:rsidRPr="003D21E2">
        <w:rPr>
          <w:rFonts w:ascii="Times New Roman" w:hAnsi="Times New Roman" w:cs="Times New Roman"/>
          <w:sz w:val="24"/>
          <w:szCs w:val="24"/>
        </w:rPr>
        <w:t xml:space="preserve"> .</w:t>
      </w:r>
      <w:proofErr w:type="gramEnd"/>
      <w:r w:rsidRPr="003D21E2">
        <w:rPr>
          <w:rFonts w:ascii="Times New Roman" w:hAnsi="Times New Roman" w:cs="Times New Roman"/>
          <w:sz w:val="24"/>
          <w:szCs w:val="24"/>
        </w:rPr>
        <w:t>,</w:t>
      </w:r>
      <w:r w:rsidRPr="00507F38">
        <w:rPr>
          <w:rFonts w:ascii="Times New Roman" w:hAnsi="Times New Roman" w:cs="Times New Roman"/>
          <w:bCs/>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
    <w:p w:rsidR="00F6276D" w:rsidRDefault="00F6276D" w:rsidP="00F6276D">
      <w:pPr>
        <w:spacing w:line="240" w:lineRule="auto"/>
        <w:rPr>
          <w:rFonts w:ascii="Times New Roman" w:hAnsi="Times New Roman" w:cs="Times New Roman"/>
          <w:sz w:val="24"/>
          <w:szCs w:val="24"/>
        </w:rPr>
      </w:pPr>
      <w:r>
        <w:rPr>
          <w:rFonts w:ascii="Times New Roman" w:hAnsi="Times New Roman" w:cs="Times New Roman"/>
          <w:bCs/>
          <w:sz w:val="24"/>
          <w:szCs w:val="24"/>
        </w:rPr>
        <w:t xml:space="preserve">    Faculty of allied health sciences</w:t>
      </w:r>
      <w:proofErr w:type="gramStart"/>
      <w:r>
        <w:rPr>
          <w:rFonts w:ascii="Times New Roman" w:hAnsi="Times New Roman" w:cs="Times New Roman"/>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F6276D" w:rsidRDefault="00F6276D" w:rsidP="00F6276D">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Pr="00332255">
        <w:rPr>
          <w:rFonts w:ascii="Times New Roman" w:hAnsi="Times New Roman" w:cs="Times New Roman"/>
          <w:bCs/>
          <w:sz w:val="24"/>
          <w:szCs w:val="24"/>
        </w:rPr>
        <w:t>Meenakshi</w:t>
      </w:r>
      <w:proofErr w:type="spellEnd"/>
      <w:r w:rsidRPr="00332255">
        <w:rPr>
          <w:rFonts w:ascii="Times New Roman" w:hAnsi="Times New Roman" w:cs="Times New Roman"/>
          <w:bCs/>
          <w:sz w:val="24"/>
          <w:szCs w:val="24"/>
        </w:rPr>
        <w:t xml:space="preserve"> Academy of Higher Education and Research </w:t>
      </w:r>
      <w:r w:rsidR="00B11567" w:rsidRPr="00332255">
        <w:rPr>
          <w:rFonts w:ascii="Times New Roman" w:hAnsi="Times New Roman" w:cs="Times New Roman"/>
          <w:bCs/>
          <w:sz w:val="24"/>
          <w:szCs w:val="24"/>
        </w:rPr>
        <w:t>(MAHER</w:t>
      </w:r>
      <w:r w:rsidRPr="00332255">
        <w:rPr>
          <w:rFonts w:ascii="Times New Roman" w:hAnsi="Times New Roman" w:cs="Times New Roman"/>
          <w:bCs/>
          <w:sz w:val="24"/>
          <w:szCs w:val="24"/>
        </w:rPr>
        <w:t xml:space="preserve">), </w:t>
      </w:r>
    </w:p>
    <w:p w:rsidR="00F6276D" w:rsidRDefault="00F6276D" w:rsidP="00F6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Chennai</w:t>
      </w:r>
      <w:proofErr w:type="gramStart"/>
      <w:r>
        <w:rPr>
          <w:rFonts w:ascii="Times New Roman" w:hAnsi="Times New Roman" w:cs="Times New Roman"/>
          <w:sz w:val="24"/>
          <w:szCs w:val="24"/>
        </w:rPr>
        <w:t>,Tamil</w:t>
      </w:r>
      <w:proofErr w:type="spellEnd"/>
      <w:proofErr w:type="gramEnd"/>
      <w:r>
        <w:rPr>
          <w:rFonts w:ascii="Times New Roman" w:hAnsi="Times New Roman" w:cs="Times New Roman"/>
          <w:sz w:val="24"/>
          <w:szCs w:val="24"/>
        </w:rPr>
        <w:t xml:space="preserve"> Nadu, India.</w:t>
      </w:r>
    </w:p>
    <w:p w:rsidR="00F6276D" w:rsidRDefault="00F6276D" w:rsidP="00F6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Mobile: </w:t>
      </w:r>
      <w:bookmarkStart w:id="0" w:name="_GoBack"/>
      <w:r w:rsidR="00F053E9" w:rsidRPr="00F053E9">
        <w:rPr>
          <w:rFonts w:ascii="Times New Roman" w:hAnsi="Times New Roman" w:cs="Times New Roman"/>
          <w:sz w:val="24"/>
          <w:szCs w:val="24"/>
        </w:rPr>
        <w:t>9360794294</w:t>
      </w:r>
      <w:bookmarkEnd w:id="0"/>
    </w:p>
    <w:p w:rsidR="00F6276D" w:rsidRDefault="00F053E9" w:rsidP="00F6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735AB">
        <w:rPr>
          <w:rFonts w:ascii="Times New Roman" w:hAnsi="Times New Roman" w:cs="Times New Roman"/>
          <w:sz w:val="24"/>
          <w:szCs w:val="24"/>
        </w:rPr>
        <w:t xml:space="preserve"> </w:t>
      </w:r>
      <w:r>
        <w:rPr>
          <w:rFonts w:ascii="Times New Roman" w:hAnsi="Times New Roman" w:cs="Times New Roman"/>
          <w:sz w:val="24"/>
          <w:szCs w:val="24"/>
        </w:rPr>
        <w:t xml:space="preserve">  </w:t>
      </w:r>
      <w:r w:rsidR="00F6276D">
        <w:rPr>
          <w:rFonts w:ascii="Times New Roman" w:hAnsi="Times New Roman" w:cs="Times New Roman"/>
          <w:sz w:val="24"/>
          <w:szCs w:val="24"/>
        </w:rPr>
        <w:t xml:space="preserve">Email: </w:t>
      </w:r>
      <w:hyperlink r:id="rId8" w:history="1">
        <w:r w:rsidRPr="00D2648B">
          <w:rPr>
            <w:rStyle w:val="Hyperlink"/>
            <w:rFonts w:ascii="Times New Roman" w:hAnsi="Times New Roman" w:cs="Times New Roman"/>
            <w:sz w:val="24"/>
            <w:szCs w:val="24"/>
          </w:rPr>
          <w:t>hari28harini@gmail.com</w:t>
        </w:r>
      </w:hyperlink>
    </w:p>
    <w:p w:rsidR="00F053E9" w:rsidRDefault="00F053E9" w:rsidP="00F6276D">
      <w:pPr>
        <w:spacing w:line="240" w:lineRule="auto"/>
        <w:rPr>
          <w:rFonts w:ascii="Times New Roman" w:hAnsi="Times New Roman" w:cs="Times New Roman"/>
          <w:sz w:val="24"/>
          <w:szCs w:val="24"/>
        </w:rPr>
      </w:pPr>
    </w:p>
    <w:p w:rsidR="00F6276D" w:rsidRDefault="00F6276D" w:rsidP="00F6276D">
      <w:pPr>
        <w:spacing w:line="240" w:lineRule="auto"/>
        <w:rPr>
          <w:rFonts w:ascii="Times New Roman" w:hAnsi="Times New Roman" w:cs="Times New Roman"/>
          <w:sz w:val="24"/>
          <w:szCs w:val="24"/>
        </w:rPr>
      </w:pPr>
    </w:p>
    <w:p w:rsidR="00F6276D" w:rsidRPr="003D21E2" w:rsidRDefault="00F6276D" w:rsidP="00F6276D">
      <w:pPr>
        <w:spacing w:line="360" w:lineRule="auto"/>
        <w:rPr>
          <w:rFonts w:ascii="Times New Roman" w:hAnsi="Times New Roman" w:cs="Times New Roman"/>
          <w:sz w:val="24"/>
          <w:szCs w:val="24"/>
        </w:rPr>
      </w:pPr>
    </w:p>
    <w:p w:rsidR="00A033B3" w:rsidRDefault="00A033B3">
      <w:pPr>
        <w:rPr>
          <w:rFonts w:ascii="Times New Roman" w:hAnsi="Times New Roman" w:cs="Times New Roman"/>
        </w:rPr>
      </w:pPr>
    </w:p>
    <w:p w:rsidR="00365BF6" w:rsidRDefault="00365BF6">
      <w:pPr>
        <w:rPr>
          <w:rFonts w:ascii="Times New Roman" w:hAnsi="Times New Roman" w:cs="Times New Roman"/>
        </w:rPr>
      </w:pPr>
    </w:p>
    <w:p w:rsidR="00365BF6" w:rsidRDefault="00365BF6">
      <w:pPr>
        <w:rPr>
          <w:rFonts w:ascii="Times New Roman" w:hAnsi="Times New Roman" w:cs="Times New Roman"/>
        </w:rPr>
      </w:pPr>
    </w:p>
    <w:p w:rsidR="00365BF6" w:rsidRDefault="00365BF6">
      <w:pPr>
        <w:rPr>
          <w:rFonts w:ascii="Times New Roman" w:hAnsi="Times New Roman" w:cs="Times New Roman"/>
        </w:rPr>
      </w:pPr>
    </w:p>
    <w:p w:rsidR="00365BF6" w:rsidRDefault="00437FDA">
      <w:pPr>
        <w:rPr>
          <w:rFonts w:ascii="Times New Roman" w:hAnsi="Times New Roman" w:cs="Times New Roman"/>
        </w:rPr>
      </w:pPr>
      <w:r>
        <w:rPr>
          <w:rFonts w:ascii="Times New Roman" w:hAnsi="Times New Roman" w:cs="Times New Roman"/>
        </w:rPr>
        <w:t>ABSTRACT:</w:t>
      </w:r>
    </w:p>
    <w:p w:rsidR="00437FDA" w:rsidRPr="00437FDA" w:rsidRDefault="00437FDA" w:rsidP="00437FDA">
      <w:pPr>
        <w:spacing w:line="360" w:lineRule="auto"/>
        <w:jc w:val="both"/>
        <w:rPr>
          <w:rFonts w:ascii="Times New Roman" w:hAnsi="Times New Roman" w:cs="Times New Roman"/>
          <w:sz w:val="24"/>
          <w:szCs w:val="24"/>
        </w:rPr>
      </w:pPr>
      <w:proofErr w:type="spellStart"/>
      <w:r w:rsidRPr="00437FDA">
        <w:rPr>
          <w:rFonts w:ascii="Times New Roman" w:hAnsi="Times New Roman" w:cs="Times New Roman"/>
          <w:sz w:val="24"/>
          <w:szCs w:val="24"/>
        </w:rPr>
        <w:t>Anaesthesia</w:t>
      </w:r>
      <w:proofErr w:type="spellEnd"/>
      <w:r w:rsidRPr="00437FDA">
        <w:rPr>
          <w:rFonts w:ascii="Times New Roman" w:hAnsi="Times New Roman" w:cs="Times New Roman"/>
          <w:sz w:val="24"/>
          <w:szCs w:val="24"/>
        </w:rPr>
        <w:t xml:space="preserve"> is the agent which induces temporary unconsciousness, memory loss, relieves </w:t>
      </w:r>
      <w:proofErr w:type="spellStart"/>
      <w:r w:rsidRPr="00437FDA">
        <w:rPr>
          <w:rFonts w:ascii="Times New Roman" w:hAnsi="Times New Roman" w:cs="Times New Roman"/>
          <w:sz w:val="24"/>
          <w:szCs w:val="24"/>
        </w:rPr>
        <w:t>algesia</w:t>
      </w:r>
      <w:proofErr w:type="spellEnd"/>
      <w:r w:rsidRPr="00437FDA">
        <w:rPr>
          <w:rFonts w:ascii="Times New Roman" w:hAnsi="Times New Roman" w:cs="Times New Roman"/>
          <w:sz w:val="24"/>
          <w:szCs w:val="24"/>
        </w:rPr>
        <w:t xml:space="preserve"> and muscle relaxants. General </w:t>
      </w:r>
      <w:proofErr w:type="spellStart"/>
      <w:r w:rsidRPr="00437FDA">
        <w:rPr>
          <w:rFonts w:ascii="Times New Roman" w:hAnsi="Times New Roman" w:cs="Times New Roman"/>
          <w:sz w:val="24"/>
          <w:szCs w:val="24"/>
        </w:rPr>
        <w:t>anaesthesia</w:t>
      </w:r>
      <w:proofErr w:type="spellEnd"/>
      <w:r w:rsidRPr="00437FDA">
        <w:rPr>
          <w:rFonts w:ascii="Times New Roman" w:hAnsi="Times New Roman" w:cs="Times New Roman"/>
          <w:sz w:val="24"/>
          <w:szCs w:val="24"/>
        </w:rPr>
        <w:t xml:space="preserve"> targets the CNS to resulting in </w:t>
      </w:r>
      <w:r w:rsidRPr="00437FDA">
        <w:rPr>
          <w:rFonts w:ascii="Times New Roman" w:hAnsi="Times New Roman" w:cs="Times New Roman"/>
          <w:sz w:val="24"/>
          <w:szCs w:val="24"/>
        </w:rPr>
        <w:lastRenderedPageBreak/>
        <w:t>unconsciousness and lack of sensation. Local anesthetics</w:t>
      </w:r>
      <w:r>
        <w:rPr>
          <w:rFonts w:ascii="Times New Roman" w:hAnsi="Times New Roman" w:cs="Times New Roman"/>
          <w:sz w:val="24"/>
          <w:szCs w:val="24"/>
        </w:rPr>
        <w:t xml:space="preserve"> used </w:t>
      </w:r>
      <w:r w:rsidRPr="00437FDA">
        <w:rPr>
          <w:rFonts w:ascii="Times New Roman" w:hAnsi="Times New Roman" w:cs="Times New Roman"/>
          <w:sz w:val="24"/>
          <w:szCs w:val="24"/>
        </w:rPr>
        <w:t>directly</w:t>
      </w:r>
      <w:r w:rsidRPr="003D21E2">
        <w:rPr>
          <w:rFonts w:ascii="Times New Roman" w:hAnsi="Times New Roman" w:cs="Times New Roman"/>
          <w:sz w:val="24"/>
          <w:szCs w:val="24"/>
        </w:rPr>
        <w:t xml:space="preserve"> into localized area to produce the state of loss of sensation or analgesia</w:t>
      </w:r>
    </w:p>
    <w:p w:rsidR="00365BF6" w:rsidRDefault="00365BF6">
      <w:pPr>
        <w:rPr>
          <w:rFonts w:ascii="Times New Roman" w:hAnsi="Times New Roman" w:cs="Times New Roman"/>
        </w:rPr>
      </w:pPr>
    </w:p>
    <w:p w:rsidR="00365BF6" w:rsidRPr="003D21E2" w:rsidRDefault="00365BF6">
      <w:pPr>
        <w:rPr>
          <w:rFonts w:ascii="Times New Roman" w:hAnsi="Times New Roman" w:cs="Times New Roman"/>
        </w:rPr>
      </w:pPr>
    </w:p>
    <w:p w:rsidR="00515D4F" w:rsidRPr="003D21E2" w:rsidRDefault="00A033B3" w:rsidP="00A033B3">
      <w:pPr>
        <w:pStyle w:val="Heading2"/>
        <w:rPr>
          <w:rFonts w:ascii="Times New Roman" w:hAnsi="Times New Roman" w:cs="Times New Roman"/>
        </w:rPr>
      </w:pPr>
      <w:r w:rsidRPr="003D21E2">
        <w:rPr>
          <w:rFonts w:ascii="Times New Roman" w:hAnsi="Times New Roman" w:cs="Times New Roman"/>
          <w:color w:val="auto"/>
        </w:rPr>
        <w:t>INTRODUCTION</w:t>
      </w:r>
      <w:r w:rsidR="00117BB7" w:rsidRPr="003D21E2">
        <w:rPr>
          <w:rFonts w:ascii="Times New Roman" w:hAnsi="Times New Roman" w:cs="Times New Roman"/>
        </w:rPr>
        <w:t xml:space="preserve">                     </w:t>
      </w:r>
    </w:p>
    <w:p w:rsidR="00515D4F" w:rsidRPr="003D21E2" w:rsidRDefault="00117BB7">
      <w:pPr>
        <w:spacing w:line="360" w:lineRule="auto"/>
        <w:jc w:val="both"/>
        <w:rPr>
          <w:rFonts w:ascii="Times New Roman" w:hAnsi="Times New Roman" w:cs="Times New Roman"/>
          <w:sz w:val="24"/>
          <w:szCs w:val="24"/>
          <w:vertAlign w:val="superscript"/>
        </w:rPr>
      </w:pPr>
      <w:r w:rsidRPr="003D21E2">
        <w:rPr>
          <w:rFonts w:ascii="Times New Roman" w:hAnsi="Times New Roman" w:cs="Times New Roman"/>
          <w:sz w:val="24"/>
          <w:szCs w:val="24"/>
        </w:rPr>
        <w:t xml:space="preserve">                 </w:t>
      </w:r>
      <w:proofErr w:type="spellStart"/>
      <w:r w:rsidRPr="003D21E2">
        <w:rPr>
          <w:rFonts w:ascii="Times New Roman" w:hAnsi="Times New Roman" w:cs="Times New Roman"/>
          <w:sz w:val="24"/>
          <w:szCs w:val="24"/>
        </w:rPr>
        <w:t>Anaesthesia</w:t>
      </w:r>
      <w:proofErr w:type="spellEnd"/>
      <w:r w:rsidRPr="003D21E2">
        <w:rPr>
          <w:rFonts w:ascii="Times New Roman" w:hAnsi="Times New Roman" w:cs="Times New Roman"/>
          <w:sz w:val="24"/>
          <w:szCs w:val="24"/>
        </w:rPr>
        <w:t xml:space="preserve"> is a temporary state consisting of unconsciousness, loss of memory, lack of pain, and muscle relaxants. It is a medical intervention which does not itself offers any particular medical benefits and instead enables the performance of other medications. The first demonstration of general </w:t>
      </w:r>
      <w:proofErr w:type="spellStart"/>
      <w:r w:rsidRPr="003D21E2">
        <w:rPr>
          <w:rFonts w:ascii="Times New Roman" w:hAnsi="Times New Roman" w:cs="Times New Roman"/>
          <w:sz w:val="24"/>
          <w:szCs w:val="24"/>
        </w:rPr>
        <w:t>anaesthesia</w:t>
      </w:r>
      <w:proofErr w:type="spellEnd"/>
      <w:r w:rsidRPr="003D21E2">
        <w:rPr>
          <w:rFonts w:ascii="Times New Roman" w:hAnsi="Times New Roman" w:cs="Times New Roman"/>
          <w:sz w:val="24"/>
          <w:szCs w:val="24"/>
        </w:rPr>
        <w:t xml:space="preserve"> was in 1846 by Boston dentist named William T.G. Morton at Massachusetts General Hospital, he gave ether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to remove the neck tumor. On large, cocaine was the first discovered viable local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It can be administered via injection or through inhaled gases or vapors, which can affects the nervous system in different ways by blocking the nerve impulses and therefore, pain. Nowadays in hospitals and in surgery centers, highly trained </w:t>
      </w:r>
      <w:r w:rsidR="00FC334A" w:rsidRPr="003D21E2">
        <w:rPr>
          <w:rFonts w:ascii="Times New Roman" w:hAnsi="Times New Roman" w:cs="Times New Roman"/>
          <w:sz w:val="24"/>
          <w:szCs w:val="24"/>
        </w:rPr>
        <w:t>professionals use</w:t>
      </w:r>
      <w:r w:rsidRPr="003D21E2">
        <w:rPr>
          <w:rFonts w:ascii="Times New Roman" w:hAnsi="Times New Roman" w:cs="Times New Roman"/>
          <w:sz w:val="24"/>
          <w:szCs w:val="24"/>
        </w:rPr>
        <w:t xml:space="preserve"> a wide variety of safe, modern medications, and extremely capable monitoring technology. </w:t>
      </w:r>
      <w:proofErr w:type="gramStart"/>
      <w:r w:rsidRPr="003D21E2">
        <w:rPr>
          <w:rFonts w:ascii="Times New Roman" w:hAnsi="Times New Roman" w:cs="Times New Roman"/>
          <w:sz w:val="24"/>
          <w:szCs w:val="24"/>
        </w:rPr>
        <w:t xml:space="preserve">An </w:t>
      </w:r>
      <w:proofErr w:type="spellStart"/>
      <w:r w:rsidRPr="003D21E2">
        <w:rPr>
          <w:rFonts w:ascii="Times New Roman" w:hAnsi="Times New Roman" w:cs="Times New Roman"/>
          <w:sz w:val="24"/>
          <w:szCs w:val="24"/>
        </w:rPr>
        <w:t>anaesthesiologists</w:t>
      </w:r>
      <w:proofErr w:type="spellEnd"/>
      <w:proofErr w:type="gramEnd"/>
      <w:r w:rsidRPr="003D21E2">
        <w:rPr>
          <w:rFonts w:ascii="Times New Roman" w:hAnsi="Times New Roman" w:cs="Times New Roman"/>
          <w:sz w:val="24"/>
          <w:szCs w:val="24"/>
        </w:rPr>
        <w:t xml:space="preserve"> is a doctor, who specializes in giving and managing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 the medication that numbs an area of the body or helps to fall asleep.</w:t>
      </w:r>
      <w:r w:rsidRPr="003D21E2">
        <w:rPr>
          <w:rFonts w:ascii="Times New Roman" w:hAnsi="Times New Roman" w:cs="Times New Roman"/>
          <w:sz w:val="24"/>
          <w:szCs w:val="24"/>
          <w:vertAlign w:val="subscript"/>
        </w:rPr>
        <w:t xml:space="preserve"> </w:t>
      </w:r>
      <w:r w:rsidRPr="003D21E2">
        <w:rPr>
          <w:rFonts w:ascii="Times New Roman" w:hAnsi="Times New Roman" w:cs="Times New Roman"/>
          <w:sz w:val="24"/>
          <w:szCs w:val="24"/>
          <w:vertAlign w:val="superscript"/>
        </w:rPr>
        <w:t>[2]</w:t>
      </w:r>
    </w:p>
    <w:p w:rsidR="00515D4F" w:rsidRPr="003D21E2" w:rsidRDefault="00117BB7">
      <w:pPr>
        <w:spacing w:line="360" w:lineRule="auto"/>
        <w:jc w:val="both"/>
        <w:rPr>
          <w:rFonts w:ascii="Times New Roman" w:hAnsi="Times New Roman" w:cs="Times New Roman"/>
          <w:sz w:val="24"/>
          <w:szCs w:val="24"/>
          <w:vertAlign w:val="superscript"/>
        </w:rPr>
      </w:pPr>
      <w:r w:rsidRPr="003D21E2">
        <w:rPr>
          <w:rFonts w:ascii="Times New Roman" w:hAnsi="Times New Roman" w:cs="Times New Roman"/>
          <w:sz w:val="24"/>
          <w:szCs w:val="24"/>
          <w:vertAlign w:val="subscript"/>
        </w:rPr>
        <w:t xml:space="preserve">                                            </w:t>
      </w:r>
      <w:r w:rsidRPr="003D21E2">
        <w:rPr>
          <w:rFonts w:ascii="Times New Roman" w:hAnsi="Times New Roman" w:cs="Times New Roman"/>
          <w:sz w:val="24"/>
          <w:szCs w:val="24"/>
        </w:rPr>
        <w:t>However, the scientific discoveries over late 18</w:t>
      </w:r>
      <w:r w:rsidRPr="003D21E2">
        <w:rPr>
          <w:rFonts w:ascii="Times New Roman" w:hAnsi="Times New Roman" w:cs="Times New Roman"/>
          <w:sz w:val="24"/>
          <w:szCs w:val="24"/>
          <w:vertAlign w:val="superscript"/>
        </w:rPr>
        <w:t>th</w:t>
      </w:r>
      <w:r w:rsidRPr="003D21E2">
        <w:rPr>
          <w:rFonts w:ascii="Times New Roman" w:hAnsi="Times New Roman" w:cs="Times New Roman"/>
          <w:sz w:val="24"/>
          <w:szCs w:val="24"/>
        </w:rPr>
        <w:t xml:space="preserve"> and 19</w:t>
      </w:r>
      <w:r w:rsidRPr="003D21E2">
        <w:rPr>
          <w:rFonts w:ascii="Times New Roman" w:hAnsi="Times New Roman" w:cs="Times New Roman"/>
          <w:sz w:val="24"/>
          <w:szCs w:val="24"/>
          <w:vertAlign w:val="superscript"/>
        </w:rPr>
        <w:t>th</w:t>
      </w:r>
      <w:r w:rsidRPr="003D21E2">
        <w:rPr>
          <w:rFonts w:ascii="Times New Roman" w:hAnsi="Times New Roman" w:cs="Times New Roman"/>
          <w:sz w:val="24"/>
          <w:szCs w:val="24"/>
        </w:rPr>
        <w:t xml:space="preserve"> centuries had paved the way for the development of modern </w:t>
      </w:r>
      <w:proofErr w:type="spellStart"/>
      <w:r w:rsidRPr="003D21E2">
        <w:rPr>
          <w:rFonts w:ascii="Times New Roman" w:hAnsi="Times New Roman" w:cs="Times New Roman"/>
          <w:sz w:val="24"/>
          <w:szCs w:val="24"/>
        </w:rPr>
        <w:t>anaesthetic</w:t>
      </w:r>
      <w:proofErr w:type="spellEnd"/>
      <w:r w:rsidRPr="003D21E2">
        <w:rPr>
          <w:rFonts w:ascii="Times New Roman" w:hAnsi="Times New Roman" w:cs="Times New Roman"/>
          <w:sz w:val="24"/>
          <w:szCs w:val="24"/>
        </w:rPr>
        <w:t xml:space="preserve"> techniques. In late 19</w:t>
      </w:r>
      <w:r w:rsidRPr="003D21E2">
        <w:rPr>
          <w:rFonts w:ascii="Times New Roman" w:hAnsi="Times New Roman" w:cs="Times New Roman"/>
          <w:sz w:val="24"/>
          <w:szCs w:val="24"/>
          <w:vertAlign w:val="superscript"/>
        </w:rPr>
        <w:t>th</w:t>
      </w:r>
      <w:r w:rsidRPr="003D21E2">
        <w:rPr>
          <w:rFonts w:ascii="Times New Roman" w:hAnsi="Times New Roman" w:cs="Times New Roman"/>
          <w:sz w:val="24"/>
          <w:szCs w:val="24"/>
        </w:rPr>
        <w:t xml:space="preserve"> century, there was a two major advancement over the modern surgery: the advent of antiseptics which results in germ theory of disease, leads to reduced morbidity and mortality rates and also advancement in pharmacology and physiology that led to the development over general </w:t>
      </w:r>
      <w:proofErr w:type="spellStart"/>
      <w:r w:rsidRPr="003D21E2">
        <w:rPr>
          <w:rFonts w:ascii="Times New Roman" w:hAnsi="Times New Roman" w:cs="Times New Roman"/>
          <w:sz w:val="24"/>
          <w:szCs w:val="24"/>
        </w:rPr>
        <w:t>anaesthesia</w:t>
      </w:r>
      <w:proofErr w:type="spellEnd"/>
      <w:r w:rsidRPr="003D21E2">
        <w:rPr>
          <w:rFonts w:ascii="Times New Roman" w:hAnsi="Times New Roman" w:cs="Times New Roman"/>
          <w:sz w:val="24"/>
          <w:szCs w:val="24"/>
        </w:rPr>
        <w:t xml:space="preserve"> and pain control. In 20</w:t>
      </w:r>
      <w:r w:rsidRPr="003D21E2">
        <w:rPr>
          <w:rFonts w:ascii="Times New Roman" w:hAnsi="Times New Roman" w:cs="Times New Roman"/>
          <w:sz w:val="24"/>
          <w:szCs w:val="24"/>
          <w:vertAlign w:val="superscript"/>
        </w:rPr>
        <w:t>th</w:t>
      </w:r>
      <w:r w:rsidRPr="003D21E2">
        <w:rPr>
          <w:rFonts w:ascii="Times New Roman" w:hAnsi="Times New Roman" w:cs="Times New Roman"/>
          <w:sz w:val="24"/>
          <w:szCs w:val="24"/>
        </w:rPr>
        <w:t xml:space="preserve"> century, with the use of tracheal intubation and improved airway management techniques made further development over general anesthesia’s safety and pain control. Moreover, in 20</w:t>
      </w:r>
      <w:r w:rsidRPr="003D21E2">
        <w:rPr>
          <w:rFonts w:ascii="Times New Roman" w:hAnsi="Times New Roman" w:cs="Times New Roman"/>
          <w:sz w:val="24"/>
          <w:szCs w:val="24"/>
          <w:vertAlign w:val="superscript"/>
        </w:rPr>
        <w:t>th</w:t>
      </w:r>
      <w:r w:rsidRPr="003D21E2">
        <w:rPr>
          <w:rFonts w:ascii="Times New Roman" w:hAnsi="Times New Roman" w:cs="Times New Roman"/>
          <w:sz w:val="24"/>
          <w:szCs w:val="24"/>
        </w:rPr>
        <w:t xml:space="preserve"> and 21</w:t>
      </w:r>
      <w:r w:rsidRPr="003D21E2">
        <w:rPr>
          <w:rFonts w:ascii="Times New Roman" w:hAnsi="Times New Roman" w:cs="Times New Roman"/>
          <w:sz w:val="24"/>
          <w:szCs w:val="24"/>
          <w:vertAlign w:val="superscript"/>
        </w:rPr>
        <w:t>st</w:t>
      </w:r>
      <w:r w:rsidRPr="003D21E2">
        <w:rPr>
          <w:rFonts w:ascii="Times New Roman" w:hAnsi="Times New Roman" w:cs="Times New Roman"/>
          <w:sz w:val="24"/>
          <w:szCs w:val="24"/>
        </w:rPr>
        <w:t xml:space="preserve"> centuries, the business administration of principles and application of economic to healthcare led to the initiation of management </w:t>
      </w:r>
      <w:proofErr w:type="gramStart"/>
      <w:r w:rsidRPr="003D21E2">
        <w:rPr>
          <w:rFonts w:ascii="Times New Roman" w:hAnsi="Times New Roman" w:cs="Times New Roman"/>
          <w:sz w:val="24"/>
          <w:szCs w:val="24"/>
        </w:rPr>
        <w:t>practices ,</w:t>
      </w:r>
      <w:proofErr w:type="gramEnd"/>
      <w:r w:rsidRPr="003D21E2">
        <w:rPr>
          <w:rFonts w:ascii="Times New Roman" w:hAnsi="Times New Roman" w:cs="Times New Roman"/>
          <w:sz w:val="24"/>
          <w:szCs w:val="24"/>
        </w:rPr>
        <w:t xml:space="preserve"> such as transfer pricing, to improve the efficacy of anesthetics.</w:t>
      </w:r>
      <w:r w:rsidRPr="003D21E2">
        <w:rPr>
          <w:rFonts w:ascii="Times New Roman" w:hAnsi="Times New Roman" w:cs="Times New Roman"/>
          <w:sz w:val="24"/>
          <w:szCs w:val="24"/>
          <w:vertAlign w:val="superscript"/>
        </w:rPr>
        <w:t>[1]</w:t>
      </w:r>
    </w:p>
    <w:p w:rsidR="00515D4F" w:rsidRPr="003D21E2" w:rsidRDefault="00117BB7">
      <w:pPr>
        <w:pStyle w:val="Heading1"/>
        <w:spacing w:line="360" w:lineRule="auto"/>
        <w:rPr>
          <w:rFonts w:ascii="Times New Roman" w:hAnsi="Times New Roman" w:cs="Times New Roman"/>
          <w:color w:val="auto"/>
        </w:rPr>
      </w:pPr>
      <w:r w:rsidRPr="003D21E2">
        <w:rPr>
          <w:rFonts w:ascii="Times New Roman" w:hAnsi="Times New Roman" w:cs="Times New Roman"/>
          <w:color w:val="auto"/>
        </w:rPr>
        <w:t xml:space="preserve">1.1 </w:t>
      </w:r>
      <w:r w:rsidR="00A033B3" w:rsidRPr="003D21E2">
        <w:rPr>
          <w:rFonts w:ascii="Times New Roman" w:hAnsi="Times New Roman" w:cs="Times New Roman"/>
          <w:color w:val="auto"/>
        </w:rPr>
        <w:t>CLASSIFICATION OF ANAESTHESIA</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w:t>
      </w:r>
      <w:proofErr w:type="spellStart"/>
      <w:r w:rsidRPr="003D21E2">
        <w:rPr>
          <w:rFonts w:ascii="Times New Roman" w:hAnsi="Times New Roman" w:cs="Times New Roman"/>
          <w:sz w:val="24"/>
          <w:szCs w:val="24"/>
        </w:rPr>
        <w:t>Anaesthesia</w:t>
      </w:r>
      <w:proofErr w:type="spellEnd"/>
      <w:r w:rsidRPr="003D21E2">
        <w:rPr>
          <w:rFonts w:ascii="Times New Roman" w:hAnsi="Times New Roman" w:cs="Times New Roman"/>
          <w:sz w:val="24"/>
          <w:szCs w:val="24"/>
        </w:rPr>
        <w:t xml:space="preserve"> is classified into four types. They are;</w:t>
      </w:r>
    </w:p>
    <w:p w:rsidR="00515D4F" w:rsidRPr="003D21E2" w:rsidRDefault="00117BB7">
      <w:pPr>
        <w:pStyle w:val="ListParagraph"/>
        <w:numPr>
          <w:ilvl w:val="0"/>
          <w:numId w:val="2"/>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General </w:t>
      </w:r>
      <w:proofErr w:type="spellStart"/>
      <w:r w:rsidRPr="003D21E2">
        <w:rPr>
          <w:rFonts w:ascii="Times New Roman" w:hAnsi="Times New Roman" w:cs="Times New Roman"/>
          <w:sz w:val="24"/>
          <w:szCs w:val="24"/>
        </w:rPr>
        <w:t>anaesthetics</w:t>
      </w:r>
      <w:proofErr w:type="spellEnd"/>
    </w:p>
    <w:p w:rsidR="00515D4F" w:rsidRPr="003D21E2" w:rsidRDefault="00117BB7">
      <w:pPr>
        <w:pStyle w:val="ListParagraph"/>
        <w:numPr>
          <w:ilvl w:val="0"/>
          <w:numId w:val="2"/>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Regional </w:t>
      </w:r>
      <w:proofErr w:type="spellStart"/>
      <w:r w:rsidRPr="003D21E2">
        <w:rPr>
          <w:rFonts w:ascii="Times New Roman" w:hAnsi="Times New Roman" w:cs="Times New Roman"/>
          <w:sz w:val="24"/>
          <w:szCs w:val="24"/>
        </w:rPr>
        <w:t>anaesthetics</w:t>
      </w:r>
      <w:proofErr w:type="spellEnd"/>
    </w:p>
    <w:p w:rsidR="00515D4F" w:rsidRPr="003D21E2" w:rsidRDefault="00117BB7">
      <w:pPr>
        <w:pStyle w:val="ListParagraph"/>
        <w:numPr>
          <w:ilvl w:val="0"/>
          <w:numId w:val="2"/>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lastRenderedPageBreak/>
        <w:t>Sedation</w:t>
      </w:r>
    </w:p>
    <w:p w:rsidR="00515D4F" w:rsidRPr="00FC334A" w:rsidRDefault="00117BB7" w:rsidP="00FC334A">
      <w:pPr>
        <w:pStyle w:val="ListParagraph"/>
        <w:numPr>
          <w:ilvl w:val="0"/>
          <w:numId w:val="2"/>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Local anesthetics  </w:t>
      </w:r>
      <w:r w:rsidRPr="003D21E2">
        <w:rPr>
          <w:rFonts w:ascii="Times New Roman" w:hAnsi="Times New Roman" w:cs="Times New Roman"/>
          <w:sz w:val="24"/>
          <w:szCs w:val="24"/>
          <w:vertAlign w:val="superscript"/>
        </w:rPr>
        <w:t>[3]</w:t>
      </w:r>
    </w:p>
    <w:p w:rsidR="00515D4F" w:rsidRPr="003D21E2" w:rsidRDefault="00117BB7">
      <w:pPr>
        <w:pStyle w:val="Heading2"/>
        <w:spacing w:line="360" w:lineRule="auto"/>
        <w:jc w:val="both"/>
        <w:rPr>
          <w:rFonts w:ascii="Times New Roman" w:hAnsi="Times New Roman" w:cs="Times New Roman"/>
          <w:color w:val="auto"/>
        </w:rPr>
      </w:pPr>
      <w:r w:rsidRPr="003D21E2">
        <w:rPr>
          <w:rFonts w:ascii="Times New Roman" w:hAnsi="Times New Roman" w:cs="Times New Roman"/>
        </w:rPr>
        <w:t xml:space="preserve">       </w:t>
      </w:r>
      <w:r w:rsidRPr="003D21E2">
        <w:rPr>
          <w:rFonts w:ascii="Times New Roman" w:hAnsi="Times New Roman" w:cs="Times New Roman"/>
          <w:color w:val="000000" w:themeColor="text1"/>
        </w:rPr>
        <w:t xml:space="preserve">1.1.1 </w:t>
      </w:r>
      <w:r w:rsidRPr="003D21E2">
        <w:rPr>
          <w:rFonts w:ascii="Times New Roman" w:hAnsi="Times New Roman" w:cs="Times New Roman"/>
          <w:color w:val="auto"/>
        </w:rPr>
        <w:t xml:space="preserve">General </w:t>
      </w:r>
      <w:proofErr w:type="spellStart"/>
      <w:r w:rsidRPr="003D21E2">
        <w:rPr>
          <w:rFonts w:ascii="Times New Roman" w:hAnsi="Times New Roman" w:cs="Times New Roman"/>
          <w:color w:val="auto"/>
        </w:rPr>
        <w:t>anaesthetics</w:t>
      </w:r>
      <w:proofErr w:type="spellEnd"/>
    </w:p>
    <w:p w:rsidR="00157E06" w:rsidRPr="003D21E2" w:rsidRDefault="00117BB7">
      <w:pPr>
        <w:spacing w:line="360" w:lineRule="auto"/>
        <w:jc w:val="both"/>
        <w:rPr>
          <w:rFonts w:ascii="Times New Roman" w:hAnsi="Times New Roman" w:cs="Times New Roman"/>
          <w:sz w:val="24"/>
          <w:szCs w:val="24"/>
          <w:vertAlign w:val="superscript"/>
        </w:rPr>
      </w:pPr>
      <w:r w:rsidRPr="003D21E2">
        <w:rPr>
          <w:rFonts w:ascii="Times New Roman" w:hAnsi="Times New Roman" w:cs="Times New Roman"/>
        </w:rPr>
        <w:t xml:space="preserve">                                            </w:t>
      </w:r>
      <w:r w:rsidRPr="003D21E2">
        <w:rPr>
          <w:rFonts w:ascii="Times New Roman" w:hAnsi="Times New Roman" w:cs="Times New Roman"/>
          <w:sz w:val="24"/>
          <w:szCs w:val="24"/>
        </w:rPr>
        <w:t xml:space="preserve">It </w:t>
      </w:r>
      <w:proofErr w:type="gramStart"/>
      <w:r w:rsidRPr="003D21E2">
        <w:rPr>
          <w:rFonts w:ascii="Times New Roman" w:hAnsi="Times New Roman" w:cs="Times New Roman"/>
          <w:sz w:val="24"/>
          <w:szCs w:val="24"/>
        </w:rPr>
        <w:t>suppress</w:t>
      </w:r>
      <w:proofErr w:type="gramEnd"/>
      <w:r w:rsidRPr="003D21E2">
        <w:rPr>
          <w:rFonts w:ascii="Times New Roman" w:hAnsi="Times New Roman" w:cs="Times New Roman"/>
          <w:sz w:val="24"/>
          <w:szCs w:val="24"/>
        </w:rPr>
        <w:t xml:space="preserve"> the activity of the central nervous system, resulting in unconsciousness and lack of sensation. </w:t>
      </w:r>
      <w:r w:rsidRPr="003D21E2">
        <w:rPr>
          <w:rFonts w:ascii="Times New Roman" w:hAnsi="Times New Roman" w:cs="Times New Roman"/>
          <w:sz w:val="24"/>
          <w:szCs w:val="24"/>
          <w:vertAlign w:val="superscript"/>
        </w:rPr>
        <w:t>[4]</w:t>
      </w:r>
      <w:r w:rsidR="00157E06" w:rsidRPr="003D21E2">
        <w:rPr>
          <w:rFonts w:ascii="Times New Roman" w:hAnsi="Times New Roman" w:cs="Times New Roman"/>
          <w:sz w:val="24"/>
          <w:szCs w:val="24"/>
          <w:vertAlign w:val="superscript"/>
        </w:rPr>
        <w:t xml:space="preserve">                                   </w:t>
      </w:r>
    </w:p>
    <w:p w:rsidR="00515D4F" w:rsidRPr="003D21E2" w:rsidRDefault="00117BB7">
      <w:pPr>
        <w:pStyle w:val="Heading3"/>
        <w:spacing w:line="360" w:lineRule="auto"/>
        <w:rPr>
          <w:rFonts w:ascii="Times New Roman" w:hAnsi="Times New Roman" w:cs="Times New Roman"/>
          <w:color w:val="auto"/>
          <w:sz w:val="52"/>
          <w:szCs w:val="52"/>
        </w:rPr>
      </w:pPr>
      <w:proofErr w:type="gramStart"/>
      <w:r w:rsidRPr="003D21E2">
        <w:rPr>
          <w:rFonts w:ascii="Times New Roman" w:hAnsi="Times New Roman" w:cs="Times New Roman"/>
          <w:color w:val="auto"/>
        </w:rPr>
        <w:t>1.1.1.1</w:t>
      </w:r>
      <w:r w:rsidRPr="003D21E2">
        <w:rPr>
          <w:rFonts w:ascii="Times New Roman" w:hAnsi="Times New Roman" w:cs="Times New Roman"/>
        </w:rPr>
        <w:t xml:space="preserve"> </w:t>
      </w:r>
      <w:r w:rsidRPr="003D21E2">
        <w:rPr>
          <w:rFonts w:ascii="Times New Roman" w:hAnsi="Times New Roman" w:cs="Times New Roman"/>
          <w:color w:val="auto"/>
        </w:rPr>
        <w:t xml:space="preserve"> </w:t>
      </w:r>
      <w:r w:rsidR="00A033B3" w:rsidRPr="003D21E2">
        <w:rPr>
          <w:rFonts w:ascii="Times New Roman" w:hAnsi="Times New Roman" w:cs="Times New Roman"/>
          <w:color w:val="auto"/>
        </w:rPr>
        <w:t>Types</w:t>
      </w:r>
      <w:proofErr w:type="gramEnd"/>
    </w:p>
    <w:p w:rsidR="00515D4F" w:rsidRPr="003D21E2" w:rsidRDefault="00117BB7">
      <w:pPr>
        <w:pStyle w:val="ListParagraph"/>
        <w:numPr>
          <w:ilvl w:val="0"/>
          <w:numId w:val="3"/>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Inhalational </w:t>
      </w:r>
      <w:proofErr w:type="spellStart"/>
      <w:r w:rsidRPr="003D21E2">
        <w:rPr>
          <w:rFonts w:ascii="Times New Roman" w:hAnsi="Times New Roman" w:cs="Times New Roman"/>
          <w:sz w:val="24"/>
          <w:szCs w:val="24"/>
        </w:rPr>
        <w:t>anaesthetics</w:t>
      </w:r>
      <w:proofErr w:type="spellEnd"/>
    </w:p>
    <w:p w:rsidR="00515D4F" w:rsidRPr="003D21E2" w:rsidRDefault="00117BB7">
      <w:pPr>
        <w:pStyle w:val="ListParagraph"/>
        <w:numPr>
          <w:ilvl w:val="0"/>
          <w:numId w:val="3"/>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Intravenous </w:t>
      </w:r>
      <w:proofErr w:type="spellStart"/>
      <w:r w:rsidRPr="003D21E2">
        <w:rPr>
          <w:rFonts w:ascii="Times New Roman" w:hAnsi="Times New Roman" w:cs="Times New Roman"/>
          <w:sz w:val="24"/>
          <w:szCs w:val="24"/>
        </w:rPr>
        <w:t>anaesthetics</w:t>
      </w:r>
      <w:proofErr w:type="spellEnd"/>
    </w:p>
    <w:p w:rsidR="00515D4F" w:rsidRPr="003D21E2" w:rsidRDefault="00A033B3">
      <w:pPr>
        <w:pStyle w:val="Heading6"/>
        <w:numPr>
          <w:ilvl w:val="0"/>
          <w:numId w:val="4"/>
        </w:numPr>
        <w:rPr>
          <w:rFonts w:ascii="Times New Roman" w:hAnsi="Times New Roman" w:cs="Times New Roman"/>
        </w:rPr>
      </w:pPr>
      <w:r w:rsidRPr="003D21E2">
        <w:rPr>
          <w:rFonts w:ascii="Times New Roman" w:hAnsi="Times New Roman" w:cs="Times New Roman"/>
        </w:rPr>
        <w:t xml:space="preserve">Inhalational </w:t>
      </w:r>
      <w:proofErr w:type="spellStart"/>
      <w:r w:rsidRPr="003D21E2">
        <w:rPr>
          <w:rFonts w:ascii="Times New Roman" w:hAnsi="Times New Roman" w:cs="Times New Roman"/>
        </w:rPr>
        <w:t>anaesthetics</w:t>
      </w:r>
      <w:proofErr w:type="spellEnd"/>
    </w:p>
    <w:p w:rsidR="00515D4F" w:rsidRPr="003D21E2" w:rsidRDefault="00117BB7">
      <w:pPr>
        <w:spacing w:line="360" w:lineRule="auto"/>
        <w:ind w:left="720" w:hanging="720"/>
        <w:jc w:val="both"/>
        <w:rPr>
          <w:rFonts w:ascii="Times New Roman" w:hAnsi="Times New Roman" w:cs="Times New Roman"/>
          <w:sz w:val="24"/>
          <w:szCs w:val="24"/>
          <w:vertAlign w:val="superscript"/>
        </w:rPr>
      </w:pPr>
      <w:r w:rsidRPr="003D21E2">
        <w:rPr>
          <w:rFonts w:ascii="Times New Roman" w:hAnsi="Times New Roman" w:cs="Times New Roman"/>
          <w:sz w:val="24"/>
          <w:szCs w:val="24"/>
        </w:rPr>
        <w:t xml:space="preserve">                          It can be administered at determined concentration, since the brain is highly perfused organ it can be achieved very quickly. This state makes to reach the partial pressure of the brain and the lung becomes equal and makes it to monitor the </w:t>
      </w:r>
      <w:proofErr w:type="spellStart"/>
      <w:r w:rsidRPr="003D21E2">
        <w:rPr>
          <w:rFonts w:ascii="Times New Roman" w:hAnsi="Times New Roman" w:cs="Times New Roman"/>
          <w:sz w:val="24"/>
          <w:szCs w:val="24"/>
        </w:rPr>
        <w:t>anaesthesia</w:t>
      </w:r>
      <w:proofErr w:type="spellEnd"/>
      <w:r w:rsidRPr="003D21E2">
        <w:rPr>
          <w:rFonts w:ascii="Times New Roman" w:hAnsi="Times New Roman" w:cs="Times New Roman"/>
          <w:sz w:val="24"/>
          <w:szCs w:val="24"/>
        </w:rPr>
        <w:t xml:space="preserve">. </w:t>
      </w:r>
      <w:r w:rsidRPr="003D21E2">
        <w:rPr>
          <w:rFonts w:ascii="Times New Roman" w:hAnsi="Times New Roman" w:cs="Times New Roman"/>
          <w:sz w:val="24"/>
          <w:szCs w:val="24"/>
          <w:vertAlign w:val="superscript"/>
        </w:rPr>
        <w:t>[5]</w:t>
      </w:r>
    </w:p>
    <w:p w:rsidR="00157E06" w:rsidRPr="003D21E2" w:rsidRDefault="00157E06" w:rsidP="00157E06">
      <w:pPr>
        <w:spacing w:line="360" w:lineRule="auto"/>
        <w:ind w:left="720" w:hanging="720"/>
        <w:jc w:val="both"/>
        <w:rPr>
          <w:rFonts w:ascii="Times New Roman" w:hAnsi="Times New Roman" w:cs="Times New Roman"/>
          <w:sz w:val="24"/>
          <w:szCs w:val="24"/>
        </w:rPr>
      </w:pPr>
      <w:r w:rsidRPr="003D21E2">
        <w:rPr>
          <w:rFonts w:ascii="Times New Roman" w:hAnsi="Times New Roman" w:cs="Times New Roman"/>
          <w:sz w:val="24"/>
          <w:szCs w:val="24"/>
          <w:vertAlign w:val="superscript"/>
        </w:rPr>
        <w:t xml:space="preserve">  </w:t>
      </w:r>
      <w:r w:rsidR="00FC334A">
        <w:rPr>
          <w:rFonts w:ascii="Times New Roman" w:hAnsi="Times New Roman" w:cs="Times New Roman"/>
          <w:sz w:val="24"/>
          <w:szCs w:val="24"/>
          <w:vertAlign w:val="superscript"/>
        </w:rPr>
        <w:t xml:space="preserve">                 </w:t>
      </w:r>
      <w:r w:rsidRPr="003D21E2">
        <w:rPr>
          <w:rFonts w:ascii="Times New Roman" w:hAnsi="Times New Roman" w:cs="Times New Roman"/>
          <w:sz w:val="24"/>
          <w:szCs w:val="24"/>
          <w:vertAlign w:val="superscript"/>
        </w:rPr>
        <w:t xml:space="preserve">     </w:t>
      </w:r>
      <w:r w:rsidRPr="003D21E2">
        <w:rPr>
          <w:rFonts w:ascii="Times New Roman" w:hAnsi="Times New Roman" w:cs="Times New Roman"/>
          <w:sz w:val="24"/>
          <w:szCs w:val="24"/>
        </w:rPr>
        <w:t xml:space="preserve">For example: </w:t>
      </w:r>
      <w:r w:rsidRPr="003D21E2">
        <w:rPr>
          <w:rFonts w:ascii="Times New Roman" w:hAnsi="Times New Roman" w:cs="Times New Roman"/>
          <w:i/>
          <w:sz w:val="24"/>
          <w:szCs w:val="24"/>
        </w:rPr>
        <w:t>Nitrous oxide</w:t>
      </w:r>
      <w:r w:rsidRPr="003D21E2">
        <w:rPr>
          <w:rFonts w:ascii="Times New Roman" w:hAnsi="Times New Roman" w:cs="Times New Roman"/>
          <w:sz w:val="24"/>
          <w:szCs w:val="24"/>
        </w:rPr>
        <w:t xml:space="preserve"> is a gas which consists of sweetish </w:t>
      </w:r>
      <w:proofErr w:type="spellStart"/>
      <w:r w:rsidRPr="003D21E2">
        <w:rPr>
          <w:rFonts w:ascii="Times New Roman" w:hAnsi="Times New Roman" w:cs="Times New Roman"/>
          <w:sz w:val="24"/>
          <w:szCs w:val="24"/>
        </w:rPr>
        <w:t>odour</w:t>
      </w:r>
      <w:proofErr w:type="spellEnd"/>
      <w:r w:rsidRPr="003D21E2">
        <w:rPr>
          <w:rFonts w:ascii="Times New Roman" w:hAnsi="Times New Roman" w:cs="Times New Roman"/>
          <w:sz w:val="24"/>
          <w:szCs w:val="24"/>
        </w:rPr>
        <w:t xml:space="preserve"> and can </w:t>
      </w:r>
      <w:proofErr w:type="gramStart"/>
      <w:r w:rsidRPr="003D21E2">
        <w:rPr>
          <w:rFonts w:ascii="Times New Roman" w:hAnsi="Times New Roman" w:cs="Times New Roman"/>
          <w:sz w:val="24"/>
          <w:szCs w:val="24"/>
        </w:rPr>
        <w:t>produces</w:t>
      </w:r>
      <w:proofErr w:type="gramEnd"/>
      <w:r w:rsidRPr="003D21E2">
        <w:rPr>
          <w:rFonts w:ascii="Times New Roman" w:hAnsi="Times New Roman" w:cs="Times New Roman"/>
          <w:sz w:val="24"/>
          <w:szCs w:val="24"/>
        </w:rPr>
        <w:t xml:space="preserve"> light </w:t>
      </w:r>
      <w:proofErr w:type="spellStart"/>
      <w:r w:rsidRPr="003D21E2">
        <w:rPr>
          <w:rFonts w:ascii="Times New Roman" w:hAnsi="Times New Roman" w:cs="Times New Roman"/>
          <w:sz w:val="24"/>
          <w:szCs w:val="24"/>
        </w:rPr>
        <w:t>anaesthesia</w:t>
      </w:r>
      <w:proofErr w:type="spellEnd"/>
      <w:r w:rsidRPr="003D21E2">
        <w:rPr>
          <w:rFonts w:ascii="Times New Roman" w:hAnsi="Times New Roman" w:cs="Times New Roman"/>
          <w:sz w:val="24"/>
          <w:szCs w:val="24"/>
        </w:rPr>
        <w:t xml:space="preserve"> without any depression </w:t>
      </w:r>
      <w:r w:rsidR="006C3BBE" w:rsidRPr="003D21E2">
        <w:rPr>
          <w:rFonts w:ascii="Times New Roman" w:hAnsi="Times New Roman" w:cs="Times New Roman"/>
          <w:sz w:val="24"/>
          <w:szCs w:val="24"/>
        </w:rPr>
        <w:t xml:space="preserve">of vasomotor </w:t>
      </w:r>
      <w:proofErr w:type="spellStart"/>
      <w:r w:rsidR="006C3BBE" w:rsidRPr="003D21E2">
        <w:rPr>
          <w:rFonts w:ascii="Times New Roman" w:hAnsi="Times New Roman" w:cs="Times New Roman"/>
          <w:sz w:val="24"/>
          <w:szCs w:val="24"/>
        </w:rPr>
        <w:t>centre</w:t>
      </w:r>
      <w:proofErr w:type="spellEnd"/>
      <w:r w:rsidR="006C3BBE" w:rsidRPr="003D21E2">
        <w:rPr>
          <w:rFonts w:ascii="Times New Roman" w:hAnsi="Times New Roman" w:cs="Times New Roman"/>
          <w:sz w:val="24"/>
          <w:szCs w:val="24"/>
        </w:rPr>
        <w:t xml:space="preserve">. </w:t>
      </w:r>
      <w:r w:rsidR="006C3BBE" w:rsidRPr="003D21E2">
        <w:rPr>
          <w:rFonts w:ascii="Times New Roman" w:hAnsi="Times New Roman" w:cs="Times New Roman"/>
          <w:sz w:val="24"/>
          <w:szCs w:val="24"/>
          <w:vertAlign w:val="superscript"/>
        </w:rPr>
        <w:t>[7]</w:t>
      </w:r>
      <w:r w:rsidR="006C3BBE" w:rsidRPr="003D21E2">
        <w:rPr>
          <w:rFonts w:ascii="Times New Roman" w:hAnsi="Times New Roman" w:cs="Times New Roman"/>
          <w:sz w:val="24"/>
          <w:szCs w:val="24"/>
        </w:rPr>
        <w:t xml:space="preserve"> </w:t>
      </w:r>
      <w:r w:rsidRPr="003D21E2">
        <w:rPr>
          <w:rFonts w:ascii="Times New Roman" w:hAnsi="Times New Roman" w:cs="Times New Roman"/>
          <w:sz w:val="24"/>
          <w:szCs w:val="24"/>
        </w:rPr>
        <w:t xml:space="preserve"> </w:t>
      </w:r>
    </w:p>
    <w:p w:rsidR="00515D4F" w:rsidRPr="003D21E2" w:rsidRDefault="00A033B3" w:rsidP="00A033B3">
      <w:pPr>
        <w:pStyle w:val="Heading6"/>
        <w:numPr>
          <w:ilvl w:val="0"/>
          <w:numId w:val="4"/>
        </w:numPr>
        <w:jc w:val="both"/>
        <w:rPr>
          <w:rFonts w:ascii="Times New Roman" w:hAnsi="Times New Roman" w:cs="Times New Roman"/>
        </w:rPr>
      </w:pPr>
      <w:r w:rsidRPr="003D21E2">
        <w:rPr>
          <w:rFonts w:ascii="Times New Roman" w:hAnsi="Times New Roman" w:cs="Times New Roman"/>
        </w:rPr>
        <w:t xml:space="preserve">Intravenous </w:t>
      </w:r>
      <w:proofErr w:type="spellStart"/>
      <w:r w:rsidRPr="003D21E2">
        <w:rPr>
          <w:rFonts w:ascii="Times New Roman" w:hAnsi="Times New Roman" w:cs="Times New Roman"/>
        </w:rPr>
        <w:t>anaesthetics</w:t>
      </w:r>
      <w:proofErr w:type="spellEnd"/>
    </w:p>
    <w:p w:rsidR="00515D4F" w:rsidRPr="003D21E2" w:rsidRDefault="00117BB7">
      <w:pPr>
        <w:spacing w:line="360" w:lineRule="auto"/>
        <w:jc w:val="both"/>
        <w:rPr>
          <w:rFonts w:ascii="Times New Roman" w:hAnsi="Times New Roman" w:cs="Times New Roman"/>
          <w:sz w:val="24"/>
          <w:szCs w:val="24"/>
          <w:vertAlign w:val="superscript"/>
        </w:rPr>
      </w:pPr>
      <w:r w:rsidRPr="003D21E2">
        <w:rPr>
          <w:rFonts w:ascii="Times New Roman" w:hAnsi="Times New Roman" w:cs="Times New Roman"/>
          <w:sz w:val="24"/>
          <w:szCs w:val="24"/>
        </w:rPr>
        <w:t xml:space="preserve">                         When the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are administered through intravenous route, it helps to attain the higher concentration, which is especially important with drugs of narrow range of the therapeutic value.</w:t>
      </w:r>
      <w:r w:rsidRPr="003D21E2">
        <w:rPr>
          <w:rFonts w:ascii="Times New Roman" w:hAnsi="Times New Roman" w:cs="Times New Roman"/>
          <w:sz w:val="24"/>
          <w:szCs w:val="24"/>
          <w:vertAlign w:val="superscript"/>
        </w:rPr>
        <w:t xml:space="preserve"> [6]</w:t>
      </w:r>
    </w:p>
    <w:p w:rsidR="006C3BBE" w:rsidRPr="003D21E2" w:rsidRDefault="006C3BBE">
      <w:pPr>
        <w:spacing w:line="360" w:lineRule="auto"/>
        <w:jc w:val="both"/>
        <w:rPr>
          <w:rFonts w:ascii="Times New Roman" w:hAnsi="Times New Roman" w:cs="Times New Roman"/>
          <w:sz w:val="24"/>
          <w:szCs w:val="24"/>
          <w:vertAlign w:val="superscript"/>
        </w:rPr>
      </w:pPr>
      <w:r w:rsidRPr="003D21E2">
        <w:rPr>
          <w:rFonts w:ascii="Times New Roman" w:hAnsi="Times New Roman" w:cs="Times New Roman"/>
          <w:sz w:val="24"/>
          <w:szCs w:val="24"/>
        </w:rPr>
        <w:t xml:space="preserve">                    For example: </w:t>
      </w:r>
      <w:proofErr w:type="spellStart"/>
      <w:r w:rsidRPr="003D21E2">
        <w:rPr>
          <w:rFonts w:ascii="Times New Roman" w:hAnsi="Times New Roman" w:cs="Times New Roman"/>
          <w:i/>
          <w:sz w:val="24"/>
          <w:szCs w:val="24"/>
        </w:rPr>
        <w:t>Thiopentone</w:t>
      </w:r>
      <w:proofErr w:type="spellEnd"/>
      <w:r w:rsidRPr="003D21E2">
        <w:rPr>
          <w:rFonts w:ascii="Times New Roman" w:hAnsi="Times New Roman" w:cs="Times New Roman"/>
          <w:i/>
          <w:sz w:val="24"/>
          <w:szCs w:val="24"/>
        </w:rPr>
        <w:t xml:space="preserve"> sodium</w:t>
      </w:r>
      <w:r w:rsidRPr="003D21E2">
        <w:rPr>
          <w:rFonts w:ascii="Times New Roman" w:hAnsi="Times New Roman" w:cs="Times New Roman"/>
          <w:sz w:val="24"/>
          <w:szCs w:val="24"/>
        </w:rPr>
        <w:t xml:space="preserve"> is a short acting drug and has rapid onset of action which acts over the cardiovascular and profound respiratory depression and it is known as ‘truth serum’ in </w:t>
      </w:r>
      <w:proofErr w:type="spellStart"/>
      <w:r w:rsidRPr="003D21E2">
        <w:rPr>
          <w:rFonts w:ascii="Times New Roman" w:hAnsi="Times New Roman" w:cs="Times New Roman"/>
          <w:sz w:val="24"/>
          <w:szCs w:val="24"/>
        </w:rPr>
        <w:t>medicolegal</w:t>
      </w:r>
      <w:proofErr w:type="spellEnd"/>
      <w:r w:rsidRPr="003D21E2">
        <w:rPr>
          <w:rFonts w:ascii="Times New Roman" w:hAnsi="Times New Roman" w:cs="Times New Roman"/>
          <w:sz w:val="24"/>
          <w:szCs w:val="24"/>
        </w:rPr>
        <w:t xml:space="preserve"> use. </w:t>
      </w:r>
      <w:r w:rsidRPr="003D21E2">
        <w:rPr>
          <w:rFonts w:ascii="Times New Roman" w:hAnsi="Times New Roman" w:cs="Times New Roman"/>
          <w:sz w:val="24"/>
          <w:szCs w:val="24"/>
          <w:vertAlign w:val="superscript"/>
        </w:rPr>
        <w:t>[7]</w:t>
      </w:r>
    </w:p>
    <w:p w:rsidR="00515D4F" w:rsidRPr="003D21E2" w:rsidRDefault="00117BB7">
      <w:pPr>
        <w:pStyle w:val="Heading3"/>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 xml:space="preserve"> 1.1.1.2 </w:t>
      </w:r>
      <w:r w:rsidR="00A033B3" w:rsidRPr="003D21E2">
        <w:rPr>
          <w:rFonts w:ascii="Times New Roman" w:hAnsi="Times New Roman" w:cs="Times New Roman"/>
          <w:color w:val="auto"/>
          <w:sz w:val="24"/>
          <w:szCs w:val="24"/>
        </w:rPr>
        <w:t>Stages</w:t>
      </w:r>
    </w:p>
    <w:p w:rsidR="00515D4F" w:rsidRPr="003D21E2" w:rsidRDefault="00117BB7">
      <w:pPr>
        <w:pStyle w:val="ListParagraph"/>
        <w:numPr>
          <w:ilvl w:val="0"/>
          <w:numId w:val="5"/>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Analgesia </w:t>
      </w:r>
    </w:p>
    <w:p w:rsidR="00515D4F" w:rsidRPr="003D21E2" w:rsidRDefault="00117BB7">
      <w:pPr>
        <w:pStyle w:val="ListParagraph"/>
        <w:numPr>
          <w:ilvl w:val="0"/>
          <w:numId w:val="5"/>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Delirium</w:t>
      </w:r>
    </w:p>
    <w:p w:rsidR="00515D4F" w:rsidRPr="003D21E2" w:rsidRDefault="00117BB7">
      <w:pPr>
        <w:pStyle w:val="ListParagraph"/>
        <w:numPr>
          <w:ilvl w:val="0"/>
          <w:numId w:val="5"/>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Surgical </w:t>
      </w:r>
      <w:proofErr w:type="spellStart"/>
      <w:r w:rsidRPr="003D21E2">
        <w:rPr>
          <w:rFonts w:ascii="Times New Roman" w:hAnsi="Times New Roman" w:cs="Times New Roman"/>
          <w:sz w:val="24"/>
          <w:szCs w:val="24"/>
        </w:rPr>
        <w:t>anaesthesia</w:t>
      </w:r>
      <w:proofErr w:type="spellEnd"/>
    </w:p>
    <w:p w:rsidR="00515D4F" w:rsidRPr="003D21E2" w:rsidRDefault="00117BB7">
      <w:pPr>
        <w:pStyle w:val="ListParagraph"/>
        <w:numPr>
          <w:ilvl w:val="0"/>
          <w:numId w:val="5"/>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Medullary or respiratory paralysis</w:t>
      </w:r>
    </w:p>
    <w:p w:rsidR="00515D4F" w:rsidRPr="003D21E2" w:rsidRDefault="00117BB7">
      <w:pPr>
        <w:pStyle w:val="Heading4"/>
        <w:spacing w:line="360" w:lineRule="auto"/>
        <w:jc w:val="both"/>
        <w:rPr>
          <w:rStyle w:val="Heading6Char"/>
          <w:rFonts w:ascii="Times New Roman" w:hAnsi="Times New Roman" w:cs="Times New Roman"/>
          <w:b/>
          <w:bCs/>
          <w:color w:val="auto"/>
        </w:rPr>
      </w:pPr>
      <w:r w:rsidRPr="003D21E2">
        <w:rPr>
          <w:rFonts w:ascii="Times New Roman" w:hAnsi="Times New Roman" w:cs="Times New Roman"/>
          <w:color w:val="auto"/>
          <w:sz w:val="24"/>
          <w:szCs w:val="24"/>
        </w:rPr>
        <w:lastRenderedPageBreak/>
        <w:t xml:space="preserve">   </w:t>
      </w:r>
      <w:r w:rsidRPr="003D21E2">
        <w:rPr>
          <w:rStyle w:val="Heading6Char"/>
          <w:rFonts w:ascii="Times New Roman" w:hAnsi="Times New Roman" w:cs="Times New Roman"/>
          <w:b/>
          <w:bCs/>
          <w:color w:val="auto"/>
        </w:rPr>
        <w:t xml:space="preserve"> Stage: 1 – Analgesia </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It is the stage between the inhalation of </w:t>
      </w:r>
      <w:proofErr w:type="spellStart"/>
      <w:r w:rsidRPr="003D21E2">
        <w:rPr>
          <w:rFonts w:ascii="Times New Roman" w:hAnsi="Times New Roman" w:cs="Times New Roman"/>
          <w:sz w:val="24"/>
          <w:szCs w:val="24"/>
        </w:rPr>
        <w:t>anaesthetic</w:t>
      </w:r>
      <w:proofErr w:type="spellEnd"/>
      <w:r w:rsidRPr="003D21E2">
        <w:rPr>
          <w:rFonts w:ascii="Times New Roman" w:hAnsi="Times New Roman" w:cs="Times New Roman"/>
          <w:sz w:val="24"/>
          <w:szCs w:val="24"/>
        </w:rPr>
        <w:t xml:space="preserve"> and the loss of consciousness, which is characterized by a mild depression of neurons that is suitable for the minor surgical procedures.</w:t>
      </w:r>
    </w:p>
    <w:p w:rsidR="00515D4F" w:rsidRPr="003D21E2" w:rsidRDefault="00117BB7">
      <w:pPr>
        <w:pStyle w:val="Heading4"/>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 xml:space="preserve">    Stage: 2 – Delirium</w:t>
      </w:r>
    </w:p>
    <w:p w:rsidR="00515D4F" w:rsidRPr="003D21E2" w:rsidRDefault="00117BB7">
      <w:pPr>
        <w:spacing w:line="360" w:lineRule="auto"/>
        <w:jc w:val="both"/>
        <w:rPr>
          <w:rFonts w:ascii="Times New Roman" w:hAnsi="Times New Roman" w:cs="Times New Roman"/>
        </w:rPr>
      </w:pPr>
      <w:r w:rsidRPr="003D21E2">
        <w:rPr>
          <w:rFonts w:ascii="Times New Roman" w:hAnsi="Times New Roman" w:cs="Times New Roman"/>
          <w:sz w:val="24"/>
          <w:szCs w:val="24"/>
        </w:rPr>
        <w:t xml:space="preserve">                          It starts from the loss of sensation to the surgical </w:t>
      </w:r>
      <w:proofErr w:type="spellStart"/>
      <w:r w:rsidRPr="003D21E2">
        <w:rPr>
          <w:rFonts w:ascii="Times New Roman" w:hAnsi="Times New Roman" w:cs="Times New Roman"/>
          <w:sz w:val="24"/>
          <w:szCs w:val="24"/>
        </w:rPr>
        <w:t>anaesthesia</w:t>
      </w:r>
      <w:proofErr w:type="spellEnd"/>
      <w:r w:rsidRPr="003D21E2">
        <w:rPr>
          <w:rFonts w:ascii="Times New Roman" w:hAnsi="Times New Roman" w:cs="Times New Roman"/>
          <w:sz w:val="24"/>
          <w:szCs w:val="24"/>
        </w:rPr>
        <w:t xml:space="preserve"> which is associated with exhilaration and leads to involuntary muscle activi</w:t>
      </w:r>
      <w:r w:rsidRPr="003D21E2">
        <w:rPr>
          <w:rFonts w:ascii="Times New Roman" w:hAnsi="Times New Roman" w:cs="Times New Roman"/>
        </w:rPr>
        <w:t xml:space="preserve">ties. </w:t>
      </w:r>
    </w:p>
    <w:p w:rsidR="00515D4F" w:rsidRPr="003D21E2" w:rsidRDefault="00117BB7">
      <w:pPr>
        <w:pStyle w:val="Heading4"/>
        <w:spacing w:line="360" w:lineRule="auto"/>
        <w:jc w:val="both"/>
        <w:rPr>
          <w:rFonts w:ascii="Times New Roman" w:hAnsi="Times New Roman" w:cs="Times New Roman"/>
          <w:color w:val="auto"/>
          <w:sz w:val="24"/>
          <w:szCs w:val="24"/>
        </w:rPr>
      </w:pPr>
      <w:r w:rsidRPr="003D21E2">
        <w:rPr>
          <w:rFonts w:ascii="Times New Roman" w:hAnsi="Times New Roman" w:cs="Times New Roman"/>
        </w:rPr>
        <w:t xml:space="preserve">    </w:t>
      </w:r>
      <w:r w:rsidRPr="003D21E2">
        <w:rPr>
          <w:rFonts w:ascii="Times New Roman" w:hAnsi="Times New Roman" w:cs="Times New Roman"/>
          <w:color w:val="auto"/>
          <w:sz w:val="24"/>
          <w:szCs w:val="24"/>
        </w:rPr>
        <w:t xml:space="preserve">Stage: 3 – Surgical </w:t>
      </w:r>
      <w:proofErr w:type="spellStart"/>
      <w:r w:rsidRPr="003D21E2">
        <w:rPr>
          <w:rFonts w:ascii="Times New Roman" w:hAnsi="Times New Roman" w:cs="Times New Roman"/>
          <w:color w:val="auto"/>
          <w:sz w:val="24"/>
          <w:szCs w:val="24"/>
        </w:rPr>
        <w:t>anaesthesia</w:t>
      </w:r>
      <w:proofErr w:type="spellEnd"/>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This stage is divided into four plane characterizes by increasing central nervous system depression: first, loss of spinal reflexes; second, decreased skeletal muscle reflexes; third, paralysis of intercostal muscles; and fourth, loss of most muscle tone.</w:t>
      </w:r>
    </w:p>
    <w:p w:rsidR="00515D4F" w:rsidRPr="003D21E2" w:rsidRDefault="00117BB7">
      <w:pPr>
        <w:pStyle w:val="Heading4"/>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 xml:space="preserve">    Stage: 4 – Medullary or respiratory paralysis</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This stage occurs only during overdose which is characterized by vasomotor and respiratory paralysis.</w:t>
      </w:r>
    </w:p>
    <w:p w:rsidR="00515D4F" w:rsidRPr="00FC334A" w:rsidRDefault="00117BB7" w:rsidP="00FC334A">
      <w:pPr>
        <w:spacing w:line="360" w:lineRule="auto"/>
        <w:jc w:val="both"/>
        <w:rPr>
          <w:rFonts w:ascii="Times New Roman" w:hAnsi="Times New Roman" w:cs="Times New Roman"/>
          <w:sz w:val="24"/>
          <w:szCs w:val="24"/>
          <w:vertAlign w:val="superscript"/>
        </w:rPr>
      </w:pPr>
      <w:r w:rsidRPr="003D21E2">
        <w:rPr>
          <w:rFonts w:ascii="Times New Roman" w:hAnsi="Times New Roman" w:cs="Times New Roman"/>
          <w:sz w:val="24"/>
          <w:szCs w:val="24"/>
        </w:rPr>
        <w:t xml:space="preserve">Nowadays, these stages are not preferred in the actual use of </w:t>
      </w:r>
      <w:proofErr w:type="spellStart"/>
      <w:r w:rsidRPr="003D21E2">
        <w:rPr>
          <w:rFonts w:ascii="Times New Roman" w:hAnsi="Times New Roman" w:cs="Times New Roman"/>
          <w:sz w:val="24"/>
          <w:szCs w:val="24"/>
        </w:rPr>
        <w:t>anaesthesia</w:t>
      </w:r>
      <w:proofErr w:type="spellEnd"/>
      <w:r w:rsidRPr="003D21E2">
        <w:rPr>
          <w:rFonts w:ascii="Times New Roman" w:hAnsi="Times New Roman" w:cs="Times New Roman"/>
          <w:sz w:val="24"/>
          <w:szCs w:val="24"/>
        </w:rPr>
        <w:t xml:space="preserve"> due to its related use of other drugs. </w:t>
      </w:r>
      <w:r w:rsidRPr="003D21E2">
        <w:rPr>
          <w:rFonts w:ascii="Times New Roman" w:hAnsi="Times New Roman" w:cs="Times New Roman"/>
          <w:sz w:val="24"/>
          <w:szCs w:val="24"/>
          <w:vertAlign w:val="superscript"/>
        </w:rPr>
        <w:t>[4] [7]</w:t>
      </w:r>
    </w:p>
    <w:p w:rsidR="00515D4F" w:rsidRPr="00FC334A" w:rsidRDefault="00117BB7" w:rsidP="00FC334A">
      <w:pPr>
        <w:pStyle w:val="Heading3"/>
        <w:spacing w:line="360" w:lineRule="auto"/>
        <w:jc w:val="both"/>
        <w:rPr>
          <w:rFonts w:ascii="Times New Roman" w:hAnsi="Times New Roman" w:cs="Times New Roman"/>
          <w:color w:val="auto"/>
          <w:sz w:val="24"/>
          <w:szCs w:val="24"/>
        </w:rPr>
      </w:pPr>
      <w:r w:rsidRPr="003D21E2">
        <w:rPr>
          <w:rFonts w:ascii="Times New Roman" w:hAnsi="Times New Roman" w:cs="Times New Roman"/>
        </w:rPr>
        <w:t xml:space="preserve">  </w:t>
      </w:r>
      <w:r w:rsidRPr="003D21E2">
        <w:rPr>
          <w:rFonts w:ascii="Times New Roman" w:hAnsi="Times New Roman" w:cs="Times New Roman"/>
          <w:color w:val="auto"/>
        </w:rPr>
        <w:t xml:space="preserve">1.1.1.3  </w:t>
      </w:r>
      <w:r w:rsidR="00A033B3" w:rsidRPr="003D21E2">
        <w:rPr>
          <w:rFonts w:ascii="Times New Roman" w:hAnsi="Times New Roman" w:cs="Times New Roman"/>
          <w:color w:val="auto"/>
          <w:sz w:val="24"/>
          <w:szCs w:val="24"/>
        </w:rPr>
        <w:t xml:space="preserve"> Mechanism of action</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The exact mechanism of action of general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is not known. But the most accepted </w:t>
      </w:r>
      <w:proofErr w:type="gramStart"/>
      <w:r w:rsidRPr="003D21E2">
        <w:rPr>
          <w:rFonts w:ascii="Times New Roman" w:hAnsi="Times New Roman" w:cs="Times New Roman"/>
          <w:sz w:val="24"/>
          <w:szCs w:val="24"/>
        </w:rPr>
        <w:t>mechanism of action are</w:t>
      </w:r>
      <w:proofErr w:type="gramEnd"/>
      <w:r w:rsidRPr="003D21E2">
        <w:rPr>
          <w:rFonts w:ascii="Times New Roman" w:hAnsi="Times New Roman" w:cs="Times New Roman"/>
          <w:sz w:val="24"/>
          <w:szCs w:val="24"/>
        </w:rPr>
        <w:t xml:space="preserve"> as follows: </w:t>
      </w:r>
    </w:p>
    <w:p w:rsidR="00515D4F" w:rsidRPr="003D21E2" w:rsidRDefault="00117BB7">
      <w:pPr>
        <w:pStyle w:val="ListParagraph"/>
        <w:numPr>
          <w:ilvl w:val="0"/>
          <w:numId w:val="6"/>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General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binds on the GABA receptor chloride channels and activates the receptors (figure 1.1</w:t>
      </w:r>
      <w:proofErr w:type="gramStart"/>
      <w:r w:rsidRPr="003D21E2">
        <w:rPr>
          <w:rFonts w:ascii="Times New Roman" w:hAnsi="Times New Roman" w:cs="Times New Roman"/>
          <w:sz w:val="24"/>
          <w:szCs w:val="24"/>
        </w:rPr>
        <w:t>) ,</w:t>
      </w:r>
      <w:proofErr w:type="gramEnd"/>
      <w:r w:rsidRPr="003D21E2">
        <w:rPr>
          <w:rFonts w:ascii="Times New Roman" w:hAnsi="Times New Roman" w:cs="Times New Roman"/>
          <w:sz w:val="24"/>
          <w:szCs w:val="24"/>
        </w:rPr>
        <w:t xml:space="preserve"> which leads to inhibit the neurotransmission and depresses the CNS.</w:t>
      </w:r>
    </w:p>
    <w:p w:rsidR="00515D4F" w:rsidRPr="003D21E2" w:rsidRDefault="00A033B3">
      <w:pPr>
        <w:pStyle w:val="ListParagraph"/>
        <w:ind w:left="1166"/>
        <w:rPr>
          <w:rFonts w:ascii="Times New Roman" w:hAnsi="Times New Roman" w:cs="Times New Roman"/>
        </w:rPr>
      </w:pPr>
      <w:r w:rsidRPr="003D21E2">
        <w:rPr>
          <w:rFonts w:ascii="Times New Roman" w:hAnsi="Times New Roman" w:cs="Times New Roman"/>
        </w:rPr>
        <w:lastRenderedPageBreak/>
        <w:t xml:space="preserve">      </w:t>
      </w:r>
      <w:r w:rsidR="002D1491" w:rsidRPr="003D21E2">
        <w:rPr>
          <w:rFonts w:ascii="Times New Roman" w:hAnsi="Times New Roman" w:cs="Times New Roman"/>
        </w:rPr>
        <w:t xml:space="preserve">            </w:t>
      </w:r>
      <w:r w:rsidR="002D1491" w:rsidRPr="003D21E2">
        <w:rPr>
          <w:rFonts w:ascii="Times New Roman" w:hAnsi="Times New Roman" w:cs="Times New Roman"/>
          <w:noProof/>
          <w:lang w:val="en-IN" w:eastAsia="en-IN"/>
        </w:rPr>
        <w:drawing>
          <wp:inline distT="0" distB="0" distL="0" distR="0" wp14:anchorId="383D981A" wp14:editId="2E00EC45">
            <wp:extent cx="3477110" cy="36009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BA Receptors _ PPT - Google Chrome 8_13_2023 12_08_32 PM (2).png"/>
                    <pic:cNvPicPr/>
                  </pic:nvPicPr>
                  <pic:blipFill>
                    <a:blip r:embed="rId9">
                      <a:extLst>
                        <a:ext uri="{28A0092B-C50C-407E-A947-70E740481C1C}">
                          <a14:useLocalDpi xmlns:a14="http://schemas.microsoft.com/office/drawing/2010/main" val="0"/>
                        </a:ext>
                      </a:extLst>
                    </a:blip>
                    <a:stretch>
                      <a:fillRect/>
                    </a:stretch>
                  </pic:blipFill>
                  <pic:spPr>
                    <a:xfrm>
                      <a:off x="0" y="0"/>
                      <a:ext cx="3477110" cy="3600953"/>
                    </a:xfrm>
                    <a:prstGeom prst="rect">
                      <a:avLst/>
                    </a:prstGeom>
                  </pic:spPr>
                </pic:pic>
              </a:graphicData>
            </a:graphic>
          </wp:inline>
        </w:drawing>
      </w:r>
    </w:p>
    <w:p w:rsidR="00515D4F" w:rsidRPr="003D21E2" w:rsidRDefault="00A033B3">
      <w:pPr>
        <w:pStyle w:val="ListParagraph"/>
        <w:ind w:left="1166"/>
        <w:rPr>
          <w:rFonts w:ascii="Times New Roman" w:hAnsi="Times New Roman" w:cs="Times New Roman"/>
        </w:rPr>
      </w:pPr>
      <w:r w:rsidRPr="003D21E2">
        <w:rPr>
          <w:rFonts w:ascii="Times New Roman" w:hAnsi="Times New Roman" w:cs="Times New Roman"/>
        </w:rPr>
        <w:t xml:space="preserve">                                         </w:t>
      </w:r>
      <w:r w:rsidR="00117BB7" w:rsidRPr="003D21E2">
        <w:rPr>
          <w:rFonts w:ascii="Times New Roman" w:hAnsi="Times New Roman" w:cs="Times New Roman"/>
        </w:rPr>
        <w:t>Figure 1.1 - GABA receptor complex</w:t>
      </w:r>
    </w:p>
    <w:p w:rsidR="00515D4F" w:rsidRPr="003D21E2" w:rsidRDefault="00515D4F">
      <w:pPr>
        <w:pStyle w:val="ListParagraph"/>
        <w:ind w:left="806"/>
        <w:rPr>
          <w:rFonts w:ascii="Times New Roman" w:hAnsi="Times New Roman" w:cs="Times New Roman"/>
        </w:rPr>
      </w:pPr>
    </w:p>
    <w:p w:rsidR="00515D4F" w:rsidRPr="003D21E2" w:rsidRDefault="002D1491" w:rsidP="002D1491">
      <w:pPr>
        <w:pStyle w:val="ListParagraph"/>
        <w:numPr>
          <w:ilvl w:val="0"/>
          <w:numId w:val="6"/>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For inhalational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w:t>
      </w:r>
      <w:r w:rsidR="00117BB7" w:rsidRPr="003D21E2">
        <w:rPr>
          <w:rFonts w:ascii="Times New Roman" w:hAnsi="Times New Roman" w:cs="Times New Roman"/>
          <w:sz w:val="24"/>
          <w:szCs w:val="24"/>
        </w:rPr>
        <w:t xml:space="preserve"> Minimum Alveolar Concentration </w:t>
      </w:r>
      <w:proofErr w:type="gramStart"/>
      <w:r w:rsidR="00117BB7" w:rsidRPr="003D21E2">
        <w:rPr>
          <w:rFonts w:ascii="Times New Roman" w:hAnsi="Times New Roman" w:cs="Times New Roman"/>
          <w:sz w:val="24"/>
          <w:szCs w:val="24"/>
        </w:rPr>
        <w:t>( MAC</w:t>
      </w:r>
      <w:proofErr w:type="gramEnd"/>
      <w:r w:rsidR="00117BB7" w:rsidRPr="003D21E2">
        <w:rPr>
          <w:rFonts w:ascii="Times New Roman" w:hAnsi="Times New Roman" w:cs="Times New Roman"/>
          <w:sz w:val="24"/>
          <w:szCs w:val="24"/>
        </w:rPr>
        <w:t xml:space="preserve"> ) is defined as the concentration ( or partial pressure ) of an </w:t>
      </w:r>
      <w:proofErr w:type="spellStart"/>
      <w:r w:rsidR="00117BB7" w:rsidRPr="003D21E2">
        <w:rPr>
          <w:rFonts w:ascii="Times New Roman" w:hAnsi="Times New Roman" w:cs="Times New Roman"/>
          <w:sz w:val="24"/>
          <w:szCs w:val="24"/>
        </w:rPr>
        <w:t>anaesthetic</w:t>
      </w:r>
      <w:proofErr w:type="spellEnd"/>
      <w:r w:rsidR="00117BB7" w:rsidRPr="003D21E2">
        <w:rPr>
          <w:rFonts w:ascii="Times New Roman" w:hAnsi="Times New Roman" w:cs="Times New Roman"/>
          <w:sz w:val="24"/>
          <w:szCs w:val="24"/>
        </w:rPr>
        <w:t xml:space="preserve"> in the alveoli is directly equal to that in the brain, which is closely reflects at the site of </w:t>
      </w:r>
      <w:proofErr w:type="spellStart"/>
      <w:r w:rsidR="00117BB7" w:rsidRPr="003D21E2">
        <w:rPr>
          <w:rFonts w:ascii="Times New Roman" w:hAnsi="Times New Roman" w:cs="Times New Roman"/>
          <w:sz w:val="24"/>
          <w:szCs w:val="24"/>
        </w:rPr>
        <w:t>anaesthetic</w:t>
      </w:r>
      <w:proofErr w:type="spellEnd"/>
      <w:r w:rsidR="00117BB7" w:rsidRPr="003D21E2">
        <w:rPr>
          <w:rFonts w:ascii="Times New Roman" w:hAnsi="Times New Roman" w:cs="Times New Roman"/>
          <w:sz w:val="24"/>
          <w:szCs w:val="24"/>
        </w:rPr>
        <w:t xml:space="preserve"> measures. </w:t>
      </w:r>
    </w:p>
    <w:p w:rsidR="00515D4F" w:rsidRPr="0099729F" w:rsidRDefault="00117BB7" w:rsidP="0099729F">
      <w:pPr>
        <w:pStyle w:val="ListParagraph"/>
        <w:numPr>
          <w:ilvl w:val="0"/>
          <w:numId w:val="6"/>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For intravenous agents</w:t>
      </w:r>
      <w:r w:rsidR="002D1491" w:rsidRPr="003D21E2">
        <w:rPr>
          <w:rFonts w:ascii="Times New Roman" w:hAnsi="Times New Roman" w:cs="Times New Roman"/>
          <w:sz w:val="24"/>
          <w:szCs w:val="24"/>
        </w:rPr>
        <w:t xml:space="preserve"> - P</w:t>
      </w:r>
      <w:r w:rsidRPr="003D21E2">
        <w:rPr>
          <w:rFonts w:ascii="Times New Roman" w:hAnsi="Times New Roman" w:cs="Times New Roman"/>
          <w:sz w:val="24"/>
          <w:szCs w:val="24"/>
        </w:rPr>
        <w:t xml:space="preserve">otency of IV is defined as the plasma concentration </w:t>
      </w:r>
      <w:proofErr w:type="gramStart"/>
      <w:r w:rsidRPr="003D21E2">
        <w:rPr>
          <w:rFonts w:ascii="Times New Roman" w:hAnsi="Times New Roman" w:cs="Times New Roman"/>
          <w:sz w:val="24"/>
          <w:szCs w:val="24"/>
        </w:rPr>
        <w:t>( at</w:t>
      </w:r>
      <w:proofErr w:type="gramEnd"/>
      <w:r w:rsidRPr="003D21E2">
        <w:rPr>
          <w:rFonts w:ascii="Times New Roman" w:hAnsi="Times New Roman" w:cs="Times New Roman"/>
          <w:sz w:val="24"/>
          <w:szCs w:val="24"/>
        </w:rPr>
        <w:t xml:space="preserve"> equilibrium ) that produces loss of response to surgical incision in 50% of subjects. </w:t>
      </w:r>
      <w:r w:rsidRPr="003D21E2">
        <w:rPr>
          <w:rFonts w:ascii="Times New Roman" w:hAnsi="Times New Roman" w:cs="Times New Roman"/>
          <w:sz w:val="24"/>
          <w:szCs w:val="24"/>
          <w:vertAlign w:val="superscript"/>
        </w:rPr>
        <w:t>[4]</w:t>
      </w:r>
    </w:p>
    <w:p w:rsidR="00515D4F" w:rsidRPr="003D21E2" w:rsidRDefault="00117BB7">
      <w:pPr>
        <w:pStyle w:val="Heading2"/>
        <w:spacing w:line="360" w:lineRule="auto"/>
        <w:jc w:val="both"/>
        <w:rPr>
          <w:rFonts w:ascii="Times New Roman" w:hAnsi="Times New Roman" w:cs="Times New Roman"/>
          <w:color w:val="auto"/>
        </w:rPr>
      </w:pPr>
      <w:r w:rsidRPr="003D21E2">
        <w:rPr>
          <w:rFonts w:ascii="Times New Roman" w:hAnsi="Times New Roman" w:cs="Times New Roman"/>
        </w:rPr>
        <w:t xml:space="preserve"> </w:t>
      </w:r>
      <w:proofErr w:type="gramStart"/>
      <w:r w:rsidRPr="003D21E2">
        <w:rPr>
          <w:rFonts w:ascii="Times New Roman" w:hAnsi="Times New Roman" w:cs="Times New Roman"/>
          <w:color w:val="auto"/>
        </w:rPr>
        <w:t xml:space="preserve">1.1.2 </w:t>
      </w:r>
      <w:r w:rsidRPr="003D21E2">
        <w:rPr>
          <w:rFonts w:ascii="Times New Roman" w:hAnsi="Times New Roman" w:cs="Times New Roman"/>
        </w:rPr>
        <w:t xml:space="preserve"> </w:t>
      </w:r>
      <w:r w:rsidR="002D1491" w:rsidRPr="003D21E2">
        <w:rPr>
          <w:rFonts w:ascii="Times New Roman" w:hAnsi="Times New Roman" w:cs="Times New Roman"/>
          <w:color w:val="auto"/>
        </w:rPr>
        <w:t>Regional</w:t>
      </w:r>
      <w:proofErr w:type="gramEnd"/>
      <w:r w:rsidR="002D1491" w:rsidRPr="003D21E2">
        <w:rPr>
          <w:rFonts w:ascii="Times New Roman" w:hAnsi="Times New Roman" w:cs="Times New Roman"/>
          <w:color w:val="auto"/>
        </w:rPr>
        <w:t xml:space="preserve"> </w:t>
      </w:r>
      <w:proofErr w:type="spellStart"/>
      <w:r w:rsidR="002D1491" w:rsidRPr="003D21E2">
        <w:rPr>
          <w:rFonts w:ascii="Times New Roman" w:hAnsi="Times New Roman" w:cs="Times New Roman"/>
          <w:color w:val="auto"/>
        </w:rPr>
        <w:t>anaesthetics</w:t>
      </w:r>
      <w:proofErr w:type="spellEnd"/>
    </w:p>
    <w:p w:rsidR="00515D4F" w:rsidRPr="00FC334A" w:rsidRDefault="00117BB7" w:rsidP="00FC334A">
      <w:pPr>
        <w:spacing w:line="360" w:lineRule="auto"/>
        <w:jc w:val="both"/>
        <w:rPr>
          <w:rFonts w:ascii="Times New Roman" w:hAnsi="Times New Roman" w:cs="Times New Roman"/>
          <w:sz w:val="24"/>
          <w:szCs w:val="24"/>
          <w:vertAlign w:val="superscript"/>
        </w:rPr>
      </w:pPr>
      <w:r w:rsidRPr="003D21E2">
        <w:rPr>
          <w:rFonts w:ascii="Times New Roman" w:hAnsi="Times New Roman" w:cs="Times New Roman"/>
        </w:rPr>
        <w:t xml:space="preserve">                           </w:t>
      </w:r>
      <w:r w:rsidRPr="003D21E2">
        <w:rPr>
          <w:rFonts w:ascii="Times New Roman" w:hAnsi="Times New Roman" w:cs="Times New Roman"/>
          <w:sz w:val="24"/>
          <w:szCs w:val="24"/>
        </w:rPr>
        <w:t xml:space="preserve">The goal of regional </w:t>
      </w:r>
      <w:proofErr w:type="spellStart"/>
      <w:r w:rsidRPr="003D21E2">
        <w:rPr>
          <w:rFonts w:ascii="Times New Roman" w:hAnsi="Times New Roman" w:cs="Times New Roman"/>
          <w:sz w:val="24"/>
          <w:szCs w:val="24"/>
        </w:rPr>
        <w:t>anaesthesia</w:t>
      </w:r>
      <w:proofErr w:type="spellEnd"/>
      <w:r w:rsidRPr="003D21E2">
        <w:rPr>
          <w:rFonts w:ascii="Times New Roman" w:hAnsi="Times New Roman" w:cs="Times New Roman"/>
          <w:sz w:val="24"/>
          <w:szCs w:val="24"/>
        </w:rPr>
        <w:t xml:space="preserve"> is to attain the loss of sensation in a specific extremity or area of the body. It offers the patient with selective to maintain the consciousness of the patient. Regional </w:t>
      </w:r>
      <w:proofErr w:type="spellStart"/>
      <w:r w:rsidRPr="003D21E2">
        <w:rPr>
          <w:rFonts w:ascii="Times New Roman" w:hAnsi="Times New Roman" w:cs="Times New Roman"/>
          <w:sz w:val="24"/>
          <w:szCs w:val="24"/>
        </w:rPr>
        <w:t>anaesthesia</w:t>
      </w:r>
      <w:proofErr w:type="spellEnd"/>
      <w:r w:rsidRPr="003D21E2">
        <w:rPr>
          <w:rFonts w:ascii="Times New Roman" w:hAnsi="Times New Roman" w:cs="Times New Roman"/>
          <w:sz w:val="24"/>
          <w:szCs w:val="24"/>
        </w:rPr>
        <w:t xml:space="preserve"> is also used in orthopedic surgeries </w:t>
      </w:r>
      <w:proofErr w:type="gramStart"/>
      <w:r w:rsidRPr="003D21E2">
        <w:rPr>
          <w:rFonts w:ascii="Times New Roman" w:hAnsi="Times New Roman" w:cs="Times New Roman"/>
          <w:sz w:val="24"/>
          <w:szCs w:val="24"/>
        </w:rPr>
        <w:t>on an extremities</w:t>
      </w:r>
      <w:proofErr w:type="gramEnd"/>
      <w:r w:rsidRPr="003D21E2">
        <w:rPr>
          <w:rFonts w:ascii="Times New Roman" w:hAnsi="Times New Roman" w:cs="Times New Roman"/>
          <w:sz w:val="24"/>
          <w:szCs w:val="24"/>
        </w:rPr>
        <w:t xml:space="preserve"> such as arm, leg, hand, or foot and in female reproductive surgery such as gynecological procedures and cesarean section and in male reproductive surgery, then it is used for operations on the bladder and urinary tract. </w:t>
      </w:r>
      <w:r w:rsidRPr="003D21E2">
        <w:rPr>
          <w:rFonts w:ascii="Times New Roman" w:hAnsi="Times New Roman" w:cs="Times New Roman"/>
          <w:sz w:val="24"/>
          <w:szCs w:val="24"/>
          <w:vertAlign w:val="superscript"/>
        </w:rPr>
        <w:t>[8]</w:t>
      </w:r>
    </w:p>
    <w:p w:rsidR="00515D4F" w:rsidRPr="003D21E2" w:rsidRDefault="00117BB7">
      <w:pPr>
        <w:pStyle w:val="Heading3"/>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rPr>
        <w:t xml:space="preserve"> </w:t>
      </w:r>
      <w:r w:rsidRPr="003D21E2">
        <w:rPr>
          <w:rFonts w:ascii="Times New Roman" w:hAnsi="Times New Roman" w:cs="Times New Roman"/>
          <w:color w:val="auto"/>
          <w:sz w:val="24"/>
          <w:szCs w:val="24"/>
        </w:rPr>
        <w:t xml:space="preserve"> 1.1.2.1 </w:t>
      </w:r>
      <w:r w:rsidR="002D1491" w:rsidRPr="003D21E2">
        <w:rPr>
          <w:rFonts w:ascii="Times New Roman" w:hAnsi="Times New Roman" w:cs="Times New Roman"/>
          <w:color w:val="auto"/>
          <w:sz w:val="24"/>
          <w:szCs w:val="24"/>
        </w:rPr>
        <w:t>Types and its action</w:t>
      </w:r>
    </w:p>
    <w:p w:rsidR="00515D4F" w:rsidRPr="003D21E2" w:rsidRDefault="00117BB7">
      <w:pPr>
        <w:pStyle w:val="ListParagraph"/>
        <w:numPr>
          <w:ilvl w:val="0"/>
          <w:numId w:val="7"/>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Epidural </w:t>
      </w:r>
      <w:proofErr w:type="spellStart"/>
      <w:r w:rsidRPr="003D21E2">
        <w:rPr>
          <w:rFonts w:ascii="Times New Roman" w:hAnsi="Times New Roman" w:cs="Times New Roman"/>
          <w:sz w:val="24"/>
          <w:szCs w:val="24"/>
        </w:rPr>
        <w:t>anaesthetics</w:t>
      </w:r>
      <w:proofErr w:type="spellEnd"/>
    </w:p>
    <w:p w:rsidR="00515D4F" w:rsidRPr="003D21E2" w:rsidRDefault="00117BB7">
      <w:pPr>
        <w:pStyle w:val="ListParagraph"/>
        <w:numPr>
          <w:ilvl w:val="0"/>
          <w:numId w:val="7"/>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Spinal </w:t>
      </w:r>
      <w:proofErr w:type="spellStart"/>
      <w:r w:rsidRPr="003D21E2">
        <w:rPr>
          <w:rFonts w:ascii="Times New Roman" w:hAnsi="Times New Roman" w:cs="Times New Roman"/>
          <w:sz w:val="24"/>
          <w:szCs w:val="24"/>
        </w:rPr>
        <w:t>anaesthetics</w:t>
      </w:r>
      <w:proofErr w:type="spellEnd"/>
    </w:p>
    <w:p w:rsidR="00515D4F" w:rsidRPr="003D21E2" w:rsidRDefault="00117BB7">
      <w:pPr>
        <w:pStyle w:val="ListParagraph"/>
        <w:numPr>
          <w:ilvl w:val="0"/>
          <w:numId w:val="7"/>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Nerve blocks</w:t>
      </w:r>
    </w:p>
    <w:p w:rsidR="00515D4F" w:rsidRPr="003D21E2" w:rsidRDefault="002D1491">
      <w:pPr>
        <w:pStyle w:val="ListParagraph"/>
        <w:numPr>
          <w:ilvl w:val="0"/>
          <w:numId w:val="8"/>
        </w:numPr>
        <w:spacing w:line="360" w:lineRule="auto"/>
        <w:jc w:val="both"/>
        <w:rPr>
          <w:rFonts w:ascii="Times New Roman" w:hAnsi="Times New Roman" w:cs="Times New Roman"/>
          <w:b/>
          <w:bCs/>
          <w:i/>
          <w:iCs/>
          <w:sz w:val="24"/>
          <w:szCs w:val="24"/>
        </w:rPr>
      </w:pPr>
      <w:r w:rsidRPr="003D21E2">
        <w:rPr>
          <w:rFonts w:ascii="Times New Roman" w:hAnsi="Times New Roman" w:cs="Times New Roman"/>
          <w:b/>
          <w:bCs/>
          <w:i/>
          <w:iCs/>
          <w:sz w:val="24"/>
          <w:szCs w:val="24"/>
        </w:rPr>
        <w:t xml:space="preserve">Epidural </w:t>
      </w:r>
      <w:proofErr w:type="spellStart"/>
      <w:r w:rsidRPr="003D21E2">
        <w:rPr>
          <w:rFonts w:ascii="Times New Roman" w:hAnsi="Times New Roman" w:cs="Times New Roman"/>
          <w:b/>
          <w:bCs/>
          <w:i/>
          <w:iCs/>
          <w:sz w:val="24"/>
          <w:szCs w:val="24"/>
        </w:rPr>
        <w:t>anaesthetics</w:t>
      </w:r>
      <w:proofErr w:type="spellEnd"/>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lastRenderedPageBreak/>
        <w:t xml:space="preserve">                         It is injected in the extradural spaces which is directly acts on the nerve roots whereas the small quantities get diffused into subarachnoid spaces. Minimal uses of epidural opioids may require </w:t>
      </w:r>
      <w:proofErr w:type="gramStart"/>
      <w:r w:rsidRPr="003D21E2">
        <w:rPr>
          <w:rFonts w:ascii="Times New Roman" w:hAnsi="Times New Roman" w:cs="Times New Roman"/>
          <w:sz w:val="24"/>
          <w:szCs w:val="24"/>
        </w:rPr>
        <w:t>to compare</w:t>
      </w:r>
      <w:proofErr w:type="gramEnd"/>
      <w:r w:rsidRPr="003D21E2">
        <w:rPr>
          <w:rFonts w:ascii="Times New Roman" w:hAnsi="Times New Roman" w:cs="Times New Roman"/>
          <w:sz w:val="24"/>
          <w:szCs w:val="24"/>
        </w:rPr>
        <w:t xml:space="preserve"> the oral dose, which produces better analgesia. </w:t>
      </w:r>
    </w:p>
    <w:p w:rsidR="00515D4F" w:rsidRPr="003D21E2" w:rsidRDefault="002D1491">
      <w:pPr>
        <w:pStyle w:val="Heading4"/>
        <w:numPr>
          <w:ilvl w:val="0"/>
          <w:numId w:val="8"/>
        </w:numPr>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 xml:space="preserve">Spinal </w:t>
      </w:r>
      <w:proofErr w:type="spellStart"/>
      <w:r w:rsidRPr="003D21E2">
        <w:rPr>
          <w:rFonts w:ascii="Times New Roman" w:hAnsi="Times New Roman" w:cs="Times New Roman"/>
          <w:color w:val="auto"/>
          <w:sz w:val="24"/>
          <w:szCs w:val="24"/>
        </w:rPr>
        <w:t>anaesthetics</w:t>
      </w:r>
      <w:proofErr w:type="spellEnd"/>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It is injected into the subarachnoid space between L2 – L4 or below the lower end of the spinal cord, which acts on the nerve roots. In this type of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the lower abdomen and lower limbs are </w:t>
      </w:r>
      <w:proofErr w:type="gramStart"/>
      <w:r w:rsidRPr="003D21E2">
        <w:rPr>
          <w:rFonts w:ascii="Times New Roman" w:hAnsi="Times New Roman" w:cs="Times New Roman"/>
          <w:sz w:val="24"/>
          <w:szCs w:val="24"/>
        </w:rPr>
        <w:t>get</w:t>
      </w:r>
      <w:proofErr w:type="gramEnd"/>
      <w:r w:rsidRPr="003D21E2">
        <w:rPr>
          <w:rFonts w:ascii="Times New Roman" w:hAnsi="Times New Roman" w:cs="Times New Roman"/>
          <w:sz w:val="24"/>
          <w:szCs w:val="24"/>
        </w:rPr>
        <w:t xml:space="preserve"> anaesthetized and </w:t>
      </w:r>
      <w:proofErr w:type="spellStart"/>
      <w:r w:rsidRPr="003D21E2">
        <w:rPr>
          <w:rFonts w:ascii="Times New Roman" w:hAnsi="Times New Roman" w:cs="Times New Roman"/>
          <w:sz w:val="24"/>
          <w:szCs w:val="24"/>
        </w:rPr>
        <w:t>paralysed</w:t>
      </w:r>
      <w:proofErr w:type="spellEnd"/>
      <w:r w:rsidRPr="003D21E2">
        <w:rPr>
          <w:rFonts w:ascii="Times New Roman" w:hAnsi="Times New Roman" w:cs="Times New Roman"/>
          <w:sz w:val="24"/>
          <w:szCs w:val="24"/>
        </w:rPr>
        <w:t xml:space="preserve">. The level of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can be changed by the volume of injection, specific gravity of the solution and posture of the patients. </w:t>
      </w:r>
    </w:p>
    <w:p w:rsidR="00515D4F" w:rsidRPr="003D21E2" w:rsidRDefault="002D1491">
      <w:pPr>
        <w:pStyle w:val="Heading4"/>
        <w:numPr>
          <w:ilvl w:val="0"/>
          <w:numId w:val="8"/>
        </w:numPr>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Nerve blocks</w:t>
      </w:r>
    </w:p>
    <w:p w:rsidR="00515D4F" w:rsidRPr="0099729F" w:rsidRDefault="00117BB7">
      <w:pPr>
        <w:spacing w:line="360" w:lineRule="auto"/>
        <w:jc w:val="both"/>
        <w:rPr>
          <w:rFonts w:ascii="Times New Roman" w:hAnsi="Times New Roman" w:cs="Times New Roman"/>
          <w:sz w:val="24"/>
          <w:szCs w:val="24"/>
          <w:vertAlign w:val="superscript"/>
        </w:rPr>
      </w:pPr>
      <w:r w:rsidRPr="003D21E2">
        <w:rPr>
          <w:rFonts w:ascii="Times New Roman" w:hAnsi="Times New Roman" w:cs="Times New Roman"/>
          <w:sz w:val="24"/>
          <w:szCs w:val="24"/>
        </w:rPr>
        <w:t xml:space="preserve">                           Injected about / around </w:t>
      </w:r>
      <w:proofErr w:type="gramStart"/>
      <w:r w:rsidRPr="003D21E2">
        <w:rPr>
          <w:rFonts w:ascii="Times New Roman" w:hAnsi="Times New Roman" w:cs="Times New Roman"/>
          <w:sz w:val="24"/>
          <w:szCs w:val="24"/>
        </w:rPr>
        <w:t>individuals</w:t>
      </w:r>
      <w:proofErr w:type="gramEnd"/>
      <w:r w:rsidRPr="003D21E2">
        <w:rPr>
          <w:rFonts w:ascii="Times New Roman" w:hAnsi="Times New Roman" w:cs="Times New Roman"/>
          <w:sz w:val="24"/>
          <w:szCs w:val="24"/>
        </w:rPr>
        <w:t xml:space="preserve"> peripheral nerves or nerve plexuses produces larger areas of the </w:t>
      </w:r>
      <w:proofErr w:type="spellStart"/>
      <w:r w:rsidRPr="003D21E2">
        <w:rPr>
          <w:rFonts w:ascii="Times New Roman" w:hAnsi="Times New Roman" w:cs="Times New Roman"/>
          <w:sz w:val="24"/>
          <w:szCs w:val="24"/>
        </w:rPr>
        <w:t>anaesthesia</w:t>
      </w:r>
      <w:proofErr w:type="spellEnd"/>
      <w:r w:rsidRPr="003D21E2">
        <w:rPr>
          <w:rFonts w:ascii="Times New Roman" w:hAnsi="Times New Roman" w:cs="Times New Roman"/>
          <w:sz w:val="24"/>
          <w:szCs w:val="24"/>
        </w:rPr>
        <w:t xml:space="preserve"> with the smaller amount of the drug then the above techniques. </w:t>
      </w:r>
      <w:proofErr w:type="spellStart"/>
      <w:r w:rsidRPr="003D21E2">
        <w:rPr>
          <w:rFonts w:ascii="Times New Roman" w:hAnsi="Times New Roman" w:cs="Times New Roman"/>
          <w:sz w:val="24"/>
          <w:szCs w:val="24"/>
        </w:rPr>
        <w:t>Anaesthesia</w:t>
      </w:r>
      <w:proofErr w:type="spellEnd"/>
      <w:r w:rsidRPr="003D21E2">
        <w:rPr>
          <w:rFonts w:ascii="Times New Roman" w:hAnsi="Times New Roman" w:cs="Times New Roman"/>
          <w:sz w:val="24"/>
          <w:szCs w:val="24"/>
        </w:rPr>
        <w:t xml:space="preserve"> starts a few centimeters distal to the injection. </w:t>
      </w:r>
      <w:r w:rsidRPr="003D21E2">
        <w:rPr>
          <w:rFonts w:ascii="Times New Roman" w:hAnsi="Times New Roman" w:cs="Times New Roman"/>
          <w:sz w:val="24"/>
          <w:szCs w:val="24"/>
          <w:vertAlign w:val="superscript"/>
        </w:rPr>
        <w:t>[7]</w:t>
      </w:r>
    </w:p>
    <w:p w:rsidR="00515D4F" w:rsidRPr="003D21E2" w:rsidRDefault="00117BB7">
      <w:pPr>
        <w:pStyle w:val="Heading2"/>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 xml:space="preserve">1.1.3 </w:t>
      </w:r>
      <w:r w:rsidR="002D1491" w:rsidRPr="003D21E2">
        <w:rPr>
          <w:rFonts w:ascii="Times New Roman" w:hAnsi="Times New Roman" w:cs="Times New Roman"/>
          <w:color w:val="auto"/>
          <w:sz w:val="24"/>
          <w:szCs w:val="24"/>
        </w:rPr>
        <w:t>Sedation</w:t>
      </w:r>
    </w:p>
    <w:p w:rsidR="00515D4F" w:rsidRPr="0099729F"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Sedation is defined as the relaxed state or temporary decrease in the level of consciousness.</w:t>
      </w:r>
    </w:p>
    <w:p w:rsidR="00515D4F" w:rsidRPr="003D21E2" w:rsidRDefault="00117BB7">
      <w:pPr>
        <w:pStyle w:val="Heading3"/>
        <w:spacing w:line="360" w:lineRule="auto"/>
        <w:jc w:val="both"/>
        <w:rPr>
          <w:rFonts w:ascii="Times New Roman" w:hAnsi="Times New Roman" w:cs="Times New Roman"/>
          <w:b w:val="0"/>
          <w:color w:val="auto"/>
          <w:sz w:val="24"/>
          <w:szCs w:val="24"/>
        </w:rPr>
      </w:pPr>
      <w:r>
        <w:rPr>
          <w:color w:val="auto"/>
          <w:sz w:val="24"/>
          <w:szCs w:val="24"/>
        </w:rPr>
        <w:t>1.1.3.</w:t>
      </w:r>
      <w:r w:rsidRPr="003D21E2">
        <w:rPr>
          <w:rFonts w:ascii="Times New Roman" w:hAnsi="Times New Roman" w:cs="Times New Roman"/>
          <w:b w:val="0"/>
          <w:color w:val="auto"/>
          <w:sz w:val="24"/>
          <w:szCs w:val="24"/>
        </w:rPr>
        <w:t xml:space="preserve">1      Levels of sedation: </w:t>
      </w:r>
    </w:p>
    <w:p w:rsidR="00515D4F" w:rsidRPr="003D21E2" w:rsidRDefault="00117BB7">
      <w:pPr>
        <w:pStyle w:val="ListParagraph"/>
        <w:numPr>
          <w:ilvl w:val="0"/>
          <w:numId w:val="9"/>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Mild sedation </w:t>
      </w:r>
    </w:p>
    <w:p w:rsidR="00515D4F" w:rsidRPr="003D21E2" w:rsidRDefault="00117BB7">
      <w:pPr>
        <w:pStyle w:val="ListParagraph"/>
        <w:numPr>
          <w:ilvl w:val="0"/>
          <w:numId w:val="9"/>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Moderate sedation</w:t>
      </w:r>
    </w:p>
    <w:p w:rsidR="00515D4F" w:rsidRPr="0099729F" w:rsidRDefault="00117BB7" w:rsidP="0099729F">
      <w:pPr>
        <w:pStyle w:val="ListParagraph"/>
        <w:numPr>
          <w:ilvl w:val="0"/>
          <w:numId w:val="9"/>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Deep sedation</w:t>
      </w:r>
    </w:p>
    <w:p w:rsidR="00515D4F" w:rsidRPr="003D21E2" w:rsidRDefault="002D1491">
      <w:pPr>
        <w:pStyle w:val="Heading4"/>
        <w:numPr>
          <w:ilvl w:val="0"/>
          <w:numId w:val="10"/>
        </w:numPr>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Mild sedation</w:t>
      </w:r>
      <w:r w:rsidR="00117BB7" w:rsidRPr="003D21E2">
        <w:rPr>
          <w:rFonts w:ascii="Times New Roman" w:hAnsi="Times New Roman" w:cs="Times New Roman"/>
          <w:color w:val="auto"/>
          <w:sz w:val="24"/>
          <w:szCs w:val="24"/>
        </w:rPr>
        <w:t xml:space="preserve"> </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It acts </w:t>
      </w:r>
      <w:r w:rsidR="00102FDA" w:rsidRPr="003D21E2">
        <w:rPr>
          <w:rFonts w:ascii="Times New Roman" w:hAnsi="Times New Roman" w:cs="Times New Roman"/>
          <w:sz w:val="24"/>
          <w:szCs w:val="24"/>
        </w:rPr>
        <w:t>as</w:t>
      </w:r>
      <w:r w:rsidRPr="003D21E2">
        <w:rPr>
          <w:rFonts w:ascii="Times New Roman" w:hAnsi="Times New Roman" w:cs="Times New Roman"/>
          <w:sz w:val="24"/>
          <w:szCs w:val="24"/>
        </w:rPr>
        <w:t xml:space="preserve"> relaxants when the patient is awake and can respond to the verbal commands.</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Example: antihistamines such as diphenhydramine </w:t>
      </w:r>
      <w:proofErr w:type="gramStart"/>
      <w:r w:rsidRPr="003D21E2">
        <w:rPr>
          <w:rFonts w:ascii="Times New Roman" w:hAnsi="Times New Roman" w:cs="Times New Roman"/>
          <w:sz w:val="24"/>
          <w:szCs w:val="24"/>
        </w:rPr>
        <w:t>( Benadryl</w:t>
      </w:r>
      <w:proofErr w:type="gramEnd"/>
      <w:r w:rsidRPr="003D21E2">
        <w:rPr>
          <w:rFonts w:ascii="Times New Roman" w:hAnsi="Times New Roman" w:cs="Times New Roman"/>
          <w:sz w:val="24"/>
          <w:szCs w:val="24"/>
        </w:rPr>
        <w:t xml:space="preserve"> ), </w:t>
      </w:r>
      <w:proofErr w:type="spellStart"/>
      <w:r w:rsidRPr="003D21E2">
        <w:rPr>
          <w:rFonts w:ascii="Times New Roman" w:hAnsi="Times New Roman" w:cs="Times New Roman"/>
          <w:sz w:val="24"/>
          <w:szCs w:val="24"/>
        </w:rPr>
        <w:t>dimenhydrinate</w:t>
      </w:r>
      <w:proofErr w:type="spellEnd"/>
      <w:r w:rsidRPr="003D21E2">
        <w:rPr>
          <w:rFonts w:ascii="Times New Roman" w:hAnsi="Times New Roman" w:cs="Times New Roman"/>
          <w:sz w:val="24"/>
          <w:szCs w:val="24"/>
        </w:rPr>
        <w:t xml:space="preserve"> ( Dramamine ).</w:t>
      </w:r>
    </w:p>
    <w:p w:rsidR="00515D4F" w:rsidRPr="003D21E2" w:rsidRDefault="002D1491">
      <w:pPr>
        <w:pStyle w:val="Heading4"/>
        <w:numPr>
          <w:ilvl w:val="0"/>
          <w:numId w:val="10"/>
        </w:numPr>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Moderate sedation</w:t>
      </w:r>
      <w:r w:rsidR="00117BB7" w:rsidRPr="003D21E2">
        <w:rPr>
          <w:rFonts w:ascii="Times New Roman" w:hAnsi="Times New Roman" w:cs="Times New Roman"/>
          <w:color w:val="auto"/>
          <w:sz w:val="24"/>
          <w:szCs w:val="24"/>
        </w:rPr>
        <w:t xml:space="preserve"> </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Sleepy and can be awakened or to respond to verbal tactile stimuli. </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Example: morphine, diazepam, ketamine, and midazolam.</w:t>
      </w:r>
    </w:p>
    <w:p w:rsidR="00515D4F" w:rsidRPr="003D21E2" w:rsidRDefault="002D1491">
      <w:pPr>
        <w:pStyle w:val="Heading4"/>
        <w:numPr>
          <w:ilvl w:val="0"/>
          <w:numId w:val="10"/>
        </w:numPr>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Deep sedation</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Deep sleep can occur in this case and can be easily aroused; which is nearly in unconscious state.</w:t>
      </w:r>
    </w:p>
    <w:p w:rsidR="00515D4F" w:rsidRPr="003D21E2" w:rsidRDefault="00117BB7">
      <w:pPr>
        <w:spacing w:line="360" w:lineRule="auto"/>
        <w:jc w:val="both"/>
        <w:rPr>
          <w:rFonts w:ascii="Times New Roman" w:hAnsi="Times New Roman" w:cs="Times New Roman"/>
          <w:sz w:val="24"/>
          <w:szCs w:val="24"/>
          <w:vertAlign w:val="superscript"/>
        </w:rPr>
      </w:pPr>
      <w:r w:rsidRPr="003D21E2">
        <w:rPr>
          <w:rFonts w:ascii="Times New Roman" w:hAnsi="Times New Roman" w:cs="Times New Roman"/>
          <w:sz w:val="24"/>
          <w:szCs w:val="24"/>
        </w:rPr>
        <w:lastRenderedPageBreak/>
        <w:t xml:space="preserve">                              Example: oral ketamine and </w:t>
      </w:r>
      <w:proofErr w:type="gramStart"/>
      <w:r w:rsidRPr="003D21E2">
        <w:rPr>
          <w:rFonts w:ascii="Times New Roman" w:hAnsi="Times New Roman" w:cs="Times New Roman"/>
          <w:sz w:val="24"/>
          <w:szCs w:val="24"/>
        </w:rPr>
        <w:t>midazolam .</w:t>
      </w:r>
      <w:proofErr w:type="gramEnd"/>
      <w:r w:rsidRPr="003D21E2">
        <w:rPr>
          <w:rFonts w:ascii="Times New Roman" w:hAnsi="Times New Roman" w:cs="Times New Roman"/>
          <w:sz w:val="24"/>
          <w:szCs w:val="24"/>
        </w:rPr>
        <w:t xml:space="preserve"> </w:t>
      </w:r>
      <w:r w:rsidRPr="003D21E2">
        <w:rPr>
          <w:rFonts w:ascii="Times New Roman" w:hAnsi="Times New Roman" w:cs="Times New Roman"/>
          <w:sz w:val="24"/>
          <w:szCs w:val="24"/>
          <w:vertAlign w:val="superscript"/>
        </w:rPr>
        <w:t xml:space="preserve">[9] </w:t>
      </w:r>
    </w:p>
    <w:p w:rsidR="00515D4F" w:rsidRPr="003D21E2" w:rsidRDefault="00515D4F">
      <w:pPr>
        <w:pStyle w:val="Heading2"/>
        <w:spacing w:line="360" w:lineRule="auto"/>
        <w:jc w:val="both"/>
        <w:rPr>
          <w:rFonts w:ascii="Times New Roman" w:hAnsi="Times New Roman" w:cs="Times New Roman"/>
          <w:color w:val="auto"/>
          <w:sz w:val="24"/>
          <w:szCs w:val="24"/>
        </w:rPr>
      </w:pPr>
    </w:p>
    <w:p w:rsidR="00515D4F" w:rsidRPr="003D21E2" w:rsidRDefault="00117BB7">
      <w:pPr>
        <w:pStyle w:val="Heading2"/>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1.1.4</w:t>
      </w:r>
      <w:r w:rsidR="002D1491" w:rsidRPr="003D21E2">
        <w:rPr>
          <w:rFonts w:ascii="Times New Roman" w:hAnsi="Times New Roman" w:cs="Times New Roman"/>
          <w:color w:val="auto"/>
          <w:sz w:val="24"/>
          <w:szCs w:val="24"/>
        </w:rPr>
        <w:t xml:space="preserve">   Local </w:t>
      </w:r>
      <w:proofErr w:type="spellStart"/>
      <w:r w:rsidR="002D1491" w:rsidRPr="003D21E2">
        <w:rPr>
          <w:rFonts w:ascii="Times New Roman" w:hAnsi="Times New Roman" w:cs="Times New Roman"/>
          <w:color w:val="auto"/>
          <w:sz w:val="24"/>
          <w:szCs w:val="24"/>
        </w:rPr>
        <w:t>anaesthetics</w:t>
      </w:r>
      <w:proofErr w:type="spellEnd"/>
    </w:p>
    <w:p w:rsidR="00515D4F" w:rsidRPr="003D21E2" w:rsidRDefault="00117BB7">
      <w:pPr>
        <w:spacing w:line="360" w:lineRule="auto"/>
        <w:jc w:val="both"/>
        <w:rPr>
          <w:rFonts w:ascii="Times New Roman" w:hAnsi="Times New Roman" w:cs="Times New Roman"/>
          <w:sz w:val="24"/>
          <w:szCs w:val="24"/>
          <w:vertAlign w:val="superscript"/>
        </w:rPr>
      </w:pPr>
      <w:r w:rsidRPr="003D21E2">
        <w:rPr>
          <w:rFonts w:ascii="Times New Roman" w:hAnsi="Times New Roman" w:cs="Times New Roman"/>
          <w:sz w:val="24"/>
          <w:szCs w:val="24"/>
        </w:rPr>
        <w:t xml:space="preserve">                          Local </w:t>
      </w:r>
      <w:proofErr w:type="spellStart"/>
      <w:r w:rsidRPr="003D21E2">
        <w:rPr>
          <w:rFonts w:ascii="Times New Roman" w:hAnsi="Times New Roman" w:cs="Times New Roman"/>
          <w:sz w:val="24"/>
          <w:szCs w:val="24"/>
        </w:rPr>
        <w:t>anaesthetic</w:t>
      </w:r>
      <w:proofErr w:type="spellEnd"/>
      <w:r w:rsidRPr="003D21E2">
        <w:rPr>
          <w:rFonts w:ascii="Times New Roman" w:hAnsi="Times New Roman" w:cs="Times New Roman"/>
          <w:sz w:val="24"/>
          <w:szCs w:val="24"/>
        </w:rPr>
        <w:t xml:space="preserve"> agents depresses the action potential in excitable tissues by blocking the sodium channels, which inhibits the action potential leads to blockade in the transmission of pain impulse. It can be either given by topical or administered directly into localized area to produce the state of loss of sensation or analgesia.</w:t>
      </w:r>
      <w:r w:rsidRPr="003D21E2">
        <w:rPr>
          <w:rFonts w:ascii="Times New Roman" w:hAnsi="Times New Roman" w:cs="Times New Roman"/>
          <w:sz w:val="24"/>
          <w:szCs w:val="24"/>
          <w:vertAlign w:val="superscript"/>
        </w:rPr>
        <w:t xml:space="preserve"> [7]</w:t>
      </w:r>
    </w:p>
    <w:p w:rsidR="00515D4F" w:rsidRPr="003D21E2" w:rsidRDefault="00117BB7">
      <w:pPr>
        <w:pStyle w:val="Heading3"/>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1.1.4.1</w:t>
      </w:r>
      <w:r w:rsidR="002D1491" w:rsidRPr="003D21E2">
        <w:rPr>
          <w:rFonts w:ascii="Times New Roman" w:hAnsi="Times New Roman" w:cs="Times New Roman"/>
          <w:color w:val="auto"/>
          <w:sz w:val="24"/>
          <w:szCs w:val="24"/>
        </w:rPr>
        <w:t xml:space="preserve">     Types</w:t>
      </w:r>
    </w:p>
    <w:p w:rsidR="00515D4F" w:rsidRPr="003D21E2" w:rsidRDefault="00117BB7">
      <w:pPr>
        <w:pStyle w:val="ListParagraph"/>
        <w:numPr>
          <w:ilvl w:val="0"/>
          <w:numId w:val="11"/>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Surface </w:t>
      </w:r>
      <w:proofErr w:type="spellStart"/>
      <w:r w:rsidRPr="003D21E2">
        <w:rPr>
          <w:rFonts w:ascii="Times New Roman" w:hAnsi="Times New Roman" w:cs="Times New Roman"/>
          <w:sz w:val="24"/>
          <w:szCs w:val="24"/>
        </w:rPr>
        <w:t>anaesthesia</w:t>
      </w:r>
      <w:proofErr w:type="spellEnd"/>
    </w:p>
    <w:p w:rsidR="00515D4F" w:rsidRPr="003D21E2" w:rsidRDefault="00117BB7">
      <w:pPr>
        <w:pStyle w:val="ListParagraph"/>
        <w:numPr>
          <w:ilvl w:val="0"/>
          <w:numId w:val="11"/>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Infiltration </w:t>
      </w:r>
      <w:proofErr w:type="spellStart"/>
      <w:r w:rsidRPr="003D21E2">
        <w:rPr>
          <w:rFonts w:ascii="Times New Roman" w:hAnsi="Times New Roman" w:cs="Times New Roman"/>
          <w:sz w:val="24"/>
          <w:szCs w:val="24"/>
        </w:rPr>
        <w:t>anaesthesia</w:t>
      </w:r>
      <w:proofErr w:type="spellEnd"/>
    </w:p>
    <w:p w:rsidR="00515D4F" w:rsidRPr="003D21E2" w:rsidRDefault="002D1491">
      <w:pPr>
        <w:pStyle w:val="Heading4"/>
        <w:numPr>
          <w:ilvl w:val="0"/>
          <w:numId w:val="12"/>
        </w:numPr>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 xml:space="preserve">Surface </w:t>
      </w:r>
      <w:proofErr w:type="spellStart"/>
      <w:r w:rsidRPr="003D21E2">
        <w:rPr>
          <w:rFonts w:ascii="Times New Roman" w:hAnsi="Times New Roman" w:cs="Times New Roman"/>
          <w:color w:val="auto"/>
          <w:sz w:val="24"/>
          <w:szCs w:val="24"/>
        </w:rPr>
        <w:t>anaesthesia</w:t>
      </w:r>
      <w:proofErr w:type="spellEnd"/>
    </w:p>
    <w:p w:rsidR="00515D4F" w:rsidRPr="003D21E2" w:rsidRDefault="00117BB7">
      <w:pPr>
        <w:spacing w:line="360" w:lineRule="auto"/>
        <w:jc w:val="both"/>
        <w:rPr>
          <w:rFonts w:ascii="Times New Roman" w:hAnsi="Times New Roman" w:cs="Times New Roman"/>
          <w:sz w:val="24"/>
          <w:szCs w:val="24"/>
          <w:vertAlign w:val="superscript"/>
        </w:rPr>
      </w:pPr>
      <w:r w:rsidRPr="003D21E2">
        <w:rPr>
          <w:rFonts w:ascii="Times New Roman" w:hAnsi="Times New Roman" w:cs="Times New Roman"/>
          <w:sz w:val="24"/>
          <w:szCs w:val="24"/>
        </w:rPr>
        <w:t xml:space="preserve">                      It is directly applied by topical application over the mucous membrane such as eye, nose, mouth, tracheobronchial tree, </w:t>
      </w:r>
      <w:proofErr w:type="spellStart"/>
      <w:r w:rsidRPr="003D21E2">
        <w:rPr>
          <w:rFonts w:ascii="Times New Roman" w:hAnsi="Times New Roman" w:cs="Times New Roman"/>
          <w:sz w:val="24"/>
          <w:szCs w:val="24"/>
        </w:rPr>
        <w:t>oesophagus</w:t>
      </w:r>
      <w:proofErr w:type="spellEnd"/>
      <w:r w:rsidRPr="003D21E2">
        <w:rPr>
          <w:rFonts w:ascii="Times New Roman" w:hAnsi="Times New Roman" w:cs="Times New Roman"/>
          <w:sz w:val="24"/>
          <w:szCs w:val="24"/>
        </w:rPr>
        <w:t xml:space="preserve"> and genitourinary tract. In topical applications, phenylephrine </w:t>
      </w:r>
      <w:proofErr w:type="gramStart"/>
      <w:r w:rsidRPr="003D21E2">
        <w:rPr>
          <w:rFonts w:ascii="Times New Roman" w:hAnsi="Times New Roman" w:cs="Times New Roman"/>
          <w:sz w:val="24"/>
          <w:szCs w:val="24"/>
        </w:rPr>
        <w:t>( but</w:t>
      </w:r>
      <w:proofErr w:type="gramEnd"/>
      <w:r w:rsidRPr="003D21E2">
        <w:rPr>
          <w:rFonts w:ascii="Times New Roman" w:hAnsi="Times New Roman" w:cs="Times New Roman"/>
          <w:sz w:val="24"/>
          <w:szCs w:val="24"/>
        </w:rPr>
        <w:t xml:space="preserve"> not adrenaline as its penetration is poor ) causes vasoconstriction, which prolongs the duration of action. Local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are also used on abraded skin. </w:t>
      </w:r>
      <w:r w:rsidRPr="003D21E2">
        <w:rPr>
          <w:rFonts w:ascii="Times New Roman" w:hAnsi="Times New Roman" w:cs="Times New Roman"/>
          <w:sz w:val="24"/>
          <w:szCs w:val="24"/>
          <w:vertAlign w:val="superscript"/>
        </w:rPr>
        <w:t>[7]</w:t>
      </w:r>
    </w:p>
    <w:p w:rsidR="002427C2" w:rsidRPr="003D21E2" w:rsidRDefault="002427C2">
      <w:pPr>
        <w:spacing w:line="360" w:lineRule="auto"/>
        <w:jc w:val="both"/>
        <w:rPr>
          <w:rFonts w:ascii="Times New Roman" w:hAnsi="Times New Roman" w:cs="Times New Roman"/>
          <w:sz w:val="24"/>
          <w:szCs w:val="24"/>
          <w:vertAlign w:val="superscript"/>
        </w:rPr>
      </w:pPr>
      <w:r w:rsidRPr="003D21E2">
        <w:rPr>
          <w:rFonts w:ascii="Times New Roman" w:hAnsi="Times New Roman" w:cs="Times New Roman"/>
          <w:sz w:val="24"/>
          <w:szCs w:val="24"/>
          <w:vertAlign w:val="superscript"/>
        </w:rPr>
        <w:t xml:space="preserve">                                 </w:t>
      </w:r>
      <w:r w:rsidRPr="003D21E2">
        <w:rPr>
          <w:rFonts w:ascii="Times New Roman" w:hAnsi="Times New Roman" w:cs="Times New Roman"/>
          <w:sz w:val="24"/>
          <w:szCs w:val="24"/>
        </w:rPr>
        <w:t xml:space="preserve">For example: Local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used only on the eye is </w:t>
      </w:r>
      <w:proofErr w:type="spellStart"/>
      <w:r w:rsidRPr="003D21E2">
        <w:rPr>
          <w:rFonts w:ascii="Times New Roman" w:hAnsi="Times New Roman" w:cs="Times New Roman"/>
          <w:i/>
          <w:sz w:val="24"/>
          <w:szCs w:val="24"/>
        </w:rPr>
        <w:t>Benoxiate</w:t>
      </w:r>
      <w:proofErr w:type="spellEnd"/>
      <w:r w:rsidRPr="003D21E2">
        <w:rPr>
          <w:rFonts w:ascii="Times New Roman" w:hAnsi="Times New Roman" w:cs="Times New Roman"/>
          <w:i/>
          <w:sz w:val="24"/>
          <w:szCs w:val="24"/>
        </w:rPr>
        <w:t xml:space="preserve"> </w:t>
      </w:r>
      <w:proofErr w:type="spellStart"/>
      <w:r w:rsidRPr="003D21E2">
        <w:rPr>
          <w:rFonts w:ascii="Times New Roman" w:hAnsi="Times New Roman" w:cs="Times New Roman"/>
          <w:i/>
          <w:sz w:val="24"/>
          <w:szCs w:val="24"/>
        </w:rPr>
        <w:t>HCl</w:t>
      </w:r>
      <w:proofErr w:type="spellEnd"/>
      <w:r w:rsidRPr="003D21E2">
        <w:rPr>
          <w:rFonts w:ascii="Times New Roman" w:hAnsi="Times New Roman" w:cs="Times New Roman"/>
          <w:i/>
          <w:sz w:val="24"/>
          <w:szCs w:val="24"/>
        </w:rPr>
        <w:t xml:space="preserve"> </w:t>
      </w:r>
      <w:r w:rsidRPr="003D21E2">
        <w:rPr>
          <w:rFonts w:ascii="Times New Roman" w:hAnsi="Times New Roman" w:cs="Times New Roman"/>
          <w:sz w:val="24"/>
          <w:szCs w:val="24"/>
        </w:rPr>
        <w:t xml:space="preserve">within 60 seconds of </w:t>
      </w:r>
      <w:proofErr w:type="gramStart"/>
      <w:r w:rsidRPr="003D21E2">
        <w:rPr>
          <w:rFonts w:ascii="Times New Roman" w:hAnsi="Times New Roman" w:cs="Times New Roman"/>
          <w:sz w:val="24"/>
          <w:szCs w:val="24"/>
        </w:rPr>
        <w:t>administration ,</w:t>
      </w:r>
      <w:proofErr w:type="gramEnd"/>
      <w:r w:rsidRPr="003D21E2">
        <w:rPr>
          <w:rFonts w:ascii="Times New Roman" w:hAnsi="Times New Roman" w:cs="Times New Roman"/>
          <w:sz w:val="24"/>
          <w:szCs w:val="24"/>
        </w:rPr>
        <w:t xml:space="preserve"> the cornea of the eye becomes anaesthetized. </w:t>
      </w:r>
      <w:r w:rsidRPr="003D21E2">
        <w:rPr>
          <w:rFonts w:ascii="Times New Roman" w:hAnsi="Times New Roman" w:cs="Times New Roman"/>
          <w:sz w:val="24"/>
          <w:szCs w:val="24"/>
          <w:vertAlign w:val="superscript"/>
        </w:rPr>
        <w:t>[7]</w:t>
      </w:r>
    </w:p>
    <w:p w:rsidR="00515D4F" w:rsidRPr="003D21E2" w:rsidRDefault="002427C2">
      <w:pPr>
        <w:pStyle w:val="Heading4"/>
        <w:numPr>
          <w:ilvl w:val="0"/>
          <w:numId w:val="12"/>
        </w:numPr>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Injectable</w:t>
      </w:r>
      <w:r w:rsidR="002D1491" w:rsidRPr="003D21E2">
        <w:rPr>
          <w:rFonts w:ascii="Times New Roman" w:hAnsi="Times New Roman" w:cs="Times New Roman"/>
          <w:color w:val="auto"/>
          <w:sz w:val="24"/>
          <w:szCs w:val="24"/>
        </w:rPr>
        <w:t xml:space="preserve"> </w:t>
      </w:r>
      <w:proofErr w:type="spellStart"/>
      <w:r w:rsidR="002D1491" w:rsidRPr="003D21E2">
        <w:rPr>
          <w:rFonts w:ascii="Times New Roman" w:hAnsi="Times New Roman" w:cs="Times New Roman"/>
          <w:color w:val="auto"/>
          <w:sz w:val="24"/>
          <w:szCs w:val="24"/>
        </w:rPr>
        <w:t>anaesthesia</w:t>
      </w:r>
      <w:proofErr w:type="spellEnd"/>
    </w:p>
    <w:p w:rsidR="00515D4F" w:rsidRPr="003D21E2" w:rsidRDefault="005A1EE3" w:rsidP="005A1EE3">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It is the type of local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which is directly injected into the body tissues. </w:t>
      </w:r>
    </w:p>
    <w:p w:rsidR="005A1EE3" w:rsidRPr="003D21E2" w:rsidRDefault="005A1EE3" w:rsidP="005A1EE3">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For example: </w:t>
      </w:r>
      <w:r w:rsidRPr="003D21E2">
        <w:rPr>
          <w:rFonts w:ascii="Times New Roman" w:hAnsi="Times New Roman" w:cs="Times New Roman"/>
          <w:i/>
          <w:sz w:val="24"/>
          <w:szCs w:val="24"/>
        </w:rPr>
        <w:t>Lignocaine</w:t>
      </w:r>
      <w:r w:rsidRPr="003D21E2">
        <w:rPr>
          <w:rFonts w:ascii="Times New Roman" w:hAnsi="Times New Roman" w:cs="Times New Roman"/>
          <w:sz w:val="24"/>
          <w:szCs w:val="24"/>
        </w:rPr>
        <w:t xml:space="preserve"> is the widely used local </w:t>
      </w:r>
      <w:proofErr w:type="spellStart"/>
      <w:proofErr w:type="gram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which is</w:t>
      </w:r>
      <w:proofErr w:type="gramEnd"/>
      <w:r w:rsidRPr="003D21E2">
        <w:rPr>
          <w:rFonts w:ascii="Times New Roman" w:hAnsi="Times New Roman" w:cs="Times New Roman"/>
          <w:sz w:val="24"/>
          <w:szCs w:val="24"/>
        </w:rPr>
        <w:t xml:space="preserve"> rapid and long acting which causes drowsiness and mental clouding. It is also acts as a good corneal anesthetic.</w:t>
      </w:r>
    </w:p>
    <w:p w:rsidR="00515D4F" w:rsidRPr="003D21E2" w:rsidRDefault="00515D4F">
      <w:pPr>
        <w:spacing w:line="360" w:lineRule="auto"/>
        <w:jc w:val="both"/>
        <w:rPr>
          <w:rFonts w:ascii="Times New Roman" w:hAnsi="Times New Roman" w:cs="Times New Roman"/>
          <w:sz w:val="24"/>
          <w:szCs w:val="24"/>
          <w:vertAlign w:val="superscript"/>
        </w:rPr>
      </w:pPr>
    </w:p>
    <w:p w:rsidR="002D1491" w:rsidRPr="003D21E2" w:rsidRDefault="00117BB7" w:rsidP="002D1491">
      <w:pPr>
        <w:pStyle w:val="Heading3"/>
        <w:spacing w:line="360" w:lineRule="auto"/>
        <w:jc w:val="both"/>
        <w:rPr>
          <w:rFonts w:ascii="Times New Roman" w:hAnsi="Times New Roman" w:cs="Times New Roman"/>
          <w:color w:val="auto"/>
          <w:sz w:val="24"/>
          <w:szCs w:val="24"/>
        </w:rPr>
      </w:pPr>
      <w:proofErr w:type="gramStart"/>
      <w:r w:rsidRPr="003D21E2">
        <w:rPr>
          <w:rFonts w:ascii="Times New Roman" w:hAnsi="Times New Roman" w:cs="Times New Roman"/>
          <w:color w:val="auto"/>
          <w:sz w:val="24"/>
          <w:szCs w:val="24"/>
        </w:rPr>
        <w:lastRenderedPageBreak/>
        <w:t>1.1.4.2</w:t>
      </w:r>
      <w:r w:rsidR="002D1491" w:rsidRPr="003D21E2">
        <w:rPr>
          <w:rFonts w:ascii="Times New Roman" w:hAnsi="Times New Roman" w:cs="Times New Roman"/>
          <w:color w:val="auto"/>
          <w:sz w:val="24"/>
          <w:szCs w:val="24"/>
        </w:rPr>
        <w:t xml:space="preserve">  Mechanism</w:t>
      </w:r>
      <w:proofErr w:type="gramEnd"/>
      <w:r w:rsidR="002D1491" w:rsidRPr="003D21E2">
        <w:rPr>
          <w:rFonts w:ascii="Times New Roman" w:hAnsi="Times New Roman" w:cs="Times New Roman"/>
          <w:color w:val="auto"/>
          <w:sz w:val="24"/>
          <w:szCs w:val="24"/>
        </w:rPr>
        <w:t xml:space="preserve"> of action</w:t>
      </w:r>
    </w:p>
    <w:p w:rsidR="00515D4F" w:rsidRDefault="00117BB7">
      <w:pPr>
        <w:pStyle w:val="Heading1"/>
        <w:rPr>
          <w:rFonts w:ascii="Arial" w:hAnsi="Arial" w:cs="Arial"/>
          <w:sz w:val="36"/>
          <w:szCs w:val="36"/>
        </w:rPr>
      </w:pPr>
      <w:r w:rsidRPr="003D21E2">
        <w:rPr>
          <w:rFonts w:ascii="Times New Roman" w:hAnsi="Times New Roman" w:cs="Times New Roman"/>
          <w:sz w:val="36"/>
          <w:szCs w:val="36"/>
        </w:rPr>
        <w:t xml:space="preserve">                 </w:t>
      </w:r>
      <w:r w:rsidR="002D1491">
        <w:rPr>
          <w:rFonts w:ascii="Arial" w:hAnsi="Arial" w:cs="Arial"/>
          <w:noProof/>
          <w:sz w:val="36"/>
          <w:szCs w:val="36"/>
          <w:lang w:val="en-IN" w:eastAsia="en-IN"/>
        </w:rPr>
        <w:drawing>
          <wp:inline distT="0" distB="0" distL="0" distR="0">
            <wp:extent cx="5934547" cy="4318503"/>
            <wp:effectExtent l="0" t="38100" r="0" b="825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15D4F" w:rsidRDefault="00117BB7">
      <w:pPr>
        <w:spacing w:after="0" w:line="240" w:lineRule="auto"/>
        <w:jc w:val="both"/>
        <w:rPr>
          <w:sz w:val="24"/>
          <w:szCs w:val="24"/>
        </w:rPr>
      </w:pPr>
      <w:r>
        <w:rPr>
          <w:rFonts w:ascii="Arial" w:hAnsi="Arial" w:cs="Arial"/>
          <w:sz w:val="24"/>
          <w:szCs w:val="24"/>
        </w:rPr>
        <w:t xml:space="preserve"> </w:t>
      </w:r>
      <w:r>
        <w:rPr>
          <w:sz w:val="24"/>
          <w:szCs w:val="24"/>
        </w:rPr>
        <w:t xml:space="preserve">                                    </w:t>
      </w:r>
    </w:p>
    <w:p w:rsidR="00515D4F" w:rsidRPr="003D21E2" w:rsidRDefault="00117BB7">
      <w:pPr>
        <w:spacing w:line="360" w:lineRule="auto"/>
        <w:jc w:val="both"/>
        <w:rPr>
          <w:rFonts w:ascii="Times New Roman" w:hAnsi="Times New Roman" w:cs="Times New Roman"/>
          <w:sz w:val="24"/>
          <w:szCs w:val="24"/>
          <w:vertAlign w:val="superscript"/>
        </w:rPr>
      </w:pPr>
      <w:r w:rsidRPr="003D21E2">
        <w:rPr>
          <w:rFonts w:ascii="Times New Roman" w:hAnsi="Times New Roman" w:cs="Times New Roman"/>
          <w:sz w:val="24"/>
          <w:szCs w:val="24"/>
        </w:rPr>
        <w:t xml:space="preserve"> </w:t>
      </w:r>
      <w:r w:rsidR="005A1EE3" w:rsidRPr="003D21E2">
        <w:rPr>
          <w:rFonts w:ascii="Times New Roman" w:hAnsi="Times New Roman" w:cs="Times New Roman"/>
          <w:sz w:val="24"/>
          <w:szCs w:val="24"/>
        </w:rPr>
        <w:t xml:space="preserve">       </w:t>
      </w:r>
      <w:r w:rsidRPr="003D21E2">
        <w:rPr>
          <w:rFonts w:ascii="Times New Roman" w:hAnsi="Times New Roman" w:cs="Times New Roman"/>
          <w:sz w:val="24"/>
          <w:szCs w:val="24"/>
        </w:rPr>
        <w:t xml:space="preserve"> The amino-ester type LA are rapidly hydrolyzed by the plasma cholinesterase </w:t>
      </w:r>
      <w:proofErr w:type="gramStart"/>
      <w:r w:rsidRPr="003D21E2">
        <w:rPr>
          <w:rFonts w:ascii="Times New Roman" w:hAnsi="Times New Roman" w:cs="Times New Roman"/>
          <w:sz w:val="24"/>
          <w:szCs w:val="24"/>
        </w:rPr>
        <w:t>( also</w:t>
      </w:r>
      <w:proofErr w:type="gramEnd"/>
      <w:r w:rsidRPr="003D21E2">
        <w:rPr>
          <w:rFonts w:ascii="Times New Roman" w:hAnsi="Times New Roman" w:cs="Times New Roman"/>
          <w:sz w:val="24"/>
          <w:szCs w:val="24"/>
        </w:rPr>
        <w:t xml:space="preserve"> known as </w:t>
      </w:r>
      <w:proofErr w:type="spellStart"/>
      <w:r w:rsidRPr="003D21E2">
        <w:rPr>
          <w:rFonts w:ascii="Times New Roman" w:hAnsi="Times New Roman" w:cs="Times New Roman"/>
          <w:sz w:val="24"/>
          <w:szCs w:val="24"/>
        </w:rPr>
        <w:t>pseudocholinesterase</w:t>
      </w:r>
      <w:proofErr w:type="spellEnd"/>
      <w:r w:rsidRPr="003D21E2">
        <w:rPr>
          <w:rFonts w:ascii="Times New Roman" w:hAnsi="Times New Roman" w:cs="Times New Roman"/>
          <w:sz w:val="24"/>
          <w:szCs w:val="24"/>
        </w:rPr>
        <w:t xml:space="preserve"> ), which gets distributed all over the body tissues ( figure 1.2 ). Then it gets metabolized in the blood, kidneys and liver to lesser the extent, at the site of administration. </w:t>
      </w:r>
      <w:r w:rsidRPr="003D21E2">
        <w:rPr>
          <w:rFonts w:ascii="Times New Roman" w:hAnsi="Times New Roman" w:cs="Times New Roman"/>
          <w:sz w:val="24"/>
          <w:szCs w:val="24"/>
          <w:vertAlign w:val="superscript"/>
        </w:rPr>
        <w:t>[9]</w:t>
      </w:r>
    </w:p>
    <w:p w:rsidR="00515D4F" w:rsidRPr="003D21E2" w:rsidRDefault="00515D4F">
      <w:pPr>
        <w:spacing w:line="360" w:lineRule="auto"/>
        <w:jc w:val="both"/>
        <w:rPr>
          <w:rFonts w:ascii="Times New Roman" w:hAnsi="Times New Roman" w:cs="Times New Roman"/>
          <w:sz w:val="24"/>
          <w:szCs w:val="24"/>
        </w:rPr>
      </w:pPr>
    </w:p>
    <w:p w:rsidR="00515D4F" w:rsidRDefault="00117BB7">
      <w:pPr>
        <w:spacing w:line="360" w:lineRule="auto"/>
        <w:jc w:val="both"/>
        <w:rPr>
          <w:sz w:val="24"/>
          <w:szCs w:val="24"/>
        </w:rPr>
      </w:pPr>
      <w:r>
        <w:rPr>
          <w:sz w:val="24"/>
          <w:szCs w:val="24"/>
        </w:rPr>
        <w:t xml:space="preserve">                     </w:t>
      </w:r>
      <w:r>
        <w:rPr>
          <w:noProof/>
          <w:sz w:val="24"/>
          <w:szCs w:val="24"/>
          <w:lang w:val="en-IN" w:eastAsia="en-IN"/>
        </w:rPr>
        <w:drawing>
          <wp:inline distT="0" distB="0" distL="0" distR="0">
            <wp:extent cx="3810000" cy="1568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810000" cy="1568450"/>
                    </a:xfrm>
                    <a:prstGeom prst="rect">
                      <a:avLst/>
                    </a:prstGeom>
                  </pic:spPr>
                </pic:pic>
              </a:graphicData>
            </a:graphic>
          </wp:inline>
        </w:drawing>
      </w:r>
      <w:r>
        <w:rPr>
          <w:sz w:val="24"/>
          <w:szCs w:val="24"/>
        </w:rPr>
        <w:t xml:space="preserve">     </w:t>
      </w:r>
    </w:p>
    <w:p w:rsidR="00515D4F" w:rsidRDefault="00117BB7">
      <w:pPr>
        <w:spacing w:line="360" w:lineRule="auto"/>
        <w:jc w:val="both"/>
        <w:rPr>
          <w:rFonts w:ascii="Arial" w:hAnsi="Arial" w:cs="Arial"/>
          <w:sz w:val="24"/>
          <w:szCs w:val="24"/>
        </w:rPr>
      </w:pPr>
      <w:r>
        <w:rPr>
          <w:sz w:val="24"/>
          <w:szCs w:val="24"/>
        </w:rPr>
        <w:lastRenderedPageBreak/>
        <w:t xml:space="preserve">                       </w:t>
      </w:r>
      <w:r w:rsidR="001B2870">
        <w:rPr>
          <w:sz w:val="24"/>
          <w:szCs w:val="24"/>
        </w:rPr>
        <w:t xml:space="preserve">           </w:t>
      </w:r>
      <w:r>
        <w:rPr>
          <w:sz w:val="24"/>
          <w:szCs w:val="24"/>
        </w:rPr>
        <w:t xml:space="preserve">       </w:t>
      </w:r>
      <w:r>
        <w:rPr>
          <w:rFonts w:ascii="Arial" w:hAnsi="Arial" w:cs="Arial"/>
          <w:sz w:val="24"/>
          <w:szCs w:val="24"/>
        </w:rPr>
        <w:t>Figure 1.2 - Mechanism of action of LA</w:t>
      </w:r>
    </w:p>
    <w:p w:rsidR="00515D4F" w:rsidRDefault="00515D4F">
      <w:pPr>
        <w:spacing w:line="360" w:lineRule="auto"/>
        <w:jc w:val="both"/>
        <w:rPr>
          <w:sz w:val="24"/>
          <w:szCs w:val="24"/>
        </w:rPr>
      </w:pPr>
    </w:p>
    <w:p w:rsidR="00515D4F" w:rsidRPr="003D21E2" w:rsidRDefault="00117BB7">
      <w:pPr>
        <w:pStyle w:val="Heading1"/>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 xml:space="preserve">1.2 </w:t>
      </w:r>
      <w:r w:rsidR="00157E06" w:rsidRPr="003D21E2">
        <w:rPr>
          <w:rFonts w:ascii="Times New Roman" w:hAnsi="Times New Roman" w:cs="Times New Roman"/>
          <w:color w:val="auto"/>
          <w:sz w:val="24"/>
          <w:szCs w:val="24"/>
        </w:rPr>
        <w:t>Anesthetic Management</w:t>
      </w:r>
    </w:p>
    <w:p w:rsidR="00515D4F" w:rsidRPr="003D21E2" w:rsidRDefault="00515D4F">
      <w:pPr>
        <w:spacing w:line="360" w:lineRule="auto"/>
        <w:jc w:val="both"/>
        <w:rPr>
          <w:rFonts w:ascii="Times New Roman" w:hAnsi="Times New Roman" w:cs="Times New Roman"/>
          <w:sz w:val="24"/>
          <w:szCs w:val="24"/>
        </w:rPr>
      </w:pPr>
    </w:p>
    <w:p w:rsidR="00515D4F" w:rsidRPr="003D21E2" w:rsidRDefault="00157E06">
      <w:pPr>
        <w:pStyle w:val="Heading4"/>
        <w:numPr>
          <w:ilvl w:val="0"/>
          <w:numId w:val="14"/>
        </w:numPr>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In Cardiovascular management</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The primary site in the cardiovascular system is myocardium, in which the local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are administered and can leads to decreased excitability, conduction rate and force of contraction. Whereas the inhalational anesthetics tends to reduce the myocardial contractility, oxygen requirement, arterial pressure and also produces some coronary vasodilation.</w:t>
      </w:r>
    </w:p>
    <w:p w:rsidR="00515D4F" w:rsidRPr="003D21E2" w:rsidRDefault="00157E06">
      <w:pPr>
        <w:pStyle w:val="Heading4"/>
        <w:numPr>
          <w:ilvl w:val="0"/>
          <w:numId w:val="14"/>
        </w:numPr>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In Respiratory management</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All inhalational </w:t>
      </w:r>
      <w:proofErr w:type="spellStart"/>
      <w:r w:rsidRPr="003D21E2">
        <w:rPr>
          <w:rFonts w:ascii="Times New Roman" w:hAnsi="Times New Roman" w:cs="Times New Roman"/>
          <w:sz w:val="24"/>
          <w:szCs w:val="24"/>
        </w:rPr>
        <w:t>anaesthetic</w:t>
      </w:r>
      <w:proofErr w:type="spellEnd"/>
      <w:r w:rsidRPr="003D21E2">
        <w:rPr>
          <w:rFonts w:ascii="Times New Roman" w:hAnsi="Times New Roman" w:cs="Times New Roman"/>
          <w:sz w:val="24"/>
          <w:szCs w:val="24"/>
        </w:rPr>
        <w:t xml:space="preserve"> agents are acts </w:t>
      </w:r>
      <w:proofErr w:type="gramStart"/>
      <w:r w:rsidRPr="003D21E2">
        <w:rPr>
          <w:rFonts w:ascii="Times New Roman" w:hAnsi="Times New Roman" w:cs="Times New Roman"/>
          <w:sz w:val="24"/>
          <w:szCs w:val="24"/>
        </w:rPr>
        <w:t>as a</w:t>
      </w:r>
      <w:proofErr w:type="gramEnd"/>
      <w:r w:rsidRPr="003D21E2">
        <w:rPr>
          <w:rFonts w:ascii="Times New Roman" w:hAnsi="Times New Roman" w:cs="Times New Roman"/>
          <w:sz w:val="24"/>
          <w:szCs w:val="24"/>
        </w:rPr>
        <w:t xml:space="preserve"> respiratory depressants, which may le</w:t>
      </w:r>
      <w:r w:rsidR="005A1EE3" w:rsidRPr="003D21E2">
        <w:rPr>
          <w:rFonts w:ascii="Times New Roman" w:hAnsi="Times New Roman" w:cs="Times New Roman"/>
          <w:sz w:val="24"/>
          <w:szCs w:val="24"/>
        </w:rPr>
        <w:t>ads to decreased tidal volume</w:t>
      </w:r>
      <w:r w:rsidRPr="003D21E2">
        <w:rPr>
          <w:rFonts w:ascii="Times New Roman" w:hAnsi="Times New Roman" w:cs="Times New Roman"/>
          <w:sz w:val="24"/>
          <w:szCs w:val="24"/>
        </w:rPr>
        <w:t xml:space="preserve">, ventilation and also </w:t>
      </w:r>
      <w:proofErr w:type="spellStart"/>
      <w:r w:rsidRPr="003D21E2">
        <w:rPr>
          <w:rFonts w:ascii="Times New Roman" w:hAnsi="Times New Roman" w:cs="Times New Roman"/>
          <w:sz w:val="24"/>
          <w:szCs w:val="24"/>
        </w:rPr>
        <w:t>mucociliary</w:t>
      </w:r>
      <w:proofErr w:type="spellEnd"/>
      <w:r w:rsidRPr="003D21E2">
        <w:rPr>
          <w:rFonts w:ascii="Times New Roman" w:hAnsi="Times New Roman" w:cs="Times New Roman"/>
          <w:sz w:val="24"/>
          <w:szCs w:val="24"/>
        </w:rPr>
        <w:t xml:space="preserve"> function and are widely used as bronchodilators.</w:t>
      </w:r>
    </w:p>
    <w:p w:rsidR="00515D4F" w:rsidRPr="003D21E2" w:rsidRDefault="00157E06">
      <w:pPr>
        <w:pStyle w:val="Heading4"/>
        <w:numPr>
          <w:ilvl w:val="0"/>
          <w:numId w:val="14"/>
        </w:numPr>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In Central nervous management</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Inhaled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increase the cerebral blood flow by decreasing cerebral vascular resistance, they also decreases the metabolic rate of the brain and may increase intracranial pressure.</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Local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suppresses the cortical inhibitors pathway, thereby it allows the agonistic activity of excitatory components. When the central stimulation is followed by the generalized CNS depression, death may results from the respiratory failure.</w:t>
      </w:r>
    </w:p>
    <w:p w:rsidR="00515D4F" w:rsidRPr="003D21E2" w:rsidRDefault="00157E06">
      <w:pPr>
        <w:pStyle w:val="Heading4"/>
        <w:numPr>
          <w:ilvl w:val="0"/>
          <w:numId w:val="14"/>
        </w:numPr>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In Renal and Hepatic management</w:t>
      </w:r>
    </w:p>
    <w:p w:rsidR="00515D4F" w:rsidRPr="00990626" w:rsidRDefault="00117BB7">
      <w:pPr>
        <w:spacing w:line="360" w:lineRule="auto"/>
        <w:jc w:val="both"/>
        <w:rPr>
          <w:rFonts w:ascii="Times New Roman" w:hAnsi="Times New Roman" w:cs="Times New Roman"/>
          <w:sz w:val="24"/>
          <w:szCs w:val="24"/>
          <w:vertAlign w:val="superscript"/>
        </w:rPr>
      </w:pPr>
      <w:r w:rsidRPr="003D21E2">
        <w:rPr>
          <w:rFonts w:ascii="Times New Roman" w:hAnsi="Times New Roman" w:cs="Times New Roman"/>
          <w:sz w:val="24"/>
          <w:szCs w:val="24"/>
        </w:rPr>
        <w:t xml:space="preserve">                    Volatile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decrease the Glomerular Filtration Rate, renal and hepatic blood flow. Halothane and its derivatives decrease cardiac output and arterial pressure. The effect on heart rate is viable and some may cause tachycardia and </w:t>
      </w:r>
      <w:proofErr w:type="spellStart"/>
      <w:r w:rsidRPr="003D21E2">
        <w:rPr>
          <w:rFonts w:ascii="Times New Roman" w:hAnsi="Times New Roman" w:cs="Times New Roman"/>
          <w:sz w:val="24"/>
          <w:szCs w:val="24"/>
        </w:rPr>
        <w:t>bradycardia</w:t>
      </w:r>
      <w:proofErr w:type="spellEnd"/>
      <w:r w:rsidRPr="003D21E2">
        <w:rPr>
          <w:rFonts w:ascii="Times New Roman" w:hAnsi="Times New Roman" w:cs="Times New Roman"/>
          <w:sz w:val="24"/>
          <w:szCs w:val="24"/>
        </w:rPr>
        <w:t xml:space="preserve">. </w:t>
      </w:r>
      <w:r w:rsidRPr="003D21E2">
        <w:rPr>
          <w:rFonts w:ascii="Times New Roman" w:hAnsi="Times New Roman" w:cs="Times New Roman"/>
          <w:sz w:val="24"/>
          <w:szCs w:val="24"/>
          <w:vertAlign w:val="superscript"/>
        </w:rPr>
        <w:t>[3]</w:t>
      </w:r>
    </w:p>
    <w:p w:rsidR="00515D4F" w:rsidRPr="003D21E2" w:rsidRDefault="00117BB7">
      <w:pPr>
        <w:pStyle w:val="Heading1"/>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 xml:space="preserve">1.3 </w:t>
      </w:r>
      <w:r w:rsidR="00157E06" w:rsidRPr="003D21E2">
        <w:rPr>
          <w:rFonts w:ascii="Times New Roman" w:hAnsi="Times New Roman" w:cs="Times New Roman"/>
          <w:color w:val="auto"/>
          <w:sz w:val="24"/>
          <w:szCs w:val="24"/>
        </w:rPr>
        <w:t xml:space="preserve">Adverse effect of </w:t>
      </w:r>
      <w:proofErr w:type="spellStart"/>
      <w:r w:rsidR="00157E06" w:rsidRPr="003D21E2">
        <w:rPr>
          <w:rFonts w:ascii="Times New Roman" w:hAnsi="Times New Roman" w:cs="Times New Roman"/>
          <w:color w:val="auto"/>
          <w:sz w:val="24"/>
          <w:szCs w:val="24"/>
        </w:rPr>
        <w:t>Anaesthesia</w:t>
      </w:r>
      <w:proofErr w:type="spellEnd"/>
    </w:p>
    <w:p w:rsidR="00515D4F" w:rsidRPr="003D21E2" w:rsidRDefault="00515D4F">
      <w:pPr>
        <w:spacing w:line="360" w:lineRule="auto"/>
        <w:jc w:val="both"/>
        <w:rPr>
          <w:rFonts w:ascii="Times New Roman" w:hAnsi="Times New Roman" w:cs="Times New Roman"/>
          <w:sz w:val="24"/>
          <w:szCs w:val="24"/>
        </w:rPr>
      </w:pPr>
    </w:p>
    <w:p w:rsidR="00515D4F" w:rsidRPr="003D21E2" w:rsidRDefault="00157E06">
      <w:pPr>
        <w:pStyle w:val="Heading4"/>
        <w:numPr>
          <w:ilvl w:val="0"/>
          <w:numId w:val="14"/>
        </w:numPr>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lastRenderedPageBreak/>
        <w:t>Hypersensitivity reactions</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It includes skin rashes, dermatitis, asthma or rarely anaphylaxis </w:t>
      </w:r>
      <w:proofErr w:type="gramStart"/>
      <w:r w:rsidRPr="003D21E2">
        <w:rPr>
          <w:rFonts w:ascii="Times New Roman" w:hAnsi="Times New Roman" w:cs="Times New Roman"/>
          <w:sz w:val="24"/>
          <w:szCs w:val="24"/>
        </w:rPr>
        <w:t>are</w:t>
      </w:r>
      <w:proofErr w:type="gramEnd"/>
      <w:r w:rsidRPr="003D21E2">
        <w:rPr>
          <w:rFonts w:ascii="Times New Roman" w:hAnsi="Times New Roman" w:cs="Times New Roman"/>
          <w:sz w:val="24"/>
          <w:szCs w:val="24"/>
        </w:rPr>
        <w:t xml:space="preserve"> more common with ester type of drugs. To manage such reactions, drugs should be kept read. Moreover, allergy is often occurs due to the preservative </w:t>
      </w:r>
      <w:proofErr w:type="spellStart"/>
      <w:r w:rsidRPr="003D21E2">
        <w:rPr>
          <w:rFonts w:ascii="Times New Roman" w:hAnsi="Times New Roman" w:cs="Times New Roman"/>
          <w:sz w:val="24"/>
          <w:szCs w:val="24"/>
        </w:rPr>
        <w:t>methylparaben</w:t>
      </w:r>
      <w:proofErr w:type="spellEnd"/>
      <w:r w:rsidRPr="003D21E2">
        <w:rPr>
          <w:rFonts w:ascii="Times New Roman" w:hAnsi="Times New Roman" w:cs="Times New Roman"/>
          <w:sz w:val="24"/>
          <w:szCs w:val="24"/>
        </w:rPr>
        <w:t xml:space="preserve">. </w:t>
      </w:r>
    </w:p>
    <w:p w:rsidR="00515D4F" w:rsidRPr="003D21E2" w:rsidRDefault="00117BB7">
      <w:pPr>
        <w:pStyle w:val="Heading4"/>
        <w:numPr>
          <w:ilvl w:val="0"/>
          <w:numId w:val="14"/>
        </w:numPr>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In cen</w:t>
      </w:r>
      <w:r w:rsidR="00157E06" w:rsidRPr="003D21E2">
        <w:rPr>
          <w:rFonts w:ascii="Times New Roman" w:hAnsi="Times New Roman" w:cs="Times New Roman"/>
          <w:color w:val="auto"/>
          <w:sz w:val="24"/>
          <w:szCs w:val="24"/>
        </w:rPr>
        <w:t>tral nervous system</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Dizziness, sedation, auditory and visual impairment, mental confusion and disorientation may occur. Higher doses may leads to anxiety, </w:t>
      </w:r>
      <w:proofErr w:type="spellStart"/>
      <w:r w:rsidRPr="003D21E2">
        <w:rPr>
          <w:rFonts w:ascii="Times New Roman" w:hAnsi="Times New Roman" w:cs="Times New Roman"/>
          <w:sz w:val="24"/>
          <w:szCs w:val="24"/>
        </w:rPr>
        <w:t>nystagmus</w:t>
      </w:r>
      <w:proofErr w:type="spellEnd"/>
      <w:r w:rsidRPr="003D21E2">
        <w:rPr>
          <w:rFonts w:ascii="Times New Roman" w:hAnsi="Times New Roman" w:cs="Times New Roman"/>
          <w:sz w:val="24"/>
          <w:szCs w:val="24"/>
        </w:rPr>
        <w:t>, muscle tremors, convulsions and respiratory failure due to the depression in the cortical inhibitory pathways leading to CNS stimulant effects. LA including for infiltration, pre-medication with BZD helps.</w:t>
      </w:r>
    </w:p>
    <w:p w:rsidR="00515D4F" w:rsidRPr="003D21E2" w:rsidRDefault="00157E06">
      <w:pPr>
        <w:pStyle w:val="Heading4"/>
        <w:numPr>
          <w:ilvl w:val="0"/>
          <w:numId w:val="14"/>
        </w:numPr>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In cardiovascular system</w:t>
      </w:r>
    </w:p>
    <w:p w:rsidR="00515D4F" w:rsidRPr="003D21E2" w:rsidRDefault="00117BB7" w:rsidP="00990626">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Blockade of sodium channels in the myocardium may results in myocardial depression with reduces in the force of contraction, </w:t>
      </w:r>
      <w:proofErr w:type="spellStart"/>
      <w:r w:rsidRPr="003D21E2">
        <w:rPr>
          <w:rFonts w:ascii="Times New Roman" w:hAnsi="Times New Roman" w:cs="Times New Roman"/>
          <w:sz w:val="24"/>
          <w:szCs w:val="24"/>
        </w:rPr>
        <w:t>bradycardia</w:t>
      </w:r>
      <w:proofErr w:type="spellEnd"/>
      <w:r w:rsidRPr="003D21E2">
        <w:rPr>
          <w:rFonts w:ascii="Times New Roman" w:hAnsi="Times New Roman" w:cs="Times New Roman"/>
          <w:sz w:val="24"/>
          <w:szCs w:val="24"/>
        </w:rPr>
        <w:t xml:space="preserve">, excitability and conduction velocity; rarely cardiac arrest can occur. As the local anesthetics can cause vasodilation, hypotension may occur. Bupivacaine is the most </w:t>
      </w:r>
      <w:proofErr w:type="spellStart"/>
      <w:r w:rsidRPr="003D21E2">
        <w:rPr>
          <w:rFonts w:ascii="Times New Roman" w:hAnsi="Times New Roman" w:cs="Times New Roman"/>
          <w:sz w:val="24"/>
          <w:szCs w:val="24"/>
        </w:rPr>
        <w:t>cardiotoxic</w:t>
      </w:r>
      <w:proofErr w:type="spellEnd"/>
      <w:r w:rsidRPr="003D21E2">
        <w:rPr>
          <w:rFonts w:ascii="Times New Roman" w:hAnsi="Times New Roman" w:cs="Times New Roman"/>
          <w:sz w:val="24"/>
          <w:szCs w:val="24"/>
        </w:rPr>
        <w:t>. R</w:t>
      </w:r>
      <w:r w:rsidR="00990626">
        <w:rPr>
          <w:rFonts w:ascii="Times New Roman" w:hAnsi="Times New Roman" w:cs="Times New Roman"/>
          <w:sz w:val="24"/>
          <w:szCs w:val="24"/>
        </w:rPr>
        <w:t>arely cardiac arrest may occur.</w:t>
      </w:r>
    </w:p>
    <w:p w:rsidR="00515D4F" w:rsidRPr="003D21E2" w:rsidRDefault="00157E06">
      <w:pPr>
        <w:pStyle w:val="Heading4"/>
        <w:numPr>
          <w:ilvl w:val="0"/>
          <w:numId w:val="14"/>
        </w:numPr>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Others</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As a result of therapeutic error, local </w:t>
      </w:r>
      <w:proofErr w:type="spellStart"/>
      <w:r w:rsidRPr="003D21E2">
        <w:rPr>
          <w:rFonts w:ascii="Times New Roman" w:hAnsi="Times New Roman" w:cs="Times New Roman"/>
          <w:sz w:val="24"/>
          <w:szCs w:val="24"/>
        </w:rPr>
        <w:t>anaesthetics</w:t>
      </w:r>
      <w:proofErr w:type="spellEnd"/>
      <w:r w:rsidRPr="003D21E2">
        <w:rPr>
          <w:rFonts w:ascii="Times New Roman" w:hAnsi="Times New Roman" w:cs="Times New Roman"/>
          <w:sz w:val="24"/>
          <w:szCs w:val="24"/>
        </w:rPr>
        <w:t xml:space="preserve"> toxicity may </w:t>
      </w:r>
      <w:proofErr w:type="gramStart"/>
      <w:r w:rsidRPr="003D21E2">
        <w:rPr>
          <w:rFonts w:ascii="Times New Roman" w:hAnsi="Times New Roman" w:cs="Times New Roman"/>
          <w:sz w:val="24"/>
          <w:szCs w:val="24"/>
        </w:rPr>
        <w:t>occurs</w:t>
      </w:r>
      <w:proofErr w:type="gramEnd"/>
      <w:r w:rsidRPr="003D21E2">
        <w:rPr>
          <w:rFonts w:ascii="Times New Roman" w:hAnsi="Times New Roman" w:cs="Times New Roman"/>
          <w:sz w:val="24"/>
          <w:szCs w:val="24"/>
        </w:rPr>
        <w:t xml:space="preserve"> generally. </w:t>
      </w:r>
      <w:r w:rsidR="0010125A" w:rsidRPr="003D21E2">
        <w:rPr>
          <w:rFonts w:ascii="Times New Roman" w:hAnsi="Times New Roman" w:cs="Times New Roman"/>
          <w:sz w:val="24"/>
          <w:szCs w:val="24"/>
        </w:rPr>
        <w:t>Situations leading to toxicity include</w:t>
      </w:r>
      <w:r w:rsidRPr="003D21E2">
        <w:rPr>
          <w:rFonts w:ascii="Times New Roman" w:hAnsi="Times New Roman" w:cs="Times New Roman"/>
          <w:sz w:val="24"/>
          <w:szCs w:val="24"/>
        </w:rPr>
        <w:t xml:space="preserve"> inadvertent venous or arterial injection or topically administered local </w:t>
      </w:r>
      <w:proofErr w:type="spellStart"/>
      <w:r w:rsidRPr="003D21E2">
        <w:rPr>
          <w:rFonts w:ascii="Times New Roman" w:hAnsi="Times New Roman" w:cs="Times New Roman"/>
          <w:sz w:val="24"/>
          <w:szCs w:val="24"/>
        </w:rPr>
        <w:t>anaesthetic</w:t>
      </w:r>
      <w:proofErr w:type="spellEnd"/>
      <w:r w:rsidRPr="003D21E2">
        <w:rPr>
          <w:rFonts w:ascii="Times New Roman" w:hAnsi="Times New Roman" w:cs="Times New Roman"/>
          <w:sz w:val="24"/>
          <w:szCs w:val="24"/>
        </w:rPr>
        <w:t xml:space="preserve"> containing preparations. </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Repeated use of halothane may occasionally cause hepatitis, comparing to other inhalational agents. A metabolite of </w:t>
      </w:r>
      <w:proofErr w:type="spellStart"/>
      <w:r w:rsidRPr="003D21E2">
        <w:rPr>
          <w:rFonts w:ascii="Times New Roman" w:hAnsi="Times New Roman" w:cs="Times New Roman"/>
          <w:sz w:val="24"/>
          <w:szCs w:val="24"/>
        </w:rPr>
        <w:t>enflurane</w:t>
      </w:r>
      <w:proofErr w:type="spellEnd"/>
      <w:r w:rsidRPr="003D21E2">
        <w:rPr>
          <w:rFonts w:ascii="Times New Roman" w:hAnsi="Times New Roman" w:cs="Times New Roman"/>
          <w:sz w:val="24"/>
          <w:szCs w:val="24"/>
        </w:rPr>
        <w:t xml:space="preserve"> may leads to nephrotoxicity due to prolonged exposure. </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Malignant hyperthermia and </w:t>
      </w:r>
      <w:proofErr w:type="spellStart"/>
      <w:r w:rsidRPr="003D21E2">
        <w:rPr>
          <w:rFonts w:ascii="Times New Roman" w:hAnsi="Times New Roman" w:cs="Times New Roman"/>
          <w:sz w:val="24"/>
          <w:szCs w:val="24"/>
        </w:rPr>
        <w:t>megaloblastic</w:t>
      </w:r>
      <w:proofErr w:type="spellEnd"/>
      <w:r w:rsidRPr="003D21E2">
        <w:rPr>
          <w:rFonts w:ascii="Times New Roman" w:hAnsi="Times New Roman" w:cs="Times New Roman"/>
          <w:sz w:val="24"/>
          <w:szCs w:val="24"/>
        </w:rPr>
        <w:t xml:space="preserve"> anemia are including adverse effects. </w:t>
      </w:r>
      <w:r w:rsidRPr="003D21E2">
        <w:rPr>
          <w:rFonts w:ascii="Times New Roman" w:hAnsi="Times New Roman" w:cs="Times New Roman"/>
          <w:sz w:val="24"/>
          <w:szCs w:val="24"/>
          <w:vertAlign w:val="superscript"/>
        </w:rPr>
        <w:t>[5] [7]</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w:t>
      </w:r>
    </w:p>
    <w:p w:rsidR="00515D4F" w:rsidRPr="000C508D" w:rsidRDefault="00117BB7">
      <w:pPr>
        <w:spacing w:line="360" w:lineRule="auto"/>
        <w:jc w:val="both"/>
        <w:rPr>
          <w:rFonts w:ascii="Times New Roman" w:hAnsi="Times New Roman" w:cs="Times New Roman"/>
          <w:sz w:val="24"/>
          <w:szCs w:val="24"/>
        </w:rPr>
      </w:pPr>
      <w:r w:rsidRPr="000C508D">
        <w:rPr>
          <w:rFonts w:ascii="Times New Roman" w:hAnsi="Times New Roman" w:cs="Times New Roman"/>
          <w:sz w:val="24"/>
          <w:szCs w:val="24"/>
        </w:rPr>
        <w:t>In conclusion, anesthesia is the use of medicine to prevent the feeling of pain or another sensation during surgery or other procedures that might be painful. However, it causes some side effects, it is very important to both the minor and major surgeries</w:t>
      </w:r>
      <w:proofErr w:type="gramStart"/>
      <w:r w:rsidRPr="000C508D">
        <w:rPr>
          <w:rFonts w:ascii="Times New Roman" w:hAnsi="Times New Roman" w:cs="Times New Roman"/>
          <w:sz w:val="24"/>
          <w:szCs w:val="24"/>
        </w:rPr>
        <w:t>.</w:t>
      </w:r>
      <w:r w:rsidRPr="000C508D">
        <w:rPr>
          <w:rFonts w:ascii="Times New Roman" w:hAnsi="Times New Roman" w:cs="Times New Roman"/>
          <w:sz w:val="24"/>
          <w:szCs w:val="24"/>
          <w:vertAlign w:val="superscript"/>
        </w:rPr>
        <w:t>[</w:t>
      </w:r>
      <w:proofErr w:type="gramEnd"/>
      <w:r w:rsidRPr="000C508D">
        <w:rPr>
          <w:rFonts w:ascii="Times New Roman" w:hAnsi="Times New Roman" w:cs="Times New Roman"/>
          <w:sz w:val="24"/>
          <w:szCs w:val="24"/>
          <w:vertAlign w:val="superscript"/>
        </w:rPr>
        <w:t>3]</w:t>
      </w:r>
      <w:r w:rsidRPr="000C508D">
        <w:rPr>
          <w:rFonts w:ascii="Times New Roman" w:hAnsi="Times New Roman" w:cs="Times New Roman"/>
          <w:sz w:val="24"/>
          <w:szCs w:val="24"/>
        </w:rPr>
        <w:t xml:space="preserve"> </w:t>
      </w:r>
      <w:r w:rsidR="000C508D" w:rsidRPr="000C508D">
        <w:rPr>
          <w:rFonts w:ascii="Times New Roman" w:hAnsi="Times New Roman" w:cs="Times New Roman"/>
          <w:sz w:val="24"/>
          <w:szCs w:val="24"/>
        </w:rPr>
        <w:t xml:space="preserve">.In spite of these ADR’s use of </w:t>
      </w:r>
      <w:proofErr w:type="spellStart"/>
      <w:r w:rsidR="000C508D" w:rsidRPr="000C508D">
        <w:rPr>
          <w:rFonts w:ascii="Times New Roman" w:hAnsi="Times New Roman" w:cs="Times New Roman"/>
          <w:sz w:val="24"/>
          <w:szCs w:val="24"/>
        </w:rPr>
        <w:t>anaesthetic</w:t>
      </w:r>
      <w:proofErr w:type="spellEnd"/>
      <w:r w:rsidR="000C508D" w:rsidRPr="000C508D">
        <w:rPr>
          <w:rFonts w:ascii="Times New Roman" w:hAnsi="Times New Roman" w:cs="Times New Roman"/>
          <w:sz w:val="24"/>
          <w:szCs w:val="24"/>
        </w:rPr>
        <w:t xml:space="preserve"> agents is need of the hour and increasing day by day. Intervention of new </w:t>
      </w:r>
      <w:proofErr w:type="spellStart"/>
      <w:r w:rsidR="000C508D" w:rsidRPr="000C508D">
        <w:rPr>
          <w:rFonts w:ascii="Times New Roman" w:hAnsi="Times New Roman" w:cs="Times New Roman"/>
          <w:sz w:val="24"/>
          <w:szCs w:val="24"/>
        </w:rPr>
        <w:t>anaesthetic</w:t>
      </w:r>
      <w:proofErr w:type="spellEnd"/>
      <w:r w:rsidR="000C508D" w:rsidRPr="000C508D">
        <w:rPr>
          <w:rFonts w:ascii="Times New Roman" w:hAnsi="Times New Roman" w:cs="Times New Roman"/>
          <w:sz w:val="24"/>
          <w:szCs w:val="24"/>
        </w:rPr>
        <w:t xml:space="preserve"> agents with very minimal side effects may be the highlights of the </w:t>
      </w:r>
      <w:proofErr w:type="spellStart"/>
      <w:r w:rsidR="000C508D" w:rsidRPr="000C508D">
        <w:rPr>
          <w:rFonts w:ascii="Times New Roman" w:hAnsi="Times New Roman" w:cs="Times New Roman"/>
          <w:sz w:val="24"/>
          <w:szCs w:val="24"/>
        </w:rPr>
        <w:t>anaesthetics</w:t>
      </w:r>
      <w:proofErr w:type="spellEnd"/>
      <w:r w:rsidR="000C508D" w:rsidRPr="000C508D">
        <w:rPr>
          <w:rFonts w:ascii="Times New Roman" w:hAnsi="Times New Roman" w:cs="Times New Roman"/>
          <w:sz w:val="24"/>
          <w:szCs w:val="24"/>
        </w:rPr>
        <w:t xml:space="preserve"> in near future</w:t>
      </w:r>
    </w:p>
    <w:p w:rsidR="00515D4F" w:rsidRPr="003D21E2" w:rsidRDefault="00515D4F">
      <w:pPr>
        <w:spacing w:line="360" w:lineRule="auto"/>
        <w:jc w:val="both"/>
        <w:rPr>
          <w:rFonts w:ascii="Times New Roman" w:hAnsi="Times New Roman" w:cs="Times New Roman"/>
          <w:sz w:val="24"/>
          <w:szCs w:val="24"/>
          <w:vertAlign w:val="superscript"/>
        </w:rPr>
      </w:pPr>
    </w:p>
    <w:p w:rsidR="00515D4F" w:rsidRPr="003D21E2" w:rsidRDefault="00117BB7">
      <w:pPr>
        <w:pStyle w:val="Heading1"/>
        <w:spacing w:line="360" w:lineRule="auto"/>
        <w:jc w:val="both"/>
        <w:rPr>
          <w:rFonts w:ascii="Times New Roman" w:hAnsi="Times New Roman" w:cs="Times New Roman"/>
          <w:color w:val="auto"/>
          <w:sz w:val="24"/>
          <w:szCs w:val="24"/>
        </w:rPr>
      </w:pPr>
      <w:r w:rsidRPr="003D21E2">
        <w:rPr>
          <w:rFonts w:ascii="Times New Roman" w:hAnsi="Times New Roman" w:cs="Times New Roman"/>
          <w:color w:val="auto"/>
          <w:sz w:val="24"/>
          <w:szCs w:val="24"/>
        </w:rPr>
        <w:t xml:space="preserve">   REFERENCES:</w:t>
      </w:r>
    </w:p>
    <w:p w:rsidR="00515D4F" w:rsidRPr="003D21E2" w:rsidRDefault="00117BB7">
      <w:p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w:t>
      </w:r>
    </w:p>
    <w:p w:rsidR="00515D4F" w:rsidRPr="003D21E2" w:rsidRDefault="00117BB7">
      <w:pPr>
        <w:pStyle w:val="ListParagraph"/>
        <w:numPr>
          <w:ilvl w:val="0"/>
          <w:numId w:val="15"/>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Kuntz, L; Vera,</w:t>
      </w:r>
      <w:r w:rsidRPr="003D21E2">
        <w:rPr>
          <w:rFonts w:ascii="Times New Roman" w:hAnsi="Times New Roman" w:cs="Times New Roman"/>
          <w:i/>
          <w:iCs/>
          <w:sz w:val="24"/>
          <w:szCs w:val="24"/>
        </w:rPr>
        <w:t xml:space="preserve"> ( </w:t>
      </w:r>
      <w:r w:rsidRPr="003D21E2">
        <w:rPr>
          <w:rFonts w:ascii="Times New Roman" w:hAnsi="Times New Roman" w:cs="Times New Roman"/>
          <w:sz w:val="24"/>
          <w:szCs w:val="24"/>
        </w:rPr>
        <w:t>September 2005</w:t>
      </w:r>
      <w:r w:rsidRPr="003D21E2">
        <w:rPr>
          <w:rFonts w:ascii="Times New Roman" w:hAnsi="Times New Roman" w:cs="Times New Roman"/>
          <w:i/>
          <w:iCs/>
          <w:sz w:val="24"/>
          <w:szCs w:val="24"/>
        </w:rPr>
        <w:t xml:space="preserve"> ) ., Health Care Management Review</w:t>
      </w:r>
    </w:p>
    <w:p w:rsidR="00515D4F" w:rsidRPr="003D21E2" w:rsidRDefault="00117BB7">
      <w:pPr>
        <w:pStyle w:val="ListParagraph"/>
        <w:numPr>
          <w:ilvl w:val="0"/>
          <w:numId w:val="15"/>
        </w:numPr>
        <w:spacing w:line="360" w:lineRule="auto"/>
        <w:jc w:val="both"/>
        <w:rPr>
          <w:rFonts w:ascii="Times New Roman" w:hAnsi="Times New Roman" w:cs="Times New Roman"/>
          <w:sz w:val="24"/>
          <w:szCs w:val="24"/>
        </w:rPr>
      </w:pPr>
      <w:proofErr w:type="spellStart"/>
      <w:r w:rsidRPr="003D21E2">
        <w:rPr>
          <w:rFonts w:ascii="Times New Roman" w:hAnsi="Times New Roman" w:cs="Times New Roman"/>
          <w:i/>
          <w:iCs/>
          <w:sz w:val="24"/>
          <w:szCs w:val="24"/>
        </w:rPr>
        <w:t>Anaesthesia</w:t>
      </w:r>
      <w:proofErr w:type="spellEnd"/>
      <w:r w:rsidRPr="003D21E2">
        <w:rPr>
          <w:rFonts w:ascii="Times New Roman" w:hAnsi="Times New Roman" w:cs="Times New Roman"/>
          <w:i/>
          <w:iCs/>
          <w:sz w:val="24"/>
          <w:szCs w:val="24"/>
        </w:rPr>
        <w:t xml:space="preserve"> - a review ., </w:t>
      </w:r>
      <w:proofErr w:type="spellStart"/>
      <w:r w:rsidRPr="003D21E2">
        <w:rPr>
          <w:rFonts w:ascii="Times New Roman" w:hAnsi="Times New Roman" w:cs="Times New Roman"/>
          <w:sz w:val="24"/>
          <w:szCs w:val="24"/>
        </w:rPr>
        <w:t>Akshay</w:t>
      </w:r>
      <w:proofErr w:type="spellEnd"/>
      <w:r w:rsidRPr="003D21E2">
        <w:rPr>
          <w:rFonts w:ascii="Times New Roman" w:hAnsi="Times New Roman" w:cs="Times New Roman"/>
          <w:sz w:val="24"/>
          <w:szCs w:val="24"/>
        </w:rPr>
        <w:t xml:space="preserve"> </w:t>
      </w:r>
      <w:proofErr w:type="spellStart"/>
      <w:r w:rsidRPr="003D21E2">
        <w:rPr>
          <w:rFonts w:ascii="Times New Roman" w:hAnsi="Times New Roman" w:cs="Times New Roman"/>
          <w:sz w:val="24"/>
          <w:szCs w:val="24"/>
        </w:rPr>
        <w:t>Satwik</w:t>
      </w:r>
      <w:proofErr w:type="spellEnd"/>
      <w:r w:rsidRPr="003D21E2">
        <w:rPr>
          <w:rFonts w:ascii="Times New Roman" w:hAnsi="Times New Roman" w:cs="Times New Roman"/>
          <w:sz w:val="24"/>
          <w:szCs w:val="24"/>
        </w:rPr>
        <w:t xml:space="preserve"> et.al </w:t>
      </w:r>
      <w:r w:rsidRPr="003D21E2">
        <w:rPr>
          <w:rFonts w:ascii="Times New Roman" w:hAnsi="Times New Roman" w:cs="Times New Roman"/>
          <w:i/>
          <w:iCs/>
          <w:sz w:val="24"/>
          <w:szCs w:val="24"/>
        </w:rPr>
        <w:t xml:space="preserve">- </w:t>
      </w:r>
      <w:r w:rsidRPr="003D21E2">
        <w:rPr>
          <w:rFonts w:ascii="Times New Roman" w:hAnsi="Times New Roman" w:cs="Times New Roman"/>
          <w:sz w:val="24"/>
          <w:szCs w:val="24"/>
        </w:rPr>
        <w:t xml:space="preserve">2015 </w:t>
      </w:r>
    </w:p>
    <w:p w:rsidR="00515D4F" w:rsidRPr="003D21E2" w:rsidRDefault="00117BB7">
      <w:pPr>
        <w:pStyle w:val="ListParagraph"/>
        <w:numPr>
          <w:ilvl w:val="0"/>
          <w:numId w:val="15"/>
        </w:numPr>
        <w:spacing w:line="360" w:lineRule="auto"/>
        <w:jc w:val="both"/>
        <w:rPr>
          <w:rFonts w:ascii="Times New Roman" w:hAnsi="Times New Roman" w:cs="Times New Roman"/>
          <w:sz w:val="24"/>
          <w:szCs w:val="24"/>
        </w:rPr>
      </w:pPr>
      <w:r w:rsidRPr="003D21E2">
        <w:rPr>
          <w:rFonts w:ascii="Times New Roman" w:hAnsi="Times New Roman" w:cs="Times New Roman"/>
          <w:i/>
          <w:iCs/>
          <w:sz w:val="24"/>
          <w:szCs w:val="24"/>
        </w:rPr>
        <w:t>Morgan &amp; Mikhail’s Clinical Anesthesia</w:t>
      </w:r>
      <w:r w:rsidRPr="003D21E2">
        <w:rPr>
          <w:rFonts w:ascii="Times New Roman" w:hAnsi="Times New Roman" w:cs="Times New Roman"/>
          <w:sz w:val="24"/>
          <w:szCs w:val="24"/>
        </w:rPr>
        <w:t xml:space="preserve"> – 5</w:t>
      </w:r>
      <w:r w:rsidRPr="003D21E2">
        <w:rPr>
          <w:rFonts w:ascii="Times New Roman" w:hAnsi="Times New Roman" w:cs="Times New Roman"/>
          <w:sz w:val="24"/>
          <w:szCs w:val="24"/>
          <w:vertAlign w:val="superscript"/>
        </w:rPr>
        <w:t>th</w:t>
      </w:r>
      <w:r w:rsidRPr="003D21E2">
        <w:rPr>
          <w:rFonts w:ascii="Times New Roman" w:hAnsi="Times New Roman" w:cs="Times New Roman"/>
          <w:sz w:val="24"/>
          <w:szCs w:val="24"/>
        </w:rPr>
        <w:t xml:space="preserve"> edition – 2013</w:t>
      </w:r>
    </w:p>
    <w:p w:rsidR="00515D4F" w:rsidRPr="003D21E2" w:rsidRDefault="00117BB7">
      <w:pPr>
        <w:pStyle w:val="ListParagraph"/>
        <w:numPr>
          <w:ilvl w:val="0"/>
          <w:numId w:val="15"/>
        </w:numPr>
        <w:spacing w:line="360" w:lineRule="auto"/>
        <w:jc w:val="both"/>
        <w:rPr>
          <w:rFonts w:ascii="Times New Roman" w:hAnsi="Times New Roman" w:cs="Times New Roman"/>
          <w:sz w:val="24"/>
          <w:szCs w:val="24"/>
        </w:rPr>
      </w:pPr>
      <w:r w:rsidRPr="003D21E2">
        <w:rPr>
          <w:rFonts w:ascii="Times New Roman" w:hAnsi="Times New Roman" w:cs="Times New Roman"/>
          <w:i/>
          <w:iCs/>
          <w:sz w:val="24"/>
          <w:szCs w:val="24"/>
        </w:rPr>
        <w:t xml:space="preserve">Anesthetic agents: General and local anesthetics ., </w:t>
      </w:r>
      <w:r w:rsidRPr="003D21E2">
        <w:rPr>
          <w:rFonts w:ascii="Times New Roman" w:hAnsi="Times New Roman" w:cs="Times New Roman"/>
          <w:sz w:val="24"/>
          <w:szCs w:val="24"/>
        </w:rPr>
        <w:t>Timothy J. Maher</w:t>
      </w:r>
    </w:p>
    <w:p w:rsidR="00515D4F" w:rsidRPr="003D21E2" w:rsidRDefault="00117BB7">
      <w:pPr>
        <w:pStyle w:val="ListParagraph"/>
        <w:numPr>
          <w:ilvl w:val="0"/>
          <w:numId w:val="15"/>
        </w:numPr>
        <w:spacing w:line="360" w:lineRule="auto"/>
        <w:jc w:val="both"/>
        <w:rPr>
          <w:rFonts w:ascii="Times New Roman" w:hAnsi="Times New Roman" w:cs="Times New Roman"/>
          <w:sz w:val="24"/>
          <w:szCs w:val="24"/>
        </w:rPr>
      </w:pPr>
      <w:r w:rsidRPr="003D21E2">
        <w:rPr>
          <w:rFonts w:ascii="Times New Roman" w:hAnsi="Times New Roman" w:cs="Times New Roman"/>
          <w:i/>
          <w:iCs/>
          <w:sz w:val="24"/>
          <w:szCs w:val="24"/>
        </w:rPr>
        <w:t>Inhalational Anesthetics: An update on mechanism of action and toxicology</w:t>
      </w:r>
      <w:r w:rsidRPr="003D21E2">
        <w:rPr>
          <w:rFonts w:ascii="Times New Roman" w:hAnsi="Times New Roman" w:cs="Times New Roman"/>
          <w:sz w:val="24"/>
          <w:szCs w:val="24"/>
        </w:rPr>
        <w:t xml:space="preserve"> .,  J </w:t>
      </w:r>
      <w:proofErr w:type="spellStart"/>
      <w:r w:rsidRPr="003D21E2">
        <w:rPr>
          <w:rFonts w:ascii="Times New Roman" w:hAnsi="Times New Roman" w:cs="Times New Roman"/>
          <w:sz w:val="24"/>
          <w:szCs w:val="24"/>
        </w:rPr>
        <w:t>Jedlicka</w:t>
      </w:r>
      <w:proofErr w:type="spellEnd"/>
      <w:r w:rsidRPr="003D21E2">
        <w:rPr>
          <w:rFonts w:ascii="Times New Roman" w:hAnsi="Times New Roman" w:cs="Times New Roman"/>
          <w:sz w:val="24"/>
          <w:szCs w:val="24"/>
        </w:rPr>
        <w:t xml:space="preserve"> – 2021</w:t>
      </w:r>
    </w:p>
    <w:p w:rsidR="00515D4F" w:rsidRPr="003D21E2" w:rsidRDefault="00117BB7">
      <w:pPr>
        <w:pStyle w:val="ListParagraph"/>
        <w:numPr>
          <w:ilvl w:val="0"/>
          <w:numId w:val="15"/>
        </w:numPr>
        <w:spacing w:line="360" w:lineRule="auto"/>
        <w:jc w:val="both"/>
        <w:rPr>
          <w:rFonts w:ascii="Times New Roman" w:hAnsi="Times New Roman" w:cs="Times New Roman"/>
          <w:sz w:val="24"/>
          <w:szCs w:val="24"/>
        </w:rPr>
      </w:pPr>
      <w:r w:rsidRPr="003D21E2">
        <w:rPr>
          <w:rFonts w:ascii="Times New Roman" w:hAnsi="Times New Roman" w:cs="Times New Roman"/>
          <w:i/>
          <w:iCs/>
          <w:sz w:val="24"/>
          <w:szCs w:val="24"/>
        </w:rPr>
        <w:t xml:space="preserve">Kinetics and dynamics of intravenous anesthesia </w:t>
      </w:r>
      <w:r w:rsidRPr="003D21E2">
        <w:rPr>
          <w:rFonts w:ascii="Times New Roman" w:hAnsi="Times New Roman" w:cs="Times New Roman"/>
          <w:sz w:val="24"/>
          <w:szCs w:val="24"/>
        </w:rPr>
        <w:t xml:space="preserve">by </w:t>
      </w:r>
      <w:proofErr w:type="spellStart"/>
      <w:r w:rsidRPr="003D21E2">
        <w:rPr>
          <w:rFonts w:ascii="Times New Roman" w:hAnsi="Times New Roman" w:cs="Times New Roman"/>
          <w:sz w:val="24"/>
          <w:szCs w:val="24"/>
        </w:rPr>
        <w:t>Gerland</w:t>
      </w:r>
      <w:proofErr w:type="spellEnd"/>
      <w:r w:rsidRPr="003D21E2">
        <w:rPr>
          <w:rFonts w:ascii="Times New Roman" w:hAnsi="Times New Roman" w:cs="Times New Roman"/>
          <w:sz w:val="24"/>
          <w:szCs w:val="24"/>
        </w:rPr>
        <w:t xml:space="preserve"> M. </w:t>
      </w:r>
      <w:proofErr w:type="spellStart"/>
      <w:r w:rsidRPr="003D21E2">
        <w:rPr>
          <w:rFonts w:ascii="Times New Roman" w:hAnsi="Times New Roman" w:cs="Times New Roman"/>
          <w:sz w:val="24"/>
          <w:szCs w:val="24"/>
        </w:rPr>
        <w:t>Woerlee</w:t>
      </w:r>
      <w:proofErr w:type="spellEnd"/>
    </w:p>
    <w:p w:rsidR="00515D4F" w:rsidRPr="003D21E2" w:rsidRDefault="00117BB7">
      <w:pPr>
        <w:pStyle w:val="ListParagraph"/>
        <w:numPr>
          <w:ilvl w:val="0"/>
          <w:numId w:val="15"/>
        </w:numPr>
        <w:spacing w:line="360" w:lineRule="auto"/>
        <w:jc w:val="both"/>
        <w:rPr>
          <w:rFonts w:ascii="Times New Roman" w:hAnsi="Times New Roman" w:cs="Times New Roman"/>
          <w:sz w:val="24"/>
          <w:szCs w:val="24"/>
        </w:rPr>
      </w:pPr>
      <w:r w:rsidRPr="003D21E2">
        <w:rPr>
          <w:rFonts w:ascii="Times New Roman" w:hAnsi="Times New Roman" w:cs="Times New Roman"/>
          <w:i/>
          <w:iCs/>
          <w:sz w:val="24"/>
          <w:szCs w:val="24"/>
        </w:rPr>
        <w:t xml:space="preserve">Medical Pharmacology </w:t>
      </w:r>
      <w:r w:rsidRPr="003D21E2">
        <w:rPr>
          <w:rFonts w:ascii="Times New Roman" w:hAnsi="Times New Roman" w:cs="Times New Roman"/>
          <w:sz w:val="24"/>
          <w:szCs w:val="24"/>
        </w:rPr>
        <w:t>– 7</w:t>
      </w:r>
      <w:r w:rsidRPr="003D21E2">
        <w:rPr>
          <w:rFonts w:ascii="Times New Roman" w:hAnsi="Times New Roman" w:cs="Times New Roman"/>
          <w:sz w:val="24"/>
          <w:szCs w:val="24"/>
          <w:vertAlign w:val="superscript"/>
        </w:rPr>
        <w:t>th</w:t>
      </w:r>
      <w:r w:rsidRPr="003D21E2">
        <w:rPr>
          <w:rFonts w:ascii="Times New Roman" w:hAnsi="Times New Roman" w:cs="Times New Roman"/>
          <w:sz w:val="24"/>
          <w:szCs w:val="24"/>
        </w:rPr>
        <w:t xml:space="preserve"> edition ., </w:t>
      </w:r>
      <w:proofErr w:type="spellStart"/>
      <w:r w:rsidRPr="003D21E2">
        <w:rPr>
          <w:rFonts w:ascii="Times New Roman" w:hAnsi="Times New Roman" w:cs="Times New Roman"/>
          <w:sz w:val="24"/>
          <w:szCs w:val="24"/>
        </w:rPr>
        <w:t>Padmaja</w:t>
      </w:r>
      <w:proofErr w:type="spellEnd"/>
      <w:r w:rsidRPr="003D21E2">
        <w:rPr>
          <w:rFonts w:ascii="Times New Roman" w:hAnsi="Times New Roman" w:cs="Times New Roman"/>
          <w:sz w:val="24"/>
          <w:szCs w:val="24"/>
        </w:rPr>
        <w:t xml:space="preserve"> </w:t>
      </w:r>
      <w:proofErr w:type="spellStart"/>
      <w:r w:rsidRPr="003D21E2">
        <w:rPr>
          <w:rFonts w:ascii="Times New Roman" w:hAnsi="Times New Roman" w:cs="Times New Roman"/>
          <w:sz w:val="24"/>
          <w:szCs w:val="24"/>
        </w:rPr>
        <w:t>Udaykumar</w:t>
      </w:r>
      <w:proofErr w:type="spellEnd"/>
      <w:r w:rsidRPr="003D21E2">
        <w:rPr>
          <w:rFonts w:ascii="Times New Roman" w:hAnsi="Times New Roman" w:cs="Times New Roman"/>
          <w:sz w:val="24"/>
          <w:szCs w:val="24"/>
        </w:rPr>
        <w:t xml:space="preserve"> – 2021</w:t>
      </w:r>
    </w:p>
    <w:p w:rsidR="00515D4F" w:rsidRPr="003D21E2" w:rsidRDefault="00117BB7">
      <w:pPr>
        <w:pStyle w:val="ListParagraph"/>
        <w:numPr>
          <w:ilvl w:val="0"/>
          <w:numId w:val="15"/>
        </w:numPr>
        <w:spacing w:line="360" w:lineRule="auto"/>
        <w:jc w:val="both"/>
        <w:rPr>
          <w:rFonts w:ascii="Times New Roman" w:hAnsi="Times New Roman" w:cs="Times New Roman"/>
          <w:sz w:val="24"/>
          <w:szCs w:val="24"/>
        </w:rPr>
      </w:pPr>
      <w:r w:rsidRPr="003D21E2">
        <w:rPr>
          <w:rFonts w:ascii="Times New Roman" w:hAnsi="Times New Roman" w:cs="Times New Roman"/>
          <w:i/>
          <w:iCs/>
          <w:sz w:val="24"/>
          <w:szCs w:val="24"/>
        </w:rPr>
        <w:t>Anesthetic agents and adjuncts C. Regional anesthesia</w:t>
      </w:r>
      <w:r w:rsidRPr="003D21E2">
        <w:rPr>
          <w:rFonts w:ascii="Times New Roman" w:hAnsi="Times New Roman" w:cs="Times New Roman"/>
          <w:sz w:val="24"/>
          <w:szCs w:val="24"/>
        </w:rPr>
        <w:t xml:space="preserve"> .,  Kim Kraft – 2014</w:t>
      </w:r>
    </w:p>
    <w:p w:rsidR="00515D4F" w:rsidRPr="003D21E2" w:rsidRDefault="00117BB7">
      <w:pPr>
        <w:pStyle w:val="ListParagraph"/>
        <w:numPr>
          <w:ilvl w:val="0"/>
          <w:numId w:val="15"/>
        </w:numPr>
        <w:spacing w:line="360" w:lineRule="auto"/>
        <w:jc w:val="both"/>
        <w:rPr>
          <w:rFonts w:ascii="Times New Roman" w:hAnsi="Times New Roman" w:cs="Times New Roman"/>
          <w:sz w:val="24"/>
          <w:szCs w:val="24"/>
        </w:rPr>
      </w:pPr>
      <w:r w:rsidRPr="003D21E2">
        <w:rPr>
          <w:rFonts w:ascii="Times New Roman" w:hAnsi="Times New Roman" w:cs="Times New Roman"/>
          <w:i/>
          <w:iCs/>
          <w:sz w:val="24"/>
          <w:szCs w:val="24"/>
        </w:rPr>
        <w:t>Anesthesia for medical students</w:t>
      </w:r>
      <w:r w:rsidRPr="003D21E2">
        <w:rPr>
          <w:rFonts w:ascii="Times New Roman" w:hAnsi="Times New Roman" w:cs="Times New Roman"/>
          <w:sz w:val="24"/>
          <w:szCs w:val="24"/>
        </w:rPr>
        <w:t xml:space="preserve"> – </w:t>
      </w:r>
      <w:r w:rsidRPr="003D21E2">
        <w:rPr>
          <w:rFonts w:ascii="Times New Roman" w:hAnsi="Times New Roman" w:cs="Times New Roman"/>
          <w:i/>
          <w:iCs/>
          <w:sz w:val="24"/>
          <w:szCs w:val="24"/>
        </w:rPr>
        <w:t xml:space="preserve">Anesthesia University of Toronto., </w:t>
      </w:r>
      <w:proofErr w:type="spellStart"/>
      <w:r w:rsidRPr="003D21E2">
        <w:rPr>
          <w:rFonts w:ascii="Times New Roman" w:hAnsi="Times New Roman" w:cs="Times New Roman"/>
          <w:sz w:val="24"/>
          <w:szCs w:val="24"/>
        </w:rPr>
        <w:t>Ahtsham</w:t>
      </w:r>
      <w:proofErr w:type="spellEnd"/>
      <w:r w:rsidRPr="003D21E2">
        <w:rPr>
          <w:rFonts w:ascii="Times New Roman" w:hAnsi="Times New Roman" w:cs="Times New Roman"/>
          <w:sz w:val="24"/>
          <w:szCs w:val="24"/>
        </w:rPr>
        <w:t xml:space="preserve"> </w:t>
      </w:r>
      <w:proofErr w:type="spellStart"/>
      <w:r w:rsidRPr="003D21E2">
        <w:rPr>
          <w:rFonts w:ascii="Times New Roman" w:hAnsi="Times New Roman" w:cs="Times New Roman"/>
          <w:sz w:val="24"/>
          <w:szCs w:val="24"/>
        </w:rPr>
        <w:t>Niazi</w:t>
      </w:r>
      <w:proofErr w:type="spellEnd"/>
      <w:r w:rsidRPr="003D21E2">
        <w:rPr>
          <w:rFonts w:ascii="Times New Roman" w:hAnsi="Times New Roman" w:cs="Times New Roman"/>
          <w:sz w:val="24"/>
          <w:szCs w:val="24"/>
        </w:rPr>
        <w:t xml:space="preserve"> et al – 2000</w:t>
      </w:r>
    </w:p>
    <w:p w:rsidR="00515D4F" w:rsidRPr="003D21E2" w:rsidRDefault="00117BB7">
      <w:pPr>
        <w:pStyle w:val="ListParagraph"/>
        <w:numPr>
          <w:ilvl w:val="0"/>
          <w:numId w:val="15"/>
        </w:numPr>
        <w:spacing w:line="360" w:lineRule="auto"/>
        <w:jc w:val="both"/>
        <w:rPr>
          <w:rFonts w:ascii="Times New Roman" w:hAnsi="Times New Roman" w:cs="Times New Roman"/>
          <w:sz w:val="24"/>
          <w:szCs w:val="24"/>
        </w:rPr>
      </w:pPr>
      <w:r w:rsidRPr="003D21E2">
        <w:rPr>
          <w:rFonts w:ascii="Times New Roman" w:hAnsi="Times New Roman" w:cs="Times New Roman"/>
          <w:i/>
          <w:iCs/>
          <w:sz w:val="24"/>
          <w:szCs w:val="24"/>
        </w:rPr>
        <w:t>Intravenous anesthetic agent</w:t>
      </w:r>
      <w:r w:rsidRPr="003D21E2">
        <w:rPr>
          <w:rFonts w:ascii="Times New Roman" w:hAnsi="Times New Roman" w:cs="Times New Roman"/>
          <w:sz w:val="24"/>
          <w:szCs w:val="24"/>
        </w:rPr>
        <w:t xml:space="preserve"> ., </w:t>
      </w:r>
      <w:proofErr w:type="spellStart"/>
      <w:r w:rsidRPr="003D21E2">
        <w:rPr>
          <w:rFonts w:ascii="Times New Roman" w:hAnsi="Times New Roman" w:cs="Times New Roman"/>
          <w:sz w:val="24"/>
          <w:szCs w:val="24"/>
        </w:rPr>
        <w:t>Jaideep</w:t>
      </w:r>
      <w:proofErr w:type="spellEnd"/>
      <w:r w:rsidRPr="003D21E2">
        <w:rPr>
          <w:rFonts w:ascii="Times New Roman" w:hAnsi="Times New Roman" w:cs="Times New Roman"/>
          <w:sz w:val="24"/>
          <w:szCs w:val="24"/>
        </w:rPr>
        <w:t xml:space="preserve"> J </w:t>
      </w:r>
      <w:proofErr w:type="spellStart"/>
      <w:r w:rsidRPr="003D21E2">
        <w:rPr>
          <w:rFonts w:ascii="Times New Roman" w:hAnsi="Times New Roman" w:cs="Times New Roman"/>
          <w:sz w:val="24"/>
          <w:szCs w:val="24"/>
        </w:rPr>
        <w:t>Pandit</w:t>
      </w:r>
      <w:proofErr w:type="spellEnd"/>
    </w:p>
    <w:p w:rsidR="00515D4F" w:rsidRPr="003D21E2" w:rsidRDefault="00117BB7">
      <w:pPr>
        <w:pStyle w:val="ListParagraph"/>
        <w:numPr>
          <w:ilvl w:val="0"/>
          <w:numId w:val="15"/>
        </w:numPr>
        <w:spacing w:line="360" w:lineRule="auto"/>
        <w:jc w:val="both"/>
        <w:rPr>
          <w:rFonts w:ascii="Times New Roman" w:hAnsi="Times New Roman" w:cs="Times New Roman"/>
          <w:sz w:val="24"/>
          <w:szCs w:val="24"/>
        </w:rPr>
      </w:pPr>
      <w:r w:rsidRPr="003D21E2">
        <w:rPr>
          <w:rFonts w:ascii="Times New Roman" w:hAnsi="Times New Roman" w:cs="Times New Roman"/>
          <w:i/>
          <w:iCs/>
          <w:sz w:val="24"/>
          <w:szCs w:val="24"/>
        </w:rPr>
        <w:t xml:space="preserve"> Basic pharmacology of local </w:t>
      </w:r>
      <w:proofErr w:type="spellStart"/>
      <w:r w:rsidRPr="003D21E2">
        <w:rPr>
          <w:rFonts w:ascii="Times New Roman" w:hAnsi="Times New Roman" w:cs="Times New Roman"/>
          <w:i/>
          <w:iCs/>
          <w:sz w:val="24"/>
          <w:szCs w:val="24"/>
        </w:rPr>
        <w:t>anaesthetics</w:t>
      </w:r>
      <w:proofErr w:type="spellEnd"/>
      <w:r w:rsidRPr="003D21E2">
        <w:rPr>
          <w:rFonts w:ascii="Times New Roman" w:hAnsi="Times New Roman" w:cs="Times New Roman"/>
          <w:i/>
          <w:iCs/>
          <w:sz w:val="24"/>
          <w:szCs w:val="24"/>
        </w:rPr>
        <w:t xml:space="preserve">., </w:t>
      </w:r>
      <w:r w:rsidRPr="003D21E2">
        <w:rPr>
          <w:rFonts w:ascii="Times New Roman" w:hAnsi="Times New Roman" w:cs="Times New Roman"/>
          <w:sz w:val="24"/>
          <w:szCs w:val="24"/>
        </w:rPr>
        <w:t>A Taylor et al - 2020</w:t>
      </w:r>
    </w:p>
    <w:p w:rsidR="00515D4F" w:rsidRPr="003D21E2" w:rsidRDefault="00117BB7">
      <w:pPr>
        <w:pStyle w:val="ListParagraph"/>
        <w:numPr>
          <w:ilvl w:val="0"/>
          <w:numId w:val="15"/>
        </w:numPr>
        <w:spacing w:line="360" w:lineRule="auto"/>
        <w:jc w:val="both"/>
        <w:rPr>
          <w:rFonts w:ascii="Times New Roman" w:hAnsi="Times New Roman" w:cs="Times New Roman"/>
          <w:sz w:val="24"/>
          <w:szCs w:val="24"/>
        </w:rPr>
      </w:pPr>
      <w:r w:rsidRPr="003D21E2">
        <w:rPr>
          <w:rFonts w:ascii="Times New Roman" w:hAnsi="Times New Roman" w:cs="Times New Roman"/>
          <w:i/>
          <w:iCs/>
          <w:sz w:val="24"/>
          <w:szCs w:val="24"/>
        </w:rPr>
        <w:t xml:space="preserve">Special article - Practice </w:t>
      </w:r>
      <w:proofErr w:type="spellStart"/>
      <w:r w:rsidRPr="003D21E2">
        <w:rPr>
          <w:rFonts w:ascii="Times New Roman" w:hAnsi="Times New Roman" w:cs="Times New Roman"/>
          <w:i/>
          <w:iCs/>
          <w:sz w:val="24"/>
          <w:szCs w:val="24"/>
        </w:rPr>
        <w:t>guideliness</w:t>
      </w:r>
      <w:proofErr w:type="spellEnd"/>
      <w:r w:rsidRPr="003D21E2">
        <w:rPr>
          <w:rFonts w:ascii="Times New Roman" w:hAnsi="Times New Roman" w:cs="Times New Roman"/>
          <w:i/>
          <w:iCs/>
          <w:sz w:val="24"/>
          <w:szCs w:val="24"/>
        </w:rPr>
        <w:t xml:space="preserve"> for sedation and analgesia by non- anesthesiologists .,</w:t>
      </w:r>
      <w:r w:rsidRPr="003D21E2">
        <w:rPr>
          <w:rFonts w:ascii="Times New Roman" w:hAnsi="Times New Roman" w:cs="Times New Roman"/>
          <w:sz w:val="24"/>
          <w:szCs w:val="24"/>
        </w:rPr>
        <w:t>Lippincott Williams &amp; Wilkins -2002</w:t>
      </w:r>
    </w:p>
    <w:p w:rsidR="00515D4F" w:rsidRPr="003D21E2" w:rsidRDefault="00117BB7">
      <w:pPr>
        <w:pStyle w:val="ListParagraph"/>
        <w:numPr>
          <w:ilvl w:val="0"/>
          <w:numId w:val="15"/>
        </w:numPr>
        <w:spacing w:line="360" w:lineRule="auto"/>
        <w:jc w:val="both"/>
        <w:rPr>
          <w:rFonts w:ascii="Times New Roman" w:hAnsi="Times New Roman" w:cs="Times New Roman"/>
          <w:i/>
          <w:iCs/>
          <w:sz w:val="24"/>
          <w:szCs w:val="24"/>
        </w:rPr>
      </w:pPr>
      <w:r w:rsidRPr="003D21E2">
        <w:rPr>
          <w:rFonts w:ascii="Times New Roman" w:hAnsi="Times New Roman" w:cs="Times New Roman"/>
          <w:i/>
          <w:iCs/>
          <w:sz w:val="24"/>
          <w:szCs w:val="24"/>
        </w:rPr>
        <w:t>The journal of the American medical association -</w:t>
      </w:r>
      <w:r w:rsidRPr="003D21E2">
        <w:rPr>
          <w:rFonts w:ascii="Times New Roman" w:hAnsi="Times New Roman" w:cs="Times New Roman"/>
          <w:sz w:val="24"/>
          <w:szCs w:val="24"/>
        </w:rPr>
        <w:t xml:space="preserve"> August 2011</w:t>
      </w:r>
    </w:p>
    <w:p w:rsidR="00515D4F" w:rsidRPr="003D21E2" w:rsidRDefault="00117BB7">
      <w:pPr>
        <w:pStyle w:val="ListParagraph"/>
        <w:numPr>
          <w:ilvl w:val="0"/>
          <w:numId w:val="15"/>
        </w:numPr>
        <w:spacing w:line="360" w:lineRule="auto"/>
        <w:jc w:val="both"/>
        <w:rPr>
          <w:rFonts w:ascii="Times New Roman" w:hAnsi="Times New Roman" w:cs="Times New Roman"/>
          <w:sz w:val="24"/>
          <w:szCs w:val="24"/>
        </w:rPr>
      </w:pPr>
      <w:proofErr w:type="spellStart"/>
      <w:r w:rsidRPr="003D21E2">
        <w:rPr>
          <w:rFonts w:ascii="Times New Roman" w:hAnsi="Times New Roman" w:cs="Times New Roman"/>
          <w:i/>
          <w:iCs/>
          <w:sz w:val="24"/>
          <w:szCs w:val="24"/>
        </w:rPr>
        <w:t>Anaeshesia</w:t>
      </w:r>
      <w:proofErr w:type="spellEnd"/>
      <w:r w:rsidRPr="003D21E2">
        <w:rPr>
          <w:rFonts w:ascii="Times New Roman" w:hAnsi="Times New Roman" w:cs="Times New Roman"/>
          <w:i/>
          <w:iCs/>
          <w:sz w:val="24"/>
          <w:szCs w:val="24"/>
        </w:rPr>
        <w:t xml:space="preserve"> at the dis. Hosp. -</w:t>
      </w:r>
      <w:r w:rsidRPr="003D21E2">
        <w:rPr>
          <w:rFonts w:ascii="Times New Roman" w:hAnsi="Times New Roman" w:cs="Times New Roman"/>
          <w:sz w:val="24"/>
          <w:szCs w:val="24"/>
        </w:rPr>
        <w:t xml:space="preserve"> 2</w:t>
      </w:r>
      <w:r w:rsidRPr="003D21E2">
        <w:rPr>
          <w:rFonts w:ascii="Times New Roman" w:hAnsi="Times New Roman" w:cs="Times New Roman"/>
          <w:sz w:val="24"/>
          <w:szCs w:val="24"/>
          <w:vertAlign w:val="superscript"/>
        </w:rPr>
        <w:t>nd</w:t>
      </w:r>
      <w:r w:rsidRPr="003D21E2">
        <w:rPr>
          <w:rFonts w:ascii="Times New Roman" w:hAnsi="Times New Roman" w:cs="Times New Roman"/>
          <w:sz w:val="24"/>
          <w:szCs w:val="24"/>
        </w:rPr>
        <w:t xml:space="preserve"> edition ., Michael B. Dobson - 2000</w:t>
      </w:r>
    </w:p>
    <w:p w:rsidR="00515D4F" w:rsidRPr="003D21E2" w:rsidRDefault="00117BB7">
      <w:pPr>
        <w:pStyle w:val="ListParagraph"/>
        <w:numPr>
          <w:ilvl w:val="0"/>
          <w:numId w:val="15"/>
        </w:numPr>
        <w:spacing w:line="360" w:lineRule="auto"/>
        <w:jc w:val="both"/>
        <w:rPr>
          <w:rFonts w:ascii="Times New Roman" w:hAnsi="Times New Roman" w:cs="Times New Roman"/>
          <w:sz w:val="24"/>
          <w:szCs w:val="24"/>
        </w:rPr>
      </w:pPr>
      <w:r w:rsidRPr="003D21E2">
        <w:rPr>
          <w:rFonts w:ascii="Times New Roman" w:hAnsi="Times New Roman" w:cs="Times New Roman"/>
          <w:sz w:val="24"/>
          <w:szCs w:val="24"/>
        </w:rPr>
        <w:t xml:space="preserve"> </w:t>
      </w:r>
      <w:r w:rsidRPr="003D21E2">
        <w:rPr>
          <w:rFonts w:ascii="Times New Roman" w:hAnsi="Times New Roman" w:cs="Times New Roman"/>
          <w:i/>
          <w:iCs/>
          <w:sz w:val="24"/>
          <w:szCs w:val="24"/>
        </w:rPr>
        <w:t xml:space="preserve">Short textbook of Anesthesia ., Ajay </w:t>
      </w:r>
      <w:proofErr w:type="spellStart"/>
      <w:r w:rsidRPr="003D21E2">
        <w:rPr>
          <w:rFonts w:ascii="Times New Roman" w:hAnsi="Times New Roman" w:cs="Times New Roman"/>
          <w:i/>
          <w:iCs/>
          <w:sz w:val="24"/>
          <w:szCs w:val="24"/>
        </w:rPr>
        <w:t>Yadav</w:t>
      </w:r>
      <w:proofErr w:type="spellEnd"/>
      <w:r w:rsidRPr="003D21E2">
        <w:rPr>
          <w:rFonts w:ascii="Times New Roman" w:hAnsi="Times New Roman" w:cs="Times New Roman"/>
          <w:i/>
          <w:iCs/>
          <w:sz w:val="24"/>
          <w:szCs w:val="24"/>
        </w:rPr>
        <w:t xml:space="preserve"> - 6</w:t>
      </w:r>
      <w:r w:rsidRPr="003D21E2">
        <w:rPr>
          <w:rFonts w:ascii="Times New Roman" w:hAnsi="Times New Roman" w:cs="Times New Roman"/>
          <w:i/>
          <w:iCs/>
          <w:sz w:val="24"/>
          <w:szCs w:val="24"/>
          <w:vertAlign w:val="superscript"/>
        </w:rPr>
        <w:t>th</w:t>
      </w:r>
      <w:r w:rsidRPr="003D21E2">
        <w:rPr>
          <w:rFonts w:ascii="Times New Roman" w:hAnsi="Times New Roman" w:cs="Times New Roman"/>
          <w:i/>
          <w:iCs/>
          <w:sz w:val="24"/>
          <w:szCs w:val="24"/>
        </w:rPr>
        <w:t xml:space="preserve"> edition., 2018</w:t>
      </w:r>
    </w:p>
    <w:p w:rsidR="00515D4F" w:rsidRPr="003D21E2" w:rsidRDefault="00515D4F">
      <w:pPr>
        <w:pStyle w:val="ListParagraph"/>
        <w:spacing w:line="360" w:lineRule="auto"/>
        <w:ind w:left="660"/>
        <w:jc w:val="both"/>
        <w:rPr>
          <w:rFonts w:ascii="Times New Roman" w:hAnsi="Times New Roman" w:cs="Times New Roman"/>
          <w:sz w:val="24"/>
          <w:szCs w:val="24"/>
        </w:rPr>
      </w:pPr>
    </w:p>
    <w:p w:rsidR="00515D4F" w:rsidRPr="003D21E2" w:rsidRDefault="00515D4F">
      <w:pPr>
        <w:pStyle w:val="ListParagraph"/>
        <w:spacing w:line="360" w:lineRule="auto"/>
        <w:jc w:val="both"/>
        <w:rPr>
          <w:rFonts w:ascii="Times New Roman" w:hAnsi="Times New Roman" w:cs="Times New Roman"/>
          <w:i/>
          <w:iCs/>
          <w:sz w:val="24"/>
          <w:szCs w:val="24"/>
        </w:rPr>
      </w:pPr>
    </w:p>
    <w:sectPr w:rsidR="00515D4F" w:rsidRPr="003D21E2" w:rsidSect="00FC334A">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43" w:rsidRDefault="00C97E43">
      <w:pPr>
        <w:spacing w:line="240" w:lineRule="auto"/>
      </w:pPr>
      <w:r>
        <w:separator/>
      </w:r>
    </w:p>
  </w:endnote>
  <w:endnote w:type="continuationSeparator" w:id="0">
    <w:p w:rsidR="00C97E43" w:rsidRDefault="00C97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43" w:rsidRDefault="00C97E43">
      <w:pPr>
        <w:spacing w:after="0"/>
      </w:pPr>
      <w:r>
        <w:separator/>
      </w:r>
    </w:p>
  </w:footnote>
  <w:footnote w:type="continuationSeparator" w:id="0">
    <w:p w:rsidR="00C97E43" w:rsidRDefault="00C97E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DC7D56"/>
    <w:multiLevelType w:val="singleLevel"/>
    <w:tmpl w:val="CADC7D56"/>
    <w:lvl w:ilvl="0">
      <w:start w:val="1"/>
      <w:numFmt w:val="bullet"/>
      <w:lvlText w:val=""/>
      <w:lvlJc w:val="left"/>
      <w:pPr>
        <w:tabs>
          <w:tab w:val="left" w:pos="420"/>
        </w:tabs>
        <w:ind w:left="420" w:hanging="420"/>
      </w:pPr>
      <w:rPr>
        <w:rFonts w:ascii="Wingdings" w:hAnsi="Wingdings" w:hint="default"/>
      </w:rPr>
    </w:lvl>
  </w:abstractNum>
  <w:abstractNum w:abstractNumId="1">
    <w:nsid w:val="D121E2C4"/>
    <w:multiLevelType w:val="singleLevel"/>
    <w:tmpl w:val="D121E2C4"/>
    <w:lvl w:ilvl="0">
      <w:start w:val="1"/>
      <w:numFmt w:val="bullet"/>
      <w:lvlText w:val=""/>
      <w:lvlJc w:val="left"/>
      <w:pPr>
        <w:tabs>
          <w:tab w:val="left" w:pos="420"/>
        </w:tabs>
        <w:ind w:left="420" w:hanging="420"/>
      </w:pPr>
      <w:rPr>
        <w:rFonts w:ascii="Wingdings" w:hAnsi="Wingdings" w:hint="default"/>
      </w:rPr>
    </w:lvl>
  </w:abstractNum>
  <w:abstractNum w:abstractNumId="2">
    <w:nsid w:val="E1B845CF"/>
    <w:multiLevelType w:val="singleLevel"/>
    <w:tmpl w:val="E1B845CF"/>
    <w:lvl w:ilvl="0">
      <w:start w:val="1"/>
      <w:numFmt w:val="bullet"/>
      <w:lvlText w:val=""/>
      <w:lvlJc w:val="left"/>
      <w:pPr>
        <w:tabs>
          <w:tab w:val="left" w:pos="420"/>
        </w:tabs>
        <w:ind w:left="420" w:hanging="420"/>
      </w:pPr>
      <w:rPr>
        <w:rFonts w:ascii="Wingdings" w:hAnsi="Wingdings" w:hint="default"/>
      </w:rPr>
    </w:lvl>
  </w:abstractNum>
  <w:abstractNum w:abstractNumId="3">
    <w:nsid w:val="03C71C14"/>
    <w:multiLevelType w:val="multilevel"/>
    <w:tmpl w:val="03C71C14"/>
    <w:lvl w:ilvl="0">
      <w:start w:val="1"/>
      <w:numFmt w:val="decimal"/>
      <w:lvlText w:val="%1)"/>
      <w:lvlJc w:val="left"/>
      <w:pPr>
        <w:ind w:left="10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DE12A9"/>
    <w:multiLevelType w:val="multilevel"/>
    <w:tmpl w:val="03DE12A9"/>
    <w:lvl w:ilvl="0">
      <w:start w:val="1"/>
      <w:numFmt w:val="bullet"/>
      <w:lvlText w:val=""/>
      <w:lvlJc w:val="left"/>
      <w:pPr>
        <w:ind w:left="1612" w:hanging="360"/>
      </w:pPr>
      <w:rPr>
        <w:rFonts w:ascii="Wingdings" w:hAnsi="Wingdings" w:hint="default"/>
      </w:rPr>
    </w:lvl>
    <w:lvl w:ilvl="1">
      <w:start w:val="1"/>
      <w:numFmt w:val="bullet"/>
      <w:lvlText w:val="o"/>
      <w:lvlJc w:val="left"/>
      <w:pPr>
        <w:ind w:left="2332" w:hanging="360"/>
      </w:pPr>
      <w:rPr>
        <w:rFonts w:ascii="Courier New" w:hAnsi="Courier New" w:cs="Courier New" w:hint="default"/>
      </w:rPr>
    </w:lvl>
    <w:lvl w:ilvl="2">
      <w:start w:val="1"/>
      <w:numFmt w:val="bullet"/>
      <w:lvlText w:val=""/>
      <w:lvlJc w:val="left"/>
      <w:pPr>
        <w:ind w:left="3052" w:hanging="360"/>
      </w:pPr>
      <w:rPr>
        <w:rFonts w:ascii="Wingdings" w:hAnsi="Wingdings" w:hint="default"/>
      </w:rPr>
    </w:lvl>
    <w:lvl w:ilvl="3">
      <w:start w:val="1"/>
      <w:numFmt w:val="bullet"/>
      <w:lvlText w:val=""/>
      <w:lvlJc w:val="left"/>
      <w:pPr>
        <w:ind w:left="3772" w:hanging="360"/>
      </w:pPr>
      <w:rPr>
        <w:rFonts w:ascii="Symbol" w:hAnsi="Symbol" w:hint="default"/>
      </w:rPr>
    </w:lvl>
    <w:lvl w:ilvl="4">
      <w:start w:val="1"/>
      <w:numFmt w:val="bullet"/>
      <w:lvlText w:val="o"/>
      <w:lvlJc w:val="left"/>
      <w:pPr>
        <w:ind w:left="4492" w:hanging="360"/>
      </w:pPr>
      <w:rPr>
        <w:rFonts w:ascii="Courier New" w:hAnsi="Courier New" w:cs="Courier New" w:hint="default"/>
      </w:rPr>
    </w:lvl>
    <w:lvl w:ilvl="5">
      <w:start w:val="1"/>
      <w:numFmt w:val="bullet"/>
      <w:lvlText w:val=""/>
      <w:lvlJc w:val="left"/>
      <w:pPr>
        <w:ind w:left="5212" w:hanging="360"/>
      </w:pPr>
      <w:rPr>
        <w:rFonts w:ascii="Wingdings" w:hAnsi="Wingdings" w:hint="default"/>
      </w:rPr>
    </w:lvl>
    <w:lvl w:ilvl="6">
      <w:start w:val="1"/>
      <w:numFmt w:val="bullet"/>
      <w:lvlText w:val=""/>
      <w:lvlJc w:val="left"/>
      <w:pPr>
        <w:ind w:left="5932" w:hanging="360"/>
      </w:pPr>
      <w:rPr>
        <w:rFonts w:ascii="Symbol" w:hAnsi="Symbol" w:hint="default"/>
      </w:rPr>
    </w:lvl>
    <w:lvl w:ilvl="7">
      <w:start w:val="1"/>
      <w:numFmt w:val="bullet"/>
      <w:lvlText w:val="o"/>
      <w:lvlJc w:val="left"/>
      <w:pPr>
        <w:ind w:left="6652" w:hanging="360"/>
      </w:pPr>
      <w:rPr>
        <w:rFonts w:ascii="Courier New" w:hAnsi="Courier New" w:cs="Courier New" w:hint="default"/>
      </w:rPr>
    </w:lvl>
    <w:lvl w:ilvl="8">
      <w:start w:val="1"/>
      <w:numFmt w:val="bullet"/>
      <w:lvlText w:val=""/>
      <w:lvlJc w:val="left"/>
      <w:pPr>
        <w:ind w:left="7372" w:hanging="360"/>
      </w:pPr>
      <w:rPr>
        <w:rFonts w:ascii="Wingdings" w:hAnsi="Wingdings" w:hint="default"/>
      </w:rPr>
    </w:lvl>
  </w:abstractNum>
  <w:abstractNum w:abstractNumId="5">
    <w:nsid w:val="044C7E7E"/>
    <w:multiLevelType w:val="singleLevel"/>
    <w:tmpl w:val="044C7E7E"/>
    <w:lvl w:ilvl="0">
      <w:start w:val="1"/>
      <w:numFmt w:val="decimal"/>
      <w:suff w:val="space"/>
      <w:lvlText w:val="%1."/>
      <w:lvlJc w:val="left"/>
    </w:lvl>
  </w:abstractNum>
  <w:abstractNum w:abstractNumId="6">
    <w:nsid w:val="0D535D4B"/>
    <w:multiLevelType w:val="multilevel"/>
    <w:tmpl w:val="0D535D4B"/>
    <w:lvl w:ilvl="0">
      <w:start w:val="1"/>
      <w:numFmt w:val="bullet"/>
      <w:lvlText w:val=""/>
      <w:lvlJc w:val="left"/>
      <w:pPr>
        <w:ind w:left="1363" w:hanging="360"/>
      </w:pPr>
      <w:rPr>
        <w:rFonts w:ascii="Wingdings" w:hAnsi="Wingdings" w:hint="default"/>
      </w:rPr>
    </w:lvl>
    <w:lvl w:ilvl="1">
      <w:start w:val="1"/>
      <w:numFmt w:val="bullet"/>
      <w:lvlText w:val="o"/>
      <w:lvlJc w:val="left"/>
      <w:pPr>
        <w:ind w:left="2083" w:hanging="360"/>
      </w:pPr>
      <w:rPr>
        <w:rFonts w:ascii="Courier New" w:hAnsi="Courier New" w:cs="Courier New" w:hint="default"/>
      </w:rPr>
    </w:lvl>
    <w:lvl w:ilvl="2">
      <w:start w:val="1"/>
      <w:numFmt w:val="bullet"/>
      <w:lvlText w:val=""/>
      <w:lvlJc w:val="left"/>
      <w:pPr>
        <w:ind w:left="2803" w:hanging="360"/>
      </w:pPr>
      <w:rPr>
        <w:rFonts w:ascii="Wingdings" w:hAnsi="Wingdings" w:hint="default"/>
      </w:rPr>
    </w:lvl>
    <w:lvl w:ilvl="3">
      <w:start w:val="1"/>
      <w:numFmt w:val="bullet"/>
      <w:lvlText w:val=""/>
      <w:lvlJc w:val="left"/>
      <w:pPr>
        <w:ind w:left="3523" w:hanging="360"/>
      </w:pPr>
      <w:rPr>
        <w:rFonts w:ascii="Symbol" w:hAnsi="Symbol" w:hint="default"/>
      </w:rPr>
    </w:lvl>
    <w:lvl w:ilvl="4">
      <w:start w:val="1"/>
      <w:numFmt w:val="bullet"/>
      <w:lvlText w:val="o"/>
      <w:lvlJc w:val="left"/>
      <w:pPr>
        <w:ind w:left="4243" w:hanging="360"/>
      </w:pPr>
      <w:rPr>
        <w:rFonts w:ascii="Courier New" w:hAnsi="Courier New" w:cs="Courier New" w:hint="default"/>
      </w:rPr>
    </w:lvl>
    <w:lvl w:ilvl="5">
      <w:start w:val="1"/>
      <w:numFmt w:val="bullet"/>
      <w:lvlText w:val=""/>
      <w:lvlJc w:val="left"/>
      <w:pPr>
        <w:ind w:left="4963" w:hanging="360"/>
      </w:pPr>
      <w:rPr>
        <w:rFonts w:ascii="Wingdings" w:hAnsi="Wingdings" w:hint="default"/>
      </w:rPr>
    </w:lvl>
    <w:lvl w:ilvl="6">
      <w:start w:val="1"/>
      <w:numFmt w:val="bullet"/>
      <w:lvlText w:val=""/>
      <w:lvlJc w:val="left"/>
      <w:pPr>
        <w:ind w:left="5683" w:hanging="360"/>
      </w:pPr>
      <w:rPr>
        <w:rFonts w:ascii="Symbol" w:hAnsi="Symbol" w:hint="default"/>
      </w:rPr>
    </w:lvl>
    <w:lvl w:ilvl="7">
      <w:start w:val="1"/>
      <w:numFmt w:val="bullet"/>
      <w:lvlText w:val="o"/>
      <w:lvlJc w:val="left"/>
      <w:pPr>
        <w:ind w:left="6403" w:hanging="360"/>
      </w:pPr>
      <w:rPr>
        <w:rFonts w:ascii="Courier New" w:hAnsi="Courier New" w:cs="Courier New" w:hint="default"/>
      </w:rPr>
    </w:lvl>
    <w:lvl w:ilvl="8">
      <w:start w:val="1"/>
      <w:numFmt w:val="bullet"/>
      <w:lvlText w:val=""/>
      <w:lvlJc w:val="left"/>
      <w:pPr>
        <w:ind w:left="7123" w:hanging="360"/>
      </w:pPr>
      <w:rPr>
        <w:rFonts w:ascii="Wingdings" w:hAnsi="Wingdings" w:hint="default"/>
      </w:rPr>
    </w:lvl>
  </w:abstractNum>
  <w:abstractNum w:abstractNumId="7">
    <w:nsid w:val="2378E35A"/>
    <w:multiLevelType w:val="singleLevel"/>
    <w:tmpl w:val="2378E35A"/>
    <w:lvl w:ilvl="0">
      <w:start w:val="1"/>
      <w:numFmt w:val="bullet"/>
      <w:lvlText w:val=""/>
      <w:lvlJc w:val="left"/>
      <w:pPr>
        <w:tabs>
          <w:tab w:val="left" w:pos="420"/>
        </w:tabs>
        <w:ind w:left="420" w:hanging="420"/>
      </w:pPr>
      <w:rPr>
        <w:rFonts w:ascii="Wingdings" w:hAnsi="Wingdings" w:hint="default"/>
      </w:rPr>
    </w:lvl>
  </w:abstractNum>
  <w:abstractNum w:abstractNumId="8">
    <w:nsid w:val="28D81026"/>
    <w:multiLevelType w:val="multilevel"/>
    <w:tmpl w:val="28D81026"/>
    <w:lvl w:ilvl="0">
      <w:start w:val="1"/>
      <w:numFmt w:val="bullet"/>
      <w:lvlText w:val=""/>
      <w:lvlJc w:val="left"/>
      <w:pPr>
        <w:ind w:left="2862" w:hanging="360"/>
      </w:pPr>
      <w:rPr>
        <w:rFonts w:ascii="Symbol" w:hAnsi="Symbol" w:hint="default"/>
      </w:rPr>
    </w:lvl>
    <w:lvl w:ilvl="1">
      <w:start w:val="1"/>
      <w:numFmt w:val="bullet"/>
      <w:lvlText w:val="o"/>
      <w:lvlJc w:val="left"/>
      <w:pPr>
        <w:ind w:left="3582" w:hanging="360"/>
      </w:pPr>
      <w:rPr>
        <w:rFonts w:ascii="Courier New" w:hAnsi="Courier New" w:cs="Courier New" w:hint="default"/>
      </w:rPr>
    </w:lvl>
    <w:lvl w:ilvl="2">
      <w:start w:val="1"/>
      <w:numFmt w:val="bullet"/>
      <w:lvlText w:val=""/>
      <w:lvlJc w:val="left"/>
      <w:pPr>
        <w:ind w:left="4302" w:hanging="360"/>
      </w:pPr>
      <w:rPr>
        <w:rFonts w:ascii="Wingdings" w:hAnsi="Wingdings" w:hint="default"/>
      </w:rPr>
    </w:lvl>
    <w:lvl w:ilvl="3">
      <w:start w:val="1"/>
      <w:numFmt w:val="bullet"/>
      <w:lvlText w:val=""/>
      <w:lvlJc w:val="left"/>
      <w:pPr>
        <w:ind w:left="5022" w:hanging="360"/>
      </w:pPr>
      <w:rPr>
        <w:rFonts w:ascii="Symbol" w:hAnsi="Symbol" w:hint="default"/>
      </w:rPr>
    </w:lvl>
    <w:lvl w:ilvl="4">
      <w:start w:val="1"/>
      <w:numFmt w:val="bullet"/>
      <w:lvlText w:val="o"/>
      <w:lvlJc w:val="left"/>
      <w:pPr>
        <w:ind w:left="5742" w:hanging="360"/>
      </w:pPr>
      <w:rPr>
        <w:rFonts w:ascii="Courier New" w:hAnsi="Courier New" w:cs="Courier New" w:hint="default"/>
      </w:rPr>
    </w:lvl>
    <w:lvl w:ilvl="5">
      <w:start w:val="1"/>
      <w:numFmt w:val="bullet"/>
      <w:lvlText w:val=""/>
      <w:lvlJc w:val="left"/>
      <w:pPr>
        <w:ind w:left="6462" w:hanging="360"/>
      </w:pPr>
      <w:rPr>
        <w:rFonts w:ascii="Wingdings" w:hAnsi="Wingdings" w:hint="default"/>
      </w:rPr>
    </w:lvl>
    <w:lvl w:ilvl="6">
      <w:start w:val="1"/>
      <w:numFmt w:val="bullet"/>
      <w:lvlText w:val=""/>
      <w:lvlJc w:val="left"/>
      <w:pPr>
        <w:ind w:left="7182" w:hanging="360"/>
      </w:pPr>
      <w:rPr>
        <w:rFonts w:ascii="Symbol" w:hAnsi="Symbol" w:hint="default"/>
      </w:rPr>
    </w:lvl>
    <w:lvl w:ilvl="7">
      <w:start w:val="1"/>
      <w:numFmt w:val="bullet"/>
      <w:lvlText w:val="o"/>
      <w:lvlJc w:val="left"/>
      <w:pPr>
        <w:ind w:left="7902" w:hanging="360"/>
      </w:pPr>
      <w:rPr>
        <w:rFonts w:ascii="Courier New" w:hAnsi="Courier New" w:cs="Courier New" w:hint="default"/>
      </w:rPr>
    </w:lvl>
    <w:lvl w:ilvl="8">
      <w:start w:val="1"/>
      <w:numFmt w:val="bullet"/>
      <w:lvlText w:val=""/>
      <w:lvlJc w:val="left"/>
      <w:pPr>
        <w:ind w:left="8622" w:hanging="360"/>
      </w:pPr>
      <w:rPr>
        <w:rFonts w:ascii="Wingdings" w:hAnsi="Wingdings" w:hint="default"/>
      </w:rPr>
    </w:lvl>
  </w:abstractNum>
  <w:abstractNum w:abstractNumId="9">
    <w:nsid w:val="3B056324"/>
    <w:multiLevelType w:val="multilevel"/>
    <w:tmpl w:val="3B056324"/>
    <w:lvl w:ilvl="0">
      <w:start w:val="1"/>
      <w:numFmt w:val="bullet"/>
      <w:lvlText w:val=""/>
      <w:lvlJc w:val="left"/>
      <w:pPr>
        <w:ind w:left="1816" w:hanging="360"/>
      </w:pPr>
      <w:rPr>
        <w:rFonts w:ascii="Wingdings" w:hAnsi="Wingdings" w:hint="default"/>
      </w:rPr>
    </w:lvl>
    <w:lvl w:ilvl="1">
      <w:start w:val="1"/>
      <w:numFmt w:val="bullet"/>
      <w:lvlText w:val="o"/>
      <w:lvlJc w:val="left"/>
      <w:pPr>
        <w:ind w:left="2536" w:hanging="360"/>
      </w:pPr>
      <w:rPr>
        <w:rFonts w:ascii="Courier New" w:hAnsi="Courier New" w:cs="Courier New" w:hint="default"/>
      </w:rPr>
    </w:lvl>
    <w:lvl w:ilvl="2">
      <w:start w:val="1"/>
      <w:numFmt w:val="bullet"/>
      <w:lvlText w:val=""/>
      <w:lvlJc w:val="left"/>
      <w:pPr>
        <w:ind w:left="3256" w:hanging="360"/>
      </w:pPr>
      <w:rPr>
        <w:rFonts w:ascii="Wingdings" w:hAnsi="Wingdings" w:hint="default"/>
      </w:rPr>
    </w:lvl>
    <w:lvl w:ilvl="3">
      <w:start w:val="1"/>
      <w:numFmt w:val="bullet"/>
      <w:lvlText w:val=""/>
      <w:lvlJc w:val="left"/>
      <w:pPr>
        <w:ind w:left="3976" w:hanging="360"/>
      </w:pPr>
      <w:rPr>
        <w:rFonts w:ascii="Symbol" w:hAnsi="Symbol" w:hint="default"/>
      </w:rPr>
    </w:lvl>
    <w:lvl w:ilvl="4">
      <w:start w:val="1"/>
      <w:numFmt w:val="bullet"/>
      <w:lvlText w:val="o"/>
      <w:lvlJc w:val="left"/>
      <w:pPr>
        <w:ind w:left="4696" w:hanging="360"/>
      </w:pPr>
      <w:rPr>
        <w:rFonts w:ascii="Courier New" w:hAnsi="Courier New" w:cs="Courier New" w:hint="default"/>
      </w:rPr>
    </w:lvl>
    <w:lvl w:ilvl="5">
      <w:start w:val="1"/>
      <w:numFmt w:val="bullet"/>
      <w:lvlText w:val=""/>
      <w:lvlJc w:val="left"/>
      <w:pPr>
        <w:ind w:left="5416" w:hanging="360"/>
      </w:pPr>
      <w:rPr>
        <w:rFonts w:ascii="Wingdings" w:hAnsi="Wingdings" w:hint="default"/>
      </w:rPr>
    </w:lvl>
    <w:lvl w:ilvl="6">
      <w:start w:val="1"/>
      <w:numFmt w:val="bullet"/>
      <w:lvlText w:val=""/>
      <w:lvlJc w:val="left"/>
      <w:pPr>
        <w:ind w:left="6136" w:hanging="360"/>
      </w:pPr>
      <w:rPr>
        <w:rFonts w:ascii="Symbol" w:hAnsi="Symbol" w:hint="default"/>
      </w:rPr>
    </w:lvl>
    <w:lvl w:ilvl="7">
      <w:start w:val="1"/>
      <w:numFmt w:val="bullet"/>
      <w:lvlText w:val="o"/>
      <w:lvlJc w:val="left"/>
      <w:pPr>
        <w:ind w:left="6856" w:hanging="360"/>
      </w:pPr>
      <w:rPr>
        <w:rFonts w:ascii="Courier New" w:hAnsi="Courier New" w:cs="Courier New" w:hint="default"/>
      </w:rPr>
    </w:lvl>
    <w:lvl w:ilvl="8">
      <w:start w:val="1"/>
      <w:numFmt w:val="bullet"/>
      <w:lvlText w:val=""/>
      <w:lvlJc w:val="left"/>
      <w:pPr>
        <w:ind w:left="7576" w:hanging="360"/>
      </w:pPr>
      <w:rPr>
        <w:rFonts w:ascii="Wingdings" w:hAnsi="Wingdings" w:hint="default"/>
      </w:rPr>
    </w:lvl>
  </w:abstractNum>
  <w:abstractNum w:abstractNumId="10">
    <w:nsid w:val="4F2876B0"/>
    <w:multiLevelType w:val="multilevel"/>
    <w:tmpl w:val="4F28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E02E2"/>
    <w:multiLevelType w:val="multilevel"/>
    <w:tmpl w:val="521E02E2"/>
    <w:lvl w:ilvl="0">
      <w:start w:val="1"/>
      <w:numFmt w:val="bullet"/>
      <w:lvlText w:val=""/>
      <w:lvlJc w:val="left"/>
      <w:pPr>
        <w:ind w:left="1166" w:hanging="360"/>
      </w:pPr>
      <w:rPr>
        <w:rFonts w:ascii="Wingdings" w:hAnsi="Wingdings" w:hint="default"/>
      </w:rPr>
    </w:lvl>
    <w:lvl w:ilvl="1">
      <w:start w:val="1"/>
      <w:numFmt w:val="bullet"/>
      <w:lvlText w:val="o"/>
      <w:lvlJc w:val="left"/>
      <w:pPr>
        <w:ind w:left="1886" w:hanging="360"/>
      </w:pPr>
      <w:rPr>
        <w:rFonts w:ascii="Courier New" w:hAnsi="Courier New" w:cs="Courier New" w:hint="default"/>
      </w:rPr>
    </w:lvl>
    <w:lvl w:ilvl="2">
      <w:start w:val="1"/>
      <w:numFmt w:val="bullet"/>
      <w:lvlText w:val=""/>
      <w:lvlJc w:val="left"/>
      <w:pPr>
        <w:ind w:left="2606" w:hanging="360"/>
      </w:pPr>
      <w:rPr>
        <w:rFonts w:ascii="Wingdings" w:hAnsi="Wingdings" w:hint="default"/>
      </w:rPr>
    </w:lvl>
    <w:lvl w:ilvl="3">
      <w:start w:val="1"/>
      <w:numFmt w:val="bullet"/>
      <w:lvlText w:val=""/>
      <w:lvlJc w:val="left"/>
      <w:pPr>
        <w:ind w:left="3326" w:hanging="360"/>
      </w:pPr>
      <w:rPr>
        <w:rFonts w:ascii="Symbol" w:hAnsi="Symbol" w:hint="default"/>
      </w:rPr>
    </w:lvl>
    <w:lvl w:ilvl="4">
      <w:start w:val="1"/>
      <w:numFmt w:val="bullet"/>
      <w:lvlText w:val="o"/>
      <w:lvlJc w:val="left"/>
      <w:pPr>
        <w:ind w:left="4046" w:hanging="360"/>
      </w:pPr>
      <w:rPr>
        <w:rFonts w:ascii="Courier New" w:hAnsi="Courier New" w:cs="Courier New" w:hint="default"/>
      </w:rPr>
    </w:lvl>
    <w:lvl w:ilvl="5">
      <w:start w:val="1"/>
      <w:numFmt w:val="bullet"/>
      <w:lvlText w:val=""/>
      <w:lvlJc w:val="left"/>
      <w:pPr>
        <w:ind w:left="4766" w:hanging="360"/>
      </w:pPr>
      <w:rPr>
        <w:rFonts w:ascii="Wingdings" w:hAnsi="Wingdings" w:hint="default"/>
      </w:rPr>
    </w:lvl>
    <w:lvl w:ilvl="6">
      <w:start w:val="1"/>
      <w:numFmt w:val="bullet"/>
      <w:lvlText w:val=""/>
      <w:lvlJc w:val="left"/>
      <w:pPr>
        <w:ind w:left="5486" w:hanging="360"/>
      </w:pPr>
      <w:rPr>
        <w:rFonts w:ascii="Symbol" w:hAnsi="Symbol" w:hint="default"/>
      </w:rPr>
    </w:lvl>
    <w:lvl w:ilvl="7">
      <w:start w:val="1"/>
      <w:numFmt w:val="bullet"/>
      <w:lvlText w:val="o"/>
      <w:lvlJc w:val="left"/>
      <w:pPr>
        <w:ind w:left="6206" w:hanging="360"/>
      </w:pPr>
      <w:rPr>
        <w:rFonts w:ascii="Courier New" w:hAnsi="Courier New" w:cs="Courier New" w:hint="default"/>
      </w:rPr>
    </w:lvl>
    <w:lvl w:ilvl="8">
      <w:start w:val="1"/>
      <w:numFmt w:val="bullet"/>
      <w:lvlText w:val=""/>
      <w:lvlJc w:val="left"/>
      <w:pPr>
        <w:ind w:left="6926" w:hanging="360"/>
      </w:pPr>
      <w:rPr>
        <w:rFonts w:ascii="Wingdings" w:hAnsi="Wingdings" w:hint="default"/>
      </w:rPr>
    </w:lvl>
  </w:abstractNum>
  <w:abstractNum w:abstractNumId="12">
    <w:nsid w:val="53900D97"/>
    <w:multiLevelType w:val="multilevel"/>
    <w:tmpl w:val="53900D97"/>
    <w:lvl w:ilvl="0">
      <w:start w:val="1"/>
      <w:numFmt w:val="bullet"/>
      <w:lvlText w:val=""/>
      <w:lvlJc w:val="left"/>
      <w:pPr>
        <w:ind w:left="2569" w:hanging="360"/>
      </w:pPr>
      <w:rPr>
        <w:rFonts w:ascii="Wingdings" w:hAnsi="Wingdings" w:hint="default"/>
      </w:rPr>
    </w:lvl>
    <w:lvl w:ilvl="1">
      <w:start w:val="1"/>
      <w:numFmt w:val="bullet"/>
      <w:lvlText w:val="o"/>
      <w:lvlJc w:val="left"/>
      <w:pPr>
        <w:ind w:left="3289" w:hanging="360"/>
      </w:pPr>
      <w:rPr>
        <w:rFonts w:ascii="Courier New" w:hAnsi="Courier New" w:cs="Courier New" w:hint="default"/>
      </w:rPr>
    </w:lvl>
    <w:lvl w:ilvl="2">
      <w:start w:val="1"/>
      <w:numFmt w:val="bullet"/>
      <w:lvlText w:val=""/>
      <w:lvlJc w:val="left"/>
      <w:pPr>
        <w:ind w:left="4009" w:hanging="360"/>
      </w:pPr>
      <w:rPr>
        <w:rFonts w:ascii="Wingdings" w:hAnsi="Wingdings" w:hint="default"/>
      </w:rPr>
    </w:lvl>
    <w:lvl w:ilvl="3">
      <w:start w:val="1"/>
      <w:numFmt w:val="bullet"/>
      <w:lvlText w:val=""/>
      <w:lvlJc w:val="left"/>
      <w:pPr>
        <w:ind w:left="4729" w:hanging="360"/>
      </w:pPr>
      <w:rPr>
        <w:rFonts w:ascii="Symbol" w:hAnsi="Symbol" w:hint="default"/>
      </w:rPr>
    </w:lvl>
    <w:lvl w:ilvl="4">
      <w:start w:val="1"/>
      <w:numFmt w:val="bullet"/>
      <w:lvlText w:val="o"/>
      <w:lvlJc w:val="left"/>
      <w:pPr>
        <w:ind w:left="5449" w:hanging="360"/>
      </w:pPr>
      <w:rPr>
        <w:rFonts w:ascii="Courier New" w:hAnsi="Courier New" w:cs="Courier New" w:hint="default"/>
      </w:rPr>
    </w:lvl>
    <w:lvl w:ilvl="5">
      <w:start w:val="1"/>
      <w:numFmt w:val="bullet"/>
      <w:lvlText w:val=""/>
      <w:lvlJc w:val="left"/>
      <w:pPr>
        <w:ind w:left="6169" w:hanging="360"/>
      </w:pPr>
      <w:rPr>
        <w:rFonts w:ascii="Wingdings" w:hAnsi="Wingdings" w:hint="default"/>
      </w:rPr>
    </w:lvl>
    <w:lvl w:ilvl="6">
      <w:start w:val="1"/>
      <w:numFmt w:val="bullet"/>
      <w:lvlText w:val=""/>
      <w:lvlJc w:val="left"/>
      <w:pPr>
        <w:ind w:left="6889" w:hanging="360"/>
      </w:pPr>
      <w:rPr>
        <w:rFonts w:ascii="Symbol" w:hAnsi="Symbol" w:hint="default"/>
      </w:rPr>
    </w:lvl>
    <w:lvl w:ilvl="7">
      <w:start w:val="1"/>
      <w:numFmt w:val="bullet"/>
      <w:lvlText w:val="o"/>
      <w:lvlJc w:val="left"/>
      <w:pPr>
        <w:ind w:left="7609" w:hanging="360"/>
      </w:pPr>
      <w:rPr>
        <w:rFonts w:ascii="Courier New" w:hAnsi="Courier New" w:cs="Courier New" w:hint="default"/>
      </w:rPr>
    </w:lvl>
    <w:lvl w:ilvl="8">
      <w:start w:val="1"/>
      <w:numFmt w:val="bullet"/>
      <w:lvlText w:val=""/>
      <w:lvlJc w:val="left"/>
      <w:pPr>
        <w:ind w:left="8329" w:hanging="360"/>
      </w:pPr>
      <w:rPr>
        <w:rFonts w:ascii="Wingdings" w:hAnsi="Wingdings" w:hint="default"/>
      </w:rPr>
    </w:lvl>
  </w:abstractNum>
  <w:abstractNum w:abstractNumId="13">
    <w:nsid w:val="701E6F21"/>
    <w:multiLevelType w:val="multilevel"/>
    <w:tmpl w:val="701E6F21"/>
    <w:lvl w:ilvl="0">
      <w:start w:val="1"/>
      <w:numFmt w:val="bullet"/>
      <w:lvlText w:val=""/>
      <w:lvlJc w:val="left"/>
      <w:pPr>
        <w:ind w:left="2065" w:hanging="360"/>
      </w:pPr>
      <w:rPr>
        <w:rFonts w:ascii="Wingdings" w:hAnsi="Wingdings" w:hint="default"/>
      </w:rPr>
    </w:lvl>
    <w:lvl w:ilvl="1">
      <w:start w:val="1"/>
      <w:numFmt w:val="bullet"/>
      <w:lvlText w:val="o"/>
      <w:lvlJc w:val="left"/>
      <w:pPr>
        <w:ind w:left="2785" w:hanging="360"/>
      </w:pPr>
      <w:rPr>
        <w:rFonts w:ascii="Courier New" w:hAnsi="Courier New" w:cs="Courier New" w:hint="default"/>
      </w:rPr>
    </w:lvl>
    <w:lvl w:ilvl="2">
      <w:start w:val="1"/>
      <w:numFmt w:val="bullet"/>
      <w:lvlText w:val=""/>
      <w:lvlJc w:val="left"/>
      <w:pPr>
        <w:ind w:left="3505" w:hanging="360"/>
      </w:pPr>
      <w:rPr>
        <w:rFonts w:ascii="Wingdings" w:hAnsi="Wingdings" w:hint="default"/>
      </w:rPr>
    </w:lvl>
    <w:lvl w:ilvl="3">
      <w:start w:val="1"/>
      <w:numFmt w:val="bullet"/>
      <w:lvlText w:val=""/>
      <w:lvlJc w:val="left"/>
      <w:pPr>
        <w:ind w:left="4225" w:hanging="360"/>
      </w:pPr>
      <w:rPr>
        <w:rFonts w:ascii="Symbol" w:hAnsi="Symbol" w:hint="default"/>
      </w:rPr>
    </w:lvl>
    <w:lvl w:ilvl="4">
      <w:start w:val="1"/>
      <w:numFmt w:val="bullet"/>
      <w:lvlText w:val="o"/>
      <w:lvlJc w:val="left"/>
      <w:pPr>
        <w:ind w:left="4945" w:hanging="360"/>
      </w:pPr>
      <w:rPr>
        <w:rFonts w:ascii="Courier New" w:hAnsi="Courier New" w:cs="Courier New" w:hint="default"/>
      </w:rPr>
    </w:lvl>
    <w:lvl w:ilvl="5">
      <w:start w:val="1"/>
      <w:numFmt w:val="bullet"/>
      <w:lvlText w:val=""/>
      <w:lvlJc w:val="left"/>
      <w:pPr>
        <w:ind w:left="5665" w:hanging="360"/>
      </w:pPr>
      <w:rPr>
        <w:rFonts w:ascii="Wingdings" w:hAnsi="Wingdings" w:hint="default"/>
      </w:rPr>
    </w:lvl>
    <w:lvl w:ilvl="6">
      <w:start w:val="1"/>
      <w:numFmt w:val="bullet"/>
      <w:lvlText w:val=""/>
      <w:lvlJc w:val="left"/>
      <w:pPr>
        <w:ind w:left="6385" w:hanging="360"/>
      </w:pPr>
      <w:rPr>
        <w:rFonts w:ascii="Symbol" w:hAnsi="Symbol" w:hint="default"/>
      </w:rPr>
    </w:lvl>
    <w:lvl w:ilvl="7">
      <w:start w:val="1"/>
      <w:numFmt w:val="bullet"/>
      <w:lvlText w:val="o"/>
      <w:lvlJc w:val="left"/>
      <w:pPr>
        <w:ind w:left="7105" w:hanging="360"/>
      </w:pPr>
      <w:rPr>
        <w:rFonts w:ascii="Courier New" w:hAnsi="Courier New" w:cs="Courier New" w:hint="default"/>
      </w:rPr>
    </w:lvl>
    <w:lvl w:ilvl="8">
      <w:start w:val="1"/>
      <w:numFmt w:val="bullet"/>
      <w:lvlText w:val=""/>
      <w:lvlJc w:val="left"/>
      <w:pPr>
        <w:ind w:left="7825" w:hanging="360"/>
      </w:pPr>
      <w:rPr>
        <w:rFonts w:ascii="Wingdings" w:hAnsi="Wingdings" w:hint="default"/>
      </w:rPr>
    </w:lvl>
  </w:abstractNum>
  <w:abstractNum w:abstractNumId="14">
    <w:nsid w:val="7764C6A9"/>
    <w:multiLevelType w:val="singleLevel"/>
    <w:tmpl w:val="7764C6A9"/>
    <w:lvl w:ilvl="0">
      <w:start w:val="1"/>
      <w:numFmt w:val="bullet"/>
      <w:lvlText w:val=""/>
      <w:lvlJc w:val="left"/>
      <w:pPr>
        <w:tabs>
          <w:tab w:val="left" w:pos="420"/>
        </w:tabs>
        <w:ind w:left="420" w:hanging="420"/>
      </w:pPr>
      <w:rPr>
        <w:rFonts w:ascii="Wingdings" w:hAnsi="Wingdings" w:hint="default"/>
      </w:rPr>
    </w:lvl>
  </w:abstractNum>
  <w:num w:numId="1">
    <w:abstractNumId w:val="5"/>
  </w:num>
  <w:num w:numId="2">
    <w:abstractNumId w:val="8"/>
  </w:num>
  <w:num w:numId="3">
    <w:abstractNumId w:val="4"/>
  </w:num>
  <w:num w:numId="4">
    <w:abstractNumId w:val="2"/>
  </w:num>
  <w:num w:numId="5">
    <w:abstractNumId w:val="9"/>
  </w:num>
  <w:num w:numId="6">
    <w:abstractNumId w:val="11"/>
  </w:num>
  <w:num w:numId="7">
    <w:abstractNumId w:val="13"/>
  </w:num>
  <w:num w:numId="8">
    <w:abstractNumId w:val="0"/>
  </w:num>
  <w:num w:numId="9">
    <w:abstractNumId w:val="12"/>
  </w:num>
  <w:num w:numId="10">
    <w:abstractNumId w:val="14"/>
  </w:num>
  <w:num w:numId="11">
    <w:abstractNumId w:val="6"/>
  </w:num>
  <w:num w:numId="12">
    <w:abstractNumId w:val="7"/>
  </w:num>
  <w:num w:numId="13">
    <w:abstractNumId w:val="10"/>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BE"/>
    <w:rsid w:val="000C508D"/>
    <w:rsid w:val="0010125A"/>
    <w:rsid w:val="00102FDA"/>
    <w:rsid w:val="001119B3"/>
    <w:rsid w:val="00117BB7"/>
    <w:rsid w:val="00157E06"/>
    <w:rsid w:val="00166464"/>
    <w:rsid w:val="001735AB"/>
    <w:rsid w:val="001A11D2"/>
    <w:rsid w:val="001A1649"/>
    <w:rsid w:val="001B2870"/>
    <w:rsid w:val="001D4C26"/>
    <w:rsid w:val="002006E8"/>
    <w:rsid w:val="002427C2"/>
    <w:rsid w:val="00251FBC"/>
    <w:rsid w:val="002D1491"/>
    <w:rsid w:val="00341EF4"/>
    <w:rsid w:val="00365BF6"/>
    <w:rsid w:val="003D21E2"/>
    <w:rsid w:val="003E08DE"/>
    <w:rsid w:val="003E315F"/>
    <w:rsid w:val="00400CCA"/>
    <w:rsid w:val="00437FDA"/>
    <w:rsid w:val="0048499A"/>
    <w:rsid w:val="0048721E"/>
    <w:rsid w:val="004C1DD6"/>
    <w:rsid w:val="00507F38"/>
    <w:rsid w:val="00515D4F"/>
    <w:rsid w:val="005A1EE3"/>
    <w:rsid w:val="005A656D"/>
    <w:rsid w:val="005C7FED"/>
    <w:rsid w:val="005D5653"/>
    <w:rsid w:val="005F63E7"/>
    <w:rsid w:val="005F69DC"/>
    <w:rsid w:val="00603A03"/>
    <w:rsid w:val="00613895"/>
    <w:rsid w:val="00641332"/>
    <w:rsid w:val="006566E5"/>
    <w:rsid w:val="006A67A9"/>
    <w:rsid w:val="006B054F"/>
    <w:rsid w:val="006B72C8"/>
    <w:rsid w:val="006C3BBE"/>
    <w:rsid w:val="007A40B6"/>
    <w:rsid w:val="007D5013"/>
    <w:rsid w:val="0092101C"/>
    <w:rsid w:val="00925C13"/>
    <w:rsid w:val="00990626"/>
    <w:rsid w:val="0099729F"/>
    <w:rsid w:val="009B6A75"/>
    <w:rsid w:val="00A033B3"/>
    <w:rsid w:val="00A22971"/>
    <w:rsid w:val="00AB4023"/>
    <w:rsid w:val="00B11567"/>
    <w:rsid w:val="00B20EC3"/>
    <w:rsid w:val="00B45C57"/>
    <w:rsid w:val="00B631EE"/>
    <w:rsid w:val="00BA0A17"/>
    <w:rsid w:val="00BF6D38"/>
    <w:rsid w:val="00C61E8C"/>
    <w:rsid w:val="00C811B2"/>
    <w:rsid w:val="00C97E43"/>
    <w:rsid w:val="00CA6BF4"/>
    <w:rsid w:val="00CB389A"/>
    <w:rsid w:val="00CB39A8"/>
    <w:rsid w:val="00CC2758"/>
    <w:rsid w:val="00CC74DA"/>
    <w:rsid w:val="00D96ED5"/>
    <w:rsid w:val="00DF6CEB"/>
    <w:rsid w:val="00EB19E1"/>
    <w:rsid w:val="00EB51E3"/>
    <w:rsid w:val="00EB6F40"/>
    <w:rsid w:val="00EE0DBE"/>
    <w:rsid w:val="00F053E9"/>
    <w:rsid w:val="00F1513E"/>
    <w:rsid w:val="00F54DF4"/>
    <w:rsid w:val="00F6276D"/>
    <w:rsid w:val="00F65492"/>
    <w:rsid w:val="00F72F82"/>
    <w:rsid w:val="00F82FB7"/>
    <w:rsid w:val="00FC334A"/>
    <w:rsid w:val="04D62C2E"/>
    <w:rsid w:val="210229DE"/>
    <w:rsid w:val="41FA48F9"/>
    <w:rsid w:val="6265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F81BD" w:themeColor="accent1"/>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4061" w:themeColor="accent1" w:themeShade="80"/>
    </w:rPr>
  </w:style>
  <w:style w:type="character" w:customStyle="1" w:styleId="Heading6Char">
    <w:name w:val="Heading 6 Char"/>
    <w:link w:val="Heading6"/>
    <w:rPr>
      <w:b/>
      <w:bCs/>
      <w:sz w:val="24"/>
      <w:szCs w:val="24"/>
    </w:rPr>
  </w:style>
  <w:style w:type="character" w:styleId="Hyperlink">
    <w:name w:val="Hyperlink"/>
    <w:basedOn w:val="DefaultParagraphFont"/>
    <w:uiPriority w:val="99"/>
    <w:unhideWhenUsed/>
    <w:rsid w:val="00F627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F81BD" w:themeColor="accent1"/>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4061" w:themeColor="accent1" w:themeShade="80"/>
    </w:rPr>
  </w:style>
  <w:style w:type="character" w:customStyle="1" w:styleId="Heading6Char">
    <w:name w:val="Heading 6 Char"/>
    <w:link w:val="Heading6"/>
    <w:rPr>
      <w:b/>
      <w:bCs/>
      <w:sz w:val="24"/>
      <w:szCs w:val="24"/>
    </w:rPr>
  </w:style>
  <w:style w:type="character" w:styleId="Hyperlink">
    <w:name w:val="Hyperlink"/>
    <w:basedOn w:val="DefaultParagraphFont"/>
    <w:uiPriority w:val="99"/>
    <w:unhideWhenUsed/>
    <w:rsid w:val="00F627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405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28harini@gmail.com" TargetMode="External"/><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8C2D40-E7F9-42ED-91CA-B1529F486F88}" type="doc">
      <dgm:prSet loTypeId="urn:microsoft.com/office/officeart/2005/8/layout/hProcess9" loCatId="process" qsTypeId="urn:microsoft.com/office/officeart/2005/8/quickstyle/simple3" qsCatId="simple" csTypeId="urn:microsoft.com/office/officeart/2005/8/colors/accent1_2" csCatId="accent1" phldr="1"/>
      <dgm:spPr/>
    </dgm:pt>
    <dgm:pt modelId="{D0612DE8-BF44-4DC7-AB9B-C6CB543459F0}">
      <dgm:prSet phldrT="[Text]" custT="1"/>
      <dgm:spPr/>
      <dgm:t>
        <a:bodyPr/>
        <a:lstStyle/>
        <a:p>
          <a:r>
            <a:rPr lang="en-US" sz="1100">
              <a:latin typeface="Arial" pitchFamily="34" charset="0"/>
              <a:cs typeface="Arial" pitchFamily="34" charset="0"/>
            </a:rPr>
            <a:t>Local anaesthetic</a:t>
          </a:r>
        </a:p>
      </dgm:t>
    </dgm:pt>
    <dgm:pt modelId="{41528214-CA7F-4855-9212-3F1188427FB1}" type="parTrans" cxnId="{8893A784-3CE4-495B-BB5E-19FF6BDA4A80}">
      <dgm:prSet/>
      <dgm:spPr/>
      <dgm:t>
        <a:bodyPr/>
        <a:lstStyle/>
        <a:p>
          <a:endParaRPr lang="en-US"/>
        </a:p>
      </dgm:t>
    </dgm:pt>
    <dgm:pt modelId="{82E19C4D-2E71-42D0-B78C-D4FF142DDA73}" type="sibTrans" cxnId="{8893A784-3CE4-495B-BB5E-19FF6BDA4A80}">
      <dgm:prSet/>
      <dgm:spPr/>
      <dgm:t>
        <a:bodyPr/>
        <a:lstStyle/>
        <a:p>
          <a:endParaRPr lang="en-US"/>
        </a:p>
      </dgm:t>
    </dgm:pt>
    <dgm:pt modelId="{88501CE1-3366-4F96-870B-0FCBB971376D}">
      <dgm:prSet phldrT="[Text]" custT="1"/>
      <dgm:spPr/>
      <dgm:t>
        <a:bodyPr/>
        <a:lstStyle/>
        <a:p>
          <a:r>
            <a:rPr lang="en-US" sz="1100">
              <a:latin typeface="Arial" pitchFamily="34" charset="0"/>
              <a:cs typeface="Arial" pitchFamily="34" charset="0"/>
            </a:rPr>
            <a:t>Binds at voltage gated Na+ channels</a:t>
          </a:r>
        </a:p>
      </dgm:t>
    </dgm:pt>
    <dgm:pt modelId="{CE5EC99F-0BBD-430F-A5DA-A6B8B15239D3}" type="parTrans" cxnId="{C1E84E7E-AD2F-4BEA-A7C9-3BF0961D7C9D}">
      <dgm:prSet/>
      <dgm:spPr/>
      <dgm:t>
        <a:bodyPr/>
        <a:lstStyle/>
        <a:p>
          <a:endParaRPr lang="en-US"/>
        </a:p>
      </dgm:t>
    </dgm:pt>
    <dgm:pt modelId="{56DF473B-D7BC-4B28-A4EE-9F135DC3C64E}" type="sibTrans" cxnId="{C1E84E7E-AD2F-4BEA-A7C9-3BF0961D7C9D}">
      <dgm:prSet/>
      <dgm:spPr/>
      <dgm:t>
        <a:bodyPr/>
        <a:lstStyle/>
        <a:p>
          <a:endParaRPr lang="en-US"/>
        </a:p>
      </dgm:t>
    </dgm:pt>
    <dgm:pt modelId="{A94BB107-66FE-42CE-A354-407905BE4F04}">
      <dgm:prSet phldrT="[Text]" custT="1"/>
      <dgm:spPr/>
      <dgm:t>
        <a:bodyPr/>
        <a:lstStyle/>
        <a:p>
          <a:r>
            <a:rPr lang="en-US" sz="1100">
              <a:latin typeface="Arial" pitchFamily="34" charset="0"/>
              <a:cs typeface="Arial" pitchFamily="34" charset="0"/>
            </a:rPr>
            <a:t>Blocks the Na+ entry into the channel</a:t>
          </a:r>
        </a:p>
      </dgm:t>
    </dgm:pt>
    <dgm:pt modelId="{2F431272-FD88-455C-B2E7-28CFBE927195}" type="parTrans" cxnId="{63AFBCC5-33BF-4652-8484-60FC591A006E}">
      <dgm:prSet/>
      <dgm:spPr/>
      <dgm:t>
        <a:bodyPr/>
        <a:lstStyle/>
        <a:p>
          <a:endParaRPr lang="en-US"/>
        </a:p>
      </dgm:t>
    </dgm:pt>
    <dgm:pt modelId="{EC61E928-5C6A-4D7F-97D9-24BB8EAA9256}" type="sibTrans" cxnId="{63AFBCC5-33BF-4652-8484-60FC591A006E}">
      <dgm:prSet/>
      <dgm:spPr/>
      <dgm:t>
        <a:bodyPr/>
        <a:lstStyle/>
        <a:p>
          <a:endParaRPr lang="en-US"/>
        </a:p>
      </dgm:t>
    </dgm:pt>
    <dgm:pt modelId="{B3F522CD-3662-47BE-AB49-BB927E68429D}">
      <dgm:prSet phldrT="[Text]" custT="1"/>
      <dgm:spPr/>
      <dgm:t>
        <a:bodyPr/>
        <a:lstStyle/>
        <a:p>
          <a:r>
            <a:rPr lang="en-US" sz="1100">
              <a:latin typeface="Arial" pitchFamily="34" charset="0"/>
              <a:cs typeface="Arial" pitchFamily="34" charset="0"/>
            </a:rPr>
            <a:t>Increase the threshold for excitation</a:t>
          </a:r>
        </a:p>
      </dgm:t>
    </dgm:pt>
    <dgm:pt modelId="{DF15D26D-DFF9-4ADD-80FF-CA0A4DB83A22}" type="parTrans" cxnId="{AA98BD76-9D85-4D0A-B4F3-8759C921FD27}">
      <dgm:prSet/>
      <dgm:spPr/>
      <dgm:t>
        <a:bodyPr/>
        <a:lstStyle/>
        <a:p>
          <a:endParaRPr lang="en-US"/>
        </a:p>
      </dgm:t>
    </dgm:pt>
    <dgm:pt modelId="{BEC37084-1EB4-4DCB-96B4-42DB79DA1DBC}" type="sibTrans" cxnId="{AA98BD76-9D85-4D0A-B4F3-8759C921FD27}">
      <dgm:prSet/>
      <dgm:spPr/>
      <dgm:t>
        <a:bodyPr/>
        <a:lstStyle/>
        <a:p>
          <a:endParaRPr lang="en-US"/>
        </a:p>
      </dgm:t>
    </dgm:pt>
    <dgm:pt modelId="{F230DCE7-2ABC-4CD1-82E4-DF3D7E5B8BB6}">
      <dgm:prSet phldrT="[Text]" custT="1"/>
      <dgm:spPr/>
      <dgm:t>
        <a:bodyPr/>
        <a:lstStyle/>
        <a:p>
          <a:r>
            <a:rPr lang="en-US" sz="1100">
              <a:latin typeface="Arial" pitchFamily="34" charset="0"/>
              <a:cs typeface="Arial" pitchFamily="34" charset="0"/>
            </a:rPr>
            <a:t>No conduction and generation of AP</a:t>
          </a:r>
        </a:p>
      </dgm:t>
    </dgm:pt>
    <dgm:pt modelId="{EBFB9A9B-A27B-4815-BCB6-F1F71514F8E5}" type="parTrans" cxnId="{05A3E313-DD18-4A85-91E6-05DA0D78B443}">
      <dgm:prSet/>
      <dgm:spPr/>
      <dgm:t>
        <a:bodyPr/>
        <a:lstStyle/>
        <a:p>
          <a:endParaRPr lang="en-US"/>
        </a:p>
      </dgm:t>
    </dgm:pt>
    <dgm:pt modelId="{D51EA689-5735-4052-8AC1-263B4C02C3E0}" type="sibTrans" cxnId="{05A3E313-DD18-4A85-91E6-05DA0D78B443}">
      <dgm:prSet/>
      <dgm:spPr/>
      <dgm:t>
        <a:bodyPr/>
        <a:lstStyle/>
        <a:p>
          <a:endParaRPr lang="en-US"/>
        </a:p>
      </dgm:t>
    </dgm:pt>
    <dgm:pt modelId="{DFEECEBE-9660-4BDF-B2E0-DCA6FA540366}">
      <dgm:prSet phldrT="[Text]" custT="1"/>
      <dgm:spPr/>
      <dgm:t>
        <a:bodyPr/>
        <a:lstStyle/>
        <a:p>
          <a:r>
            <a:rPr lang="en-US" sz="1100">
              <a:latin typeface="Arial" pitchFamily="34" charset="0"/>
              <a:cs typeface="Arial" pitchFamily="34" charset="0"/>
            </a:rPr>
            <a:t>Local anaesthesia</a:t>
          </a:r>
        </a:p>
      </dgm:t>
    </dgm:pt>
    <dgm:pt modelId="{004BB23E-6633-4ACF-9EDC-71A94C0493C2}" type="parTrans" cxnId="{22CE96C3-0D11-48A8-BF20-0E4A9D92AC8C}">
      <dgm:prSet/>
      <dgm:spPr/>
      <dgm:t>
        <a:bodyPr/>
        <a:lstStyle/>
        <a:p>
          <a:endParaRPr lang="en-US"/>
        </a:p>
      </dgm:t>
    </dgm:pt>
    <dgm:pt modelId="{56FB0C9E-D2EA-4C4A-8729-0A4F114897BF}" type="sibTrans" cxnId="{22CE96C3-0D11-48A8-BF20-0E4A9D92AC8C}">
      <dgm:prSet/>
      <dgm:spPr/>
      <dgm:t>
        <a:bodyPr/>
        <a:lstStyle/>
        <a:p>
          <a:endParaRPr lang="en-US"/>
        </a:p>
      </dgm:t>
    </dgm:pt>
    <dgm:pt modelId="{A8B860E7-6CD8-427D-BD50-D2BD6E3BBE91}" type="pres">
      <dgm:prSet presAssocID="{888C2D40-E7F9-42ED-91CA-B1529F486F88}" presName="CompostProcess" presStyleCnt="0">
        <dgm:presLayoutVars>
          <dgm:dir/>
          <dgm:resizeHandles val="exact"/>
        </dgm:presLayoutVars>
      </dgm:prSet>
      <dgm:spPr/>
    </dgm:pt>
    <dgm:pt modelId="{C05C05AF-0CC1-4011-9901-9DD0E9F199F7}" type="pres">
      <dgm:prSet presAssocID="{888C2D40-E7F9-42ED-91CA-B1529F486F88}" presName="arrow" presStyleLbl="bgShp" presStyleIdx="0" presStyleCnt="1" custLinFactNeighborX="4210" custLinFactNeighborY="105"/>
      <dgm:spPr/>
    </dgm:pt>
    <dgm:pt modelId="{B432A2DC-38B4-4B85-BEDC-21EE9995DEAD}" type="pres">
      <dgm:prSet presAssocID="{888C2D40-E7F9-42ED-91CA-B1529F486F88}" presName="linearProcess" presStyleCnt="0"/>
      <dgm:spPr/>
    </dgm:pt>
    <dgm:pt modelId="{CF5A0D12-1316-451C-A109-20DD320C31C5}" type="pres">
      <dgm:prSet presAssocID="{D0612DE8-BF44-4DC7-AB9B-C6CB543459F0}" presName="textNode" presStyleLbl="node1" presStyleIdx="0" presStyleCnt="6" custScaleX="158206" custLinFactNeighborX="73835" custLinFactNeighborY="-1414">
        <dgm:presLayoutVars>
          <dgm:bulletEnabled val="1"/>
        </dgm:presLayoutVars>
      </dgm:prSet>
      <dgm:spPr/>
      <dgm:t>
        <a:bodyPr/>
        <a:lstStyle/>
        <a:p>
          <a:endParaRPr lang="en-US"/>
        </a:p>
      </dgm:t>
    </dgm:pt>
    <dgm:pt modelId="{2615990F-C2F4-4674-AE8D-92F0B7D3DDFB}" type="pres">
      <dgm:prSet presAssocID="{82E19C4D-2E71-42D0-B78C-D4FF142DDA73}" presName="sibTrans" presStyleCnt="0"/>
      <dgm:spPr/>
    </dgm:pt>
    <dgm:pt modelId="{D54E5C15-6276-470E-BEB6-D38D99DF7869}" type="pres">
      <dgm:prSet presAssocID="{88501CE1-3366-4F96-870B-0FCBB971376D}" presName="textNode" presStyleLbl="node1" presStyleIdx="1" presStyleCnt="6" custScaleX="153276" custLinFactNeighborX="45669" custLinFactNeighborY="-2829">
        <dgm:presLayoutVars>
          <dgm:bulletEnabled val="1"/>
        </dgm:presLayoutVars>
      </dgm:prSet>
      <dgm:spPr/>
      <dgm:t>
        <a:bodyPr/>
        <a:lstStyle/>
        <a:p>
          <a:endParaRPr lang="en-US"/>
        </a:p>
      </dgm:t>
    </dgm:pt>
    <dgm:pt modelId="{B4BB7390-B2A6-42A8-9B87-D477C9A29D4A}" type="pres">
      <dgm:prSet presAssocID="{56DF473B-D7BC-4B28-A4EE-9F135DC3C64E}" presName="sibTrans" presStyleCnt="0"/>
      <dgm:spPr/>
    </dgm:pt>
    <dgm:pt modelId="{E403E896-B1EF-49FE-8557-3F30494E8D5C}" type="pres">
      <dgm:prSet presAssocID="{A94BB107-66FE-42CE-A354-407905BE4F04}" presName="textNode" presStyleLbl="node1" presStyleIdx="2" presStyleCnt="6" custScaleX="119746" custLinFactNeighborX="4152" custLinFactNeighborY="-2829">
        <dgm:presLayoutVars>
          <dgm:bulletEnabled val="1"/>
        </dgm:presLayoutVars>
      </dgm:prSet>
      <dgm:spPr/>
      <dgm:t>
        <a:bodyPr/>
        <a:lstStyle/>
        <a:p>
          <a:endParaRPr lang="en-US"/>
        </a:p>
      </dgm:t>
    </dgm:pt>
    <dgm:pt modelId="{ADBFF4A9-CF3A-4B6A-BE7D-C544E61D1677}" type="pres">
      <dgm:prSet presAssocID="{EC61E928-5C6A-4D7F-97D9-24BB8EAA9256}" presName="sibTrans" presStyleCnt="0"/>
      <dgm:spPr/>
    </dgm:pt>
    <dgm:pt modelId="{656F0740-4BA2-4BC7-B25E-C50D567B1889}" type="pres">
      <dgm:prSet presAssocID="{B3F522CD-3662-47BE-AB49-BB927E68429D}" presName="textNode" presStyleLbl="node1" presStyleIdx="3" presStyleCnt="6" custScaleX="121057" custLinFactNeighborX="-37342" custLinFactNeighborY="-2292">
        <dgm:presLayoutVars>
          <dgm:bulletEnabled val="1"/>
        </dgm:presLayoutVars>
      </dgm:prSet>
      <dgm:spPr/>
      <dgm:t>
        <a:bodyPr/>
        <a:lstStyle/>
        <a:p>
          <a:endParaRPr lang="en-US"/>
        </a:p>
      </dgm:t>
    </dgm:pt>
    <dgm:pt modelId="{B41BD248-67E9-45E4-942E-06C825CEE373}" type="pres">
      <dgm:prSet presAssocID="{BEC37084-1EB4-4DCB-96B4-42DB79DA1DBC}" presName="sibTrans" presStyleCnt="0"/>
      <dgm:spPr/>
    </dgm:pt>
    <dgm:pt modelId="{FB9A7E96-C949-4BED-AC5B-3A233F2AB964}" type="pres">
      <dgm:prSet presAssocID="{F230DCE7-2ABC-4CD1-82E4-DF3D7E5B8BB6}" presName="textNode" presStyleLbl="node1" presStyleIdx="4" presStyleCnt="6" custScaleX="123633" custLinFactNeighborX="-80849" custLinFactNeighborY="-2565">
        <dgm:presLayoutVars>
          <dgm:bulletEnabled val="1"/>
        </dgm:presLayoutVars>
      </dgm:prSet>
      <dgm:spPr/>
      <dgm:t>
        <a:bodyPr/>
        <a:lstStyle/>
        <a:p>
          <a:endParaRPr lang="en-US"/>
        </a:p>
      </dgm:t>
    </dgm:pt>
    <dgm:pt modelId="{10F76E8A-8474-4425-B225-318476B1C038}" type="pres">
      <dgm:prSet presAssocID="{D51EA689-5735-4052-8AC1-263B4C02C3E0}" presName="sibTrans" presStyleCnt="0"/>
      <dgm:spPr/>
    </dgm:pt>
    <dgm:pt modelId="{81A9DBFA-D190-41F6-A13E-F367F8A6D371}" type="pres">
      <dgm:prSet presAssocID="{DFEECEBE-9660-4BDF-B2E0-DCA6FA540366}" presName="textNode" presStyleLbl="node1" presStyleIdx="5" presStyleCnt="6" custScaleX="176020" custLinFactX="-4891" custLinFactNeighborX="-100000" custLinFactNeighborY="-902">
        <dgm:presLayoutVars>
          <dgm:bulletEnabled val="1"/>
        </dgm:presLayoutVars>
      </dgm:prSet>
      <dgm:spPr/>
      <dgm:t>
        <a:bodyPr/>
        <a:lstStyle/>
        <a:p>
          <a:endParaRPr lang="en-US"/>
        </a:p>
      </dgm:t>
    </dgm:pt>
  </dgm:ptLst>
  <dgm:cxnLst>
    <dgm:cxn modelId="{05A3E313-DD18-4A85-91E6-05DA0D78B443}" srcId="{888C2D40-E7F9-42ED-91CA-B1529F486F88}" destId="{F230DCE7-2ABC-4CD1-82E4-DF3D7E5B8BB6}" srcOrd="4" destOrd="0" parTransId="{EBFB9A9B-A27B-4815-BCB6-F1F71514F8E5}" sibTransId="{D51EA689-5735-4052-8AC1-263B4C02C3E0}"/>
    <dgm:cxn modelId="{CC874825-0C9A-4683-843D-58424DA5D114}" type="presOf" srcId="{888C2D40-E7F9-42ED-91CA-B1529F486F88}" destId="{A8B860E7-6CD8-427D-BD50-D2BD6E3BBE91}" srcOrd="0" destOrd="0" presId="urn:microsoft.com/office/officeart/2005/8/layout/hProcess9"/>
    <dgm:cxn modelId="{6F29CE9B-7CBC-49DB-95CC-EBAA31309F3B}" type="presOf" srcId="{D0612DE8-BF44-4DC7-AB9B-C6CB543459F0}" destId="{CF5A0D12-1316-451C-A109-20DD320C31C5}" srcOrd="0" destOrd="0" presId="urn:microsoft.com/office/officeart/2005/8/layout/hProcess9"/>
    <dgm:cxn modelId="{22CE96C3-0D11-48A8-BF20-0E4A9D92AC8C}" srcId="{888C2D40-E7F9-42ED-91CA-B1529F486F88}" destId="{DFEECEBE-9660-4BDF-B2E0-DCA6FA540366}" srcOrd="5" destOrd="0" parTransId="{004BB23E-6633-4ACF-9EDC-71A94C0493C2}" sibTransId="{56FB0C9E-D2EA-4C4A-8729-0A4F114897BF}"/>
    <dgm:cxn modelId="{AA98BD76-9D85-4D0A-B4F3-8759C921FD27}" srcId="{888C2D40-E7F9-42ED-91CA-B1529F486F88}" destId="{B3F522CD-3662-47BE-AB49-BB927E68429D}" srcOrd="3" destOrd="0" parTransId="{DF15D26D-DFF9-4ADD-80FF-CA0A4DB83A22}" sibTransId="{BEC37084-1EB4-4DCB-96B4-42DB79DA1DBC}"/>
    <dgm:cxn modelId="{8893A784-3CE4-495B-BB5E-19FF6BDA4A80}" srcId="{888C2D40-E7F9-42ED-91CA-B1529F486F88}" destId="{D0612DE8-BF44-4DC7-AB9B-C6CB543459F0}" srcOrd="0" destOrd="0" parTransId="{41528214-CA7F-4855-9212-3F1188427FB1}" sibTransId="{82E19C4D-2E71-42D0-B78C-D4FF142DDA73}"/>
    <dgm:cxn modelId="{63AFBCC5-33BF-4652-8484-60FC591A006E}" srcId="{888C2D40-E7F9-42ED-91CA-B1529F486F88}" destId="{A94BB107-66FE-42CE-A354-407905BE4F04}" srcOrd="2" destOrd="0" parTransId="{2F431272-FD88-455C-B2E7-28CFBE927195}" sibTransId="{EC61E928-5C6A-4D7F-97D9-24BB8EAA9256}"/>
    <dgm:cxn modelId="{414FFBB2-8DCC-4DA9-81AD-EB00AD26FB4D}" type="presOf" srcId="{F230DCE7-2ABC-4CD1-82E4-DF3D7E5B8BB6}" destId="{FB9A7E96-C949-4BED-AC5B-3A233F2AB964}" srcOrd="0" destOrd="0" presId="urn:microsoft.com/office/officeart/2005/8/layout/hProcess9"/>
    <dgm:cxn modelId="{CD570731-F256-4A61-B256-CCA39E7EDAF5}" type="presOf" srcId="{A94BB107-66FE-42CE-A354-407905BE4F04}" destId="{E403E896-B1EF-49FE-8557-3F30494E8D5C}" srcOrd="0" destOrd="0" presId="urn:microsoft.com/office/officeart/2005/8/layout/hProcess9"/>
    <dgm:cxn modelId="{E15E6B7B-9D75-46A8-B303-35473E89FEA5}" type="presOf" srcId="{B3F522CD-3662-47BE-AB49-BB927E68429D}" destId="{656F0740-4BA2-4BC7-B25E-C50D567B1889}" srcOrd="0" destOrd="0" presId="urn:microsoft.com/office/officeart/2005/8/layout/hProcess9"/>
    <dgm:cxn modelId="{9EB6FB2C-A174-4B93-BF61-7E66C32DE0D5}" type="presOf" srcId="{88501CE1-3366-4F96-870B-0FCBB971376D}" destId="{D54E5C15-6276-470E-BEB6-D38D99DF7869}" srcOrd="0" destOrd="0" presId="urn:microsoft.com/office/officeart/2005/8/layout/hProcess9"/>
    <dgm:cxn modelId="{6B87ADB8-7C27-48AD-A743-5CFA1CFC1153}" type="presOf" srcId="{DFEECEBE-9660-4BDF-B2E0-DCA6FA540366}" destId="{81A9DBFA-D190-41F6-A13E-F367F8A6D371}" srcOrd="0" destOrd="0" presId="urn:microsoft.com/office/officeart/2005/8/layout/hProcess9"/>
    <dgm:cxn modelId="{C1E84E7E-AD2F-4BEA-A7C9-3BF0961D7C9D}" srcId="{888C2D40-E7F9-42ED-91CA-B1529F486F88}" destId="{88501CE1-3366-4F96-870B-0FCBB971376D}" srcOrd="1" destOrd="0" parTransId="{CE5EC99F-0BBD-430F-A5DA-A6B8B15239D3}" sibTransId="{56DF473B-D7BC-4B28-A4EE-9F135DC3C64E}"/>
    <dgm:cxn modelId="{D13EE86F-61EA-4FF4-8DEF-E93054F512FA}" type="presParOf" srcId="{A8B860E7-6CD8-427D-BD50-D2BD6E3BBE91}" destId="{C05C05AF-0CC1-4011-9901-9DD0E9F199F7}" srcOrd="0" destOrd="0" presId="urn:microsoft.com/office/officeart/2005/8/layout/hProcess9"/>
    <dgm:cxn modelId="{83C4A7C5-6B21-4CCD-8502-257784EF19A2}" type="presParOf" srcId="{A8B860E7-6CD8-427D-BD50-D2BD6E3BBE91}" destId="{B432A2DC-38B4-4B85-BEDC-21EE9995DEAD}" srcOrd="1" destOrd="0" presId="urn:microsoft.com/office/officeart/2005/8/layout/hProcess9"/>
    <dgm:cxn modelId="{00537B76-9B18-4BE5-8EC4-939B3AC96073}" type="presParOf" srcId="{B432A2DC-38B4-4B85-BEDC-21EE9995DEAD}" destId="{CF5A0D12-1316-451C-A109-20DD320C31C5}" srcOrd="0" destOrd="0" presId="urn:microsoft.com/office/officeart/2005/8/layout/hProcess9"/>
    <dgm:cxn modelId="{CDD771DE-8465-4CC1-9496-2F2B4C3E677E}" type="presParOf" srcId="{B432A2DC-38B4-4B85-BEDC-21EE9995DEAD}" destId="{2615990F-C2F4-4674-AE8D-92F0B7D3DDFB}" srcOrd="1" destOrd="0" presId="urn:microsoft.com/office/officeart/2005/8/layout/hProcess9"/>
    <dgm:cxn modelId="{FADE24AE-5C75-4E75-8EA0-6DB1F1DF62EE}" type="presParOf" srcId="{B432A2DC-38B4-4B85-BEDC-21EE9995DEAD}" destId="{D54E5C15-6276-470E-BEB6-D38D99DF7869}" srcOrd="2" destOrd="0" presId="urn:microsoft.com/office/officeart/2005/8/layout/hProcess9"/>
    <dgm:cxn modelId="{8836F845-4F87-4689-8CC4-BEFF22381904}" type="presParOf" srcId="{B432A2DC-38B4-4B85-BEDC-21EE9995DEAD}" destId="{B4BB7390-B2A6-42A8-9B87-D477C9A29D4A}" srcOrd="3" destOrd="0" presId="urn:microsoft.com/office/officeart/2005/8/layout/hProcess9"/>
    <dgm:cxn modelId="{18E429A4-1567-4679-8B6F-238C9771886B}" type="presParOf" srcId="{B432A2DC-38B4-4B85-BEDC-21EE9995DEAD}" destId="{E403E896-B1EF-49FE-8557-3F30494E8D5C}" srcOrd="4" destOrd="0" presId="urn:microsoft.com/office/officeart/2005/8/layout/hProcess9"/>
    <dgm:cxn modelId="{5955D933-9488-4D68-9A7E-49FB0C41F31F}" type="presParOf" srcId="{B432A2DC-38B4-4B85-BEDC-21EE9995DEAD}" destId="{ADBFF4A9-CF3A-4B6A-BE7D-C544E61D1677}" srcOrd="5" destOrd="0" presId="urn:microsoft.com/office/officeart/2005/8/layout/hProcess9"/>
    <dgm:cxn modelId="{2CFBC232-3A75-47FC-B3EA-C93EABCAA1A3}" type="presParOf" srcId="{B432A2DC-38B4-4B85-BEDC-21EE9995DEAD}" destId="{656F0740-4BA2-4BC7-B25E-C50D567B1889}" srcOrd="6" destOrd="0" presId="urn:microsoft.com/office/officeart/2005/8/layout/hProcess9"/>
    <dgm:cxn modelId="{1B8F24E3-72AD-4897-972C-BF396D485129}" type="presParOf" srcId="{B432A2DC-38B4-4B85-BEDC-21EE9995DEAD}" destId="{B41BD248-67E9-45E4-942E-06C825CEE373}" srcOrd="7" destOrd="0" presId="urn:microsoft.com/office/officeart/2005/8/layout/hProcess9"/>
    <dgm:cxn modelId="{994F048A-E20D-49CE-B874-88539A83D004}" type="presParOf" srcId="{B432A2DC-38B4-4B85-BEDC-21EE9995DEAD}" destId="{FB9A7E96-C949-4BED-AC5B-3A233F2AB964}" srcOrd="8" destOrd="0" presId="urn:microsoft.com/office/officeart/2005/8/layout/hProcess9"/>
    <dgm:cxn modelId="{B5637851-9C87-4CBD-9C73-81D861759C98}" type="presParOf" srcId="{B432A2DC-38B4-4B85-BEDC-21EE9995DEAD}" destId="{10F76E8A-8474-4425-B225-318476B1C038}" srcOrd="9" destOrd="0" presId="urn:microsoft.com/office/officeart/2005/8/layout/hProcess9"/>
    <dgm:cxn modelId="{826F3CB9-8CA4-4AEC-89AB-B44B07B1D212}" type="presParOf" srcId="{B432A2DC-38B4-4B85-BEDC-21EE9995DEAD}" destId="{81A9DBFA-D190-41F6-A13E-F367F8A6D371}" srcOrd="10"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5C05AF-0CC1-4011-9901-9DD0E9F199F7}">
      <dsp:nvSpPr>
        <dsp:cNvPr id="0" name=""/>
        <dsp:cNvSpPr/>
      </dsp:nvSpPr>
      <dsp:spPr>
        <a:xfrm>
          <a:off x="657458" y="0"/>
          <a:ext cx="5044364" cy="4318503"/>
        </a:xfrm>
        <a:prstGeom prst="rightArrow">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CF5A0D12-1316-451C-A109-20DD320C31C5}">
      <dsp:nvSpPr>
        <dsp:cNvPr id="0" name=""/>
        <dsp:cNvSpPr/>
      </dsp:nvSpPr>
      <dsp:spPr>
        <a:xfrm>
          <a:off x="81697" y="1271125"/>
          <a:ext cx="1002603" cy="172740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Arial" pitchFamily="34" charset="0"/>
              <a:cs typeface="Arial" pitchFamily="34" charset="0"/>
            </a:rPr>
            <a:t>Local anaesthetic</a:t>
          </a:r>
        </a:p>
      </dsp:txBody>
      <dsp:txXfrm>
        <a:off x="130640" y="1320068"/>
        <a:ext cx="904717" cy="1629515"/>
      </dsp:txXfrm>
    </dsp:sp>
    <dsp:sp modelId="{D54E5C15-6276-470E-BEB6-D38D99DF7869}">
      <dsp:nvSpPr>
        <dsp:cNvPr id="0" name=""/>
        <dsp:cNvSpPr/>
      </dsp:nvSpPr>
      <dsp:spPr>
        <a:xfrm>
          <a:off x="1160174" y="1246682"/>
          <a:ext cx="971360" cy="172740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Arial" pitchFamily="34" charset="0"/>
              <a:cs typeface="Arial" pitchFamily="34" charset="0"/>
            </a:rPr>
            <a:t>Binds at voltage gated Na+ channels</a:t>
          </a:r>
        </a:p>
      </dsp:txBody>
      <dsp:txXfrm>
        <a:off x="1207592" y="1294100"/>
        <a:ext cx="876524" cy="1632565"/>
      </dsp:txXfrm>
    </dsp:sp>
    <dsp:sp modelId="{E403E896-B1EF-49FE-8557-3F30494E8D5C}">
      <dsp:nvSpPr>
        <dsp:cNvPr id="0" name=""/>
        <dsp:cNvSpPr/>
      </dsp:nvSpPr>
      <dsp:spPr>
        <a:xfrm>
          <a:off x="2193305" y="1246682"/>
          <a:ext cx="758870" cy="172740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Arial" pitchFamily="34" charset="0"/>
              <a:cs typeface="Arial" pitchFamily="34" charset="0"/>
            </a:rPr>
            <a:t>Blocks the Na+ entry into the channel</a:t>
          </a:r>
        </a:p>
      </dsp:txBody>
      <dsp:txXfrm>
        <a:off x="2230350" y="1283727"/>
        <a:ext cx="684780" cy="1653311"/>
      </dsp:txXfrm>
    </dsp:sp>
    <dsp:sp modelId="{656F0740-4BA2-4BC7-B25E-C50D567B1889}">
      <dsp:nvSpPr>
        <dsp:cNvPr id="0" name=""/>
        <dsp:cNvSpPr/>
      </dsp:nvSpPr>
      <dsp:spPr>
        <a:xfrm>
          <a:off x="3013971" y="1255958"/>
          <a:ext cx="767178" cy="172740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Arial" pitchFamily="34" charset="0"/>
              <a:cs typeface="Arial" pitchFamily="34" charset="0"/>
            </a:rPr>
            <a:t>Increase the threshold for excitation</a:t>
          </a:r>
        </a:p>
      </dsp:txBody>
      <dsp:txXfrm>
        <a:off x="3051422" y="1293409"/>
        <a:ext cx="692276" cy="1652499"/>
      </dsp:txXfrm>
    </dsp:sp>
    <dsp:sp modelId="{FB9A7E96-C949-4BED-AC5B-3A233F2AB964}">
      <dsp:nvSpPr>
        <dsp:cNvPr id="0" name=""/>
        <dsp:cNvSpPr/>
      </dsp:nvSpPr>
      <dsp:spPr>
        <a:xfrm>
          <a:off x="3840818" y="1251243"/>
          <a:ext cx="783503" cy="172740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Arial" pitchFamily="34" charset="0"/>
              <a:cs typeface="Arial" pitchFamily="34" charset="0"/>
            </a:rPr>
            <a:t>No conduction and generation of AP</a:t>
          </a:r>
        </a:p>
      </dsp:txBody>
      <dsp:txXfrm>
        <a:off x="3879065" y="1289490"/>
        <a:ext cx="707009" cy="1650907"/>
      </dsp:txXfrm>
    </dsp:sp>
    <dsp:sp modelId="{81A9DBFA-D190-41F6-A13E-F367F8A6D371}">
      <dsp:nvSpPr>
        <dsp:cNvPr id="0" name=""/>
        <dsp:cNvSpPr/>
      </dsp:nvSpPr>
      <dsp:spPr>
        <a:xfrm>
          <a:off x="4678720" y="1279969"/>
          <a:ext cx="1115497" cy="172740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Arial" pitchFamily="34" charset="0"/>
              <a:cs typeface="Arial" pitchFamily="34" charset="0"/>
            </a:rPr>
            <a:t>Local anaesthesia</a:t>
          </a:r>
        </a:p>
      </dsp:txBody>
      <dsp:txXfrm>
        <a:off x="4733174" y="1334423"/>
        <a:ext cx="1006589" cy="161849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Home</cp:lastModifiedBy>
  <cp:revision>27</cp:revision>
  <dcterms:created xsi:type="dcterms:W3CDTF">2023-08-05T07:56:00Z</dcterms:created>
  <dcterms:modified xsi:type="dcterms:W3CDTF">2023-08-23T17:22:00Z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414E4177661B4AE992618F610AC8987C_12</vt:lpwstr>
  </property>
</Properties>
</file>