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9C6A" w14:textId="51773D50" w:rsidR="009C772A" w:rsidRPr="00B34B1F" w:rsidRDefault="00000000" w:rsidP="00781E22">
      <w:pPr>
        <w:spacing w:after="0" w:line="360" w:lineRule="auto"/>
        <w:jc w:val="center"/>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 xml:space="preserve">BIOREMEDIATION: A POTENTIAL ROLE OF HEAVY METAL RESISTANT PLANTS AND </w:t>
      </w:r>
      <w:r w:rsidR="00415B48" w:rsidRPr="00B34B1F">
        <w:rPr>
          <w:rFonts w:ascii="Times New Roman" w:hAnsi="Times New Roman" w:cs="Times New Roman"/>
          <w:b/>
          <w:bCs/>
          <w:sz w:val="24"/>
          <w:szCs w:val="24"/>
          <w:lang w:val="en-US"/>
        </w:rPr>
        <w:t>MICROORGANISMS</w:t>
      </w:r>
    </w:p>
    <w:p w14:paraId="6521468D" w14:textId="10C145B4" w:rsidR="009C772A" w:rsidRPr="00B34B1F" w:rsidRDefault="00000000" w:rsidP="00781E22">
      <w:pPr>
        <w:spacing w:after="0" w:line="360" w:lineRule="auto"/>
        <w:jc w:val="center"/>
        <w:rPr>
          <w:rFonts w:ascii="Times New Roman" w:hAnsi="Times New Roman" w:cs="Times New Roman"/>
          <w:sz w:val="24"/>
          <w:szCs w:val="24"/>
          <w:vertAlign w:val="superscript"/>
          <w:lang w:val="en-US"/>
        </w:rPr>
      </w:pPr>
      <w:r w:rsidRPr="00B34B1F">
        <w:rPr>
          <w:rFonts w:ascii="Times New Roman" w:hAnsi="Times New Roman" w:cs="Times New Roman"/>
          <w:sz w:val="24"/>
          <w:szCs w:val="24"/>
          <w:lang w:val="en-US"/>
        </w:rPr>
        <w:t>Tarla Chudasama</w:t>
      </w:r>
      <w:r w:rsidRPr="00B34B1F">
        <w:rPr>
          <w:rFonts w:ascii="Times New Roman" w:hAnsi="Times New Roman" w:cs="Times New Roman"/>
          <w:sz w:val="24"/>
          <w:szCs w:val="24"/>
          <w:vertAlign w:val="superscript"/>
          <w:lang w:val="en-US"/>
        </w:rPr>
        <w:t>1</w:t>
      </w:r>
      <w:r w:rsidRPr="00B34B1F">
        <w:rPr>
          <w:rFonts w:ascii="Times New Roman" w:hAnsi="Times New Roman" w:cs="Times New Roman"/>
          <w:sz w:val="24"/>
          <w:szCs w:val="24"/>
          <w:lang w:val="en-US"/>
        </w:rPr>
        <w:t>, Kamlesh Gadhvi</w:t>
      </w:r>
      <w:r w:rsidR="00A612DA" w:rsidRPr="00B34B1F">
        <w:rPr>
          <w:rFonts w:ascii="Times New Roman" w:hAnsi="Times New Roman" w:cs="Times New Roman"/>
          <w:sz w:val="24"/>
          <w:szCs w:val="24"/>
          <w:vertAlign w:val="superscript"/>
          <w:lang w:val="en-US"/>
        </w:rPr>
        <w:t>2</w:t>
      </w:r>
      <w:r w:rsidR="00A612DA" w:rsidRPr="00B34B1F">
        <w:rPr>
          <w:rFonts w:ascii="Times New Roman" w:hAnsi="Times New Roman" w:cs="Times New Roman"/>
          <w:sz w:val="24"/>
          <w:szCs w:val="24"/>
          <w:lang w:val="en-US"/>
        </w:rPr>
        <w:t xml:space="preserve">, </w:t>
      </w:r>
      <w:proofErr w:type="spellStart"/>
      <w:r w:rsidR="00D9466B" w:rsidRPr="00B34B1F">
        <w:rPr>
          <w:rFonts w:ascii="Times New Roman" w:hAnsi="Times New Roman" w:cs="Times New Roman"/>
          <w:sz w:val="24"/>
          <w:szCs w:val="24"/>
          <w:lang w:val="en-US"/>
        </w:rPr>
        <w:t>Rashik</w:t>
      </w:r>
      <w:proofErr w:type="spellEnd"/>
      <w:r w:rsidR="00D9466B" w:rsidRPr="00B34B1F">
        <w:rPr>
          <w:rFonts w:ascii="Times New Roman" w:hAnsi="Times New Roman" w:cs="Times New Roman"/>
          <w:sz w:val="24"/>
          <w:szCs w:val="24"/>
          <w:lang w:val="en-US"/>
        </w:rPr>
        <w:t xml:space="preserve"> Sojitra</w:t>
      </w:r>
      <w:r w:rsidR="00352C63">
        <w:rPr>
          <w:rFonts w:ascii="Times New Roman" w:hAnsi="Times New Roman" w:cs="Times New Roman"/>
          <w:sz w:val="24"/>
          <w:szCs w:val="24"/>
          <w:vertAlign w:val="superscript"/>
          <w:lang w:val="en-US"/>
        </w:rPr>
        <w:t>3</w:t>
      </w:r>
      <w:r w:rsidR="00D9466B" w:rsidRPr="00B34B1F">
        <w:rPr>
          <w:rFonts w:ascii="Times New Roman" w:hAnsi="Times New Roman" w:cs="Times New Roman"/>
          <w:sz w:val="24"/>
          <w:szCs w:val="24"/>
          <w:lang w:val="en-US"/>
        </w:rPr>
        <w:t xml:space="preserve">, </w:t>
      </w:r>
      <w:r w:rsidRPr="00B34B1F">
        <w:rPr>
          <w:rFonts w:ascii="Times New Roman" w:hAnsi="Times New Roman" w:cs="Times New Roman"/>
          <w:sz w:val="24"/>
          <w:szCs w:val="24"/>
          <w:lang w:val="en-US"/>
        </w:rPr>
        <w:t>Kiran Dangar</w:t>
      </w:r>
      <w:r w:rsidR="00352C63">
        <w:rPr>
          <w:rFonts w:ascii="Times New Roman" w:hAnsi="Times New Roman" w:cs="Times New Roman"/>
          <w:sz w:val="24"/>
          <w:szCs w:val="24"/>
          <w:vertAlign w:val="superscript"/>
          <w:lang w:val="en-US"/>
        </w:rPr>
        <w:t>4</w:t>
      </w:r>
      <w:r w:rsidR="00352C63">
        <w:rPr>
          <w:rFonts w:ascii="Times New Roman" w:hAnsi="Times New Roman" w:cs="Times New Roman"/>
          <w:sz w:val="24"/>
          <w:szCs w:val="24"/>
          <w:lang w:val="en-US"/>
        </w:rPr>
        <w:t>,</w:t>
      </w:r>
      <w:r w:rsidR="00D9466B" w:rsidRPr="00B34B1F">
        <w:rPr>
          <w:rFonts w:ascii="Times New Roman" w:hAnsi="Times New Roman" w:cs="Times New Roman"/>
          <w:sz w:val="24"/>
          <w:szCs w:val="24"/>
          <w:lang w:val="en-US"/>
        </w:rPr>
        <w:t xml:space="preserve"> </w:t>
      </w:r>
      <w:r w:rsidR="00352C63" w:rsidRPr="00B34B1F">
        <w:rPr>
          <w:rFonts w:ascii="Times New Roman" w:hAnsi="Times New Roman" w:cs="Times New Roman"/>
          <w:sz w:val="24"/>
          <w:szCs w:val="24"/>
          <w:lang w:val="en-US"/>
        </w:rPr>
        <w:t>Bindu Raigar</w:t>
      </w:r>
      <w:r w:rsidR="00352C63">
        <w:rPr>
          <w:rFonts w:ascii="Times New Roman" w:hAnsi="Times New Roman" w:cs="Times New Roman"/>
          <w:sz w:val="24"/>
          <w:szCs w:val="24"/>
          <w:vertAlign w:val="superscript"/>
          <w:lang w:val="en-US"/>
        </w:rPr>
        <w:t xml:space="preserve">5 </w:t>
      </w:r>
      <w:r w:rsidR="00D9466B" w:rsidRPr="00B34B1F">
        <w:rPr>
          <w:rFonts w:ascii="Times New Roman" w:hAnsi="Times New Roman" w:cs="Times New Roman"/>
          <w:sz w:val="24"/>
          <w:szCs w:val="24"/>
          <w:lang w:val="en-US"/>
        </w:rPr>
        <w:t xml:space="preserve">and </w:t>
      </w:r>
      <w:proofErr w:type="spellStart"/>
      <w:r w:rsidRPr="00B34B1F">
        <w:rPr>
          <w:rFonts w:ascii="Times New Roman" w:hAnsi="Times New Roman" w:cs="Times New Roman"/>
          <w:sz w:val="24"/>
          <w:szCs w:val="24"/>
          <w:lang w:val="en-US"/>
        </w:rPr>
        <w:t>Suhas</w:t>
      </w:r>
      <w:proofErr w:type="spellEnd"/>
      <w:r w:rsidRPr="00B34B1F">
        <w:rPr>
          <w:rFonts w:ascii="Times New Roman" w:hAnsi="Times New Roman" w:cs="Times New Roman"/>
          <w:sz w:val="24"/>
          <w:szCs w:val="24"/>
          <w:lang w:val="en-US"/>
        </w:rPr>
        <w:t xml:space="preserve"> Vyas</w:t>
      </w:r>
      <w:r w:rsidRPr="00B34B1F">
        <w:rPr>
          <w:rFonts w:ascii="Times New Roman" w:hAnsi="Times New Roman" w:cs="Times New Roman"/>
          <w:sz w:val="24"/>
          <w:szCs w:val="24"/>
          <w:vertAlign w:val="superscript"/>
          <w:lang w:val="en-US"/>
        </w:rPr>
        <w:t>*</w:t>
      </w:r>
    </w:p>
    <w:p w14:paraId="489C8A54" w14:textId="3ABC625B" w:rsidR="009C772A" w:rsidRPr="00B34B1F" w:rsidRDefault="00000000"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vertAlign w:val="superscript"/>
          <w:lang w:val="en-US"/>
        </w:rPr>
        <w:t>1</w:t>
      </w:r>
      <w:r w:rsidRPr="00B34B1F">
        <w:rPr>
          <w:rFonts w:ascii="Times New Roman" w:hAnsi="Times New Roman" w:cs="Times New Roman"/>
          <w:sz w:val="24"/>
          <w:szCs w:val="24"/>
          <w:lang w:val="en-US"/>
        </w:rPr>
        <w:t>Department of Botany, Om College of Science, Junagadh, Gujarat</w:t>
      </w:r>
    </w:p>
    <w:p w14:paraId="3873A310" w14:textId="77777777" w:rsidR="00A612DA" w:rsidRPr="00B34B1F" w:rsidRDefault="00A612DA"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vertAlign w:val="superscript"/>
          <w:lang w:val="en-US"/>
        </w:rPr>
        <w:t>2</w:t>
      </w:r>
      <w:r w:rsidRPr="00B34B1F">
        <w:rPr>
          <w:rFonts w:ascii="Times New Roman" w:hAnsi="Times New Roman" w:cs="Times New Roman"/>
          <w:sz w:val="24"/>
          <w:szCs w:val="24"/>
          <w:lang w:val="en-US"/>
        </w:rPr>
        <w:t>Gujarat Forestry Research Foundation, Gandhinagar, Gujarat</w:t>
      </w:r>
    </w:p>
    <w:p w14:paraId="16596B7E" w14:textId="599AAD9A" w:rsidR="00D9466B" w:rsidRDefault="00D9466B"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vertAlign w:val="superscript"/>
          <w:lang w:val="en-US"/>
        </w:rPr>
        <w:t>3</w:t>
      </w:r>
      <w:r w:rsidRPr="00B34B1F">
        <w:rPr>
          <w:rFonts w:ascii="Times New Roman" w:hAnsi="Times New Roman" w:cs="Times New Roman"/>
          <w:sz w:val="24"/>
          <w:szCs w:val="24"/>
          <w:lang w:val="en-US"/>
        </w:rPr>
        <w:t>Department of Botany, Nobel University, Junagadh, Gujarat</w:t>
      </w:r>
    </w:p>
    <w:p w14:paraId="47E2E025" w14:textId="65E5EBD9" w:rsidR="00352C63" w:rsidRPr="00B34B1F" w:rsidRDefault="00352C63" w:rsidP="00352C63">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Pr="00B34B1F">
        <w:rPr>
          <w:rFonts w:ascii="Times New Roman" w:hAnsi="Times New Roman" w:cs="Times New Roman"/>
          <w:sz w:val="24"/>
          <w:szCs w:val="24"/>
          <w:lang w:val="en-US"/>
        </w:rPr>
        <w:t>Department of Life Sciences, Bhakta Kavi Narsinh Mehta University, Junagadh, Gujarat</w:t>
      </w:r>
    </w:p>
    <w:p w14:paraId="42A6DBAC" w14:textId="4E54C1BB" w:rsidR="00D9466B" w:rsidRPr="00B34B1F" w:rsidRDefault="00352C63" w:rsidP="00781E2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5</w:t>
      </w:r>
      <w:r w:rsidR="00D9466B" w:rsidRPr="00B34B1F">
        <w:rPr>
          <w:rFonts w:ascii="Times New Roman" w:hAnsi="Times New Roman" w:cs="Times New Roman"/>
          <w:sz w:val="24"/>
          <w:szCs w:val="24"/>
          <w:lang w:val="en-US"/>
        </w:rPr>
        <w:t>Department of Microbiology, Om College of Science, Junagadh, Gujarat</w:t>
      </w:r>
    </w:p>
    <w:p w14:paraId="7D8D0346" w14:textId="3003C38D" w:rsidR="009C772A" w:rsidRPr="00B34B1F" w:rsidRDefault="00000000"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vertAlign w:val="superscript"/>
          <w:lang w:val="en-US"/>
        </w:rPr>
        <w:t>*</w:t>
      </w:r>
      <w:r w:rsidRPr="00B34B1F">
        <w:rPr>
          <w:rFonts w:ascii="Times New Roman" w:hAnsi="Times New Roman" w:cs="Times New Roman"/>
          <w:sz w:val="24"/>
          <w:szCs w:val="24"/>
          <w:lang w:val="en-US"/>
        </w:rPr>
        <w:t>Department of Life Science</w:t>
      </w:r>
      <w:r w:rsidR="00C215C1" w:rsidRPr="00B34B1F">
        <w:rPr>
          <w:rFonts w:ascii="Times New Roman" w:hAnsi="Times New Roman" w:cs="Times New Roman"/>
          <w:sz w:val="24"/>
          <w:szCs w:val="24"/>
          <w:lang w:val="en-US"/>
        </w:rPr>
        <w:t>s</w:t>
      </w:r>
      <w:r w:rsidRPr="00B34B1F">
        <w:rPr>
          <w:rFonts w:ascii="Times New Roman" w:hAnsi="Times New Roman" w:cs="Times New Roman"/>
          <w:sz w:val="24"/>
          <w:szCs w:val="24"/>
          <w:lang w:val="en-US"/>
        </w:rPr>
        <w:t>, Bhakta Kavi Narsinh Mehta University, Junagadh, Gujarat</w:t>
      </w:r>
    </w:p>
    <w:p w14:paraId="3492D518" w14:textId="72753CDB" w:rsidR="00D9466B" w:rsidRPr="00B34B1F" w:rsidRDefault="00D9466B"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1: </w:t>
      </w:r>
      <w:hyperlink r:id="rId7" w:history="1">
        <w:r w:rsidRPr="00B34B1F">
          <w:rPr>
            <w:rStyle w:val="Hyperlink"/>
            <w:rFonts w:ascii="Times New Roman" w:hAnsi="Times New Roman" w:cs="Times New Roman"/>
            <w:color w:val="auto"/>
            <w:sz w:val="24"/>
            <w:szCs w:val="24"/>
            <w:lang w:val="en-US"/>
          </w:rPr>
          <w:t>chudasamatarla685@gmail.com</w:t>
        </w:r>
      </w:hyperlink>
      <w:r w:rsidRPr="00B34B1F">
        <w:rPr>
          <w:rFonts w:ascii="Times New Roman" w:hAnsi="Times New Roman" w:cs="Times New Roman"/>
          <w:sz w:val="24"/>
          <w:szCs w:val="24"/>
          <w:lang w:val="en-US"/>
        </w:rPr>
        <w:t xml:space="preserve"> </w:t>
      </w:r>
    </w:p>
    <w:p w14:paraId="14FC0A53" w14:textId="03594C1A" w:rsidR="00D9466B" w:rsidRPr="00B34B1F" w:rsidRDefault="00D9466B"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2: </w:t>
      </w:r>
      <w:hyperlink r:id="rId8" w:history="1">
        <w:r w:rsidR="006E754D" w:rsidRPr="00B34B1F">
          <w:rPr>
            <w:rStyle w:val="Hyperlink"/>
            <w:rFonts w:ascii="Times New Roman" w:hAnsi="Times New Roman" w:cs="Times New Roman"/>
            <w:color w:val="auto"/>
            <w:sz w:val="24"/>
            <w:szCs w:val="24"/>
            <w:lang w:val="en-US"/>
          </w:rPr>
          <w:t>gadhvikj70@gmail.com</w:t>
        </w:r>
      </w:hyperlink>
      <w:r w:rsidR="006E754D" w:rsidRPr="00B34B1F">
        <w:rPr>
          <w:rFonts w:ascii="Times New Roman" w:hAnsi="Times New Roman" w:cs="Times New Roman"/>
          <w:sz w:val="24"/>
          <w:szCs w:val="24"/>
          <w:lang w:val="en-US"/>
        </w:rPr>
        <w:t xml:space="preserve"> </w:t>
      </w:r>
    </w:p>
    <w:p w14:paraId="76AC1CD7" w14:textId="5BED2923" w:rsidR="00F25E3A" w:rsidRPr="00B34B1F" w:rsidRDefault="00F25E3A"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3: </w:t>
      </w:r>
      <w:hyperlink r:id="rId9" w:history="1">
        <w:r w:rsidR="006E754D" w:rsidRPr="00B34B1F">
          <w:rPr>
            <w:rStyle w:val="Hyperlink"/>
            <w:rFonts w:ascii="Times New Roman" w:hAnsi="Times New Roman" w:cs="Times New Roman"/>
            <w:color w:val="auto"/>
            <w:sz w:val="24"/>
            <w:szCs w:val="24"/>
            <w:shd w:val="clear" w:color="auto" w:fill="FFFFFF"/>
          </w:rPr>
          <w:t>sojitrark13@gmail.com</w:t>
        </w:r>
      </w:hyperlink>
      <w:r w:rsidR="006E754D" w:rsidRPr="00B34B1F">
        <w:rPr>
          <w:rFonts w:ascii="Times New Roman" w:hAnsi="Times New Roman" w:cs="Times New Roman"/>
          <w:sz w:val="24"/>
          <w:szCs w:val="24"/>
          <w:shd w:val="clear" w:color="auto" w:fill="FFFFFF"/>
        </w:rPr>
        <w:t xml:space="preserve"> </w:t>
      </w:r>
    </w:p>
    <w:p w14:paraId="43DB5AA4" w14:textId="5CE12955" w:rsidR="00F25E3A" w:rsidRPr="00B34B1F" w:rsidRDefault="00F25E3A"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4: </w:t>
      </w:r>
      <w:hyperlink r:id="rId10" w:history="1">
        <w:r w:rsidR="00352C63" w:rsidRPr="00B34B1F">
          <w:rPr>
            <w:rStyle w:val="Hyperlink"/>
            <w:rFonts w:ascii="Times New Roman" w:hAnsi="Times New Roman" w:cs="Times New Roman"/>
            <w:color w:val="auto"/>
            <w:sz w:val="24"/>
            <w:szCs w:val="24"/>
            <w:lang w:val="en-US"/>
          </w:rPr>
          <w:t>kirandangar07@gmail.com</w:t>
        </w:r>
      </w:hyperlink>
      <w:r w:rsidR="00352C63" w:rsidRPr="00B34B1F">
        <w:rPr>
          <w:rFonts w:ascii="Times New Roman" w:hAnsi="Times New Roman" w:cs="Times New Roman"/>
          <w:sz w:val="24"/>
          <w:szCs w:val="24"/>
          <w:lang w:val="en-US"/>
        </w:rPr>
        <w:t xml:space="preserve"> </w:t>
      </w:r>
      <w:r w:rsidR="00352C63">
        <w:rPr>
          <w:rFonts w:ascii="Times New Roman" w:hAnsi="Times New Roman" w:cs="Times New Roman"/>
          <w:sz w:val="24"/>
          <w:szCs w:val="24"/>
          <w:lang w:val="en-US"/>
        </w:rPr>
        <w:t xml:space="preserve"> </w:t>
      </w:r>
    </w:p>
    <w:p w14:paraId="51312D34" w14:textId="44FB969E" w:rsidR="00F25E3A" w:rsidRPr="00B34B1F" w:rsidRDefault="00F25E3A" w:rsidP="00352C63">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5: </w:t>
      </w:r>
      <w:hyperlink r:id="rId11" w:history="1">
        <w:r w:rsidR="00352C63" w:rsidRPr="00B34B1F">
          <w:rPr>
            <w:rStyle w:val="Hyperlink"/>
            <w:rFonts w:ascii="Times New Roman" w:hAnsi="Times New Roman" w:cs="Times New Roman"/>
            <w:color w:val="auto"/>
            <w:sz w:val="24"/>
            <w:szCs w:val="24"/>
            <w:lang w:val="en-US"/>
          </w:rPr>
          <w:t>bbraigar@omeducation.edu.in</w:t>
        </w:r>
      </w:hyperlink>
      <w:r w:rsidR="00352C63" w:rsidRPr="00B34B1F">
        <w:rPr>
          <w:rFonts w:ascii="Times New Roman" w:hAnsi="Times New Roman" w:cs="Times New Roman"/>
          <w:sz w:val="24"/>
          <w:szCs w:val="24"/>
          <w:lang w:val="en-US"/>
        </w:rPr>
        <w:t xml:space="preserve"> </w:t>
      </w:r>
    </w:p>
    <w:p w14:paraId="25C38F8A" w14:textId="5450A33A" w:rsidR="009C772A" w:rsidRPr="00B34B1F" w:rsidRDefault="00000000" w:rsidP="00C304C9">
      <w:pPr>
        <w:spacing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Corresponding addres</w:t>
      </w:r>
      <w:r w:rsidR="00D9466B" w:rsidRPr="00B34B1F">
        <w:rPr>
          <w:rFonts w:ascii="Times New Roman" w:hAnsi="Times New Roman" w:cs="Times New Roman"/>
          <w:sz w:val="24"/>
          <w:szCs w:val="24"/>
          <w:lang w:val="en-US"/>
        </w:rPr>
        <w:t xml:space="preserve">s: </w:t>
      </w:r>
      <w:hyperlink r:id="rId12" w:history="1">
        <w:r w:rsidR="00D9466B" w:rsidRPr="00B34B1F">
          <w:rPr>
            <w:rStyle w:val="Hyperlink"/>
            <w:rFonts w:ascii="Times New Roman" w:hAnsi="Times New Roman" w:cs="Times New Roman"/>
            <w:color w:val="auto"/>
            <w:sz w:val="24"/>
            <w:szCs w:val="24"/>
            <w:lang w:val="en-US"/>
          </w:rPr>
          <w:t>vsuhas.13@gmail.com</w:t>
        </w:r>
      </w:hyperlink>
      <w:r w:rsidR="00D9466B" w:rsidRPr="00B34B1F">
        <w:rPr>
          <w:rFonts w:ascii="Times New Roman" w:hAnsi="Times New Roman" w:cs="Times New Roman"/>
          <w:sz w:val="24"/>
          <w:szCs w:val="24"/>
          <w:lang w:val="en-US"/>
        </w:rPr>
        <w:t xml:space="preserve"> </w:t>
      </w:r>
      <w:r w:rsidRPr="00B34B1F">
        <w:rPr>
          <w:rFonts w:ascii="Times New Roman" w:hAnsi="Times New Roman" w:cs="Times New Roman"/>
          <w:sz w:val="24"/>
          <w:szCs w:val="24"/>
          <w:lang w:val="en-US"/>
        </w:rPr>
        <w:t xml:space="preserve"> </w:t>
      </w:r>
      <w:r w:rsidR="00D9466B" w:rsidRPr="00B34B1F">
        <w:rPr>
          <w:rFonts w:ascii="Times New Roman" w:hAnsi="Times New Roman" w:cs="Times New Roman"/>
          <w:sz w:val="24"/>
          <w:szCs w:val="24"/>
          <w:lang w:val="en-US"/>
        </w:rPr>
        <w:t xml:space="preserve"> </w:t>
      </w:r>
    </w:p>
    <w:p w14:paraId="5A666564" w14:textId="77777777" w:rsidR="009C772A" w:rsidRPr="00B34B1F" w:rsidRDefault="00000000" w:rsidP="00781E22">
      <w:pPr>
        <w:spacing w:after="0" w:line="360" w:lineRule="auto"/>
        <w:jc w:val="both"/>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ABSTRACT</w:t>
      </w:r>
    </w:p>
    <w:p w14:paraId="254C9960" w14:textId="7A2E3F69" w:rsidR="009C772A" w:rsidRPr="00B34B1F" w:rsidRDefault="00000000" w:rsidP="00781E22">
      <w:pPr>
        <w:spacing w:after="0" w:line="360" w:lineRule="auto"/>
        <w:jc w:val="both"/>
        <w:rPr>
          <w:rFonts w:ascii="Times New Roman" w:hAnsi="Times New Roman" w:cs="Times New Roman"/>
          <w:sz w:val="24"/>
          <w:szCs w:val="24"/>
          <w:lang w:val="en-US"/>
        </w:rPr>
      </w:pPr>
      <w:r w:rsidRPr="00B34B1F">
        <w:rPr>
          <w:rFonts w:ascii="Times New Roman" w:hAnsi="Times New Roman" w:cs="Times New Roman"/>
          <w:sz w:val="24"/>
          <w:szCs w:val="24"/>
          <w:lang w:val="en-US"/>
        </w:rPr>
        <w:t>Environmental pollution and its prevention are one of the major problems worldwide and a wide variety of pollutants affect the environment but heavy metals are a major toxin, which are mainly responsible for pollution. The present review article briefly outlines the occurrence of heavy metals in the environment and shows strategies to use plants and microorganisms for biological remediation processes as published in the scientific articles. The toxicity of heavy metals in plants is avoided or resisted through avoidance and tolerance mechanism; however, the endo microorganism of such plants provides a resistance mechanism to plant resist toxicity. The current review focuses on enhancing the remediation capacity of heavy metals in contaminated soils</w:t>
      </w:r>
      <w:r w:rsidR="00983616" w:rsidRPr="00B34B1F">
        <w:rPr>
          <w:rFonts w:ascii="Times New Roman" w:hAnsi="Times New Roman" w:cs="Times New Roman"/>
          <w:sz w:val="24"/>
          <w:szCs w:val="24"/>
          <w:lang w:val="en-US"/>
        </w:rPr>
        <w:t xml:space="preserve"> and water</w:t>
      </w:r>
      <w:r w:rsidRPr="00B34B1F">
        <w:rPr>
          <w:rFonts w:ascii="Times New Roman" w:hAnsi="Times New Roman" w:cs="Times New Roman"/>
          <w:sz w:val="24"/>
          <w:szCs w:val="24"/>
          <w:lang w:val="en-US"/>
        </w:rPr>
        <w:t xml:space="preserve"> by plants and microorganisms; as well as studying the source of heavy metals to affect the environmental condition. Also, this paper is a survey of recent developments concerning to apprehension of physiological as well as fundamental mechanisms to resist heavy metals by plants and microorganisms.</w:t>
      </w:r>
      <w:r w:rsidR="00D71DA8" w:rsidRPr="00B34B1F">
        <w:rPr>
          <w:rFonts w:ascii="Times New Roman" w:hAnsi="Times New Roman" w:cs="Times New Roman"/>
          <w:sz w:val="24"/>
          <w:szCs w:val="24"/>
          <w:lang w:val="en-US"/>
        </w:rPr>
        <w:t xml:space="preserve"> </w:t>
      </w:r>
    </w:p>
    <w:p w14:paraId="753A489F" w14:textId="54C9B1F9" w:rsidR="00983616" w:rsidRPr="00B34B1F" w:rsidRDefault="00983616" w:rsidP="00781E22">
      <w:pPr>
        <w:spacing w:after="0" w:line="360" w:lineRule="auto"/>
        <w:jc w:val="both"/>
        <w:rPr>
          <w:rFonts w:ascii="Times New Roman" w:hAnsi="Times New Roman" w:cs="Times New Roman"/>
          <w:sz w:val="24"/>
          <w:szCs w:val="24"/>
          <w:lang w:val="en-US"/>
        </w:rPr>
      </w:pPr>
      <w:r w:rsidRPr="00B34B1F">
        <w:rPr>
          <w:rFonts w:ascii="Times New Roman" w:hAnsi="Times New Roman" w:cs="Times New Roman"/>
          <w:b/>
          <w:bCs/>
          <w:sz w:val="24"/>
          <w:szCs w:val="24"/>
          <w:lang w:val="en-US"/>
        </w:rPr>
        <w:t xml:space="preserve">Keywords: </w:t>
      </w:r>
      <w:r w:rsidRPr="00B34B1F">
        <w:rPr>
          <w:rFonts w:ascii="Times New Roman" w:hAnsi="Times New Roman" w:cs="Times New Roman"/>
          <w:sz w:val="24"/>
          <w:szCs w:val="24"/>
          <w:lang w:val="en-US"/>
        </w:rPr>
        <w:t>Environmental pollution; heavy metal; remediation; microorganism; fundamental mechanism.</w:t>
      </w:r>
    </w:p>
    <w:p w14:paraId="5BFC5F60" w14:textId="77777777" w:rsidR="00B83A89" w:rsidRDefault="00B83A89" w:rsidP="00781E22">
      <w:pPr>
        <w:spacing w:after="0" w:line="360" w:lineRule="auto"/>
        <w:jc w:val="both"/>
        <w:rPr>
          <w:rFonts w:ascii="Times New Roman" w:hAnsi="Times New Roman" w:cs="Times New Roman"/>
          <w:b/>
          <w:bCs/>
          <w:sz w:val="24"/>
          <w:szCs w:val="24"/>
          <w:lang w:val="en-US"/>
        </w:rPr>
      </w:pPr>
    </w:p>
    <w:p w14:paraId="6EE4D71E" w14:textId="77777777" w:rsidR="00B83A89" w:rsidRDefault="00B83A89" w:rsidP="00781E22">
      <w:pPr>
        <w:spacing w:after="0" w:line="360" w:lineRule="auto"/>
        <w:jc w:val="both"/>
        <w:rPr>
          <w:rFonts w:ascii="Times New Roman" w:hAnsi="Times New Roman" w:cs="Times New Roman"/>
          <w:b/>
          <w:bCs/>
          <w:sz w:val="24"/>
          <w:szCs w:val="24"/>
          <w:lang w:val="en-US"/>
        </w:rPr>
      </w:pPr>
    </w:p>
    <w:p w14:paraId="06A4CEDF" w14:textId="7BE3D810" w:rsidR="009C772A" w:rsidRPr="00B34B1F" w:rsidRDefault="00000000" w:rsidP="00781E22">
      <w:pPr>
        <w:spacing w:after="0" w:line="360" w:lineRule="auto"/>
        <w:jc w:val="both"/>
        <w:rPr>
          <w:rFonts w:ascii="Times New Roman" w:hAnsi="Times New Roman" w:cs="Times New Roman"/>
          <w:sz w:val="24"/>
          <w:szCs w:val="24"/>
          <w:lang w:val="en-US"/>
        </w:rPr>
      </w:pPr>
      <w:r w:rsidRPr="00B34B1F">
        <w:rPr>
          <w:rFonts w:ascii="Times New Roman" w:hAnsi="Times New Roman" w:cs="Times New Roman"/>
          <w:b/>
          <w:bCs/>
          <w:sz w:val="24"/>
          <w:szCs w:val="24"/>
          <w:lang w:val="en-US"/>
        </w:rPr>
        <w:lastRenderedPageBreak/>
        <w:t>INTRODUCTION</w:t>
      </w:r>
    </w:p>
    <w:p w14:paraId="7BA0F010" w14:textId="7777777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Bioremediation: An overview</w:t>
      </w:r>
    </w:p>
    <w:p w14:paraId="1378D123" w14:textId="27040B37" w:rsidR="00C215C1" w:rsidRPr="00B34B1F" w:rsidRDefault="00C215C1"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 xml:space="preserve">The field of environmental biotechnology isn't a new area; composting and treatment of wastewater are two well-known examples. Recent research in molecular ecology and biological systems, on the other hand, give prospects for more effective biological processes. These studies' notable successes include the cleanup of contaminated water and land regions. bioremediation is described as the process of biologically degrading organic matter under controlled circumstances to a benign state or to levels below regulatory percentage limitations (Lockwood </w:t>
      </w:r>
      <w:r w:rsidRPr="00BB7D65">
        <w:rPr>
          <w:rFonts w:ascii="Times New Roman" w:hAnsi="Times New Roman" w:cs="Times New Roman"/>
          <w:sz w:val="24"/>
          <w:szCs w:val="24"/>
        </w:rPr>
        <w:t>et al.</w:t>
      </w:r>
      <w:r w:rsidR="00BB7D65">
        <w:rPr>
          <w:rFonts w:ascii="Times New Roman" w:hAnsi="Times New Roman" w:cs="Times New Roman"/>
          <w:i/>
          <w:iCs/>
          <w:sz w:val="24"/>
          <w:szCs w:val="24"/>
        </w:rPr>
        <w:t xml:space="preserve"> </w:t>
      </w:r>
      <w:r w:rsidRPr="00B34B1F">
        <w:rPr>
          <w:rFonts w:ascii="Times New Roman" w:hAnsi="Times New Roman" w:cs="Times New Roman"/>
          <w:sz w:val="24"/>
          <w:szCs w:val="24"/>
        </w:rPr>
        <w:t xml:space="preserve">2013). The use of microbes in the latest bioremediation process is credited, in part, to George Robinson (US </w:t>
      </w:r>
      <w:proofErr w:type="spellStart"/>
      <w:r w:rsidRPr="00B34B1F">
        <w:rPr>
          <w:rFonts w:ascii="Times New Roman" w:hAnsi="Times New Roman" w:cs="Times New Roman"/>
          <w:sz w:val="24"/>
          <w:szCs w:val="24"/>
        </w:rPr>
        <w:t>Microbics</w:t>
      </w:r>
      <w:proofErr w:type="spellEnd"/>
      <w:r w:rsidRPr="00B34B1F">
        <w:rPr>
          <w:rFonts w:ascii="Times New Roman" w:hAnsi="Times New Roman" w:cs="Times New Roman"/>
          <w:sz w:val="24"/>
          <w:szCs w:val="24"/>
        </w:rPr>
        <w:t xml:space="preserve"> 2003). Bioremediation is </w:t>
      </w:r>
      <w:r w:rsidR="00C64ED2">
        <w:rPr>
          <w:rFonts w:ascii="Times New Roman" w:hAnsi="Times New Roman" w:cs="Times New Roman"/>
          <w:sz w:val="24"/>
          <w:szCs w:val="24"/>
        </w:rPr>
        <w:t>explained</w:t>
      </w:r>
      <w:r w:rsidRPr="00B34B1F">
        <w:rPr>
          <w:rFonts w:ascii="Times New Roman" w:hAnsi="Times New Roman" w:cs="Times New Roman"/>
          <w:sz w:val="24"/>
          <w:szCs w:val="24"/>
        </w:rPr>
        <w:t xml:space="preserve"> as the use of microorganisms for the destroy or immobilize toxic materials (Shanahan 2004). The use of certain genetically modified microorganisms to check their ability to utilize specific contaminants such as carbons and pesticides uses increasing day by day. This method had an early mention in the late 1980s and early 1990s. </w:t>
      </w:r>
    </w:p>
    <w:p w14:paraId="65E1B34A" w14:textId="3A64E6AC" w:rsidR="00277A71" w:rsidRPr="00B34B1F" w:rsidRDefault="00277A71"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 xml:space="preserve">Bioremediation is a process that uses living organisms, such as bacteria, fungi, plants or enzymes to remove, neutralize or transform pollutants and contaminants from the environment. It is a cost-effective and eco-friendly approach to c clean up contaminated sites, making it </w:t>
      </w:r>
      <w:r w:rsidR="00AE5A21" w:rsidRPr="00B34B1F">
        <w:rPr>
          <w:rFonts w:ascii="Times New Roman" w:hAnsi="Times New Roman" w:cs="Times New Roman"/>
          <w:sz w:val="24"/>
          <w:szCs w:val="24"/>
        </w:rPr>
        <w:t>popular technique</w:t>
      </w:r>
      <w:r w:rsidRPr="00B34B1F">
        <w:rPr>
          <w:rFonts w:ascii="Times New Roman" w:hAnsi="Times New Roman" w:cs="Times New Roman"/>
          <w:sz w:val="24"/>
          <w:szCs w:val="24"/>
        </w:rPr>
        <w:t xml:space="preserve"> in environmental remediation. The main idea behind bioremediation is to harness the natural abilities of microorganisms and plants to break down or convert hazardous substances into less harmful or non-toxic forms. These living organisms are capable of metabolizing and utilizing various pollutants as </w:t>
      </w:r>
      <w:r w:rsidR="00AE5A21" w:rsidRPr="00B34B1F">
        <w:rPr>
          <w:rFonts w:ascii="Times New Roman" w:hAnsi="Times New Roman" w:cs="Times New Roman"/>
          <w:sz w:val="24"/>
          <w:szCs w:val="24"/>
        </w:rPr>
        <w:t>sources</w:t>
      </w:r>
      <w:r w:rsidRPr="00B34B1F">
        <w:rPr>
          <w:rFonts w:ascii="Times New Roman" w:hAnsi="Times New Roman" w:cs="Times New Roman"/>
          <w:sz w:val="24"/>
          <w:szCs w:val="24"/>
        </w:rPr>
        <w:t xml:space="preserve"> of energy and nutrients, effectively reducing their concentrations in the environment.</w:t>
      </w:r>
    </w:p>
    <w:p w14:paraId="682698B6" w14:textId="7777777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 xml:space="preserve">Types of </w:t>
      </w:r>
      <w:r w:rsidR="007250E3" w:rsidRPr="00B34B1F">
        <w:rPr>
          <w:rFonts w:ascii="Times New Roman" w:hAnsi="Times New Roman" w:cs="Times New Roman"/>
          <w:b/>
          <w:bCs/>
          <w:i/>
          <w:iCs/>
          <w:sz w:val="24"/>
          <w:szCs w:val="24"/>
          <w:lang w:val="en-US"/>
        </w:rPr>
        <w:t>Bioremediations</w:t>
      </w:r>
    </w:p>
    <w:p w14:paraId="57242E94" w14:textId="26842C93" w:rsidR="00781E22" w:rsidRPr="00B34B1F" w:rsidRDefault="00781E22" w:rsidP="00781E22">
      <w:pPr>
        <w:pStyle w:val="NormalWeb"/>
        <w:spacing w:before="0" w:beforeAutospacing="0" w:after="0" w:afterAutospacing="0" w:line="360" w:lineRule="auto"/>
        <w:jc w:val="both"/>
      </w:pPr>
      <w:r w:rsidRPr="00B34B1F">
        <w:t>There are two primary types of bioremediations:</w:t>
      </w:r>
    </w:p>
    <w:p w14:paraId="221BBFC8" w14:textId="158BAB78" w:rsidR="00781E22" w:rsidRPr="00B34B1F" w:rsidRDefault="00781E22" w:rsidP="00781E22">
      <w:pPr>
        <w:pStyle w:val="NormalWeb"/>
        <w:numPr>
          <w:ilvl w:val="0"/>
          <w:numId w:val="12"/>
        </w:numPr>
        <w:tabs>
          <w:tab w:val="clear" w:pos="720"/>
        </w:tabs>
        <w:spacing w:before="0" w:beforeAutospacing="0" w:after="0" w:afterAutospacing="0" w:line="360" w:lineRule="auto"/>
        <w:ind w:left="426"/>
        <w:jc w:val="both"/>
      </w:pPr>
      <w:r w:rsidRPr="00B34B1F">
        <w:rPr>
          <w:rStyle w:val="Strong"/>
        </w:rPr>
        <w:t>In Situ Bioremediation:</w:t>
      </w:r>
      <w:r w:rsidRPr="00B34B1F">
        <w:t xml:space="preserve"> This method involves treating the contamination directly at the site where it is present. Microorganisms or plants are introduced to the contaminated area, and environmental conditions such as temperature, pH, and nutrient availability are optimized to support their growth and activity. In</w:t>
      </w:r>
      <w:r w:rsidR="00AE5A21" w:rsidRPr="00B34B1F">
        <w:t>-</w:t>
      </w:r>
      <w:r w:rsidRPr="00B34B1F">
        <w:t>situ bioremediation is often used for soil and groundwater remediation.</w:t>
      </w:r>
    </w:p>
    <w:p w14:paraId="1436D968" w14:textId="58168DFF" w:rsidR="00781E22" w:rsidRPr="00B34B1F" w:rsidRDefault="00781E22" w:rsidP="00781E22">
      <w:pPr>
        <w:pStyle w:val="NormalWeb"/>
        <w:numPr>
          <w:ilvl w:val="0"/>
          <w:numId w:val="12"/>
        </w:numPr>
        <w:tabs>
          <w:tab w:val="clear" w:pos="720"/>
          <w:tab w:val="num" w:pos="426"/>
        </w:tabs>
        <w:spacing w:before="0" w:beforeAutospacing="0" w:after="0" w:afterAutospacing="0" w:line="360" w:lineRule="auto"/>
        <w:ind w:left="426"/>
        <w:jc w:val="both"/>
      </w:pPr>
      <w:r w:rsidRPr="00B34B1F">
        <w:rPr>
          <w:rStyle w:val="Strong"/>
        </w:rPr>
        <w:t>Ex Situ Bioremediation:</w:t>
      </w:r>
      <w:r w:rsidRPr="00B34B1F">
        <w:t xml:space="preserve"> In this approach, the contaminated material is excavated and transported to a controlled environment, such as a bioreactor or a treatment facility. The bioremediation process is then carried out in this controlled environment. </w:t>
      </w:r>
      <w:r w:rsidR="00AE5A21" w:rsidRPr="00B34B1F">
        <w:t>Ex-situ</w:t>
      </w:r>
      <w:r w:rsidRPr="00B34B1F">
        <w:t xml:space="preserve"> bioremediation is typically employed for treating contaminated soil, sludge, or sediments.</w:t>
      </w:r>
    </w:p>
    <w:p w14:paraId="1114E928" w14:textId="1034645B" w:rsidR="00B475F9" w:rsidRDefault="00B475F9" w:rsidP="00B475F9">
      <w:pPr>
        <w:spacing w:after="0" w:line="360" w:lineRule="auto"/>
        <w:jc w:val="center"/>
        <w:rPr>
          <w:rFonts w:ascii="Times New Roman" w:hAnsi="Times New Roman" w:cs="Times New Roman"/>
          <w:b/>
          <w:bCs/>
          <w:i/>
          <w:iCs/>
          <w:sz w:val="24"/>
          <w:szCs w:val="24"/>
          <w:lang w:val="en-US"/>
        </w:rPr>
      </w:pPr>
      <w:r>
        <w:rPr>
          <w:noProof/>
        </w:rPr>
        <w:lastRenderedPageBreak/>
        <w:drawing>
          <wp:inline distT="0" distB="0" distL="0" distR="0" wp14:anchorId="0289EB37" wp14:editId="4AF724CF">
            <wp:extent cx="4152900" cy="3223895"/>
            <wp:effectExtent l="0" t="0" r="0" b="0"/>
            <wp:docPr id="1373432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1106" r="13749"/>
                    <a:stretch/>
                  </pic:blipFill>
                  <pic:spPr bwMode="auto">
                    <a:xfrm>
                      <a:off x="0" y="0"/>
                      <a:ext cx="4152900" cy="3223895"/>
                    </a:xfrm>
                    <a:prstGeom prst="rect">
                      <a:avLst/>
                    </a:prstGeom>
                    <a:noFill/>
                    <a:ln>
                      <a:noFill/>
                    </a:ln>
                    <a:extLst>
                      <a:ext uri="{53640926-AAD7-44D8-BBD7-CCE9431645EC}">
                        <a14:shadowObscured xmlns:a14="http://schemas.microsoft.com/office/drawing/2010/main"/>
                      </a:ext>
                    </a:extLst>
                  </pic:spPr>
                </pic:pic>
              </a:graphicData>
            </a:graphic>
          </wp:inline>
        </w:drawing>
      </w:r>
    </w:p>
    <w:p w14:paraId="2DC29542" w14:textId="216A4BEC" w:rsidR="00B475F9" w:rsidRPr="00B475F9" w:rsidRDefault="00B475F9" w:rsidP="00B475F9">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Figure 1. Sources of heavy metal in the environment</w:t>
      </w:r>
    </w:p>
    <w:p w14:paraId="2BBD648C" w14:textId="1D70F28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Phytoremediation</w:t>
      </w:r>
    </w:p>
    <w:p w14:paraId="0B4A8DBC" w14:textId="486408CF" w:rsidR="00357014" w:rsidRPr="00B34B1F" w:rsidRDefault="00C215C1" w:rsidP="00AE5A21">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 xml:space="preserve">Phytoremediation is a process of bioremediation that uses various types of plants to remove, transfer, stabilize and destroy pollutants in the soil and water. </w:t>
      </w:r>
      <w:r w:rsidR="00AE5A21" w:rsidRPr="00B34B1F">
        <w:rPr>
          <w:rFonts w:ascii="Times New Roman" w:hAnsi="Times New Roman" w:cs="Times New Roman"/>
          <w:sz w:val="24"/>
          <w:szCs w:val="24"/>
        </w:rPr>
        <w:t>I</w:t>
      </w:r>
      <w:r w:rsidRPr="00B34B1F">
        <w:rPr>
          <w:rFonts w:ascii="Times New Roman" w:hAnsi="Times New Roman" w:cs="Times New Roman"/>
          <w:sz w:val="24"/>
          <w:szCs w:val="24"/>
        </w:rPr>
        <w:t>n this process</w:t>
      </w:r>
      <w:r w:rsidR="00AE5A21" w:rsidRPr="00B34B1F">
        <w:rPr>
          <w:rFonts w:ascii="Times New Roman" w:hAnsi="Times New Roman" w:cs="Times New Roman"/>
          <w:sz w:val="24"/>
          <w:szCs w:val="24"/>
        </w:rPr>
        <w:t>,</w:t>
      </w:r>
      <w:r w:rsidRPr="00B34B1F">
        <w:rPr>
          <w:rFonts w:ascii="Times New Roman" w:hAnsi="Times New Roman" w:cs="Times New Roman"/>
          <w:sz w:val="24"/>
          <w:szCs w:val="24"/>
        </w:rPr>
        <w:t xml:space="preserve"> the plant releases the natural substance through its roots. </w:t>
      </w:r>
      <w:r w:rsidR="00AE5A21" w:rsidRPr="00B34B1F">
        <w:rPr>
          <w:rFonts w:ascii="Times New Roman" w:hAnsi="Times New Roman" w:cs="Times New Roman"/>
          <w:sz w:val="24"/>
          <w:szCs w:val="24"/>
        </w:rPr>
        <w:t>P</w:t>
      </w:r>
      <w:r w:rsidRPr="00B34B1F">
        <w:rPr>
          <w:rFonts w:ascii="Times New Roman" w:hAnsi="Times New Roman" w:cs="Times New Roman"/>
          <w:sz w:val="24"/>
          <w:szCs w:val="24"/>
        </w:rPr>
        <w:t>hytoremediation is a natural and direct use of</w:t>
      </w:r>
      <w:r w:rsidR="0059735B"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plants to uptake pollutants or metals through </w:t>
      </w:r>
      <w:r w:rsidR="0059735B" w:rsidRPr="00B34B1F">
        <w:rPr>
          <w:rFonts w:ascii="Times New Roman" w:hAnsi="Times New Roman" w:cs="Times New Roman"/>
          <w:sz w:val="24"/>
          <w:szCs w:val="24"/>
        </w:rPr>
        <w:t>their</w:t>
      </w:r>
      <w:r w:rsidRPr="00B34B1F">
        <w:rPr>
          <w:rFonts w:ascii="Times New Roman" w:hAnsi="Times New Roman" w:cs="Times New Roman"/>
          <w:sz w:val="24"/>
          <w:szCs w:val="24"/>
        </w:rPr>
        <w:t xml:space="preserve"> roots and translocation to the upper parts of the plant (</w:t>
      </w:r>
      <w:proofErr w:type="spellStart"/>
      <w:r w:rsidR="00BB7D65">
        <w:rPr>
          <w:rFonts w:ascii="Times New Roman" w:hAnsi="Times New Roman" w:cs="Times New Roman"/>
          <w:sz w:val="24"/>
          <w:szCs w:val="24"/>
        </w:rPr>
        <w:t>R</w:t>
      </w:r>
      <w:r w:rsidRPr="00B34B1F">
        <w:rPr>
          <w:rFonts w:ascii="Times New Roman" w:hAnsi="Times New Roman" w:cs="Times New Roman"/>
          <w:sz w:val="24"/>
          <w:szCs w:val="24"/>
        </w:rPr>
        <w:t>ezania</w:t>
      </w:r>
      <w:proofErr w:type="spellEnd"/>
      <w:r w:rsidRPr="00B34B1F">
        <w:rPr>
          <w:rFonts w:ascii="Times New Roman" w:hAnsi="Times New Roman" w:cs="Times New Roman"/>
          <w:sz w:val="24"/>
          <w:szCs w:val="24"/>
        </w:rPr>
        <w:t xml:space="preserve"> </w:t>
      </w:r>
      <w:r w:rsidRPr="00BB7D65">
        <w:rPr>
          <w:rFonts w:ascii="Times New Roman" w:hAnsi="Times New Roman" w:cs="Times New Roman"/>
          <w:sz w:val="24"/>
          <w:szCs w:val="24"/>
        </w:rPr>
        <w:t>et al.</w:t>
      </w:r>
      <w:r w:rsidRPr="00B34B1F">
        <w:rPr>
          <w:rFonts w:ascii="Times New Roman" w:hAnsi="Times New Roman" w:cs="Times New Roman"/>
          <w:sz w:val="24"/>
          <w:szCs w:val="24"/>
        </w:rPr>
        <w:t xml:space="preserve"> 2016). </w:t>
      </w:r>
      <w:r w:rsidR="0059735B" w:rsidRPr="00B34B1F">
        <w:rPr>
          <w:rFonts w:ascii="Times New Roman" w:hAnsi="Times New Roman" w:cs="Times New Roman"/>
          <w:sz w:val="24"/>
          <w:szCs w:val="24"/>
        </w:rPr>
        <w:t>The r</w:t>
      </w:r>
      <w:r w:rsidRPr="00B34B1F">
        <w:rPr>
          <w:rFonts w:ascii="Times New Roman" w:hAnsi="Times New Roman" w:cs="Times New Roman"/>
          <w:sz w:val="24"/>
          <w:szCs w:val="24"/>
        </w:rPr>
        <w:t>emoval of toxic pollutants is extremely important to reduce the threat to human health</w:t>
      </w:r>
      <w:r w:rsidR="00AE5A21" w:rsidRPr="00B34B1F">
        <w:rPr>
          <w:rFonts w:ascii="Times New Roman" w:hAnsi="Times New Roman" w:cs="Times New Roman"/>
          <w:sz w:val="24"/>
          <w:szCs w:val="24"/>
        </w:rPr>
        <w:t xml:space="preserve"> and the </w:t>
      </w:r>
      <w:r w:rsidRPr="00B34B1F">
        <w:rPr>
          <w:rFonts w:ascii="Times New Roman" w:hAnsi="Times New Roman" w:cs="Times New Roman"/>
          <w:sz w:val="24"/>
          <w:szCs w:val="24"/>
        </w:rPr>
        <w:t>environment</w:t>
      </w:r>
      <w:r w:rsidR="00AE5A21" w:rsidRPr="00B34B1F">
        <w:rPr>
          <w:rFonts w:ascii="Times New Roman" w:hAnsi="Times New Roman" w:cs="Times New Roman"/>
          <w:sz w:val="24"/>
          <w:szCs w:val="24"/>
        </w:rPr>
        <w:t>;</w:t>
      </w:r>
      <w:r w:rsidRPr="00B34B1F">
        <w:rPr>
          <w:rFonts w:ascii="Times New Roman" w:hAnsi="Times New Roman" w:cs="Times New Roman"/>
          <w:sz w:val="24"/>
          <w:szCs w:val="24"/>
        </w:rPr>
        <w:t xml:space="preserve"> </w:t>
      </w:r>
      <w:r w:rsidR="0059735B" w:rsidRPr="00B34B1F">
        <w:rPr>
          <w:rFonts w:ascii="Times New Roman" w:hAnsi="Times New Roman" w:cs="Times New Roman"/>
          <w:sz w:val="24"/>
          <w:szCs w:val="24"/>
        </w:rPr>
        <w:t>is achieved</w:t>
      </w:r>
      <w:r w:rsidRPr="00B34B1F">
        <w:rPr>
          <w:rFonts w:ascii="Times New Roman" w:hAnsi="Times New Roman" w:cs="Times New Roman"/>
          <w:sz w:val="24"/>
          <w:szCs w:val="24"/>
        </w:rPr>
        <w:t xml:space="preserve"> through various techniques such as reverse osmosis, ion exchange, chemical precipitation, adsorption and solvent extraction. </w:t>
      </w:r>
      <w:r w:rsidR="000904AC" w:rsidRPr="00B34B1F">
        <w:rPr>
          <w:rFonts w:ascii="Times New Roman" w:hAnsi="Times New Roman" w:cs="Times New Roman"/>
          <w:sz w:val="24"/>
          <w:szCs w:val="24"/>
        </w:rPr>
        <w:t xml:space="preserve">Many plants have their own mechanism for remediating heavy metals in polluted wastewater, soil and contaminants using various economical technologies. The present study demonstrates phytoremediation as an eco-friendly technique for removing pollutants on a continuing basis. </w:t>
      </w:r>
      <w:r w:rsidR="00357014" w:rsidRPr="00B34B1F">
        <w:rPr>
          <w:rFonts w:ascii="Times New Roman" w:hAnsi="Times New Roman" w:cs="Times New Roman"/>
          <w:sz w:val="24"/>
          <w:szCs w:val="24"/>
        </w:rPr>
        <w:t>In addition, this article covers the potential use of aquatic plants in phytoremediation for the therapy of contaminated water.</w:t>
      </w:r>
    </w:p>
    <w:p w14:paraId="5CD7A313" w14:textId="5F861267" w:rsidR="00C215C1" w:rsidRPr="00B34B1F" w:rsidRDefault="00FD0AF2"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 xml:space="preserve">Phytoremediation has many </w:t>
      </w:r>
      <w:r w:rsidR="00AE5A21" w:rsidRPr="00B34B1F">
        <w:rPr>
          <w:rFonts w:ascii="Times New Roman" w:hAnsi="Times New Roman" w:cs="Times New Roman"/>
          <w:sz w:val="24"/>
          <w:szCs w:val="24"/>
        </w:rPr>
        <w:t>utilities</w:t>
      </w:r>
      <w:r w:rsidRPr="00B34B1F">
        <w:rPr>
          <w:rFonts w:ascii="Times New Roman" w:hAnsi="Times New Roman" w:cs="Times New Roman"/>
          <w:sz w:val="24"/>
          <w:szCs w:val="24"/>
        </w:rPr>
        <w:t xml:space="preserve"> in the investigation of </w:t>
      </w:r>
      <w:r w:rsidR="00AE5A21" w:rsidRPr="00B34B1F">
        <w:rPr>
          <w:rFonts w:ascii="Times New Roman" w:hAnsi="Times New Roman" w:cs="Times New Roman"/>
          <w:sz w:val="24"/>
          <w:szCs w:val="24"/>
        </w:rPr>
        <w:t xml:space="preserve">the </w:t>
      </w:r>
      <w:r w:rsidRPr="00B34B1F">
        <w:rPr>
          <w:rFonts w:ascii="Times New Roman" w:hAnsi="Times New Roman" w:cs="Times New Roman"/>
          <w:sz w:val="24"/>
          <w:szCs w:val="24"/>
        </w:rPr>
        <w:t xml:space="preserve">sub-lethal extent of bioaccumulated pollutants within tissue, cells or element of living things to specify the net </w:t>
      </w:r>
      <w:proofErr w:type="gramStart"/>
      <w:r w:rsidRPr="00B34B1F">
        <w:rPr>
          <w:rFonts w:ascii="Times New Roman" w:hAnsi="Times New Roman" w:cs="Times New Roman"/>
          <w:sz w:val="24"/>
          <w:szCs w:val="24"/>
        </w:rPr>
        <w:t>amount</w:t>
      </w:r>
      <w:proofErr w:type="gramEnd"/>
      <w:r w:rsidRPr="00B34B1F">
        <w:rPr>
          <w:rFonts w:ascii="Times New Roman" w:hAnsi="Times New Roman" w:cs="Times New Roman"/>
          <w:sz w:val="24"/>
          <w:szCs w:val="24"/>
        </w:rPr>
        <w:t xml:space="preserve"> of pollutants consolidated over time </w:t>
      </w:r>
      <w:r w:rsidR="00C215C1" w:rsidRPr="00B34B1F">
        <w:rPr>
          <w:rFonts w:ascii="Times New Roman" w:hAnsi="Times New Roman" w:cs="Times New Roman"/>
          <w:sz w:val="24"/>
          <w:szCs w:val="24"/>
        </w:rPr>
        <w:t xml:space="preserve">(Doust </w:t>
      </w:r>
      <w:r w:rsidR="00C215C1" w:rsidRPr="00BB7D65">
        <w:rPr>
          <w:rFonts w:ascii="Times New Roman" w:hAnsi="Times New Roman" w:cs="Times New Roman"/>
          <w:sz w:val="24"/>
          <w:szCs w:val="24"/>
        </w:rPr>
        <w:t>et al.</w:t>
      </w:r>
      <w:r w:rsidR="00C215C1" w:rsidRPr="00B34B1F">
        <w:rPr>
          <w:rFonts w:ascii="Times New Roman" w:hAnsi="Times New Roman" w:cs="Times New Roman"/>
          <w:sz w:val="24"/>
          <w:szCs w:val="24"/>
        </w:rPr>
        <w:t xml:space="preserve"> 1994). </w:t>
      </w:r>
      <w:r w:rsidRPr="00B34B1F">
        <w:rPr>
          <w:rFonts w:ascii="Times New Roman" w:hAnsi="Times New Roman" w:cs="Times New Roman"/>
          <w:sz w:val="24"/>
          <w:szCs w:val="24"/>
        </w:rPr>
        <w:t xml:space="preserve">Some species of plants accumulate high amounts of certain toxic pollutants without any harmful effects using biomonitoring; which is removing toxic elements in water and soil </w:t>
      </w:r>
      <w:r w:rsidR="00C215C1" w:rsidRPr="00B34B1F">
        <w:rPr>
          <w:rFonts w:ascii="Times New Roman" w:hAnsi="Times New Roman" w:cs="Times New Roman"/>
          <w:sz w:val="24"/>
          <w:szCs w:val="24"/>
        </w:rPr>
        <w:t xml:space="preserve">(Ravera </w:t>
      </w:r>
      <w:r w:rsidR="00C215C1" w:rsidRPr="00C27324">
        <w:rPr>
          <w:rFonts w:ascii="Times New Roman" w:hAnsi="Times New Roman" w:cs="Times New Roman"/>
          <w:sz w:val="24"/>
          <w:szCs w:val="24"/>
        </w:rPr>
        <w:t xml:space="preserve">et al. </w:t>
      </w:r>
      <w:r w:rsidR="00C215C1" w:rsidRPr="00B34B1F">
        <w:rPr>
          <w:rFonts w:ascii="Times New Roman" w:hAnsi="Times New Roman" w:cs="Times New Roman"/>
          <w:sz w:val="24"/>
          <w:szCs w:val="24"/>
        </w:rPr>
        <w:t xml:space="preserve">2003). </w:t>
      </w:r>
      <w:r w:rsidRPr="00B34B1F">
        <w:rPr>
          <w:rFonts w:ascii="Times New Roman" w:hAnsi="Times New Roman" w:cs="Times New Roman"/>
          <w:sz w:val="24"/>
          <w:szCs w:val="24"/>
        </w:rPr>
        <w:t xml:space="preserve">The basic thoughts of phytoremediation are due to the survival rate of </w:t>
      </w:r>
      <w:r w:rsidR="00AE5A21" w:rsidRPr="00B34B1F">
        <w:rPr>
          <w:rFonts w:ascii="Times New Roman" w:hAnsi="Times New Roman" w:cs="Times New Roman"/>
          <w:sz w:val="24"/>
          <w:szCs w:val="24"/>
        </w:rPr>
        <w:t>plants</w:t>
      </w:r>
      <w:r w:rsidRPr="00B34B1F">
        <w:rPr>
          <w:rFonts w:ascii="Times New Roman" w:hAnsi="Times New Roman" w:cs="Times New Roman"/>
          <w:sz w:val="24"/>
          <w:szCs w:val="24"/>
        </w:rPr>
        <w:t xml:space="preserve"> in contaminated water. The plant which </w:t>
      </w:r>
      <w:r w:rsidR="00AE5A21" w:rsidRPr="00B34B1F">
        <w:rPr>
          <w:rFonts w:ascii="Times New Roman" w:hAnsi="Times New Roman" w:cs="Times New Roman"/>
          <w:sz w:val="24"/>
          <w:szCs w:val="24"/>
        </w:rPr>
        <w:t>survives</w:t>
      </w:r>
      <w:r w:rsidRPr="00B34B1F">
        <w:rPr>
          <w:rFonts w:ascii="Times New Roman" w:hAnsi="Times New Roman" w:cs="Times New Roman"/>
          <w:sz w:val="24"/>
          <w:szCs w:val="24"/>
        </w:rPr>
        <w:t xml:space="preserve"> in contaminated water </w:t>
      </w:r>
      <w:r w:rsidR="00AE5A21" w:rsidRPr="00B34B1F">
        <w:rPr>
          <w:rFonts w:ascii="Times New Roman" w:hAnsi="Times New Roman" w:cs="Times New Roman"/>
          <w:sz w:val="24"/>
          <w:szCs w:val="24"/>
        </w:rPr>
        <w:t>is</w:t>
      </w:r>
      <w:r w:rsidRPr="00B34B1F">
        <w:rPr>
          <w:rFonts w:ascii="Times New Roman" w:hAnsi="Times New Roman" w:cs="Times New Roman"/>
          <w:sz w:val="24"/>
          <w:szCs w:val="24"/>
        </w:rPr>
        <w:t xml:space="preserve"> </w:t>
      </w:r>
      <w:r w:rsidR="00AE5A21" w:rsidRPr="00B34B1F">
        <w:rPr>
          <w:rFonts w:ascii="Times New Roman" w:hAnsi="Times New Roman" w:cs="Times New Roman"/>
          <w:sz w:val="24"/>
          <w:szCs w:val="24"/>
        </w:rPr>
        <w:t>maybe</w:t>
      </w:r>
      <w:r w:rsidRPr="00B34B1F">
        <w:rPr>
          <w:rFonts w:ascii="Times New Roman" w:hAnsi="Times New Roman" w:cs="Times New Roman"/>
          <w:sz w:val="24"/>
          <w:szCs w:val="24"/>
        </w:rPr>
        <w:t xml:space="preserve"> </w:t>
      </w:r>
      <w:r w:rsidR="00AE5A21" w:rsidRPr="00B34B1F">
        <w:rPr>
          <w:rFonts w:ascii="Times New Roman" w:hAnsi="Times New Roman" w:cs="Times New Roman"/>
          <w:sz w:val="24"/>
          <w:szCs w:val="24"/>
        </w:rPr>
        <w:t>a hyperaccumulator</w:t>
      </w:r>
      <w:r w:rsidRPr="00B34B1F">
        <w:rPr>
          <w:rFonts w:ascii="Times New Roman" w:hAnsi="Times New Roman" w:cs="Times New Roman"/>
          <w:sz w:val="24"/>
          <w:szCs w:val="24"/>
        </w:rPr>
        <w:t xml:space="preserve"> to metals or any </w:t>
      </w:r>
      <w:r w:rsidRPr="00B34B1F">
        <w:rPr>
          <w:rFonts w:ascii="Times New Roman" w:hAnsi="Times New Roman" w:cs="Times New Roman"/>
          <w:sz w:val="24"/>
          <w:szCs w:val="24"/>
        </w:rPr>
        <w:lastRenderedPageBreak/>
        <w:t xml:space="preserve">other pollutants, hence this experiment </w:t>
      </w:r>
      <w:r w:rsidR="00AE5A21" w:rsidRPr="00B34B1F">
        <w:rPr>
          <w:rFonts w:ascii="Times New Roman" w:hAnsi="Times New Roman" w:cs="Times New Roman"/>
          <w:sz w:val="24"/>
          <w:szCs w:val="24"/>
        </w:rPr>
        <w:t xml:space="preserve">was </w:t>
      </w:r>
      <w:r w:rsidRPr="00B34B1F">
        <w:rPr>
          <w:rFonts w:ascii="Times New Roman" w:hAnsi="Times New Roman" w:cs="Times New Roman"/>
          <w:sz w:val="24"/>
          <w:szCs w:val="24"/>
        </w:rPr>
        <w:t xml:space="preserve">carried out to find out the </w:t>
      </w:r>
      <w:r w:rsidR="00AE5A21" w:rsidRPr="00B34B1F">
        <w:rPr>
          <w:rFonts w:ascii="Times New Roman" w:hAnsi="Times New Roman" w:cs="Times New Roman"/>
          <w:sz w:val="24"/>
          <w:szCs w:val="24"/>
        </w:rPr>
        <w:t>plant’s</w:t>
      </w:r>
      <w:r w:rsidRPr="00B34B1F">
        <w:rPr>
          <w:rFonts w:ascii="Times New Roman" w:hAnsi="Times New Roman" w:cs="Times New Roman"/>
          <w:sz w:val="24"/>
          <w:szCs w:val="24"/>
        </w:rPr>
        <w:t xml:space="preserve"> capacity to tolerate heavy metals and how they survive in adverse </w:t>
      </w:r>
      <w:r w:rsidR="00AE5A21" w:rsidRPr="00B34B1F">
        <w:rPr>
          <w:rFonts w:ascii="Times New Roman" w:hAnsi="Times New Roman" w:cs="Times New Roman"/>
          <w:sz w:val="24"/>
          <w:szCs w:val="24"/>
        </w:rPr>
        <w:t>conditions</w:t>
      </w:r>
      <w:r w:rsidRPr="00B34B1F">
        <w:rPr>
          <w:rFonts w:ascii="Times New Roman" w:hAnsi="Times New Roman" w:cs="Times New Roman"/>
          <w:sz w:val="24"/>
          <w:szCs w:val="24"/>
        </w:rPr>
        <w:t>.</w:t>
      </w:r>
    </w:p>
    <w:p w14:paraId="5797F9B3" w14:textId="02C2045B" w:rsidR="00C215C1" w:rsidRPr="00B34B1F" w:rsidRDefault="00C215C1"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 xml:space="preserve">Water pollution by heavy </w:t>
      </w:r>
      <w:r w:rsidR="00AE5A21" w:rsidRPr="00B34B1F">
        <w:rPr>
          <w:rFonts w:ascii="Times New Roman" w:hAnsi="Times New Roman" w:cs="Times New Roman"/>
          <w:sz w:val="24"/>
          <w:szCs w:val="24"/>
        </w:rPr>
        <w:t>metals</w:t>
      </w:r>
      <w:r w:rsidRPr="00B34B1F">
        <w:rPr>
          <w:rFonts w:ascii="Times New Roman" w:hAnsi="Times New Roman" w:cs="Times New Roman"/>
          <w:sz w:val="24"/>
          <w:szCs w:val="24"/>
        </w:rPr>
        <w:t xml:space="preserve"> is one of the worldwide environmental problems. heavy metal pollution due to increase in the industrialization and urbanization. toxic heavy metals such as cadmium, copper, lead, chromium, zinc and nickel are environmental pollutants</w:t>
      </w:r>
      <w:r w:rsidR="00AE5A21" w:rsidRPr="00B34B1F">
        <w:rPr>
          <w:rFonts w:ascii="Times New Roman" w:hAnsi="Times New Roman" w:cs="Times New Roman"/>
          <w:sz w:val="24"/>
          <w:szCs w:val="24"/>
        </w:rPr>
        <w:t>;</w:t>
      </w:r>
      <w:r w:rsidRPr="00B34B1F">
        <w:rPr>
          <w:rFonts w:ascii="Times New Roman" w:hAnsi="Times New Roman" w:cs="Times New Roman"/>
          <w:sz w:val="24"/>
          <w:szCs w:val="24"/>
        </w:rPr>
        <w:t xml:space="preserve"> exactly in areas with high anthropogenic activity. </w:t>
      </w:r>
      <w:r w:rsidR="00AE5A21" w:rsidRPr="00B34B1F">
        <w:rPr>
          <w:rFonts w:ascii="Times New Roman" w:hAnsi="Times New Roman" w:cs="Times New Roman"/>
          <w:sz w:val="24"/>
          <w:szCs w:val="24"/>
        </w:rPr>
        <w:t>T</w:t>
      </w:r>
      <w:r w:rsidRPr="00B34B1F">
        <w:rPr>
          <w:rFonts w:ascii="Times New Roman" w:hAnsi="Times New Roman" w:cs="Times New Roman"/>
          <w:sz w:val="24"/>
          <w:szCs w:val="24"/>
        </w:rPr>
        <w:t xml:space="preserve">hey can’t be biodegraded so released into the environment and spreading lots of toxic effects even in lower concentrations on living organisms in </w:t>
      </w:r>
      <w:r w:rsidR="001C589D" w:rsidRPr="00B34B1F">
        <w:rPr>
          <w:rFonts w:ascii="Times New Roman" w:hAnsi="Times New Roman" w:cs="Times New Roman"/>
          <w:sz w:val="24"/>
          <w:szCs w:val="24"/>
        </w:rPr>
        <w:t xml:space="preserve">the </w:t>
      </w:r>
      <w:r w:rsidRPr="00B34B1F">
        <w:rPr>
          <w:rFonts w:ascii="Times New Roman" w:hAnsi="Times New Roman" w:cs="Times New Roman"/>
          <w:sz w:val="24"/>
          <w:szCs w:val="24"/>
        </w:rPr>
        <w:t xml:space="preserve">food chain. In many areas </w:t>
      </w:r>
      <w:r w:rsidR="001C589D" w:rsidRPr="00B34B1F">
        <w:rPr>
          <w:rFonts w:ascii="Times New Roman" w:hAnsi="Times New Roman" w:cs="Times New Roman"/>
          <w:sz w:val="24"/>
          <w:szCs w:val="24"/>
        </w:rPr>
        <w:t>this waste</w:t>
      </w:r>
      <w:r w:rsidRPr="00B34B1F">
        <w:rPr>
          <w:rFonts w:ascii="Times New Roman" w:hAnsi="Times New Roman" w:cs="Times New Roman"/>
          <w:sz w:val="24"/>
          <w:szCs w:val="24"/>
        </w:rPr>
        <w:t xml:space="preserve"> is used by local farmers for irrigating their crops, hence introducing these pollutants to the crops (Waring </w:t>
      </w:r>
      <w:r w:rsidRPr="0050416F">
        <w:rPr>
          <w:rFonts w:ascii="Times New Roman" w:hAnsi="Times New Roman" w:cs="Times New Roman"/>
          <w:sz w:val="24"/>
          <w:szCs w:val="24"/>
        </w:rPr>
        <w:t xml:space="preserve">et al. </w:t>
      </w:r>
      <w:r w:rsidRPr="00B34B1F">
        <w:rPr>
          <w:rFonts w:ascii="Times New Roman" w:hAnsi="Times New Roman" w:cs="Times New Roman"/>
          <w:sz w:val="24"/>
          <w:szCs w:val="24"/>
        </w:rPr>
        <w:t xml:space="preserve">1996). Sometimes plant chemical composition is modified without damage being easily seen, and plants grown in polluted soils contain higher quantities of metals than plants grown in un-contaminated soils (Van and Zwart 1997; Yusuf </w:t>
      </w:r>
      <w:r w:rsidRPr="0050416F">
        <w:rPr>
          <w:rFonts w:ascii="Times New Roman" w:hAnsi="Times New Roman" w:cs="Times New Roman"/>
          <w:sz w:val="24"/>
          <w:szCs w:val="24"/>
        </w:rPr>
        <w:t>et al.</w:t>
      </w:r>
      <w:r w:rsidRPr="00B34B1F">
        <w:rPr>
          <w:rFonts w:ascii="Times New Roman" w:hAnsi="Times New Roman" w:cs="Times New Roman"/>
          <w:sz w:val="24"/>
          <w:szCs w:val="24"/>
        </w:rPr>
        <w:t xml:space="preserve"> 2003). </w:t>
      </w:r>
      <w:r w:rsidR="001C589D" w:rsidRPr="00B34B1F">
        <w:rPr>
          <w:rFonts w:ascii="Times New Roman" w:hAnsi="Times New Roman" w:cs="Times New Roman"/>
          <w:sz w:val="24"/>
          <w:szCs w:val="24"/>
        </w:rPr>
        <w:t>S</w:t>
      </w:r>
      <w:r w:rsidRPr="00B34B1F">
        <w:rPr>
          <w:rFonts w:ascii="Times New Roman" w:hAnsi="Times New Roman" w:cs="Times New Roman"/>
          <w:sz w:val="24"/>
          <w:szCs w:val="24"/>
        </w:rPr>
        <w:t xml:space="preserve">tudies carried out by developing countries have reported heavy metal contamination in wastewater and </w:t>
      </w:r>
      <w:r w:rsidR="001C589D" w:rsidRPr="00B34B1F">
        <w:rPr>
          <w:rFonts w:ascii="Times New Roman" w:hAnsi="Times New Roman" w:cs="Times New Roman"/>
          <w:sz w:val="24"/>
          <w:szCs w:val="24"/>
        </w:rPr>
        <w:t>wastewater-irrigated</w:t>
      </w:r>
      <w:r w:rsidRPr="00B34B1F">
        <w:rPr>
          <w:rFonts w:ascii="Times New Roman" w:hAnsi="Times New Roman" w:cs="Times New Roman"/>
          <w:sz w:val="24"/>
          <w:szCs w:val="24"/>
        </w:rPr>
        <w:t xml:space="preserve"> soil (Cao and Hu, 2000; Nan </w:t>
      </w:r>
      <w:r w:rsidRPr="0050416F">
        <w:rPr>
          <w:rFonts w:ascii="Times New Roman" w:hAnsi="Times New Roman" w:cs="Times New Roman"/>
          <w:sz w:val="24"/>
          <w:szCs w:val="24"/>
        </w:rPr>
        <w:t>et al.</w:t>
      </w:r>
      <w:r w:rsidRPr="00B34B1F">
        <w:rPr>
          <w:rFonts w:ascii="Times New Roman" w:hAnsi="Times New Roman" w:cs="Times New Roman"/>
          <w:sz w:val="24"/>
          <w:szCs w:val="24"/>
        </w:rPr>
        <w:t xml:space="preserve"> 2002; Singh </w:t>
      </w:r>
      <w:r w:rsidRPr="0050416F">
        <w:rPr>
          <w:rFonts w:ascii="Times New Roman" w:hAnsi="Times New Roman" w:cs="Times New Roman"/>
          <w:sz w:val="24"/>
          <w:szCs w:val="24"/>
        </w:rPr>
        <w:t>et al.</w:t>
      </w:r>
      <w:r w:rsidRPr="00B34B1F">
        <w:rPr>
          <w:rFonts w:ascii="Times New Roman" w:hAnsi="Times New Roman" w:cs="Times New Roman"/>
          <w:sz w:val="24"/>
          <w:szCs w:val="24"/>
        </w:rPr>
        <w:t xml:space="preserve"> 2004; </w:t>
      </w:r>
      <w:proofErr w:type="spellStart"/>
      <w:r w:rsidRPr="00B34B1F">
        <w:rPr>
          <w:rFonts w:ascii="Times New Roman" w:hAnsi="Times New Roman" w:cs="Times New Roman"/>
          <w:sz w:val="24"/>
          <w:szCs w:val="24"/>
        </w:rPr>
        <w:t>Mapanda</w:t>
      </w:r>
      <w:proofErr w:type="spellEnd"/>
      <w:r w:rsidRPr="00B34B1F">
        <w:rPr>
          <w:rFonts w:ascii="Times New Roman" w:hAnsi="Times New Roman" w:cs="Times New Roman"/>
          <w:sz w:val="24"/>
          <w:szCs w:val="24"/>
        </w:rPr>
        <w:t xml:space="preserve"> </w:t>
      </w:r>
      <w:r w:rsidRPr="0050416F">
        <w:rPr>
          <w:rFonts w:ascii="Times New Roman" w:hAnsi="Times New Roman" w:cs="Times New Roman"/>
          <w:sz w:val="24"/>
          <w:szCs w:val="24"/>
        </w:rPr>
        <w:t xml:space="preserve">et al. </w:t>
      </w:r>
      <w:r w:rsidRPr="00B34B1F">
        <w:rPr>
          <w:rFonts w:ascii="Times New Roman" w:hAnsi="Times New Roman" w:cs="Times New Roman"/>
          <w:sz w:val="24"/>
          <w:szCs w:val="24"/>
        </w:rPr>
        <w:t xml:space="preserve">2005; Tiwari </w:t>
      </w:r>
      <w:r w:rsidRPr="0050416F">
        <w:rPr>
          <w:rFonts w:ascii="Times New Roman" w:hAnsi="Times New Roman" w:cs="Times New Roman"/>
          <w:sz w:val="24"/>
          <w:szCs w:val="24"/>
        </w:rPr>
        <w:t>et al.</w:t>
      </w:r>
      <w:r w:rsidRPr="00B34B1F">
        <w:rPr>
          <w:rFonts w:ascii="Times New Roman" w:hAnsi="Times New Roman" w:cs="Times New Roman"/>
          <w:sz w:val="24"/>
          <w:szCs w:val="24"/>
        </w:rPr>
        <w:t xml:space="preserve"> 2008). </w:t>
      </w:r>
      <w:r w:rsidR="001C589D" w:rsidRPr="00B34B1F">
        <w:rPr>
          <w:rFonts w:ascii="Times New Roman" w:hAnsi="Times New Roman" w:cs="Times New Roman"/>
          <w:sz w:val="24"/>
          <w:szCs w:val="24"/>
        </w:rPr>
        <w:t>T</w:t>
      </w:r>
      <w:r w:rsidRPr="00B34B1F">
        <w:rPr>
          <w:rFonts w:ascii="Times New Roman" w:hAnsi="Times New Roman" w:cs="Times New Roman"/>
          <w:sz w:val="24"/>
          <w:szCs w:val="24"/>
        </w:rPr>
        <w:t xml:space="preserve">he process of metal accumulation by different plants </w:t>
      </w:r>
      <w:r w:rsidR="001C589D" w:rsidRPr="00B34B1F">
        <w:rPr>
          <w:rFonts w:ascii="Times New Roman" w:hAnsi="Times New Roman" w:cs="Times New Roman"/>
          <w:sz w:val="24"/>
          <w:szCs w:val="24"/>
        </w:rPr>
        <w:t>depends</w:t>
      </w:r>
      <w:r w:rsidRPr="00B34B1F">
        <w:rPr>
          <w:rFonts w:ascii="Times New Roman" w:hAnsi="Times New Roman" w:cs="Times New Roman"/>
          <w:sz w:val="24"/>
          <w:szCs w:val="24"/>
        </w:rPr>
        <w:t xml:space="preserve"> on the concentration of available metal in soils, solubility sequences and the plant species growing on </w:t>
      </w:r>
      <w:r w:rsidR="001C589D" w:rsidRPr="00B34B1F">
        <w:rPr>
          <w:rFonts w:ascii="Times New Roman" w:hAnsi="Times New Roman" w:cs="Times New Roman"/>
          <w:sz w:val="24"/>
          <w:szCs w:val="24"/>
        </w:rPr>
        <w:t>the soil</w:t>
      </w:r>
      <w:r w:rsidRPr="00B34B1F">
        <w:rPr>
          <w:rFonts w:ascii="Times New Roman" w:hAnsi="Times New Roman" w:cs="Times New Roman"/>
          <w:sz w:val="24"/>
          <w:szCs w:val="24"/>
        </w:rPr>
        <w:t>.</w:t>
      </w:r>
    </w:p>
    <w:p w14:paraId="06805F3B" w14:textId="798412E4" w:rsidR="00C215C1" w:rsidRPr="00B34B1F" w:rsidRDefault="00C215C1" w:rsidP="001C589D">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Around 40% population of the world is facing the problem of water deficiency due to climate change, urbanization, food requirement and increase in consumption of natural resources. during the past few decades’ rapid urbanization, industrialization, agricultural activities, discharge of geothermal waste and olive wastewater especially in olive-cultivating areas enhanced the discharge of polluted wastewater into the environment</w:t>
      </w:r>
      <w:r w:rsidR="00900D9B" w:rsidRPr="00B34B1F">
        <w:rPr>
          <w:rFonts w:ascii="Times New Roman" w:hAnsi="Times New Roman" w:cs="Times New Roman"/>
          <w:sz w:val="24"/>
          <w:szCs w:val="24"/>
        </w:rPr>
        <w:t>,</w:t>
      </w:r>
      <w:r w:rsidRPr="00B34B1F">
        <w:rPr>
          <w:rFonts w:ascii="Times New Roman" w:hAnsi="Times New Roman" w:cs="Times New Roman"/>
          <w:sz w:val="24"/>
          <w:szCs w:val="24"/>
        </w:rPr>
        <w:t xml:space="preserve"> </w:t>
      </w:r>
      <w:r w:rsidR="00900D9B" w:rsidRPr="00B34B1F">
        <w:rPr>
          <w:rFonts w:ascii="Times New Roman" w:hAnsi="Times New Roman" w:cs="Times New Roman"/>
          <w:sz w:val="24"/>
          <w:szCs w:val="24"/>
        </w:rPr>
        <w:t>i</w:t>
      </w:r>
      <w:r w:rsidRPr="00B34B1F">
        <w:rPr>
          <w:rFonts w:ascii="Times New Roman" w:hAnsi="Times New Roman" w:cs="Times New Roman"/>
          <w:sz w:val="24"/>
          <w:szCs w:val="24"/>
        </w:rPr>
        <w:t>ndustrial and domestic untreated wastewater</w:t>
      </w:r>
      <w:r w:rsidR="001C589D" w:rsidRPr="00B34B1F">
        <w:rPr>
          <w:rFonts w:ascii="Times New Roman" w:hAnsi="Times New Roman" w:cs="Times New Roman"/>
          <w:sz w:val="24"/>
          <w:szCs w:val="24"/>
        </w:rPr>
        <w:t>; whenever it</w:t>
      </w:r>
      <w:r w:rsidRPr="00B34B1F">
        <w:rPr>
          <w:rFonts w:ascii="Times New Roman" w:hAnsi="Times New Roman" w:cs="Times New Roman"/>
          <w:sz w:val="24"/>
          <w:szCs w:val="24"/>
        </w:rPr>
        <w:t xml:space="preserve"> contains pesticides, oils, dyes, phenol, cyanides, toxic organics, phosphorous, suspended solids and heavy metals. commercial activities such as metal processing, mining, geothermal energy plants, automobile, paper pulp industries, pesticide manufacturing, tanning and dying </w:t>
      </w:r>
      <w:r w:rsidR="001C589D" w:rsidRPr="00B34B1F">
        <w:rPr>
          <w:rFonts w:ascii="Times New Roman" w:hAnsi="Times New Roman" w:cs="Times New Roman"/>
          <w:sz w:val="24"/>
          <w:szCs w:val="24"/>
        </w:rPr>
        <w:t xml:space="preserve">are </w:t>
      </w:r>
      <w:r w:rsidRPr="00B34B1F">
        <w:rPr>
          <w:rFonts w:ascii="Times New Roman" w:hAnsi="Times New Roman" w:cs="Times New Roman"/>
          <w:sz w:val="24"/>
          <w:szCs w:val="24"/>
        </w:rPr>
        <w:t xml:space="preserve">held responsible for </w:t>
      </w:r>
      <w:r w:rsidR="001C589D" w:rsidRPr="00B34B1F">
        <w:rPr>
          <w:rFonts w:ascii="Times New Roman" w:hAnsi="Times New Roman" w:cs="Times New Roman"/>
          <w:sz w:val="24"/>
          <w:szCs w:val="24"/>
        </w:rPr>
        <w:t xml:space="preserve">the </w:t>
      </w:r>
      <w:r w:rsidRPr="00B34B1F">
        <w:rPr>
          <w:rFonts w:ascii="Times New Roman" w:hAnsi="Times New Roman" w:cs="Times New Roman"/>
          <w:sz w:val="24"/>
          <w:szCs w:val="24"/>
        </w:rPr>
        <w:t xml:space="preserve">global contamination of heavy metals. </w:t>
      </w:r>
      <w:r w:rsidR="001C589D" w:rsidRPr="00B34B1F">
        <w:rPr>
          <w:rFonts w:ascii="Times New Roman" w:hAnsi="Times New Roman" w:cs="Times New Roman"/>
          <w:sz w:val="24"/>
          <w:szCs w:val="24"/>
        </w:rPr>
        <w:t xml:space="preserve">The </w:t>
      </w:r>
      <w:r w:rsidRPr="00B34B1F">
        <w:rPr>
          <w:rFonts w:ascii="Times New Roman" w:hAnsi="Times New Roman" w:cs="Times New Roman"/>
          <w:sz w:val="24"/>
          <w:szCs w:val="24"/>
        </w:rPr>
        <w:t xml:space="preserve">removal of heavy metals from the water is difficult because they exist in different chemical forms. Most metals are not biodegradable, and they can easily pass through different trophic levels to accumulate in the biota. The types of pollution or waste is depending on the area, </w:t>
      </w:r>
      <w:r w:rsidR="001C589D" w:rsidRPr="00B34B1F">
        <w:rPr>
          <w:rFonts w:ascii="Times New Roman" w:hAnsi="Times New Roman" w:cs="Times New Roman"/>
          <w:sz w:val="24"/>
          <w:szCs w:val="24"/>
        </w:rPr>
        <w:t>people’s</w:t>
      </w:r>
      <w:r w:rsidRPr="00B34B1F">
        <w:rPr>
          <w:rFonts w:ascii="Times New Roman" w:hAnsi="Times New Roman" w:cs="Times New Roman"/>
          <w:sz w:val="24"/>
          <w:szCs w:val="24"/>
        </w:rPr>
        <w:t xml:space="preserve"> food </w:t>
      </w:r>
      <w:r w:rsidR="001C589D" w:rsidRPr="00B34B1F">
        <w:rPr>
          <w:rFonts w:ascii="Times New Roman" w:hAnsi="Times New Roman" w:cs="Times New Roman"/>
          <w:sz w:val="24"/>
          <w:szCs w:val="24"/>
        </w:rPr>
        <w:t>habits</w:t>
      </w:r>
      <w:r w:rsidRPr="00B34B1F">
        <w:rPr>
          <w:rFonts w:ascii="Times New Roman" w:hAnsi="Times New Roman" w:cs="Times New Roman"/>
          <w:sz w:val="24"/>
          <w:szCs w:val="24"/>
        </w:rPr>
        <w:t xml:space="preserve">, crop vegetation, used pesticides, industry etc. </w:t>
      </w:r>
    </w:p>
    <w:p w14:paraId="55FBFD9F" w14:textId="62D0415C" w:rsidR="0022460F" w:rsidRPr="0022460F" w:rsidRDefault="00C215C1" w:rsidP="0022460F">
      <w:pPr>
        <w:pStyle w:val="ListParagraph"/>
        <w:spacing w:after="0" w:line="360" w:lineRule="auto"/>
        <w:ind w:left="0" w:firstLine="720"/>
        <w:jc w:val="both"/>
        <w:rPr>
          <w:rFonts w:ascii="Times New Roman" w:hAnsi="Times New Roman" w:cs="Times New Roman"/>
          <w:sz w:val="24"/>
          <w:szCs w:val="24"/>
        </w:rPr>
      </w:pPr>
      <w:r w:rsidRPr="00B34B1F">
        <w:rPr>
          <w:rFonts w:ascii="Times New Roman" w:hAnsi="Times New Roman" w:cs="Times New Roman"/>
          <w:sz w:val="24"/>
          <w:szCs w:val="24"/>
        </w:rPr>
        <w:t xml:space="preserve">Plants </w:t>
      </w:r>
      <w:r w:rsidR="001C589D" w:rsidRPr="00B34B1F">
        <w:rPr>
          <w:rFonts w:ascii="Times New Roman" w:hAnsi="Times New Roman" w:cs="Times New Roman"/>
          <w:sz w:val="24"/>
          <w:szCs w:val="24"/>
        </w:rPr>
        <w:t>that</w:t>
      </w:r>
      <w:r w:rsidRPr="00B34B1F">
        <w:rPr>
          <w:rFonts w:ascii="Times New Roman" w:hAnsi="Times New Roman" w:cs="Times New Roman"/>
          <w:sz w:val="24"/>
          <w:szCs w:val="24"/>
        </w:rPr>
        <w:t xml:space="preserve"> possess the capacity to accumulate or uptake in high quantities of metals than required for plant growth are termed ‘hyperaccumulators. The minimum concentration of a metal </w:t>
      </w:r>
      <w:r w:rsidR="001C589D" w:rsidRPr="00B34B1F">
        <w:rPr>
          <w:rFonts w:ascii="Times New Roman" w:hAnsi="Times New Roman" w:cs="Times New Roman"/>
          <w:sz w:val="24"/>
          <w:szCs w:val="24"/>
        </w:rPr>
        <w:t>that</w:t>
      </w:r>
      <w:r w:rsidRPr="00B34B1F">
        <w:rPr>
          <w:rFonts w:ascii="Times New Roman" w:hAnsi="Times New Roman" w:cs="Times New Roman"/>
          <w:sz w:val="24"/>
          <w:szCs w:val="24"/>
        </w:rPr>
        <w:t xml:space="preserve"> </w:t>
      </w:r>
      <w:r w:rsidR="001C589D" w:rsidRPr="00B34B1F">
        <w:rPr>
          <w:rFonts w:ascii="Times New Roman" w:hAnsi="Times New Roman" w:cs="Times New Roman"/>
          <w:sz w:val="24"/>
          <w:szCs w:val="24"/>
        </w:rPr>
        <w:t xml:space="preserve">a </w:t>
      </w:r>
      <w:r w:rsidRPr="00B34B1F">
        <w:rPr>
          <w:rFonts w:ascii="Times New Roman" w:hAnsi="Times New Roman" w:cs="Times New Roman"/>
          <w:sz w:val="24"/>
          <w:szCs w:val="24"/>
        </w:rPr>
        <w:t xml:space="preserve">plant contains is to be termed </w:t>
      </w:r>
      <w:r w:rsidR="001C589D" w:rsidRPr="00B34B1F">
        <w:rPr>
          <w:rFonts w:ascii="Times New Roman" w:hAnsi="Times New Roman" w:cs="Times New Roman"/>
          <w:sz w:val="24"/>
          <w:szCs w:val="24"/>
        </w:rPr>
        <w:t>a</w:t>
      </w:r>
      <w:r w:rsidRPr="00B34B1F">
        <w:rPr>
          <w:rFonts w:ascii="Times New Roman" w:hAnsi="Times New Roman" w:cs="Times New Roman"/>
          <w:sz w:val="24"/>
          <w:szCs w:val="24"/>
        </w:rPr>
        <w:t xml:space="preserve"> hyperaccumulator, </w:t>
      </w:r>
      <w:r w:rsidR="001C589D" w:rsidRPr="00B34B1F">
        <w:rPr>
          <w:rFonts w:ascii="Times New Roman" w:hAnsi="Times New Roman" w:cs="Times New Roman"/>
          <w:sz w:val="24"/>
          <w:szCs w:val="24"/>
        </w:rPr>
        <w:t>which</w:t>
      </w:r>
      <w:r w:rsidRPr="00B34B1F">
        <w:rPr>
          <w:rFonts w:ascii="Times New Roman" w:hAnsi="Times New Roman" w:cs="Times New Roman"/>
          <w:sz w:val="24"/>
          <w:szCs w:val="24"/>
        </w:rPr>
        <w:t xml:space="preserve"> varies for each metal (Reeves and Brooks 1983). These plants can accumulate metals in concentrations 1</w:t>
      </w:r>
      <w:r w:rsidR="001C589D" w:rsidRPr="00B34B1F">
        <w:rPr>
          <w:rFonts w:ascii="Times New Roman" w:hAnsi="Times New Roman" w:cs="Times New Roman"/>
          <w:sz w:val="24"/>
          <w:szCs w:val="24"/>
        </w:rPr>
        <w:t>,</w:t>
      </w:r>
      <w:r w:rsidRPr="00B34B1F">
        <w:rPr>
          <w:rFonts w:ascii="Times New Roman" w:hAnsi="Times New Roman" w:cs="Times New Roman"/>
          <w:sz w:val="24"/>
          <w:szCs w:val="24"/>
        </w:rPr>
        <w:t xml:space="preserve">00,000 times greater than in the associated water. </w:t>
      </w:r>
      <w:r w:rsidR="001C589D" w:rsidRPr="00B34B1F">
        <w:rPr>
          <w:rFonts w:ascii="Times New Roman" w:hAnsi="Times New Roman" w:cs="Times New Roman"/>
          <w:sz w:val="24"/>
          <w:szCs w:val="24"/>
        </w:rPr>
        <w:t xml:space="preserve">A </w:t>
      </w:r>
      <w:r w:rsidRPr="00B34B1F">
        <w:rPr>
          <w:rFonts w:ascii="Times New Roman" w:hAnsi="Times New Roman" w:cs="Times New Roman"/>
          <w:sz w:val="24"/>
          <w:szCs w:val="24"/>
        </w:rPr>
        <w:t xml:space="preserve">maximum number of hyperaccumulators have </w:t>
      </w:r>
      <w:r w:rsidRPr="00B34B1F">
        <w:rPr>
          <w:rFonts w:ascii="Times New Roman" w:hAnsi="Times New Roman" w:cs="Times New Roman"/>
          <w:sz w:val="24"/>
          <w:szCs w:val="24"/>
        </w:rPr>
        <w:lastRenderedPageBreak/>
        <w:t xml:space="preserve">been reported from families Brassicaceae, </w:t>
      </w:r>
      <w:proofErr w:type="spellStart"/>
      <w:r w:rsidRPr="00B34B1F">
        <w:rPr>
          <w:rFonts w:ascii="Times New Roman" w:hAnsi="Times New Roman" w:cs="Times New Roman"/>
          <w:sz w:val="24"/>
          <w:szCs w:val="24"/>
        </w:rPr>
        <w:t>Lamiaceae</w:t>
      </w:r>
      <w:proofErr w:type="spellEnd"/>
      <w:r w:rsidRPr="00B34B1F">
        <w:rPr>
          <w:rFonts w:ascii="Times New Roman" w:hAnsi="Times New Roman" w:cs="Times New Roman"/>
          <w:sz w:val="24"/>
          <w:szCs w:val="24"/>
        </w:rPr>
        <w:t xml:space="preserve">, Scrophulariaceae, </w:t>
      </w:r>
      <w:proofErr w:type="spellStart"/>
      <w:r w:rsidRPr="00B34B1F">
        <w:rPr>
          <w:rFonts w:ascii="Times New Roman" w:hAnsi="Times New Roman" w:cs="Times New Roman"/>
          <w:sz w:val="24"/>
          <w:szCs w:val="24"/>
        </w:rPr>
        <w:t>Cyperaceae</w:t>
      </w:r>
      <w:proofErr w:type="spellEnd"/>
      <w:r w:rsidRPr="00B34B1F">
        <w:rPr>
          <w:rFonts w:ascii="Times New Roman" w:hAnsi="Times New Roman" w:cs="Times New Roman"/>
          <w:sz w:val="24"/>
          <w:szCs w:val="24"/>
        </w:rPr>
        <w:t xml:space="preserve">, </w:t>
      </w:r>
      <w:proofErr w:type="spellStart"/>
      <w:r w:rsidRPr="00B34B1F">
        <w:rPr>
          <w:rFonts w:ascii="Times New Roman" w:hAnsi="Times New Roman" w:cs="Times New Roman"/>
          <w:sz w:val="24"/>
          <w:szCs w:val="24"/>
        </w:rPr>
        <w:t>Poaceae</w:t>
      </w:r>
      <w:proofErr w:type="spellEnd"/>
      <w:r w:rsidRPr="00B34B1F">
        <w:rPr>
          <w:rFonts w:ascii="Times New Roman" w:hAnsi="Times New Roman" w:cs="Times New Roman"/>
          <w:sz w:val="24"/>
          <w:szCs w:val="24"/>
        </w:rPr>
        <w:t xml:space="preserve">, </w:t>
      </w:r>
      <w:proofErr w:type="spellStart"/>
      <w:r w:rsidRPr="00B34B1F">
        <w:rPr>
          <w:rFonts w:ascii="Times New Roman" w:hAnsi="Times New Roman" w:cs="Times New Roman"/>
          <w:sz w:val="24"/>
          <w:szCs w:val="24"/>
        </w:rPr>
        <w:t>Apocynaceae</w:t>
      </w:r>
      <w:proofErr w:type="spellEnd"/>
      <w:r w:rsidRPr="00B34B1F">
        <w:rPr>
          <w:rFonts w:ascii="Times New Roman" w:hAnsi="Times New Roman" w:cs="Times New Roman"/>
          <w:sz w:val="24"/>
          <w:szCs w:val="24"/>
        </w:rPr>
        <w:t xml:space="preserve">, </w:t>
      </w:r>
      <w:proofErr w:type="spellStart"/>
      <w:r w:rsidRPr="00B34B1F">
        <w:rPr>
          <w:rFonts w:ascii="Times New Roman" w:hAnsi="Times New Roman" w:cs="Times New Roman"/>
          <w:sz w:val="24"/>
          <w:szCs w:val="24"/>
        </w:rPr>
        <w:t>Euphorbiaceae</w:t>
      </w:r>
      <w:proofErr w:type="spellEnd"/>
      <w:r w:rsidRPr="00B34B1F">
        <w:rPr>
          <w:rFonts w:ascii="Times New Roman" w:hAnsi="Times New Roman" w:cs="Times New Roman"/>
          <w:sz w:val="24"/>
          <w:szCs w:val="24"/>
        </w:rPr>
        <w:t xml:space="preserve">, </w:t>
      </w:r>
      <w:proofErr w:type="spellStart"/>
      <w:r w:rsidRPr="00B34B1F">
        <w:rPr>
          <w:rFonts w:ascii="Times New Roman" w:hAnsi="Times New Roman" w:cs="Times New Roman"/>
          <w:sz w:val="24"/>
          <w:szCs w:val="24"/>
        </w:rPr>
        <w:t>Flacourtiaceae</w:t>
      </w:r>
      <w:proofErr w:type="spellEnd"/>
      <w:r w:rsidRPr="00B34B1F">
        <w:rPr>
          <w:rFonts w:ascii="Times New Roman" w:hAnsi="Times New Roman" w:cs="Times New Roman"/>
          <w:sz w:val="24"/>
          <w:szCs w:val="24"/>
        </w:rPr>
        <w:t xml:space="preserve">, Fabaceae and </w:t>
      </w:r>
      <w:proofErr w:type="spellStart"/>
      <w:r w:rsidRPr="00B34B1F">
        <w:rPr>
          <w:rFonts w:ascii="Times New Roman" w:hAnsi="Times New Roman" w:cs="Times New Roman"/>
          <w:sz w:val="24"/>
          <w:szCs w:val="24"/>
        </w:rPr>
        <w:t>Violaceae</w:t>
      </w:r>
      <w:proofErr w:type="spellEnd"/>
      <w:r w:rsidRPr="00B34B1F">
        <w:rPr>
          <w:rFonts w:ascii="Times New Roman" w:hAnsi="Times New Roman" w:cs="Times New Roman"/>
          <w:sz w:val="24"/>
          <w:szCs w:val="24"/>
        </w:rPr>
        <w:t>.</w:t>
      </w:r>
    </w:p>
    <w:p w14:paraId="5570A457" w14:textId="0852690B" w:rsidR="00DC407C" w:rsidRDefault="00DC407C" w:rsidP="00DC407C">
      <w:pPr>
        <w:spacing w:after="0" w:line="360" w:lineRule="auto"/>
        <w:jc w:val="both"/>
        <w:rPr>
          <w:rFonts w:ascii="Times New Roman" w:hAnsi="Times New Roman" w:cs="Times New Roman"/>
          <w:b/>
          <w:bCs/>
          <w:sz w:val="24"/>
          <w:szCs w:val="24"/>
          <w:lang w:val="en-US"/>
        </w:rPr>
      </w:pPr>
      <w:r w:rsidRPr="00574273">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574273">
        <w:rPr>
          <w:rFonts w:ascii="Times New Roman" w:hAnsi="Times New Roman" w:cs="Times New Roman"/>
          <w:b/>
          <w:bCs/>
          <w:sz w:val="24"/>
          <w:szCs w:val="24"/>
          <w:lang w:val="en-US"/>
        </w:rPr>
        <w:t xml:space="preserve">. Heavy metal resistant </w:t>
      </w:r>
      <w:r>
        <w:rPr>
          <w:rFonts w:ascii="Times New Roman" w:hAnsi="Times New Roman" w:cs="Times New Roman"/>
          <w:b/>
          <w:bCs/>
          <w:sz w:val="24"/>
          <w:szCs w:val="24"/>
          <w:lang w:val="en-US"/>
        </w:rPr>
        <w:t>plants</w:t>
      </w:r>
      <w:r w:rsidRPr="00574273">
        <w:rPr>
          <w:rFonts w:ascii="Times New Roman" w:hAnsi="Times New Roman" w:cs="Times New Roman"/>
          <w:b/>
          <w:bCs/>
          <w:sz w:val="24"/>
          <w:szCs w:val="24"/>
          <w:lang w:val="en-US"/>
        </w:rPr>
        <w:t xml:space="preserve"> with sources.</w:t>
      </w:r>
    </w:p>
    <w:tbl>
      <w:tblPr>
        <w:tblStyle w:val="TableGrid"/>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559"/>
        <w:gridCol w:w="2165"/>
        <w:gridCol w:w="2669"/>
      </w:tblGrid>
      <w:tr w:rsidR="0022460F" w:rsidRPr="00D15782" w14:paraId="75FDD314" w14:textId="77777777" w:rsidTr="003C702A">
        <w:trPr>
          <w:trHeight w:val="636"/>
        </w:trPr>
        <w:tc>
          <w:tcPr>
            <w:tcW w:w="2689" w:type="dxa"/>
            <w:tcBorders>
              <w:top w:val="single" w:sz="4" w:space="0" w:color="auto"/>
              <w:bottom w:val="single" w:sz="4" w:space="0" w:color="auto"/>
            </w:tcBorders>
          </w:tcPr>
          <w:p w14:paraId="2B4EC6CE" w14:textId="3DD2B209" w:rsidR="0022460F" w:rsidRPr="00D15782" w:rsidRDefault="00ED4001" w:rsidP="003C702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r w:rsidR="0022460F" w:rsidRPr="00D15782">
              <w:rPr>
                <w:rFonts w:ascii="Times New Roman" w:hAnsi="Times New Roman" w:cs="Times New Roman"/>
                <w:b/>
                <w:bCs/>
                <w:sz w:val="24"/>
                <w:szCs w:val="24"/>
              </w:rPr>
              <w:t xml:space="preserve"> </w:t>
            </w:r>
          </w:p>
        </w:tc>
        <w:tc>
          <w:tcPr>
            <w:tcW w:w="1559" w:type="dxa"/>
            <w:tcBorders>
              <w:top w:val="single" w:sz="4" w:space="0" w:color="auto"/>
              <w:bottom w:val="single" w:sz="4" w:space="0" w:color="auto"/>
            </w:tcBorders>
          </w:tcPr>
          <w:p w14:paraId="082D8E54" w14:textId="77777777" w:rsidR="0022460F" w:rsidRPr="00D15782" w:rsidRDefault="0022460F" w:rsidP="003C702A">
            <w:pPr>
              <w:spacing w:after="0" w:line="360"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Heavy metal removed</w:t>
            </w:r>
          </w:p>
        </w:tc>
        <w:tc>
          <w:tcPr>
            <w:tcW w:w="2165" w:type="dxa"/>
            <w:tcBorders>
              <w:top w:val="single" w:sz="4" w:space="0" w:color="auto"/>
              <w:bottom w:val="single" w:sz="4" w:space="0" w:color="auto"/>
            </w:tcBorders>
          </w:tcPr>
          <w:p w14:paraId="56B9D68D" w14:textId="77777777" w:rsidR="0022460F" w:rsidRPr="00D15782" w:rsidRDefault="0022460F" w:rsidP="003C702A">
            <w:pPr>
              <w:spacing w:after="0" w:line="360"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Source</w:t>
            </w:r>
          </w:p>
        </w:tc>
        <w:tc>
          <w:tcPr>
            <w:tcW w:w="2669" w:type="dxa"/>
            <w:tcBorders>
              <w:top w:val="single" w:sz="4" w:space="0" w:color="auto"/>
              <w:bottom w:val="single" w:sz="4" w:space="0" w:color="auto"/>
            </w:tcBorders>
            <w:shd w:val="clear" w:color="auto" w:fill="auto"/>
          </w:tcPr>
          <w:p w14:paraId="3268B53E" w14:textId="77777777" w:rsidR="0022460F" w:rsidRPr="00D15782" w:rsidRDefault="0022460F" w:rsidP="003C702A">
            <w:pPr>
              <w:spacing w:after="0" w:line="360"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Reference</w:t>
            </w:r>
          </w:p>
        </w:tc>
      </w:tr>
      <w:tr w:rsidR="0022460F" w:rsidRPr="00D15782" w14:paraId="15307357" w14:textId="77777777" w:rsidTr="003C702A">
        <w:trPr>
          <w:trHeight w:val="422"/>
        </w:trPr>
        <w:tc>
          <w:tcPr>
            <w:tcW w:w="2689" w:type="dxa"/>
            <w:tcBorders>
              <w:top w:val="single" w:sz="4" w:space="0" w:color="auto"/>
            </w:tcBorders>
          </w:tcPr>
          <w:p w14:paraId="25979204" w14:textId="062D231E" w:rsidR="0022460F" w:rsidRPr="00C16A30" w:rsidRDefault="00A928E5" w:rsidP="003C702A">
            <w:pPr>
              <w:spacing w:after="0" w:line="360" w:lineRule="auto"/>
              <w:jc w:val="both"/>
              <w:rPr>
                <w:rFonts w:ascii="Times New Roman" w:hAnsi="Times New Roman" w:cs="Times New Roman"/>
                <w:sz w:val="24"/>
                <w:szCs w:val="24"/>
              </w:rPr>
            </w:pPr>
            <w:r w:rsidRPr="00C16A30">
              <w:rPr>
                <w:rStyle w:val="Emphasis"/>
                <w:rFonts w:ascii="Times New Roman" w:hAnsi="Times New Roman" w:cs="Times New Roman"/>
                <w:sz w:val="24"/>
                <w:szCs w:val="24"/>
                <w:shd w:val="clear" w:color="auto" w:fill="FFFFFF"/>
              </w:rPr>
              <w:t xml:space="preserve">Arabidopsis </w:t>
            </w:r>
            <w:proofErr w:type="spellStart"/>
            <w:r w:rsidRPr="00C16A30">
              <w:rPr>
                <w:rStyle w:val="Emphasis"/>
                <w:rFonts w:ascii="Times New Roman" w:hAnsi="Times New Roman" w:cs="Times New Roman"/>
                <w:sz w:val="24"/>
                <w:szCs w:val="24"/>
                <w:shd w:val="clear" w:color="auto" w:fill="FFFFFF"/>
              </w:rPr>
              <w:t>halleri</w:t>
            </w:r>
            <w:proofErr w:type="spellEnd"/>
          </w:p>
        </w:tc>
        <w:tc>
          <w:tcPr>
            <w:tcW w:w="1559" w:type="dxa"/>
            <w:tcBorders>
              <w:top w:val="single" w:sz="4" w:space="0" w:color="auto"/>
            </w:tcBorders>
          </w:tcPr>
          <w:p w14:paraId="42C95EB9" w14:textId="5185DEF4" w:rsidR="0022460F" w:rsidRPr="00C16A30" w:rsidRDefault="00A928E5"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Cu tolerant</w:t>
            </w:r>
          </w:p>
        </w:tc>
        <w:tc>
          <w:tcPr>
            <w:tcW w:w="2165" w:type="dxa"/>
            <w:tcBorders>
              <w:top w:val="single" w:sz="4" w:space="0" w:color="auto"/>
            </w:tcBorders>
          </w:tcPr>
          <w:p w14:paraId="4243ACAF" w14:textId="15935A8C" w:rsidR="0022460F" w:rsidRPr="00C16A30" w:rsidRDefault="00A928E5"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Water</w:t>
            </w:r>
            <w:r w:rsidR="003C7D2A">
              <w:rPr>
                <w:rFonts w:ascii="Times New Roman" w:hAnsi="Times New Roman" w:cs="Times New Roman"/>
                <w:sz w:val="24"/>
                <w:szCs w:val="24"/>
              </w:rPr>
              <w:t xml:space="preserve"> and </w:t>
            </w:r>
            <w:r w:rsidRPr="00C16A30">
              <w:rPr>
                <w:rFonts w:ascii="Times New Roman" w:hAnsi="Times New Roman" w:cs="Times New Roman"/>
                <w:sz w:val="24"/>
                <w:szCs w:val="24"/>
              </w:rPr>
              <w:t>Soil</w:t>
            </w:r>
          </w:p>
        </w:tc>
        <w:tc>
          <w:tcPr>
            <w:tcW w:w="2669" w:type="dxa"/>
            <w:tcBorders>
              <w:top w:val="single" w:sz="4" w:space="0" w:color="auto"/>
            </w:tcBorders>
            <w:shd w:val="clear" w:color="auto" w:fill="auto"/>
          </w:tcPr>
          <w:p w14:paraId="3944885F" w14:textId="0A4AF15F" w:rsidR="0022460F" w:rsidRPr="00C16A30" w:rsidRDefault="00A928E5" w:rsidP="003C702A">
            <w:pPr>
              <w:spacing w:after="0" w:line="360" w:lineRule="auto"/>
              <w:jc w:val="both"/>
              <w:rPr>
                <w:rFonts w:ascii="Times New Roman" w:hAnsi="Times New Roman" w:cs="Times New Roman"/>
                <w:sz w:val="24"/>
                <w:szCs w:val="24"/>
              </w:rPr>
            </w:pPr>
            <w:proofErr w:type="spellStart"/>
            <w:r w:rsidRPr="00C16A30">
              <w:rPr>
                <w:rFonts w:ascii="Times New Roman" w:hAnsi="Times New Roman" w:cs="Times New Roman"/>
                <w:sz w:val="24"/>
                <w:szCs w:val="24"/>
                <w:shd w:val="clear" w:color="auto" w:fill="FFFFFF"/>
              </w:rPr>
              <w:t>Kenderešová</w:t>
            </w:r>
            <w:proofErr w:type="spellEnd"/>
            <w:r w:rsidRPr="00C16A30">
              <w:rPr>
                <w:rFonts w:ascii="Times New Roman" w:hAnsi="Times New Roman" w:cs="Times New Roman"/>
                <w:sz w:val="24"/>
                <w:szCs w:val="24"/>
                <w:shd w:val="clear" w:color="auto" w:fill="FFFFFF"/>
              </w:rPr>
              <w:t xml:space="preserve"> et al. </w:t>
            </w:r>
            <w:hyperlink r:id="rId14" w:anchor="B197" w:history="1">
              <w:r w:rsidRPr="00C16A30">
                <w:rPr>
                  <w:rStyle w:val="Hyperlink"/>
                  <w:rFonts w:ascii="Times New Roman" w:hAnsi="Times New Roman" w:cs="Times New Roman"/>
                  <w:color w:val="auto"/>
                  <w:sz w:val="24"/>
                  <w:szCs w:val="24"/>
                  <w:u w:val="none"/>
                  <w:shd w:val="clear" w:color="auto" w:fill="FFFFFF"/>
                </w:rPr>
                <w:t>2012</w:t>
              </w:r>
            </w:hyperlink>
          </w:p>
        </w:tc>
      </w:tr>
      <w:tr w:rsidR="003C7D2A" w:rsidRPr="00D15782" w14:paraId="6E71CF4C" w14:textId="77777777" w:rsidTr="003C702A">
        <w:trPr>
          <w:trHeight w:val="422"/>
        </w:trPr>
        <w:tc>
          <w:tcPr>
            <w:tcW w:w="2689" w:type="dxa"/>
          </w:tcPr>
          <w:p w14:paraId="4EB14B7C" w14:textId="77777777" w:rsidR="003C7D2A" w:rsidRPr="00C16A30" w:rsidRDefault="003C7D2A" w:rsidP="003C702A">
            <w:pPr>
              <w:spacing w:after="0" w:line="360" w:lineRule="auto"/>
              <w:jc w:val="both"/>
              <w:rPr>
                <w:rStyle w:val="Emphasis"/>
                <w:rFonts w:ascii="Times New Roman" w:hAnsi="Times New Roman" w:cs="Times New Roman"/>
                <w:sz w:val="24"/>
                <w:szCs w:val="24"/>
                <w:shd w:val="clear" w:color="auto" w:fill="FFFFFF"/>
              </w:rPr>
            </w:pPr>
          </w:p>
        </w:tc>
        <w:tc>
          <w:tcPr>
            <w:tcW w:w="1559" w:type="dxa"/>
          </w:tcPr>
          <w:p w14:paraId="02A9C545" w14:textId="2AED75EC" w:rsidR="003C7D2A" w:rsidRPr="00C16A30" w:rsidRDefault="003C7D2A"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w:t>
            </w:r>
            <w:r>
              <w:rPr>
                <w:rFonts w:ascii="Times New Roman" w:hAnsi="Times New Roman" w:cs="Times New Roman"/>
                <w:sz w:val="24"/>
                <w:szCs w:val="24"/>
              </w:rPr>
              <w:t xml:space="preserve"> </w:t>
            </w:r>
            <w:r w:rsidRPr="00C16A30">
              <w:rPr>
                <w:rFonts w:ascii="Times New Roman" w:hAnsi="Times New Roman" w:cs="Times New Roman"/>
                <w:sz w:val="24"/>
                <w:szCs w:val="24"/>
              </w:rPr>
              <w:t>tolerant</w:t>
            </w:r>
          </w:p>
        </w:tc>
        <w:tc>
          <w:tcPr>
            <w:tcW w:w="2165" w:type="dxa"/>
          </w:tcPr>
          <w:p w14:paraId="460186C9" w14:textId="5966F138" w:rsidR="003C7D2A" w:rsidRPr="00C16A30"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Pr="00C16A30">
              <w:rPr>
                <w:rFonts w:ascii="Times New Roman" w:hAnsi="Times New Roman" w:cs="Times New Roman"/>
                <w:sz w:val="24"/>
                <w:szCs w:val="24"/>
              </w:rPr>
              <w:t>ertilizer</w:t>
            </w:r>
          </w:p>
        </w:tc>
        <w:tc>
          <w:tcPr>
            <w:tcW w:w="2669" w:type="dxa"/>
            <w:shd w:val="clear" w:color="auto" w:fill="auto"/>
          </w:tcPr>
          <w:p w14:paraId="439CB8FE" w14:textId="77777777" w:rsidR="003C7D2A" w:rsidRPr="00C16A30" w:rsidRDefault="003C7D2A" w:rsidP="003C702A">
            <w:pPr>
              <w:spacing w:after="0" w:line="360" w:lineRule="auto"/>
              <w:jc w:val="both"/>
              <w:rPr>
                <w:rFonts w:ascii="Times New Roman" w:hAnsi="Times New Roman" w:cs="Times New Roman"/>
                <w:sz w:val="24"/>
                <w:szCs w:val="24"/>
                <w:shd w:val="clear" w:color="auto" w:fill="FFFFFF"/>
              </w:rPr>
            </w:pPr>
          </w:p>
        </w:tc>
      </w:tr>
      <w:tr w:rsidR="003C7D2A" w:rsidRPr="00D15782" w14:paraId="1D0E4EBC" w14:textId="77777777" w:rsidTr="003C702A">
        <w:trPr>
          <w:trHeight w:val="414"/>
        </w:trPr>
        <w:tc>
          <w:tcPr>
            <w:tcW w:w="2689" w:type="dxa"/>
          </w:tcPr>
          <w:p w14:paraId="7EC58760" w14:textId="4A33D97A" w:rsidR="003C7D2A" w:rsidRPr="00C16A30" w:rsidRDefault="003C7D2A" w:rsidP="003C702A">
            <w:pPr>
              <w:spacing w:after="0" w:line="360" w:lineRule="auto"/>
              <w:jc w:val="both"/>
              <w:rPr>
                <w:rFonts w:ascii="Times New Roman" w:hAnsi="Times New Roman" w:cs="Times New Roman"/>
                <w:sz w:val="24"/>
                <w:szCs w:val="24"/>
              </w:rPr>
            </w:pPr>
            <w:r w:rsidRPr="00C16A30">
              <w:rPr>
                <w:rStyle w:val="Emphasis"/>
                <w:rFonts w:ascii="Times New Roman" w:hAnsi="Times New Roman" w:cs="Times New Roman"/>
                <w:sz w:val="24"/>
                <w:szCs w:val="24"/>
                <w:shd w:val="clear" w:color="auto" w:fill="FFFFFF"/>
              </w:rPr>
              <w:t xml:space="preserve">Arabidopsis </w:t>
            </w:r>
            <w:proofErr w:type="spellStart"/>
            <w:r w:rsidRPr="00C16A30">
              <w:rPr>
                <w:rStyle w:val="Emphasis"/>
                <w:rFonts w:ascii="Times New Roman" w:hAnsi="Times New Roman" w:cs="Times New Roman"/>
                <w:sz w:val="24"/>
                <w:szCs w:val="24"/>
                <w:shd w:val="clear" w:color="auto" w:fill="FFFFFF"/>
              </w:rPr>
              <w:t>arenosa</w:t>
            </w:r>
            <w:proofErr w:type="spellEnd"/>
          </w:p>
        </w:tc>
        <w:tc>
          <w:tcPr>
            <w:tcW w:w="1559" w:type="dxa"/>
          </w:tcPr>
          <w:p w14:paraId="7AE7659B" w14:textId="621DCB05" w:rsidR="003C7D2A" w:rsidRPr="00C16A30" w:rsidRDefault="003C7D2A"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Cu tolerant</w:t>
            </w:r>
          </w:p>
        </w:tc>
        <w:tc>
          <w:tcPr>
            <w:tcW w:w="2165" w:type="dxa"/>
          </w:tcPr>
          <w:p w14:paraId="1A31F5B4" w14:textId="6C3BCE10" w:rsidR="003C7D2A" w:rsidRPr="00C16A30" w:rsidRDefault="003C7D2A"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Water</w:t>
            </w:r>
            <w:r>
              <w:rPr>
                <w:rFonts w:ascii="Times New Roman" w:hAnsi="Times New Roman" w:cs="Times New Roman"/>
                <w:sz w:val="24"/>
                <w:szCs w:val="24"/>
              </w:rPr>
              <w:t xml:space="preserve"> and </w:t>
            </w:r>
            <w:r w:rsidRPr="00C16A30">
              <w:rPr>
                <w:rFonts w:ascii="Times New Roman" w:hAnsi="Times New Roman" w:cs="Times New Roman"/>
                <w:sz w:val="24"/>
                <w:szCs w:val="24"/>
              </w:rPr>
              <w:t>Soil</w:t>
            </w:r>
          </w:p>
        </w:tc>
        <w:tc>
          <w:tcPr>
            <w:tcW w:w="2669" w:type="dxa"/>
            <w:shd w:val="clear" w:color="auto" w:fill="auto"/>
          </w:tcPr>
          <w:p w14:paraId="09ABC0C0" w14:textId="7305F988" w:rsidR="003C7D2A" w:rsidRPr="00C16A30" w:rsidRDefault="003C7D2A" w:rsidP="003C702A">
            <w:pPr>
              <w:spacing w:after="0" w:line="360" w:lineRule="auto"/>
              <w:jc w:val="both"/>
              <w:rPr>
                <w:rFonts w:ascii="Times New Roman" w:hAnsi="Times New Roman" w:cs="Times New Roman"/>
                <w:sz w:val="24"/>
                <w:szCs w:val="24"/>
              </w:rPr>
            </w:pPr>
            <w:proofErr w:type="spellStart"/>
            <w:r w:rsidRPr="00C16A30">
              <w:rPr>
                <w:rFonts w:ascii="Times New Roman" w:hAnsi="Times New Roman" w:cs="Times New Roman"/>
                <w:sz w:val="24"/>
                <w:szCs w:val="24"/>
                <w:shd w:val="clear" w:color="auto" w:fill="FFFFFF"/>
              </w:rPr>
              <w:t>Kenderešová</w:t>
            </w:r>
            <w:proofErr w:type="spellEnd"/>
            <w:r w:rsidRPr="00C16A30">
              <w:rPr>
                <w:rFonts w:ascii="Times New Roman" w:hAnsi="Times New Roman" w:cs="Times New Roman"/>
                <w:sz w:val="24"/>
                <w:szCs w:val="24"/>
                <w:shd w:val="clear" w:color="auto" w:fill="FFFFFF"/>
              </w:rPr>
              <w:t xml:space="preserve"> et al. </w:t>
            </w:r>
            <w:hyperlink r:id="rId15" w:anchor="B197" w:history="1">
              <w:r w:rsidRPr="00C16A30">
                <w:rPr>
                  <w:rStyle w:val="Hyperlink"/>
                  <w:rFonts w:ascii="Times New Roman" w:hAnsi="Times New Roman" w:cs="Times New Roman"/>
                  <w:color w:val="auto"/>
                  <w:sz w:val="24"/>
                  <w:szCs w:val="24"/>
                  <w:u w:val="none"/>
                  <w:shd w:val="clear" w:color="auto" w:fill="FFFFFF"/>
                </w:rPr>
                <w:t>2012</w:t>
              </w:r>
            </w:hyperlink>
          </w:p>
        </w:tc>
      </w:tr>
      <w:tr w:rsidR="003C7D2A" w:rsidRPr="00D15782" w14:paraId="379DDCAA" w14:textId="77777777" w:rsidTr="003C702A">
        <w:trPr>
          <w:trHeight w:val="414"/>
        </w:trPr>
        <w:tc>
          <w:tcPr>
            <w:tcW w:w="2689" w:type="dxa"/>
          </w:tcPr>
          <w:p w14:paraId="23373FAA" w14:textId="77777777" w:rsidR="003C7D2A" w:rsidRPr="00C16A30" w:rsidRDefault="003C7D2A" w:rsidP="003C702A">
            <w:pPr>
              <w:spacing w:after="0" w:line="360" w:lineRule="auto"/>
              <w:jc w:val="both"/>
              <w:rPr>
                <w:rStyle w:val="Emphasis"/>
                <w:rFonts w:ascii="Times New Roman" w:hAnsi="Times New Roman" w:cs="Times New Roman"/>
                <w:sz w:val="24"/>
                <w:szCs w:val="24"/>
                <w:shd w:val="clear" w:color="auto" w:fill="FFFFFF"/>
              </w:rPr>
            </w:pPr>
          </w:p>
        </w:tc>
        <w:tc>
          <w:tcPr>
            <w:tcW w:w="1559" w:type="dxa"/>
          </w:tcPr>
          <w:p w14:paraId="19922DC2" w14:textId="2C0266BE" w:rsidR="003C7D2A" w:rsidRPr="00C16A30" w:rsidRDefault="003C7D2A"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w:t>
            </w:r>
            <w:r>
              <w:rPr>
                <w:rFonts w:ascii="Times New Roman" w:hAnsi="Times New Roman" w:cs="Times New Roman"/>
                <w:sz w:val="24"/>
                <w:szCs w:val="24"/>
              </w:rPr>
              <w:t xml:space="preserve"> </w:t>
            </w:r>
            <w:r w:rsidRPr="00C16A30">
              <w:rPr>
                <w:rFonts w:ascii="Times New Roman" w:hAnsi="Times New Roman" w:cs="Times New Roman"/>
                <w:sz w:val="24"/>
                <w:szCs w:val="24"/>
              </w:rPr>
              <w:t>tolerant</w:t>
            </w:r>
          </w:p>
        </w:tc>
        <w:tc>
          <w:tcPr>
            <w:tcW w:w="2165" w:type="dxa"/>
          </w:tcPr>
          <w:p w14:paraId="17F22C84" w14:textId="4D5D28C2" w:rsidR="003C7D2A" w:rsidRPr="00C16A30"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Pr="00C16A30">
              <w:rPr>
                <w:rFonts w:ascii="Times New Roman" w:hAnsi="Times New Roman" w:cs="Times New Roman"/>
                <w:sz w:val="24"/>
                <w:szCs w:val="24"/>
              </w:rPr>
              <w:t>ertilizer</w:t>
            </w:r>
          </w:p>
        </w:tc>
        <w:tc>
          <w:tcPr>
            <w:tcW w:w="2669" w:type="dxa"/>
            <w:shd w:val="clear" w:color="auto" w:fill="auto"/>
          </w:tcPr>
          <w:p w14:paraId="40A290E8" w14:textId="77777777" w:rsidR="003C7D2A" w:rsidRPr="00C16A30" w:rsidRDefault="003C7D2A" w:rsidP="003C702A">
            <w:pPr>
              <w:spacing w:after="0" w:line="360" w:lineRule="auto"/>
              <w:jc w:val="both"/>
              <w:rPr>
                <w:rFonts w:ascii="Times New Roman" w:hAnsi="Times New Roman" w:cs="Times New Roman"/>
                <w:sz w:val="24"/>
                <w:szCs w:val="24"/>
                <w:shd w:val="clear" w:color="auto" w:fill="FFFFFF"/>
              </w:rPr>
            </w:pPr>
          </w:p>
        </w:tc>
      </w:tr>
      <w:tr w:rsidR="00690307" w:rsidRPr="00D15782" w14:paraId="0044F41F" w14:textId="77777777" w:rsidTr="003C702A">
        <w:trPr>
          <w:trHeight w:val="414"/>
        </w:trPr>
        <w:tc>
          <w:tcPr>
            <w:tcW w:w="2689" w:type="dxa"/>
          </w:tcPr>
          <w:p w14:paraId="14617AD7" w14:textId="71DA18C1" w:rsidR="00690307" w:rsidRPr="00C16A30" w:rsidRDefault="00690307" w:rsidP="003C702A">
            <w:pPr>
              <w:spacing w:after="0" w:line="360" w:lineRule="auto"/>
              <w:jc w:val="both"/>
              <w:rPr>
                <w:rStyle w:val="Emphasis"/>
                <w:rFonts w:ascii="Times New Roman" w:hAnsi="Times New Roman" w:cs="Times New Roman"/>
                <w:sz w:val="24"/>
                <w:szCs w:val="24"/>
                <w:shd w:val="clear" w:color="auto" w:fill="FFFFFF"/>
              </w:rPr>
            </w:pPr>
            <w:r w:rsidRPr="00C16A30">
              <w:rPr>
                <w:rStyle w:val="Emphasis"/>
                <w:rFonts w:ascii="Times New Roman" w:hAnsi="Times New Roman" w:cs="Times New Roman"/>
                <w:sz w:val="24"/>
                <w:szCs w:val="24"/>
                <w:shd w:val="clear" w:color="auto" w:fill="FFFFFF"/>
              </w:rPr>
              <w:t xml:space="preserve">Cassia </w:t>
            </w:r>
            <w:proofErr w:type="spellStart"/>
            <w:r w:rsidRPr="00C16A30">
              <w:rPr>
                <w:rStyle w:val="Emphasis"/>
                <w:rFonts w:ascii="Times New Roman" w:hAnsi="Times New Roman" w:cs="Times New Roman"/>
                <w:sz w:val="24"/>
                <w:szCs w:val="24"/>
                <w:shd w:val="clear" w:color="auto" w:fill="FFFFFF"/>
              </w:rPr>
              <w:t>tora</w:t>
            </w:r>
            <w:proofErr w:type="spellEnd"/>
          </w:p>
        </w:tc>
        <w:tc>
          <w:tcPr>
            <w:tcW w:w="1559" w:type="dxa"/>
          </w:tcPr>
          <w:p w14:paraId="7AB23676" w14:textId="335F65D8"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Al tolerance</w:t>
            </w:r>
          </w:p>
        </w:tc>
        <w:tc>
          <w:tcPr>
            <w:tcW w:w="2165" w:type="dxa"/>
          </w:tcPr>
          <w:p w14:paraId="21E03B17" w14:textId="0B87BE8E" w:rsidR="00690307" w:rsidRPr="00C16A30"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pesticide</w:t>
            </w:r>
          </w:p>
        </w:tc>
        <w:tc>
          <w:tcPr>
            <w:tcW w:w="2669" w:type="dxa"/>
            <w:shd w:val="clear" w:color="auto" w:fill="auto"/>
          </w:tcPr>
          <w:p w14:paraId="32479C53" w14:textId="2924A734" w:rsidR="00690307" w:rsidRPr="00C16A30" w:rsidRDefault="00690307" w:rsidP="003C702A">
            <w:pPr>
              <w:spacing w:after="0" w:line="360" w:lineRule="auto"/>
              <w:jc w:val="both"/>
              <w:rPr>
                <w:rFonts w:ascii="Times New Roman" w:hAnsi="Times New Roman" w:cs="Times New Roman"/>
                <w:sz w:val="24"/>
                <w:szCs w:val="24"/>
                <w:shd w:val="clear" w:color="auto" w:fill="FFFFFF"/>
              </w:rPr>
            </w:pPr>
            <w:r w:rsidRPr="00C16A30">
              <w:rPr>
                <w:rFonts w:ascii="Times New Roman" w:hAnsi="Times New Roman" w:cs="Times New Roman"/>
                <w:sz w:val="24"/>
                <w:szCs w:val="24"/>
                <w:shd w:val="clear" w:color="auto" w:fill="FFFFFF"/>
              </w:rPr>
              <w:t>Y</w:t>
            </w:r>
            <w:r w:rsidRPr="00C16A30">
              <w:rPr>
                <w:rFonts w:ascii="Times New Roman" w:hAnsi="Times New Roman" w:cs="Times New Roman"/>
                <w:sz w:val="24"/>
                <w:szCs w:val="24"/>
              </w:rPr>
              <w:t>ang et al. 2003</w:t>
            </w:r>
          </w:p>
        </w:tc>
      </w:tr>
      <w:tr w:rsidR="00690307" w:rsidRPr="00D15782" w14:paraId="6DCD63FA" w14:textId="77777777" w:rsidTr="003C702A">
        <w:trPr>
          <w:trHeight w:val="414"/>
        </w:trPr>
        <w:tc>
          <w:tcPr>
            <w:tcW w:w="2689" w:type="dxa"/>
          </w:tcPr>
          <w:p w14:paraId="15511B81" w14:textId="22BD1438" w:rsidR="00690307" w:rsidRPr="00C16A30" w:rsidRDefault="00690307" w:rsidP="003C702A">
            <w:pPr>
              <w:spacing w:after="0" w:line="360" w:lineRule="auto"/>
              <w:jc w:val="both"/>
              <w:rPr>
                <w:rStyle w:val="Emphasis"/>
                <w:rFonts w:ascii="Times New Roman" w:hAnsi="Times New Roman" w:cs="Times New Roman"/>
                <w:sz w:val="24"/>
                <w:szCs w:val="24"/>
                <w:shd w:val="clear" w:color="auto" w:fill="FFFFFF"/>
              </w:rPr>
            </w:pPr>
            <w:r w:rsidRPr="00C16A30">
              <w:rPr>
                <w:rStyle w:val="Emphasis"/>
                <w:rFonts w:ascii="Times New Roman" w:hAnsi="Times New Roman" w:cs="Times New Roman"/>
                <w:sz w:val="24"/>
                <w:szCs w:val="24"/>
                <w:shd w:val="clear" w:color="auto" w:fill="FFFFFF"/>
              </w:rPr>
              <w:t xml:space="preserve">Medicago </w:t>
            </w:r>
            <w:proofErr w:type="spellStart"/>
            <w:r w:rsidRPr="00C16A30">
              <w:rPr>
                <w:rStyle w:val="Emphasis"/>
                <w:rFonts w:ascii="Times New Roman" w:hAnsi="Times New Roman" w:cs="Times New Roman"/>
                <w:sz w:val="24"/>
                <w:szCs w:val="24"/>
                <w:shd w:val="clear" w:color="auto" w:fill="FFFFFF"/>
              </w:rPr>
              <w:t>sative</w:t>
            </w:r>
            <w:proofErr w:type="spellEnd"/>
          </w:p>
        </w:tc>
        <w:tc>
          <w:tcPr>
            <w:tcW w:w="1559" w:type="dxa"/>
          </w:tcPr>
          <w:p w14:paraId="6398D11F" w14:textId="6DD2E63C"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 tolerant</w:t>
            </w:r>
          </w:p>
        </w:tc>
        <w:tc>
          <w:tcPr>
            <w:tcW w:w="2165" w:type="dxa"/>
          </w:tcPr>
          <w:p w14:paraId="789B7803" w14:textId="4ED772AC"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Fertilizer and soil</w:t>
            </w:r>
          </w:p>
        </w:tc>
        <w:tc>
          <w:tcPr>
            <w:tcW w:w="2669" w:type="dxa"/>
            <w:shd w:val="clear" w:color="auto" w:fill="auto"/>
          </w:tcPr>
          <w:p w14:paraId="7F57FE8D" w14:textId="7D3673DB" w:rsidR="00690307" w:rsidRPr="00C16A30" w:rsidRDefault="00690307" w:rsidP="003C702A">
            <w:pPr>
              <w:spacing w:after="0" w:line="360" w:lineRule="auto"/>
              <w:jc w:val="both"/>
              <w:rPr>
                <w:rFonts w:ascii="Times New Roman" w:hAnsi="Times New Roman" w:cs="Times New Roman"/>
                <w:sz w:val="24"/>
                <w:szCs w:val="24"/>
                <w:shd w:val="clear" w:color="auto" w:fill="FFFFFF"/>
              </w:rPr>
            </w:pPr>
            <w:r w:rsidRPr="00C16A30">
              <w:rPr>
                <w:rFonts w:ascii="Times New Roman" w:hAnsi="Times New Roman" w:cs="Times New Roman"/>
                <w:sz w:val="24"/>
                <w:szCs w:val="24"/>
                <w:shd w:val="clear" w:color="auto" w:fill="FFFFFF"/>
              </w:rPr>
              <w:t>C</w:t>
            </w:r>
            <w:r w:rsidRPr="00C16A30">
              <w:rPr>
                <w:rFonts w:ascii="Times New Roman" w:hAnsi="Times New Roman" w:cs="Times New Roman"/>
                <w:sz w:val="24"/>
                <w:szCs w:val="24"/>
              </w:rPr>
              <w:t>ui et al. 2012</w:t>
            </w:r>
          </w:p>
        </w:tc>
      </w:tr>
      <w:tr w:rsidR="00690307" w:rsidRPr="00D15782" w14:paraId="764421E7" w14:textId="77777777" w:rsidTr="003C702A">
        <w:trPr>
          <w:trHeight w:val="414"/>
        </w:trPr>
        <w:tc>
          <w:tcPr>
            <w:tcW w:w="2689" w:type="dxa"/>
          </w:tcPr>
          <w:p w14:paraId="4B624CAE" w14:textId="0416A793" w:rsidR="00690307" w:rsidRPr="00C16A30" w:rsidRDefault="00690307" w:rsidP="003C702A">
            <w:pPr>
              <w:spacing w:after="0" w:line="360" w:lineRule="auto"/>
              <w:jc w:val="both"/>
              <w:rPr>
                <w:rStyle w:val="Emphasis"/>
                <w:rFonts w:ascii="Times New Roman" w:hAnsi="Times New Roman" w:cs="Times New Roman"/>
                <w:sz w:val="24"/>
                <w:szCs w:val="24"/>
                <w:shd w:val="clear" w:color="auto" w:fill="FFFFFF"/>
              </w:rPr>
            </w:pPr>
            <w:r w:rsidRPr="00C16A30">
              <w:rPr>
                <w:rStyle w:val="Emphasis"/>
                <w:rFonts w:ascii="Times New Roman" w:hAnsi="Times New Roman" w:cs="Times New Roman"/>
                <w:sz w:val="24"/>
                <w:szCs w:val="24"/>
                <w:shd w:val="clear" w:color="auto" w:fill="FFFFFF"/>
              </w:rPr>
              <w:t>Raphanus sativus</w:t>
            </w:r>
          </w:p>
        </w:tc>
        <w:tc>
          <w:tcPr>
            <w:tcW w:w="1559" w:type="dxa"/>
          </w:tcPr>
          <w:p w14:paraId="15249544" w14:textId="4112DAE1"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 xml:space="preserve">Cr </w:t>
            </w:r>
          </w:p>
        </w:tc>
        <w:tc>
          <w:tcPr>
            <w:tcW w:w="2165" w:type="dxa"/>
          </w:tcPr>
          <w:p w14:paraId="377F1451" w14:textId="3A7889B3"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Soil and Sludge</w:t>
            </w:r>
          </w:p>
        </w:tc>
        <w:tc>
          <w:tcPr>
            <w:tcW w:w="2669" w:type="dxa"/>
            <w:shd w:val="clear" w:color="auto" w:fill="auto"/>
          </w:tcPr>
          <w:p w14:paraId="213B2D43" w14:textId="550E9EF7" w:rsidR="00690307" w:rsidRPr="00C16A30" w:rsidRDefault="00690307" w:rsidP="003C702A">
            <w:pPr>
              <w:spacing w:after="0" w:line="360" w:lineRule="auto"/>
              <w:jc w:val="both"/>
              <w:rPr>
                <w:rFonts w:ascii="Times New Roman" w:hAnsi="Times New Roman" w:cs="Times New Roman"/>
                <w:sz w:val="24"/>
                <w:szCs w:val="24"/>
                <w:shd w:val="clear" w:color="auto" w:fill="FFFFFF"/>
              </w:rPr>
            </w:pPr>
            <w:r w:rsidRPr="00C16A30">
              <w:rPr>
                <w:rFonts w:ascii="Times New Roman" w:hAnsi="Times New Roman" w:cs="Times New Roman"/>
                <w:sz w:val="24"/>
                <w:szCs w:val="24"/>
                <w:shd w:val="clear" w:color="auto" w:fill="FFFFFF"/>
              </w:rPr>
              <w:t>Choudhary et al. 2012</w:t>
            </w:r>
          </w:p>
        </w:tc>
      </w:tr>
      <w:tr w:rsidR="003C7D2A" w:rsidRPr="00D15782" w14:paraId="7C84880A" w14:textId="77777777" w:rsidTr="003C702A">
        <w:trPr>
          <w:trHeight w:val="414"/>
        </w:trPr>
        <w:tc>
          <w:tcPr>
            <w:tcW w:w="2689" w:type="dxa"/>
          </w:tcPr>
          <w:p w14:paraId="220FF87E" w14:textId="77777777" w:rsidR="003C7D2A" w:rsidRPr="00C16A30" w:rsidRDefault="003C7D2A" w:rsidP="003C702A">
            <w:pPr>
              <w:spacing w:after="0" w:line="360" w:lineRule="auto"/>
              <w:jc w:val="both"/>
              <w:rPr>
                <w:rStyle w:val="Emphasis"/>
                <w:rFonts w:ascii="Times New Roman" w:hAnsi="Times New Roman" w:cs="Times New Roman"/>
                <w:sz w:val="24"/>
                <w:szCs w:val="24"/>
                <w:shd w:val="clear" w:color="auto" w:fill="FFFFFF"/>
              </w:rPr>
            </w:pPr>
          </w:p>
        </w:tc>
        <w:tc>
          <w:tcPr>
            <w:tcW w:w="1559" w:type="dxa"/>
          </w:tcPr>
          <w:p w14:paraId="59BCC2C1" w14:textId="00F1388B" w:rsidR="003C7D2A" w:rsidRPr="00C16A30"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 resisted</w:t>
            </w:r>
          </w:p>
        </w:tc>
        <w:tc>
          <w:tcPr>
            <w:tcW w:w="2165" w:type="dxa"/>
          </w:tcPr>
          <w:p w14:paraId="39883CCE" w14:textId="699FE483" w:rsidR="003C7D2A" w:rsidRPr="00C16A30"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Sludge</w:t>
            </w:r>
          </w:p>
        </w:tc>
        <w:tc>
          <w:tcPr>
            <w:tcW w:w="2669" w:type="dxa"/>
            <w:shd w:val="clear" w:color="auto" w:fill="auto"/>
          </w:tcPr>
          <w:p w14:paraId="3A918ABF" w14:textId="77777777" w:rsidR="003C7D2A" w:rsidRPr="00C16A30" w:rsidRDefault="003C7D2A" w:rsidP="003C702A">
            <w:pPr>
              <w:spacing w:after="0" w:line="360" w:lineRule="auto"/>
              <w:jc w:val="both"/>
              <w:rPr>
                <w:rFonts w:ascii="Times New Roman" w:hAnsi="Times New Roman" w:cs="Times New Roman"/>
                <w:sz w:val="24"/>
                <w:szCs w:val="24"/>
                <w:shd w:val="clear" w:color="auto" w:fill="FFFFFF"/>
              </w:rPr>
            </w:pPr>
          </w:p>
        </w:tc>
      </w:tr>
      <w:tr w:rsidR="00690307" w:rsidRPr="00D15782" w14:paraId="3327BB44" w14:textId="77777777" w:rsidTr="003C702A">
        <w:trPr>
          <w:trHeight w:val="396"/>
        </w:trPr>
        <w:tc>
          <w:tcPr>
            <w:tcW w:w="2689" w:type="dxa"/>
          </w:tcPr>
          <w:p w14:paraId="0AD9BF66" w14:textId="36774A36" w:rsidR="00690307" w:rsidRPr="00C16A30" w:rsidRDefault="00690307" w:rsidP="003C702A">
            <w:pPr>
              <w:spacing w:after="0" w:line="360" w:lineRule="auto"/>
              <w:jc w:val="both"/>
              <w:rPr>
                <w:rFonts w:ascii="Times New Roman" w:hAnsi="Times New Roman" w:cs="Times New Roman"/>
                <w:i/>
                <w:iCs/>
                <w:sz w:val="24"/>
                <w:szCs w:val="24"/>
              </w:rPr>
            </w:pPr>
            <w:r w:rsidRPr="00C16A30">
              <w:rPr>
                <w:rFonts w:ascii="Times New Roman" w:hAnsi="Times New Roman" w:cs="Times New Roman"/>
                <w:i/>
                <w:iCs/>
                <w:sz w:val="24"/>
                <w:szCs w:val="24"/>
                <w:shd w:val="clear" w:color="auto" w:fill="FFFFFF"/>
              </w:rPr>
              <w:t>Chlorella vulgaris</w:t>
            </w:r>
          </w:p>
        </w:tc>
        <w:tc>
          <w:tcPr>
            <w:tcW w:w="1559" w:type="dxa"/>
          </w:tcPr>
          <w:p w14:paraId="5E905A5C" w14:textId="78642BED"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w:t>
            </w:r>
            <w:r w:rsidR="00795CA7">
              <w:rPr>
                <w:rFonts w:ascii="Times New Roman" w:hAnsi="Times New Roman" w:cs="Times New Roman"/>
                <w:sz w:val="24"/>
                <w:szCs w:val="24"/>
              </w:rPr>
              <w:t xml:space="preserve"> and </w:t>
            </w:r>
            <w:r w:rsidRPr="00C16A30">
              <w:rPr>
                <w:rFonts w:ascii="Times New Roman" w:hAnsi="Times New Roman" w:cs="Times New Roman"/>
                <w:sz w:val="24"/>
                <w:szCs w:val="24"/>
              </w:rPr>
              <w:t xml:space="preserve">Fe </w:t>
            </w:r>
          </w:p>
        </w:tc>
        <w:tc>
          <w:tcPr>
            <w:tcW w:w="2165" w:type="dxa"/>
          </w:tcPr>
          <w:p w14:paraId="62E75F00" w14:textId="089A9374"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 xml:space="preserve">Fertilizer and </w:t>
            </w:r>
            <w:r w:rsidR="00C46BB0" w:rsidRPr="00C16A30">
              <w:rPr>
                <w:rFonts w:ascii="Times New Roman" w:hAnsi="Times New Roman" w:cs="Times New Roman"/>
                <w:sz w:val="24"/>
                <w:szCs w:val="24"/>
              </w:rPr>
              <w:t>pesticides</w:t>
            </w:r>
          </w:p>
        </w:tc>
        <w:tc>
          <w:tcPr>
            <w:tcW w:w="2669" w:type="dxa"/>
            <w:shd w:val="clear" w:color="auto" w:fill="auto"/>
          </w:tcPr>
          <w:p w14:paraId="61346C33" w14:textId="5452FA71"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shd w:val="clear" w:color="auto" w:fill="FFFFFF"/>
              </w:rPr>
              <w:t xml:space="preserve">Aksu and </w:t>
            </w:r>
            <w:proofErr w:type="spellStart"/>
            <w:r w:rsidRPr="00C16A30">
              <w:rPr>
                <w:rFonts w:ascii="Times New Roman" w:hAnsi="Times New Roman" w:cs="Times New Roman"/>
                <w:sz w:val="24"/>
                <w:szCs w:val="24"/>
                <w:shd w:val="clear" w:color="auto" w:fill="FFFFFF"/>
              </w:rPr>
              <w:t>Dönmez</w:t>
            </w:r>
            <w:proofErr w:type="spellEnd"/>
            <w:r w:rsidRPr="00C16A30">
              <w:rPr>
                <w:rFonts w:ascii="Times New Roman" w:hAnsi="Times New Roman" w:cs="Times New Roman"/>
                <w:sz w:val="24"/>
                <w:szCs w:val="24"/>
                <w:shd w:val="clear" w:color="auto" w:fill="FFFFFF"/>
              </w:rPr>
              <w:t xml:space="preserve"> 2006; Choi and Lee 2015</w:t>
            </w:r>
          </w:p>
        </w:tc>
      </w:tr>
      <w:tr w:rsidR="00795CA7" w:rsidRPr="00D15782" w14:paraId="72C14F90" w14:textId="77777777" w:rsidTr="003C702A">
        <w:trPr>
          <w:trHeight w:val="396"/>
        </w:trPr>
        <w:tc>
          <w:tcPr>
            <w:tcW w:w="2689" w:type="dxa"/>
          </w:tcPr>
          <w:p w14:paraId="0B1485C5" w14:textId="77777777" w:rsidR="00795CA7" w:rsidRPr="00C16A30" w:rsidRDefault="00795CA7" w:rsidP="003C702A">
            <w:pPr>
              <w:spacing w:after="0" w:line="360" w:lineRule="auto"/>
              <w:jc w:val="both"/>
              <w:rPr>
                <w:rFonts w:ascii="Times New Roman" w:hAnsi="Times New Roman" w:cs="Times New Roman"/>
                <w:i/>
                <w:iCs/>
                <w:sz w:val="24"/>
                <w:szCs w:val="24"/>
                <w:shd w:val="clear" w:color="auto" w:fill="FFFFFF"/>
              </w:rPr>
            </w:pPr>
          </w:p>
        </w:tc>
        <w:tc>
          <w:tcPr>
            <w:tcW w:w="1559" w:type="dxa"/>
          </w:tcPr>
          <w:p w14:paraId="2D5C938F" w14:textId="550D86C0" w:rsidR="00795CA7" w:rsidRPr="00C16A30" w:rsidRDefault="00795CA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Zn and Cu</w:t>
            </w:r>
          </w:p>
        </w:tc>
        <w:tc>
          <w:tcPr>
            <w:tcW w:w="2165" w:type="dxa"/>
          </w:tcPr>
          <w:p w14:paraId="5395A93E" w14:textId="441B16BA" w:rsidR="00795CA7" w:rsidRPr="00C16A30" w:rsidRDefault="00795CA7"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Pesticide</w:t>
            </w:r>
          </w:p>
        </w:tc>
        <w:tc>
          <w:tcPr>
            <w:tcW w:w="2669" w:type="dxa"/>
            <w:shd w:val="clear" w:color="auto" w:fill="auto"/>
          </w:tcPr>
          <w:p w14:paraId="2F8A96A0" w14:textId="77777777" w:rsidR="00795CA7" w:rsidRPr="00C16A30" w:rsidRDefault="00795CA7" w:rsidP="003C702A">
            <w:pPr>
              <w:spacing w:after="0" w:line="360" w:lineRule="auto"/>
              <w:jc w:val="both"/>
              <w:rPr>
                <w:rFonts w:ascii="Times New Roman" w:hAnsi="Times New Roman" w:cs="Times New Roman"/>
                <w:sz w:val="24"/>
                <w:szCs w:val="24"/>
                <w:shd w:val="clear" w:color="auto" w:fill="FFFFFF"/>
              </w:rPr>
            </w:pPr>
          </w:p>
        </w:tc>
      </w:tr>
      <w:tr w:rsidR="00690307" w:rsidRPr="00D15782" w14:paraId="54AFA8E8" w14:textId="77777777" w:rsidTr="003C702A">
        <w:trPr>
          <w:trHeight w:val="417"/>
        </w:trPr>
        <w:tc>
          <w:tcPr>
            <w:tcW w:w="2689" w:type="dxa"/>
          </w:tcPr>
          <w:p w14:paraId="1647F845" w14:textId="7BBE656B" w:rsidR="00690307" w:rsidRPr="00C16A30" w:rsidRDefault="00690307" w:rsidP="003C702A">
            <w:pPr>
              <w:spacing w:after="0" w:line="360" w:lineRule="auto"/>
              <w:jc w:val="both"/>
              <w:rPr>
                <w:rFonts w:ascii="Times New Roman" w:hAnsi="Times New Roman" w:cs="Times New Roman"/>
                <w:i/>
                <w:iCs/>
                <w:sz w:val="24"/>
                <w:szCs w:val="24"/>
              </w:rPr>
            </w:pPr>
            <w:proofErr w:type="spellStart"/>
            <w:r w:rsidRPr="00C16A30">
              <w:rPr>
                <w:rFonts w:ascii="Times New Roman" w:hAnsi="Times New Roman" w:cs="Times New Roman"/>
                <w:i/>
                <w:iCs/>
                <w:sz w:val="24"/>
                <w:szCs w:val="24"/>
                <w:shd w:val="clear" w:color="auto" w:fill="FFFFFF"/>
              </w:rPr>
              <w:t>Desmodesmus</w:t>
            </w:r>
            <w:proofErr w:type="spellEnd"/>
            <w:r w:rsidRPr="00C16A30">
              <w:rPr>
                <w:rFonts w:ascii="Times New Roman" w:hAnsi="Times New Roman" w:cs="Times New Roman"/>
                <w:i/>
                <w:iCs/>
                <w:sz w:val="24"/>
                <w:szCs w:val="24"/>
                <w:shd w:val="clear" w:color="auto" w:fill="FFFFFF"/>
              </w:rPr>
              <w:t xml:space="preserve"> </w:t>
            </w:r>
            <w:proofErr w:type="spellStart"/>
            <w:r w:rsidRPr="00C16A30">
              <w:rPr>
                <w:rFonts w:ascii="Times New Roman" w:hAnsi="Times New Roman" w:cs="Times New Roman"/>
                <w:i/>
                <w:iCs/>
                <w:sz w:val="24"/>
                <w:szCs w:val="24"/>
                <w:shd w:val="clear" w:color="auto" w:fill="FFFFFF"/>
              </w:rPr>
              <w:t>pleiomorphus</w:t>
            </w:r>
            <w:proofErr w:type="spellEnd"/>
          </w:p>
        </w:tc>
        <w:tc>
          <w:tcPr>
            <w:tcW w:w="1559" w:type="dxa"/>
          </w:tcPr>
          <w:p w14:paraId="620C3D5D" w14:textId="72F00394"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w:t>
            </w:r>
          </w:p>
        </w:tc>
        <w:tc>
          <w:tcPr>
            <w:tcW w:w="2165" w:type="dxa"/>
          </w:tcPr>
          <w:p w14:paraId="0A9B11DF" w14:textId="79D80246"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 xml:space="preserve">Fertilizer and </w:t>
            </w:r>
            <w:r w:rsidR="00C46BB0" w:rsidRPr="00C16A30">
              <w:rPr>
                <w:rFonts w:ascii="Times New Roman" w:hAnsi="Times New Roman" w:cs="Times New Roman"/>
                <w:sz w:val="24"/>
                <w:szCs w:val="24"/>
              </w:rPr>
              <w:t>pesticides</w:t>
            </w:r>
          </w:p>
        </w:tc>
        <w:tc>
          <w:tcPr>
            <w:tcW w:w="2669" w:type="dxa"/>
            <w:shd w:val="clear" w:color="auto" w:fill="auto"/>
          </w:tcPr>
          <w:p w14:paraId="7A095FDD" w14:textId="4C0BF781"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shd w:val="clear" w:color="auto" w:fill="FFFFFF"/>
              </w:rPr>
              <w:t>Monteiro et al. 2010</w:t>
            </w:r>
          </w:p>
        </w:tc>
      </w:tr>
      <w:tr w:rsidR="00690307" w:rsidRPr="00D15782" w14:paraId="27DCA3FC" w14:textId="77777777" w:rsidTr="003C702A">
        <w:trPr>
          <w:trHeight w:val="416"/>
        </w:trPr>
        <w:tc>
          <w:tcPr>
            <w:tcW w:w="2689" w:type="dxa"/>
          </w:tcPr>
          <w:p w14:paraId="71EF9D6D" w14:textId="5C4491F3" w:rsidR="00690307" w:rsidRPr="00C16A30" w:rsidRDefault="001214DD" w:rsidP="003C702A">
            <w:pPr>
              <w:spacing w:after="0" w:line="360" w:lineRule="auto"/>
              <w:jc w:val="both"/>
              <w:rPr>
                <w:rFonts w:ascii="Times New Roman" w:hAnsi="Times New Roman" w:cs="Times New Roman"/>
                <w:i/>
                <w:iCs/>
                <w:sz w:val="24"/>
                <w:szCs w:val="24"/>
              </w:rPr>
            </w:pPr>
            <w:proofErr w:type="spellStart"/>
            <w:r w:rsidRPr="00C16A30">
              <w:rPr>
                <w:rFonts w:ascii="Times New Roman" w:hAnsi="Times New Roman" w:cs="Times New Roman"/>
                <w:i/>
                <w:iCs/>
                <w:sz w:val="24"/>
                <w:szCs w:val="24"/>
                <w:shd w:val="clear" w:color="auto" w:fill="FFFFFF"/>
              </w:rPr>
              <w:t>Ecklonia</w:t>
            </w:r>
            <w:proofErr w:type="spellEnd"/>
            <w:r w:rsidRPr="00C16A30">
              <w:rPr>
                <w:rFonts w:ascii="Times New Roman" w:hAnsi="Times New Roman" w:cs="Times New Roman"/>
                <w:i/>
                <w:iCs/>
                <w:sz w:val="24"/>
                <w:szCs w:val="24"/>
                <w:shd w:val="clear" w:color="auto" w:fill="FFFFFF"/>
              </w:rPr>
              <w:t xml:space="preserve"> maxima</w:t>
            </w:r>
          </w:p>
        </w:tc>
        <w:tc>
          <w:tcPr>
            <w:tcW w:w="1559" w:type="dxa"/>
          </w:tcPr>
          <w:p w14:paraId="107753F0" w14:textId="75B0C8EC" w:rsidR="00690307" w:rsidRPr="00C16A30" w:rsidRDefault="001214DD"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 and Cu</w:t>
            </w:r>
          </w:p>
        </w:tc>
        <w:tc>
          <w:tcPr>
            <w:tcW w:w="2165" w:type="dxa"/>
          </w:tcPr>
          <w:p w14:paraId="4CDBE30C" w14:textId="039EDC23" w:rsidR="00690307" w:rsidRPr="00C16A30" w:rsidRDefault="0097394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w:t>
            </w:r>
          </w:p>
        </w:tc>
        <w:tc>
          <w:tcPr>
            <w:tcW w:w="2669" w:type="dxa"/>
            <w:shd w:val="clear" w:color="auto" w:fill="auto"/>
          </w:tcPr>
          <w:p w14:paraId="2AA21A6D" w14:textId="1F3950DD" w:rsidR="00690307" w:rsidRPr="00C16A30" w:rsidRDefault="001214DD"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shd w:val="clear" w:color="auto" w:fill="FFFFFF"/>
              </w:rPr>
              <w:t>Feng and Aldrich 2004</w:t>
            </w:r>
          </w:p>
        </w:tc>
      </w:tr>
      <w:tr w:rsidR="00690307" w:rsidRPr="00D15782" w14:paraId="12E08C84" w14:textId="77777777" w:rsidTr="003C702A">
        <w:trPr>
          <w:trHeight w:val="416"/>
        </w:trPr>
        <w:tc>
          <w:tcPr>
            <w:tcW w:w="2689" w:type="dxa"/>
          </w:tcPr>
          <w:p w14:paraId="568BD2F6" w14:textId="0F09DB6E" w:rsidR="00690307" w:rsidRPr="00A928E5" w:rsidRDefault="00C46BB0"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Hydrilla </w:t>
            </w:r>
            <w:proofErr w:type="spellStart"/>
            <w:r>
              <w:rPr>
                <w:rFonts w:ascii="Times New Roman" w:hAnsi="Times New Roman" w:cs="Times New Roman"/>
                <w:i/>
                <w:iCs/>
                <w:sz w:val="24"/>
                <w:szCs w:val="24"/>
              </w:rPr>
              <w:t>verticilata</w:t>
            </w:r>
            <w:proofErr w:type="spellEnd"/>
          </w:p>
        </w:tc>
        <w:tc>
          <w:tcPr>
            <w:tcW w:w="1559" w:type="dxa"/>
          </w:tcPr>
          <w:p w14:paraId="4D290E18" w14:textId="437F8779"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w:t>
            </w:r>
          </w:p>
        </w:tc>
        <w:tc>
          <w:tcPr>
            <w:tcW w:w="2165" w:type="dxa"/>
          </w:tcPr>
          <w:p w14:paraId="3B0E89AF" w14:textId="0000CEB3"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w:t>
            </w:r>
          </w:p>
        </w:tc>
        <w:tc>
          <w:tcPr>
            <w:tcW w:w="2669" w:type="dxa"/>
            <w:shd w:val="clear" w:color="auto" w:fill="auto"/>
          </w:tcPr>
          <w:p w14:paraId="37C4C5AF" w14:textId="591440A9"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Zhen et al. 2020</w:t>
            </w:r>
          </w:p>
        </w:tc>
      </w:tr>
      <w:tr w:rsidR="00690307" w:rsidRPr="00D15782" w14:paraId="42B0A3FC" w14:textId="77777777" w:rsidTr="003C702A">
        <w:trPr>
          <w:trHeight w:val="422"/>
        </w:trPr>
        <w:tc>
          <w:tcPr>
            <w:tcW w:w="2689" w:type="dxa"/>
          </w:tcPr>
          <w:p w14:paraId="4B7B516F" w14:textId="7A296479" w:rsidR="00690307" w:rsidRPr="00A928E5" w:rsidRDefault="00C46BB0"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Combretum erythrophyllum</w:t>
            </w:r>
          </w:p>
        </w:tc>
        <w:tc>
          <w:tcPr>
            <w:tcW w:w="1559" w:type="dxa"/>
          </w:tcPr>
          <w:p w14:paraId="54EFF2FA" w14:textId="0C3CFB69"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Zn, Cu and Ni</w:t>
            </w:r>
          </w:p>
        </w:tc>
        <w:tc>
          <w:tcPr>
            <w:tcW w:w="2165" w:type="dxa"/>
          </w:tcPr>
          <w:p w14:paraId="144950FE" w14:textId="5DB670B7"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w:t>
            </w:r>
          </w:p>
        </w:tc>
        <w:tc>
          <w:tcPr>
            <w:tcW w:w="2669" w:type="dxa"/>
            <w:shd w:val="clear" w:color="auto" w:fill="auto"/>
          </w:tcPr>
          <w:p w14:paraId="5BB4D087" w14:textId="35A7EB0B" w:rsidR="00690307" w:rsidRPr="00A928E5" w:rsidRDefault="00C46BB0" w:rsidP="003C702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Photolo</w:t>
            </w:r>
            <w:proofErr w:type="spellEnd"/>
            <w:r>
              <w:rPr>
                <w:rFonts w:ascii="Times New Roman" w:hAnsi="Times New Roman" w:cs="Times New Roman"/>
                <w:sz w:val="24"/>
                <w:szCs w:val="24"/>
              </w:rPr>
              <w:t xml:space="preserve"> et al. 2021</w:t>
            </w:r>
          </w:p>
        </w:tc>
      </w:tr>
      <w:tr w:rsidR="00690307" w:rsidRPr="00D15782" w14:paraId="62CB6F6D" w14:textId="77777777" w:rsidTr="003C702A">
        <w:trPr>
          <w:trHeight w:val="413"/>
        </w:trPr>
        <w:tc>
          <w:tcPr>
            <w:tcW w:w="2689" w:type="dxa"/>
          </w:tcPr>
          <w:p w14:paraId="0D8FC554" w14:textId="44326AC6" w:rsidR="00690307" w:rsidRPr="00A928E5" w:rsidRDefault="00C46BB0"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Eucalyptus </w:t>
            </w:r>
            <w:proofErr w:type="spellStart"/>
            <w:r>
              <w:rPr>
                <w:rFonts w:ascii="Times New Roman" w:hAnsi="Times New Roman" w:cs="Times New Roman"/>
                <w:i/>
                <w:iCs/>
                <w:sz w:val="24"/>
                <w:szCs w:val="24"/>
              </w:rPr>
              <w:t>tereticornis</w:t>
            </w:r>
            <w:proofErr w:type="spellEnd"/>
          </w:p>
        </w:tc>
        <w:tc>
          <w:tcPr>
            <w:tcW w:w="1559" w:type="dxa"/>
          </w:tcPr>
          <w:p w14:paraId="5F91E5A1" w14:textId="64C86FAA"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 and Cd</w:t>
            </w:r>
          </w:p>
        </w:tc>
        <w:tc>
          <w:tcPr>
            <w:tcW w:w="2165" w:type="dxa"/>
          </w:tcPr>
          <w:p w14:paraId="7B234194" w14:textId="3B0F0E86"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w:t>
            </w:r>
          </w:p>
        </w:tc>
        <w:tc>
          <w:tcPr>
            <w:tcW w:w="2669" w:type="dxa"/>
            <w:shd w:val="clear" w:color="auto" w:fill="auto"/>
          </w:tcPr>
          <w:p w14:paraId="1297C0C8" w14:textId="2D9CC6C7"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Reddy et al. 2016</w:t>
            </w:r>
          </w:p>
        </w:tc>
      </w:tr>
      <w:tr w:rsidR="00690307" w:rsidRPr="00D15782" w14:paraId="49C78870" w14:textId="77777777" w:rsidTr="003C702A">
        <w:trPr>
          <w:trHeight w:val="419"/>
        </w:trPr>
        <w:tc>
          <w:tcPr>
            <w:tcW w:w="2689" w:type="dxa"/>
          </w:tcPr>
          <w:p w14:paraId="317EA056" w14:textId="165E039C" w:rsidR="00690307" w:rsidRPr="00A928E5" w:rsidRDefault="00995C39"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Limonium bicolor</w:t>
            </w:r>
          </w:p>
        </w:tc>
        <w:tc>
          <w:tcPr>
            <w:tcW w:w="1559" w:type="dxa"/>
          </w:tcPr>
          <w:p w14:paraId="61D9C0C2" w14:textId="5B08B5DD"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 tolerance</w:t>
            </w:r>
          </w:p>
        </w:tc>
        <w:tc>
          <w:tcPr>
            <w:tcW w:w="2165" w:type="dxa"/>
          </w:tcPr>
          <w:p w14:paraId="79C4B12F" w14:textId="787E5888"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Transgenic tobacco</w:t>
            </w:r>
          </w:p>
        </w:tc>
        <w:tc>
          <w:tcPr>
            <w:tcW w:w="2669" w:type="dxa"/>
            <w:shd w:val="clear" w:color="auto" w:fill="auto"/>
          </w:tcPr>
          <w:p w14:paraId="09CE48B2" w14:textId="50A8F0A6"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Ban et al. 2011</w:t>
            </w:r>
          </w:p>
        </w:tc>
      </w:tr>
      <w:tr w:rsidR="00752F1C" w:rsidRPr="00D15782" w14:paraId="1EE11456" w14:textId="77777777" w:rsidTr="003C702A">
        <w:trPr>
          <w:trHeight w:val="419"/>
        </w:trPr>
        <w:tc>
          <w:tcPr>
            <w:tcW w:w="2689" w:type="dxa"/>
          </w:tcPr>
          <w:p w14:paraId="6794066B" w14:textId="7B3253EF" w:rsidR="00752F1C" w:rsidRDefault="00752F1C"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Lycopersicon esculentum</w:t>
            </w:r>
          </w:p>
        </w:tc>
        <w:tc>
          <w:tcPr>
            <w:tcW w:w="1559" w:type="dxa"/>
          </w:tcPr>
          <w:p w14:paraId="34C7361A" w14:textId="6F4C0ED5" w:rsidR="00752F1C" w:rsidRDefault="00752F1C"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 tolerance</w:t>
            </w:r>
          </w:p>
        </w:tc>
        <w:tc>
          <w:tcPr>
            <w:tcW w:w="2165" w:type="dxa"/>
          </w:tcPr>
          <w:p w14:paraId="59734741" w14:textId="53E203C1" w:rsidR="00752F1C" w:rsidRDefault="00752F1C"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 and fertilizer</w:t>
            </w:r>
          </w:p>
        </w:tc>
        <w:tc>
          <w:tcPr>
            <w:tcW w:w="2669" w:type="dxa"/>
            <w:shd w:val="clear" w:color="auto" w:fill="auto"/>
          </w:tcPr>
          <w:p w14:paraId="36817137" w14:textId="20B6DF0D" w:rsidR="00752F1C" w:rsidRDefault="00752F1C"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Brown and Ambler 1974</w:t>
            </w:r>
          </w:p>
        </w:tc>
      </w:tr>
      <w:tr w:rsidR="003C7D2A" w:rsidRPr="00D15782" w14:paraId="1372A629" w14:textId="77777777" w:rsidTr="003C702A">
        <w:trPr>
          <w:trHeight w:val="411"/>
        </w:trPr>
        <w:tc>
          <w:tcPr>
            <w:tcW w:w="2689" w:type="dxa"/>
          </w:tcPr>
          <w:p w14:paraId="5686D602" w14:textId="5DB3B870" w:rsidR="003C7D2A" w:rsidRPr="00A928E5" w:rsidRDefault="003C7D2A" w:rsidP="003C702A">
            <w:pPr>
              <w:spacing w:after="0" w:line="36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Elsholtzia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haichowensis</w:t>
            </w:r>
            <w:proofErr w:type="spellEnd"/>
          </w:p>
        </w:tc>
        <w:tc>
          <w:tcPr>
            <w:tcW w:w="1559" w:type="dxa"/>
          </w:tcPr>
          <w:p w14:paraId="0DCCDD13" w14:textId="27CFEB24" w:rsidR="003C7D2A" w:rsidRPr="00A928E5"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 accumulate</w:t>
            </w:r>
          </w:p>
        </w:tc>
        <w:tc>
          <w:tcPr>
            <w:tcW w:w="2165" w:type="dxa"/>
          </w:tcPr>
          <w:p w14:paraId="0749ED49" w14:textId="2A22D6C7" w:rsidR="003C7D2A" w:rsidRPr="00A928E5" w:rsidRDefault="003C7D2A" w:rsidP="003C702A">
            <w:pPr>
              <w:spacing w:after="0" w:line="360" w:lineRule="auto"/>
              <w:jc w:val="both"/>
              <w:rPr>
                <w:rFonts w:ascii="Times New Roman" w:hAnsi="Times New Roman" w:cs="Times New Roman"/>
                <w:sz w:val="24"/>
                <w:szCs w:val="24"/>
              </w:rPr>
            </w:pPr>
            <w:r w:rsidRPr="005871C9">
              <w:rPr>
                <w:rFonts w:ascii="Times New Roman" w:hAnsi="Times New Roman" w:cs="Times New Roman"/>
                <w:sz w:val="24"/>
                <w:szCs w:val="24"/>
              </w:rPr>
              <w:t xml:space="preserve">Soil </w:t>
            </w:r>
          </w:p>
        </w:tc>
        <w:tc>
          <w:tcPr>
            <w:tcW w:w="2669" w:type="dxa"/>
            <w:shd w:val="clear" w:color="auto" w:fill="auto"/>
          </w:tcPr>
          <w:p w14:paraId="3A20B2A8" w14:textId="29372388" w:rsidR="003C7D2A" w:rsidRPr="00A928E5"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Xia et al. 2012</w:t>
            </w:r>
          </w:p>
        </w:tc>
      </w:tr>
      <w:tr w:rsidR="003C7D2A" w:rsidRPr="00D15782" w14:paraId="7784B671" w14:textId="77777777" w:rsidTr="003C702A">
        <w:trPr>
          <w:trHeight w:val="411"/>
        </w:trPr>
        <w:tc>
          <w:tcPr>
            <w:tcW w:w="2689" w:type="dxa"/>
            <w:tcBorders>
              <w:bottom w:val="single" w:sz="4" w:space="0" w:color="auto"/>
            </w:tcBorders>
          </w:tcPr>
          <w:p w14:paraId="48C18D31" w14:textId="0D23C3CD" w:rsidR="003C7D2A" w:rsidRDefault="003C7D2A"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Sedum </w:t>
            </w:r>
            <w:proofErr w:type="spellStart"/>
            <w:r>
              <w:rPr>
                <w:rFonts w:ascii="Times New Roman" w:hAnsi="Times New Roman" w:cs="Times New Roman"/>
                <w:i/>
                <w:iCs/>
                <w:sz w:val="24"/>
                <w:szCs w:val="24"/>
              </w:rPr>
              <w:t>plumbizincicola</w:t>
            </w:r>
            <w:proofErr w:type="spellEnd"/>
          </w:p>
        </w:tc>
        <w:tc>
          <w:tcPr>
            <w:tcW w:w="1559" w:type="dxa"/>
            <w:tcBorders>
              <w:bottom w:val="single" w:sz="4" w:space="0" w:color="auto"/>
            </w:tcBorders>
          </w:tcPr>
          <w:p w14:paraId="445260E6" w14:textId="1C985624" w:rsidR="003C7D2A"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Cd accumulate</w:t>
            </w:r>
          </w:p>
        </w:tc>
        <w:tc>
          <w:tcPr>
            <w:tcW w:w="2165" w:type="dxa"/>
            <w:tcBorders>
              <w:bottom w:val="single" w:sz="4" w:space="0" w:color="auto"/>
            </w:tcBorders>
          </w:tcPr>
          <w:p w14:paraId="275C3810" w14:textId="15964A11" w:rsidR="003C7D2A" w:rsidRPr="00A928E5" w:rsidRDefault="003C7D2A" w:rsidP="003C702A">
            <w:pPr>
              <w:spacing w:after="0" w:line="360" w:lineRule="auto"/>
              <w:jc w:val="both"/>
              <w:rPr>
                <w:rFonts w:ascii="Times New Roman" w:hAnsi="Times New Roman" w:cs="Times New Roman"/>
                <w:sz w:val="24"/>
                <w:szCs w:val="24"/>
              </w:rPr>
            </w:pPr>
            <w:r w:rsidRPr="005871C9">
              <w:rPr>
                <w:rFonts w:ascii="Times New Roman" w:hAnsi="Times New Roman" w:cs="Times New Roman"/>
                <w:sz w:val="24"/>
                <w:szCs w:val="24"/>
              </w:rPr>
              <w:t xml:space="preserve">Soil </w:t>
            </w:r>
          </w:p>
        </w:tc>
        <w:tc>
          <w:tcPr>
            <w:tcW w:w="2669" w:type="dxa"/>
            <w:tcBorders>
              <w:bottom w:val="single" w:sz="4" w:space="0" w:color="auto"/>
            </w:tcBorders>
            <w:shd w:val="clear" w:color="auto" w:fill="auto"/>
          </w:tcPr>
          <w:p w14:paraId="17DF95DB" w14:textId="4C6D6F19" w:rsidR="003C7D2A"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 et al. 2017</w:t>
            </w:r>
          </w:p>
        </w:tc>
      </w:tr>
    </w:tbl>
    <w:p w14:paraId="4A2BDDF4" w14:textId="77777777" w:rsidR="00DC407C" w:rsidRPr="00DC407C" w:rsidRDefault="00DC407C" w:rsidP="00DC407C">
      <w:pPr>
        <w:spacing w:after="0" w:line="360" w:lineRule="auto"/>
        <w:jc w:val="both"/>
        <w:rPr>
          <w:rFonts w:ascii="Times New Roman" w:hAnsi="Times New Roman" w:cs="Times New Roman"/>
          <w:b/>
          <w:bCs/>
          <w:sz w:val="24"/>
          <w:szCs w:val="24"/>
          <w:lang w:val="en-US"/>
        </w:rPr>
      </w:pPr>
    </w:p>
    <w:p w14:paraId="429AFD73" w14:textId="7777777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Role of microorganism</w:t>
      </w:r>
    </w:p>
    <w:p w14:paraId="4606A53E" w14:textId="408A905A" w:rsidR="009B312F" w:rsidRPr="00B34B1F" w:rsidRDefault="00DF4058"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 xml:space="preserve">Microorganisms are present everywhere they play </w:t>
      </w:r>
      <w:r w:rsidR="001C589D" w:rsidRPr="00B34B1F">
        <w:rPr>
          <w:rFonts w:ascii="Times New Roman" w:hAnsi="Times New Roman" w:cs="Times New Roman"/>
          <w:sz w:val="24"/>
          <w:szCs w:val="24"/>
        </w:rPr>
        <w:t xml:space="preserve">an </w:t>
      </w:r>
      <w:r w:rsidRPr="00B34B1F">
        <w:rPr>
          <w:rFonts w:ascii="Times New Roman" w:hAnsi="Times New Roman" w:cs="Times New Roman"/>
          <w:sz w:val="24"/>
          <w:szCs w:val="24"/>
        </w:rPr>
        <w:t xml:space="preserve">important role in many biogeochemical </w:t>
      </w:r>
      <w:r w:rsidR="00F4118D" w:rsidRPr="00B34B1F">
        <w:rPr>
          <w:rFonts w:ascii="Times New Roman" w:hAnsi="Times New Roman" w:cs="Times New Roman"/>
          <w:sz w:val="24"/>
          <w:szCs w:val="24"/>
        </w:rPr>
        <w:t>cycles</w:t>
      </w:r>
      <w:r w:rsidRPr="00B34B1F">
        <w:rPr>
          <w:rFonts w:ascii="Times New Roman" w:hAnsi="Times New Roman" w:cs="Times New Roman"/>
          <w:sz w:val="24"/>
          <w:szCs w:val="24"/>
        </w:rPr>
        <w:t xml:space="preserve"> like </w:t>
      </w:r>
      <w:r w:rsidR="001C589D" w:rsidRPr="00B34B1F">
        <w:rPr>
          <w:rFonts w:ascii="Times New Roman" w:hAnsi="Times New Roman" w:cs="Times New Roman"/>
          <w:sz w:val="24"/>
          <w:szCs w:val="24"/>
        </w:rPr>
        <w:t xml:space="preserve">the </w:t>
      </w:r>
      <w:r w:rsidRPr="00B34B1F">
        <w:rPr>
          <w:rFonts w:ascii="Times New Roman" w:hAnsi="Times New Roman" w:cs="Times New Roman"/>
          <w:sz w:val="24"/>
          <w:szCs w:val="24"/>
        </w:rPr>
        <w:t>phosphorous cycle,</w:t>
      </w:r>
      <w:r w:rsidR="00F4118D" w:rsidRPr="00B34B1F">
        <w:rPr>
          <w:rFonts w:ascii="Times New Roman" w:hAnsi="Times New Roman" w:cs="Times New Roman"/>
          <w:sz w:val="24"/>
          <w:szCs w:val="24"/>
        </w:rPr>
        <w:t xml:space="preserve"> </w:t>
      </w:r>
      <w:r w:rsidRPr="00B34B1F">
        <w:rPr>
          <w:rFonts w:ascii="Times New Roman" w:hAnsi="Times New Roman" w:cs="Times New Roman"/>
          <w:sz w:val="24"/>
          <w:szCs w:val="24"/>
        </w:rPr>
        <w:t>carbon cycle</w:t>
      </w:r>
      <w:r w:rsidR="001C589D"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nitrogen cycle and many other </w:t>
      </w:r>
      <w:r w:rsidRPr="00B34B1F">
        <w:rPr>
          <w:rFonts w:ascii="Times New Roman" w:hAnsi="Times New Roman" w:cs="Times New Roman"/>
          <w:sz w:val="24"/>
          <w:szCs w:val="24"/>
        </w:rPr>
        <w:lastRenderedPageBreak/>
        <w:t xml:space="preserve">food </w:t>
      </w:r>
      <w:r w:rsidR="001C589D" w:rsidRPr="00B34B1F">
        <w:rPr>
          <w:rFonts w:ascii="Times New Roman" w:hAnsi="Times New Roman" w:cs="Times New Roman"/>
          <w:sz w:val="24"/>
          <w:szCs w:val="24"/>
        </w:rPr>
        <w:t>chains,</w:t>
      </w:r>
      <w:r w:rsidRPr="00B34B1F">
        <w:rPr>
          <w:rFonts w:ascii="Times New Roman" w:hAnsi="Times New Roman" w:cs="Times New Roman"/>
          <w:sz w:val="24"/>
          <w:szCs w:val="24"/>
        </w:rPr>
        <w:t xml:space="preserve"> food cycle </w:t>
      </w:r>
      <w:r w:rsidR="001C589D" w:rsidRPr="00B34B1F">
        <w:rPr>
          <w:rFonts w:ascii="Times New Roman" w:hAnsi="Times New Roman" w:cs="Times New Roman"/>
          <w:sz w:val="24"/>
          <w:szCs w:val="24"/>
        </w:rPr>
        <w:t>is a</w:t>
      </w:r>
      <w:r w:rsidRPr="00B34B1F">
        <w:rPr>
          <w:rFonts w:ascii="Times New Roman" w:hAnsi="Times New Roman" w:cs="Times New Roman"/>
          <w:sz w:val="24"/>
          <w:szCs w:val="24"/>
        </w:rPr>
        <w:t xml:space="preserve"> decomposer; they convert metals from one insoluble to soluble form or degrade them into </w:t>
      </w:r>
      <w:r w:rsidR="001C589D" w:rsidRPr="00B34B1F">
        <w:rPr>
          <w:rFonts w:ascii="Times New Roman" w:hAnsi="Times New Roman" w:cs="Times New Roman"/>
          <w:sz w:val="24"/>
          <w:szCs w:val="24"/>
        </w:rPr>
        <w:t xml:space="preserve">a </w:t>
      </w:r>
      <w:r w:rsidRPr="00B34B1F">
        <w:rPr>
          <w:rFonts w:ascii="Times New Roman" w:hAnsi="Times New Roman" w:cs="Times New Roman"/>
          <w:sz w:val="24"/>
          <w:szCs w:val="24"/>
        </w:rPr>
        <w:t xml:space="preserve">small molecule. Microorganism </w:t>
      </w:r>
      <w:r w:rsidR="001C589D" w:rsidRPr="00B34B1F">
        <w:rPr>
          <w:rFonts w:ascii="Times New Roman" w:hAnsi="Times New Roman" w:cs="Times New Roman"/>
          <w:sz w:val="24"/>
          <w:szCs w:val="24"/>
        </w:rPr>
        <w:t>mechanisms</w:t>
      </w:r>
      <w:r w:rsidRPr="00B34B1F">
        <w:rPr>
          <w:rFonts w:ascii="Times New Roman" w:hAnsi="Times New Roman" w:cs="Times New Roman"/>
          <w:sz w:val="24"/>
          <w:szCs w:val="24"/>
        </w:rPr>
        <w:t xml:space="preserve"> depend upon many factors like humidity, oxygen presence, temperature, pH and EPS production (Gadd 2010).</w:t>
      </w:r>
      <w:r w:rsidR="001C589D"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Microorganisms can be isolated from almost any environmental conditions like </w:t>
      </w:r>
      <w:r w:rsidR="001C589D" w:rsidRPr="00B34B1F">
        <w:rPr>
          <w:rFonts w:ascii="Times New Roman" w:hAnsi="Times New Roman" w:cs="Times New Roman"/>
          <w:sz w:val="24"/>
          <w:szCs w:val="24"/>
        </w:rPr>
        <w:t>a desert</w:t>
      </w:r>
      <w:r w:rsidRPr="00B34B1F">
        <w:rPr>
          <w:rFonts w:ascii="Times New Roman" w:hAnsi="Times New Roman" w:cs="Times New Roman"/>
          <w:sz w:val="24"/>
          <w:szCs w:val="24"/>
        </w:rPr>
        <w:t xml:space="preserve">, water, </w:t>
      </w:r>
      <w:r w:rsidR="001C589D" w:rsidRPr="00B34B1F">
        <w:rPr>
          <w:rFonts w:ascii="Times New Roman" w:hAnsi="Times New Roman" w:cs="Times New Roman"/>
          <w:sz w:val="24"/>
          <w:szCs w:val="24"/>
        </w:rPr>
        <w:t>extremely</w:t>
      </w:r>
      <w:r w:rsidRPr="00B34B1F">
        <w:rPr>
          <w:rFonts w:ascii="Times New Roman" w:hAnsi="Times New Roman" w:cs="Times New Roman"/>
          <w:sz w:val="24"/>
          <w:szCs w:val="24"/>
        </w:rPr>
        <w:t xml:space="preserve"> cold weather, high salt concentration and low pressure in </w:t>
      </w:r>
      <w:r w:rsidR="001C589D" w:rsidRPr="00B34B1F">
        <w:rPr>
          <w:rFonts w:ascii="Times New Roman" w:hAnsi="Times New Roman" w:cs="Times New Roman"/>
          <w:sz w:val="24"/>
          <w:szCs w:val="24"/>
        </w:rPr>
        <w:t>deep-sea</w:t>
      </w:r>
      <w:r w:rsidRPr="00B34B1F">
        <w:rPr>
          <w:rFonts w:ascii="Times New Roman" w:hAnsi="Times New Roman" w:cs="Times New Roman"/>
          <w:sz w:val="24"/>
          <w:szCs w:val="24"/>
        </w:rPr>
        <w:t xml:space="preserve"> low oxygen presence or anaerobic </w:t>
      </w:r>
      <w:r w:rsidR="001C589D" w:rsidRPr="00B34B1F">
        <w:rPr>
          <w:rFonts w:ascii="Times New Roman" w:hAnsi="Times New Roman" w:cs="Times New Roman"/>
          <w:sz w:val="24"/>
          <w:szCs w:val="24"/>
        </w:rPr>
        <w:t>conditions</w:t>
      </w:r>
      <w:r w:rsidRPr="00B34B1F">
        <w:rPr>
          <w:rFonts w:ascii="Times New Roman" w:hAnsi="Times New Roman" w:cs="Times New Roman"/>
          <w:sz w:val="24"/>
          <w:szCs w:val="24"/>
        </w:rPr>
        <w:t xml:space="preserve">. They can also observe </w:t>
      </w:r>
      <w:r w:rsidR="001C589D" w:rsidRPr="00B34B1F">
        <w:rPr>
          <w:rFonts w:ascii="Times New Roman" w:hAnsi="Times New Roman" w:cs="Times New Roman"/>
          <w:sz w:val="24"/>
          <w:szCs w:val="24"/>
        </w:rPr>
        <w:t>highly</w:t>
      </w:r>
      <w:r w:rsidRPr="00B34B1F">
        <w:rPr>
          <w:rFonts w:ascii="Times New Roman" w:hAnsi="Times New Roman" w:cs="Times New Roman"/>
          <w:sz w:val="24"/>
          <w:szCs w:val="24"/>
        </w:rPr>
        <w:t xml:space="preserve"> chemically contaminated </w:t>
      </w:r>
      <w:r w:rsidR="001C589D" w:rsidRPr="00B34B1F">
        <w:rPr>
          <w:rFonts w:ascii="Times New Roman" w:hAnsi="Times New Roman" w:cs="Times New Roman"/>
          <w:sz w:val="24"/>
          <w:szCs w:val="24"/>
        </w:rPr>
        <w:t>areas</w:t>
      </w:r>
      <w:r w:rsidRPr="00B34B1F">
        <w:rPr>
          <w:rFonts w:ascii="Times New Roman" w:hAnsi="Times New Roman" w:cs="Times New Roman"/>
          <w:sz w:val="24"/>
          <w:szCs w:val="24"/>
        </w:rPr>
        <w:t xml:space="preserve"> or waste </w:t>
      </w:r>
      <w:r w:rsidR="001C589D" w:rsidRPr="00B34B1F">
        <w:rPr>
          <w:rFonts w:ascii="Times New Roman" w:hAnsi="Times New Roman" w:cs="Times New Roman"/>
          <w:sz w:val="24"/>
          <w:szCs w:val="24"/>
        </w:rPr>
        <w:t>areas</w:t>
      </w:r>
      <w:r w:rsidRPr="00B34B1F">
        <w:rPr>
          <w:rFonts w:ascii="Times New Roman" w:hAnsi="Times New Roman" w:cs="Times New Roman"/>
          <w:sz w:val="24"/>
          <w:szCs w:val="24"/>
        </w:rPr>
        <w:t xml:space="preserve"> because they can survive and able to adapt in any condition. Their main requirement is energy and carbon source so they degrade component and gain their energy from available resources easily (</w:t>
      </w:r>
      <w:proofErr w:type="spellStart"/>
      <w:r w:rsidR="00C46DC0">
        <w:rPr>
          <w:rFonts w:ascii="Times New Roman" w:hAnsi="Times New Roman" w:cs="Times New Roman"/>
          <w:sz w:val="24"/>
          <w:szCs w:val="24"/>
        </w:rPr>
        <w:t>Kensa</w:t>
      </w:r>
      <w:proofErr w:type="spellEnd"/>
      <w:r w:rsidRPr="00B34B1F">
        <w:rPr>
          <w:rFonts w:ascii="Times New Roman" w:hAnsi="Times New Roman" w:cs="Times New Roman"/>
          <w:sz w:val="24"/>
          <w:szCs w:val="24"/>
        </w:rPr>
        <w:t> 20</w:t>
      </w:r>
      <w:r w:rsidR="00C46DC0">
        <w:rPr>
          <w:rFonts w:ascii="Times New Roman" w:hAnsi="Times New Roman" w:cs="Times New Roman"/>
          <w:sz w:val="24"/>
          <w:szCs w:val="24"/>
        </w:rPr>
        <w:t>1</w:t>
      </w:r>
      <w:r w:rsidRPr="00B34B1F">
        <w:rPr>
          <w:rFonts w:ascii="Times New Roman" w:hAnsi="Times New Roman" w:cs="Times New Roman"/>
          <w:sz w:val="24"/>
          <w:szCs w:val="24"/>
        </w:rPr>
        <w:t xml:space="preserve">1). The concept of bioremediation </w:t>
      </w:r>
      <w:r w:rsidR="001C589D" w:rsidRPr="00B34B1F">
        <w:rPr>
          <w:rFonts w:ascii="Times New Roman" w:hAnsi="Times New Roman" w:cs="Times New Roman"/>
          <w:sz w:val="24"/>
          <w:szCs w:val="24"/>
        </w:rPr>
        <w:t>by</w:t>
      </w:r>
      <w:r w:rsidRPr="00B34B1F">
        <w:rPr>
          <w:rFonts w:ascii="Times New Roman" w:hAnsi="Times New Roman" w:cs="Times New Roman"/>
          <w:sz w:val="24"/>
          <w:szCs w:val="24"/>
        </w:rPr>
        <w:t xml:space="preserve"> utilizing microorganisms was first patent registered in 1981 for the degradation of petroleum oil by </w:t>
      </w:r>
      <w:r w:rsidRPr="00B34B1F">
        <w:rPr>
          <w:rFonts w:ascii="Times New Roman" w:hAnsi="Times New Roman" w:cs="Times New Roman"/>
          <w:i/>
          <w:iCs/>
          <w:sz w:val="24"/>
          <w:szCs w:val="24"/>
        </w:rPr>
        <w:t>Pseudomonas putida</w:t>
      </w:r>
      <w:r w:rsidRPr="00B34B1F">
        <w:rPr>
          <w:rFonts w:ascii="Times New Roman" w:hAnsi="Times New Roman" w:cs="Times New Roman"/>
          <w:sz w:val="24"/>
          <w:szCs w:val="24"/>
        </w:rPr>
        <w:t xml:space="preserve"> (Prescott et al. 2002). </w:t>
      </w:r>
    </w:p>
    <w:p w14:paraId="224B40E7" w14:textId="52AC1077" w:rsidR="00DF4058" w:rsidRPr="00B34B1F" w:rsidRDefault="001C589D"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Microorganisms</w:t>
      </w:r>
      <w:r w:rsidR="00DF4058" w:rsidRPr="00B34B1F">
        <w:rPr>
          <w:rFonts w:ascii="Times New Roman" w:hAnsi="Times New Roman" w:cs="Times New Roman"/>
          <w:sz w:val="24"/>
          <w:szCs w:val="24"/>
        </w:rPr>
        <w:t xml:space="preserve"> have </w:t>
      </w:r>
      <w:r w:rsidRPr="00B34B1F">
        <w:rPr>
          <w:rFonts w:ascii="Times New Roman" w:hAnsi="Times New Roman" w:cs="Times New Roman"/>
          <w:sz w:val="24"/>
          <w:szCs w:val="24"/>
        </w:rPr>
        <w:t xml:space="preserve">the </w:t>
      </w:r>
      <w:r w:rsidR="00DF4058" w:rsidRPr="00B34B1F">
        <w:rPr>
          <w:rFonts w:ascii="Times New Roman" w:hAnsi="Times New Roman" w:cs="Times New Roman"/>
          <w:sz w:val="24"/>
          <w:szCs w:val="24"/>
        </w:rPr>
        <w:t xml:space="preserve">ability to reduce heavy </w:t>
      </w:r>
      <w:r w:rsidRPr="00B34B1F">
        <w:rPr>
          <w:rFonts w:ascii="Times New Roman" w:hAnsi="Times New Roman" w:cs="Times New Roman"/>
          <w:sz w:val="24"/>
          <w:szCs w:val="24"/>
        </w:rPr>
        <w:t>metals</w:t>
      </w:r>
      <w:r w:rsidR="00DF4058" w:rsidRPr="00B34B1F">
        <w:rPr>
          <w:rFonts w:ascii="Times New Roman" w:hAnsi="Times New Roman" w:cs="Times New Roman"/>
          <w:sz w:val="24"/>
          <w:szCs w:val="24"/>
        </w:rPr>
        <w:t xml:space="preserve"> like Cd, Pb </w:t>
      </w:r>
      <w:r w:rsidRPr="00B34B1F">
        <w:rPr>
          <w:rFonts w:ascii="Times New Roman" w:hAnsi="Times New Roman" w:cs="Times New Roman"/>
          <w:sz w:val="24"/>
          <w:szCs w:val="24"/>
        </w:rPr>
        <w:t xml:space="preserve">and </w:t>
      </w:r>
      <w:r w:rsidR="00DF4058" w:rsidRPr="00B34B1F">
        <w:rPr>
          <w:rFonts w:ascii="Times New Roman" w:hAnsi="Times New Roman" w:cs="Times New Roman"/>
          <w:sz w:val="24"/>
          <w:szCs w:val="24"/>
        </w:rPr>
        <w:t xml:space="preserve">Cr from soil and water by using different </w:t>
      </w:r>
      <w:r w:rsidRPr="00B34B1F">
        <w:rPr>
          <w:rFonts w:ascii="Times New Roman" w:hAnsi="Times New Roman" w:cs="Times New Roman"/>
          <w:sz w:val="24"/>
          <w:szCs w:val="24"/>
        </w:rPr>
        <w:t>methods</w:t>
      </w:r>
      <w:r w:rsidR="00DF4058" w:rsidRPr="00B34B1F">
        <w:rPr>
          <w:rFonts w:ascii="Times New Roman" w:hAnsi="Times New Roman" w:cs="Times New Roman"/>
          <w:sz w:val="24"/>
          <w:szCs w:val="24"/>
        </w:rPr>
        <w:t xml:space="preserve"> like reduction, oxidation, </w:t>
      </w:r>
      <w:r w:rsidRPr="00B34B1F">
        <w:rPr>
          <w:rFonts w:ascii="Times New Roman" w:hAnsi="Times New Roman" w:cs="Times New Roman"/>
          <w:sz w:val="24"/>
          <w:szCs w:val="24"/>
        </w:rPr>
        <w:t xml:space="preserve">and </w:t>
      </w:r>
      <w:r w:rsidR="00DF4058" w:rsidRPr="00B34B1F">
        <w:rPr>
          <w:rFonts w:ascii="Times New Roman" w:hAnsi="Times New Roman" w:cs="Times New Roman"/>
          <w:sz w:val="24"/>
          <w:szCs w:val="24"/>
        </w:rPr>
        <w:t>absorption, this mechanism is known as Microbial remediation (</w:t>
      </w:r>
      <w:proofErr w:type="spellStart"/>
      <w:r w:rsidR="00DF4058" w:rsidRPr="00B34B1F">
        <w:rPr>
          <w:rFonts w:ascii="Times New Roman" w:hAnsi="Times New Roman" w:cs="Times New Roman"/>
          <w:sz w:val="24"/>
          <w:szCs w:val="24"/>
        </w:rPr>
        <w:t>Su</w:t>
      </w:r>
      <w:proofErr w:type="spellEnd"/>
      <w:r w:rsidR="00C46DC0">
        <w:rPr>
          <w:rFonts w:ascii="Times New Roman" w:hAnsi="Times New Roman" w:cs="Times New Roman"/>
          <w:sz w:val="24"/>
          <w:szCs w:val="24"/>
        </w:rPr>
        <w:t xml:space="preserve"> </w:t>
      </w:r>
      <w:r w:rsidR="00DF4058" w:rsidRPr="00B34B1F">
        <w:rPr>
          <w:rFonts w:ascii="Times New Roman" w:hAnsi="Times New Roman" w:cs="Times New Roman"/>
          <w:sz w:val="24"/>
          <w:szCs w:val="24"/>
        </w:rPr>
        <w:t xml:space="preserve">2014). Because of this unique nature of </w:t>
      </w:r>
      <w:r w:rsidRPr="00B34B1F">
        <w:rPr>
          <w:rFonts w:ascii="Times New Roman" w:hAnsi="Times New Roman" w:cs="Times New Roman"/>
          <w:sz w:val="24"/>
          <w:szCs w:val="24"/>
        </w:rPr>
        <w:t>microorganisms</w:t>
      </w:r>
      <w:r w:rsidR="00DF4058" w:rsidRPr="00B34B1F">
        <w:rPr>
          <w:rFonts w:ascii="Times New Roman" w:hAnsi="Times New Roman" w:cs="Times New Roman"/>
          <w:sz w:val="24"/>
          <w:szCs w:val="24"/>
        </w:rPr>
        <w:t xml:space="preserve">, they play </w:t>
      </w:r>
      <w:r w:rsidRPr="00B34B1F">
        <w:rPr>
          <w:rFonts w:ascii="Times New Roman" w:hAnsi="Times New Roman" w:cs="Times New Roman"/>
          <w:sz w:val="24"/>
          <w:szCs w:val="24"/>
        </w:rPr>
        <w:t xml:space="preserve">an </w:t>
      </w:r>
      <w:r w:rsidR="00DF4058" w:rsidRPr="00B34B1F">
        <w:rPr>
          <w:rFonts w:ascii="Times New Roman" w:hAnsi="Times New Roman" w:cs="Times New Roman"/>
          <w:sz w:val="24"/>
          <w:szCs w:val="24"/>
        </w:rPr>
        <w:t xml:space="preserve">important role in bioremediation by interacting with heavy metals and </w:t>
      </w:r>
      <w:r w:rsidRPr="00B34B1F">
        <w:rPr>
          <w:rFonts w:ascii="Times New Roman" w:hAnsi="Times New Roman" w:cs="Times New Roman"/>
          <w:sz w:val="24"/>
          <w:szCs w:val="24"/>
        </w:rPr>
        <w:t>utilizing</w:t>
      </w:r>
      <w:r w:rsidR="00DF4058" w:rsidRPr="00B34B1F">
        <w:rPr>
          <w:rFonts w:ascii="Times New Roman" w:hAnsi="Times New Roman" w:cs="Times New Roman"/>
          <w:sz w:val="24"/>
          <w:szCs w:val="24"/>
        </w:rPr>
        <w:t xml:space="preserve"> heavy </w:t>
      </w:r>
      <w:r w:rsidRPr="00B34B1F">
        <w:rPr>
          <w:rFonts w:ascii="Times New Roman" w:hAnsi="Times New Roman" w:cs="Times New Roman"/>
          <w:sz w:val="24"/>
          <w:szCs w:val="24"/>
        </w:rPr>
        <w:t>metals</w:t>
      </w:r>
      <w:r w:rsidR="00DF4058" w:rsidRPr="00B34B1F">
        <w:rPr>
          <w:rFonts w:ascii="Times New Roman" w:hAnsi="Times New Roman" w:cs="Times New Roman"/>
          <w:sz w:val="24"/>
          <w:szCs w:val="24"/>
        </w:rPr>
        <w:t xml:space="preserve"> as their source of</w:t>
      </w:r>
      <w:r w:rsidRPr="00B34B1F">
        <w:rPr>
          <w:rFonts w:ascii="Times New Roman" w:hAnsi="Times New Roman" w:cs="Times New Roman"/>
          <w:sz w:val="24"/>
          <w:szCs w:val="24"/>
        </w:rPr>
        <w:t xml:space="preserve"> </w:t>
      </w:r>
      <w:r w:rsidR="00DF4058" w:rsidRPr="00B34B1F">
        <w:rPr>
          <w:rFonts w:ascii="Times New Roman" w:hAnsi="Times New Roman" w:cs="Times New Roman"/>
          <w:sz w:val="24"/>
          <w:szCs w:val="24"/>
        </w:rPr>
        <w:t xml:space="preserve">nutrition and survive in any habitat </w:t>
      </w:r>
      <w:r w:rsidR="00DF4058" w:rsidRPr="00B34B1F">
        <w:rPr>
          <w:rFonts w:ascii="Times New Roman" w:hAnsi="Times New Roman" w:cs="Times New Roman"/>
          <w:b/>
          <w:bCs/>
          <w:sz w:val="24"/>
          <w:szCs w:val="24"/>
        </w:rPr>
        <w:t>(</w:t>
      </w:r>
      <w:r w:rsidR="00DF4058" w:rsidRPr="00B34B1F">
        <w:rPr>
          <w:rFonts w:ascii="Times New Roman" w:hAnsi="Times New Roman" w:cs="Times New Roman"/>
          <w:sz w:val="24"/>
          <w:szCs w:val="24"/>
        </w:rPr>
        <w:t>Alvarez et al. </w:t>
      </w:r>
      <w:hyperlink r:id="rId16" w:anchor="ref-CR10" w:tooltip="Alvarez A, Saez JM, Costa JSD, Colin VL, Fuentes MS, Cuozzo SA, Amoroso MJ (2017) Actinobacteria: current research and perspectives for bioremediation of pesticides and heavy metals. Chemosphere 166:41–62" w:history="1">
        <w:r w:rsidR="00DF4058" w:rsidRPr="00B34B1F">
          <w:rPr>
            <w:rStyle w:val="Hyperlink"/>
            <w:rFonts w:ascii="Times New Roman" w:hAnsi="Times New Roman" w:cs="Times New Roman"/>
            <w:color w:val="auto"/>
            <w:sz w:val="24"/>
            <w:szCs w:val="24"/>
            <w:u w:val="none"/>
          </w:rPr>
          <w:t>2017</w:t>
        </w:r>
      </w:hyperlink>
      <w:r w:rsidR="00DF4058" w:rsidRPr="00B34B1F">
        <w:rPr>
          <w:rFonts w:ascii="Times New Roman" w:hAnsi="Times New Roman" w:cs="Times New Roman"/>
          <w:sz w:val="24"/>
          <w:szCs w:val="24"/>
        </w:rPr>
        <w:t xml:space="preserve">). Different </w:t>
      </w:r>
      <w:r w:rsidRPr="00B34B1F">
        <w:rPr>
          <w:rFonts w:ascii="Times New Roman" w:hAnsi="Times New Roman" w:cs="Times New Roman"/>
          <w:sz w:val="24"/>
          <w:szCs w:val="24"/>
        </w:rPr>
        <w:t>microorganisms</w:t>
      </w:r>
      <w:r w:rsidR="00DF4058" w:rsidRPr="00B34B1F">
        <w:rPr>
          <w:rFonts w:ascii="Times New Roman" w:hAnsi="Times New Roman" w:cs="Times New Roman"/>
          <w:sz w:val="24"/>
          <w:szCs w:val="24"/>
        </w:rPr>
        <w:t xml:space="preserve"> like algae, bacteria and many fungi species have tested this process by using different </w:t>
      </w:r>
      <w:r w:rsidRPr="00B34B1F">
        <w:rPr>
          <w:rFonts w:ascii="Times New Roman" w:hAnsi="Times New Roman" w:cs="Times New Roman"/>
          <w:sz w:val="24"/>
          <w:szCs w:val="24"/>
        </w:rPr>
        <w:t>pathways</w:t>
      </w:r>
      <w:r w:rsidR="00DF4058"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of </w:t>
      </w:r>
      <w:r w:rsidR="00DF4058" w:rsidRPr="00B34B1F">
        <w:rPr>
          <w:rFonts w:ascii="Times New Roman" w:hAnsi="Times New Roman" w:cs="Times New Roman"/>
          <w:sz w:val="24"/>
          <w:szCs w:val="24"/>
        </w:rPr>
        <w:t>respiration and fermentation</w:t>
      </w:r>
      <w:r w:rsidRPr="00B34B1F">
        <w:rPr>
          <w:rFonts w:ascii="Times New Roman" w:hAnsi="Times New Roman" w:cs="Times New Roman"/>
          <w:sz w:val="24"/>
          <w:szCs w:val="24"/>
        </w:rPr>
        <w:t>;</w:t>
      </w:r>
      <w:r w:rsidR="00DF4058" w:rsidRPr="00B34B1F">
        <w:rPr>
          <w:rFonts w:ascii="Times New Roman" w:hAnsi="Times New Roman" w:cs="Times New Roman"/>
          <w:sz w:val="24"/>
          <w:szCs w:val="24"/>
        </w:rPr>
        <w:t xml:space="preserve"> metals </w:t>
      </w:r>
      <w:r w:rsidRPr="00B34B1F">
        <w:rPr>
          <w:rFonts w:ascii="Times New Roman" w:hAnsi="Times New Roman" w:cs="Times New Roman"/>
          <w:sz w:val="24"/>
          <w:szCs w:val="24"/>
        </w:rPr>
        <w:t>are immobilized</w:t>
      </w:r>
      <w:r w:rsidR="00DF4058" w:rsidRPr="00B34B1F">
        <w:rPr>
          <w:rFonts w:ascii="Times New Roman" w:hAnsi="Times New Roman" w:cs="Times New Roman"/>
          <w:sz w:val="24"/>
          <w:szCs w:val="24"/>
        </w:rPr>
        <w:t xml:space="preserve">, removed, </w:t>
      </w:r>
      <w:r w:rsidRPr="00B34B1F">
        <w:rPr>
          <w:rFonts w:ascii="Times New Roman" w:hAnsi="Times New Roman" w:cs="Times New Roman"/>
          <w:sz w:val="24"/>
          <w:szCs w:val="24"/>
        </w:rPr>
        <w:t>destroyed</w:t>
      </w:r>
      <w:r w:rsidR="00DF4058" w:rsidRPr="00B34B1F">
        <w:rPr>
          <w:rFonts w:ascii="Times New Roman" w:hAnsi="Times New Roman" w:cs="Times New Roman"/>
          <w:sz w:val="24"/>
          <w:szCs w:val="24"/>
        </w:rPr>
        <w:t xml:space="preserve"> or </w:t>
      </w:r>
      <w:r w:rsidR="00B34B1F" w:rsidRPr="00B34B1F">
        <w:rPr>
          <w:rFonts w:ascii="Times New Roman" w:hAnsi="Times New Roman" w:cs="Times New Roman"/>
          <w:sz w:val="24"/>
          <w:szCs w:val="24"/>
        </w:rPr>
        <w:t>neutralized</w:t>
      </w:r>
      <w:r w:rsidR="00DF4058" w:rsidRPr="00B34B1F">
        <w:rPr>
          <w:rFonts w:ascii="Times New Roman" w:hAnsi="Times New Roman" w:cs="Times New Roman"/>
          <w:sz w:val="24"/>
          <w:szCs w:val="24"/>
        </w:rPr>
        <w:t xml:space="preserve"> by them. </w:t>
      </w:r>
      <w:r w:rsidR="00B34B1F" w:rsidRPr="00B34B1F">
        <w:rPr>
          <w:rFonts w:ascii="Times New Roman" w:hAnsi="Times New Roman" w:cs="Times New Roman"/>
          <w:sz w:val="24"/>
          <w:szCs w:val="24"/>
        </w:rPr>
        <w:t>Microorganisms</w:t>
      </w:r>
      <w:r w:rsidR="00DF4058" w:rsidRPr="00B34B1F">
        <w:rPr>
          <w:rFonts w:ascii="Times New Roman" w:hAnsi="Times New Roman" w:cs="Times New Roman"/>
          <w:sz w:val="24"/>
          <w:szCs w:val="24"/>
        </w:rPr>
        <w:t xml:space="preserve"> use different enzymes and produce EPS in response </w:t>
      </w:r>
      <w:r w:rsidR="00B34B1F" w:rsidRPr="00B34B1F">
        <w:rPr>
          <w:rFonts w:ascii="Times New Roman" w:hAnsi="Times New Roman" w:cs="Times New Roman"/>
          <w:sz w:val="24"/>
          <w:szCs w:val="24"/>
        </w:rPr>
        <w:t>to</w:t>
      </w:r>
      <w:r w:rsidR="00DF4058" w:rsidRPr="00B34B1F">
        <w:rPr>
          <w:rFonts w:ascii="Times New Roman" w:hAnsi="Times New Roman" w:cs="Times New Roman"/>
          <w:sz w:val="24"/>
          <w:szCs w:val="24"/>
        </w:rPr>
        <w:t xml:space="preserve"> heavy metals present in </w:t>
      </w:r>
      <w:r w:rsidR="00B34B1F" w:rsidRPr="00B34B1F">
        <w:rPr>
          <w:rFonts w:ascii="Times New Roman" w:hAnsi="Times New Roman" w:cs="Times New Roman"/>
          <w:sz w:val="24"/>
          <w:szCs w:val="24"/>
        </w:rPr>
        <w:t xml:space="preserve">the </w:t>
      </w:r>
      <w:r w:rsidR="00DF4058" w:rsidRPr="00B34B1F">
        <w:rPr>
          <w:rFonts w:ascii="Times New Roman" w:hAnsi="Times New Roman" w:cs="Times New Roman"/>
          <w:sz w:val="24"/>
          <w:szCs w:val="24"/>
        </w:rPr>
        <w:t>environment (D</w:t>
      </w:r>
      <w:r w:rsidR="00A3558E">
        <w:rPr>
          <w:rFonts w:ascii="Times New Roman" w:hAnsi="Times New Roman" w:cs="Times New Roman"/>
          <w:sz w:val="24"/>
          <w:szCs w:val="24"/>
        </w:rPr>
        <w:t xml:space="preserve">ixit </w:t>
      </w:r>
      <w:r w:rsidR="00DF4058" w:rsidRPr="00B34B1F">
        <w:rPr>
          <w:rFonts w:ascii="Times New Roman" w:hAnsi="Times New Roman" w:cs="Times New Roman"/>
          <w:sz w:val="24"/>
          <w:szCs w:val="24"/>
        </w:rPr>
        <w:t>et al</w:t>
      </w:r>
      <w:r w:rsidR="00A3558E">
        <w:rPr>
          <w:rFonts w:ascii="Times New Roman" w:hAnsi="Times New Roman" w:cs="Times New Roman"/>
          <w:sz w:val="24"/>
          <w:szCs w:val="24"/>
        </w:rPr>
        <w:t xml:space="preserve">. </w:t>
      </w:r>
      <w:r w:rsidR="00DF4058" w:rsidRPr="00B34B1F">
        <w:rPr>
          <w:rFonts w:ascii="Times New Roman" w:hAnsi="Times New Roman" w:cs="Times New Roman"/>
          <w:sz w:val="24"/>
          <w:szCs w:val="24"/>
        </w:rPr>
        <w:t>2015). They can also genetically adapt to degrade the contaminants.</w:t>
      </w:r>
    </w:p>
    <w:p w14:paraId="3C05AC5E" w14:textId="01BC6FCA" w:rsidR="00DF4058" w:rsidRPr="00B34B1F" w:rsidRDefault="00B34B1F"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Microorganisms</w:t>
      </w:r>
      <w:r w:rsidR="00DF4058" w:rsidRPr="00B34B1F">
        <w:rPr>
          <w:rFonts w:ascii="Times New Roman" w:hAnsi="Times New Roman" w:cs="Times New Roman"/>
          <w:sz w:val="24"/>
          <w:szCs w:val="24"/>
        </w:rPr>
        <w:t xml:space="preserve"> and many other actinobacteria and rhizobacteria have been observed in many contaminated sites </w:t>
      </w:r>
      <w:r w:rsidRPr="00B34B1F">
        <w:rPr>
          <w:rFonts w:ascii="Times New Roman" w:hAnsi="Times New Roman" w:cs="Times New Roman"/>
          <w:sz w:val="24"/>
          <w:szCs w:val="24"/>
        </w:rPr>
        <w:t xml:space="preserve">to </w:t>
      </w:r>
      <w:r w:rsidR="00DF4058" w:rsidRPr="00B34B1F">
        <w:rPr>
          <w:rFonts w:ascii="Times New Roman" w:hAnsi="Times New Roman" w:cs="Times New Roman"/>
          <w:sz w:val="24"/>
          <w:szCs w:val="24"/>
        </w:rPr>
        <w:t xml:space="preserve">grow and utilize toxic </w:t>
      </w:r>
      <w:r w:rsidRPr="00B34B1F">
        <w:rPr>
          <w:rFonts w:ascii="Times New Roman" w:hAnsi="Times New Roman" w:cs="Times New Roman"/>
          <w:sz w:val="24"/>
          <w:szCs w:val="24"/>
        </w:rPr>
        <w:t>chemicals</w:t>
      </w:r>
      <w:r w:rsidR="00DF4058" w:rsidRPr="00B34B1F">
        <w:rPr>
          <w:rFonts w:ascii="Times New Roman" w:hAnsi="Times New Roman" w:cs="Times New Roman"/>
          <w:sz w:val="24"/>
          <w:szCs w:val="24"/>
        </w:rPr>
        <w:t xml:space="preserve"> and grow. They have </w:t>
      </w:r>
      <w:r w:rsidRPr="00B34B1F">
        <w:rPr>
          <w:rFonts w:ascii="Times New Roman" w:hAnsi="Times New Roman" w:cs="Times New Roman"/>
          <w:sz w:val="24"/>
          <w:szCs w:val="24"/>
        </w:rPr>
        <w:t xml:space="preserve">the </w:t>
      </w:r>
      <w:r w:rsidR="00DF4058" w:rsidRPr="00B34B1F">
        <w:rPr>
          <w:rFonts w:ascii="Times New Roman" w:hAnsi="Times New Roman" w:cs="Times New Roman"/>
          <w:sz w:val="24"/>
          <w:szCs w:val="24"/>
        </w:rPr>
        <w:t>ability to utilize many heavy chemicals like Cd, Pb, Cr, Cd, Zn</w:t>
      </w:r>
      <w:r w:rsidRPr="00B34B1F">
        <w:rPr>
          <w:rFonts w:ascii="Times New Roman" w:hAnsi="Times New Roman" w:cs="Times New Roman"/>
          <w:sz w:val="24"/>
          <w:szCs w:val="24"/>
        </w:rPr>
        <w:t xml:space="preserve"> and</w:t>
      </w:r>
      <w:r w:rsidR="00DF4058" w:rsidRPr="00B34B1F">
        <w:rPr>
          <w:rFonts w:ascii="Times New Roman" w:hAnsi="Times New Roman" w:cs="Times New Roman"/>
          <w:sz w:val="24"/>
          <w:szCs w:val="24"/>
        </w:rPr>
        <w:t xml:space="preserve"> Hg and transform them into their insoluble or toxic form. They are used in many areas for bioremediate contaminated site. Many bacterial species like </w:t>
      </w:r>
      <w:r w:rsidR="00DF4058" w:rsidRPr="00B34B1F">
        <w:rPr>
          <w:rFonts w:ascii="Times New Roman" w:hAnsi="Times New Roman" w:cs="Times New Roman"/>
          <w:i/>
          <w:iCs/>
          <w:sz w:val="24"/>
          <w:szCs w:val="24"/>
        </w:rPr>
        <w:t xml:space="preserve">Pseudomonas, Micrococcus sp. Flavobacterium, Klebsiella, Bacillus </w:t>
      </w:r>
      <w:r w:rsidR="00DF4058" w:rsidRPr="00B34B1F">
        <w:rPr>
          <w:rFonts w:ascii="Times New Roman" w:hAnsi="Times New Roman" w:cs="Times New Roman"/>
          <w:b/>
          <w:bCs/>
          <w:i/>
          <w:iCs/>
          <w:sz w:val="24"/>
          <w:szCs w:val="24"/>
        </w:rPr>
        <w:t>and</w:t>
      </w:r>
      <w:r w:rsidR="00DF4058" w:rsidRPr="00B34B1F">
        <w:rPr>
          <w:rFonts w:ascii="Times New Roman" w:hAnsi="Times New Roman" w:cs="Times New Roman"/>
          <w:i/>
          <w:iCs/>
          <w:sz w:val="24"/>
          <w:szCs w:val="24"/>
        </w:rPr>
        <w:t xml:space="preserve"> Enterobacter</w:t>
      </w:r>
      <w:r w:rsidR="00DF4058" w:rsidRPr="00B34B1F">
        <w:rPr>
          <w:rFonts w:ascii="Times New Roman" w:hAnsi="Times New Roman" w:cs="Times New Roman"/>
          <w:sz w:val="24"/>
          <w:szCs w:val="24"/>
        </w:rPr>
        <w:t xml:space="preserve"> have been identified by many scientists for using heavy metals like cadmium, lead and chromium from various soil and contaminated water. </w:t>
      </w:r>
      <w:r w:rsidR="00DF4058" w:rsidRPr="00B34B1F">
        <w:rPr>
          <w:rFonts w:ascii="Times New Roman" w:hAnsi="Times New Roman" w:cs="Times New Roman"/>
          <w:i/>
          <w:iCs/>
          <w:sz w:val="24"/>
          <w:szCs w:val="24"/>
        </w:rPr>
        <w:t xml:space="preserve">Corynebacterium, </w:t>
      </w:r>
      <w:proofErr w:type="spellStart"/>
      <w:r w:rsidR="00DF4058" w:rsidRPr="00B34B1F">
        <w:rPr>
          <w:rFonts w:ascii="Times New Roman" w:hAnsi="Times New Roman" w:cs="Times New Roman"/>
          <w:i/>
          <w:iCs/>
          <w:sz w:val="24"/>
          <w:szCs w:val="24"/>
        </w:rPr>
        <w:t>Rhodococcus</w:t>
      </w:r>
      <w:proofErr w:type="spellEnd"/>
      <w:r w:rsidR="00DF4058" w:rsidRPr="00B34B1F">
        <w:rPr>
          <w:rFonts w:ascii="Times New Roman" w:hAnsi="Times New Roman" w:cs="Times New Roman"/>
          <w:i/>
          <w:iCs/>
          <w:sz w:val="24"/>
          <w:szCs w:val="24"/>
        </w:rPr>
        <w:t xml:space="preserve">, and Streptomyces </w:t>
      </w:r>
      <w:r w:rsidR="00DF4058" w:rsidRPr="00B34B1F">
        <w:rPr>
          <w:rFonts w:ascii="Times New Roman" w:hAnsi="Times New Roman" w:cs="Times New Roman"/>
          <w:sz w:val="24"/>
          <w:szCs w:val="24"/>
        </w:rPr>
        <w:t>like actinobacterial species can also eliminate and neutralize heavy metals, such as Hg, Co, Cd, Cr, Zn and Ni (</w:t>
      </w:r>
      <w:proofErr w:type="spellStart"/>
      <w:r w:rsidR="00DF4058" w:rsidRPr="00B34B1F">
        <w:rPr>
          <w:rFonts w:ascii="Times New Roman" w:hAnsi="Times New Roman" w:cs="Times New Roman"/>
          <w:sz w:val="24"/>
          <w:szCs w:val="24"/>
        </w:rPr>
        <w:t>Oyetibo</w:t>
      </w:r>
      <w:proofErr w:type="spellEnd"/>
      <w:r w:rsidR="00DF4058" w:rsidRPr="00B34B1F">
        <w:rPr>
          <w:rFonts w:ascii="Times New Roman" w:hAnsi="Times New Roman" w:cs="Times New Roman"/>
          <w:sz w:val="24"/>
          <w:szCs w:val="24"/>
        </w:rPr>
        <w:t xml:space="preserve"> et al. 2010). Many fungus species can also have observed </w:t>
      </w:r>
      <w:r w:rsidRPr="00B34B1F">
        <w:rPr>
          <w:rFonts w:ascii="Times New Roman" w:hAnsi="Times New Roman" w:cs="Times New Roman"/>
          <w:sz w:val="24"/>
          <w:szCs w:val="24"/>
        </w:rPr>
        <w:t>to reduce</w:t>
      </w:r>
      <w:r w:rsidR="00DF4058" w:rsidRPr="00B34B1F">
        <w:rPr>
          <w:rFonts w:ascii="Times New Roman" w:hAnsi="Times New Roman" w:cs="Times New Roman"/>
          <w:sz w:val="24"/>
          <w:szCs w:val="24"/>
        </w:rPr>
        <w:t xml:space="preserve"> heavy metal activity. Fungal species like </w:t>
      </w:r>
      <w:r w:rsidR="00DF4058" w:rsidRPr="00B34B1F">
        <w:rPr>
          <w:rFonts w:ascii="Times New Roman" w:hAnsi="Times New Roman" w:cs="Times New Roman"/>
          <w:i/>
          <w:iCs/>
          <w:sz w:val="24"/>
          <w:szCs w:val="24"/>
        </w:rPr>
        <w:t xml:space="preserve">Aspergillus, Penicillium, Rhizopus, </w:t>
      </w:r>
      <w:r w:rsidR="00DF4058" w:rsidRPr="00B34B1F">
        <w:rPr>
          <w:rFonts w:ascii="Times New Roman" w:hAnsi="Times New Roman" w:cs="Times New Roman"/>
          <w:sz w:val="24"/>
          <w:szCs w:val="24"/>
        </w:rPr>
        <w:t>and</w:t>
      </w:r>
      <w:r w:rsidR="005002CB" w:rsidRPr="00B34B1F">
        <w:rPr>
          <w:rFonts w:ascii="Times New Roman" w:hAnsi="Times New Roman" w:cs="Times New Roman"/>
          <w:i/>
          <w:iCs/>
          <w:sz w:val="24"/>
          <w:szCs w:val="24"/>
        </w:rPr>
        <w:t xml:space="preserve"> </w:t>
      </w:r>
      <w:proofErr w:type="spellStart"/>
      <w:r w:rsidR="00DF4058" w:rsidRPr="00B34B1F">
        <w:rPr>
          <w:rFonts w:ascii="Times New Roman" w:hAnsi="Times New Roman" w:cs="Times New Roman"/>
          <w:i/>
          <w:iCs/>
          <w:sz w:val="24"/>
          <w:szCs w:val="24"/>
        </w:rPr>
        <w:t>Cephalosporium</w:t>
      </w:r>
      <w:proofErr w:type="spellEnd"/>
      <w:r w:rsidR="00DF4058" w:rsidRPr="00B34B1F">
        <w:rPr>
          <w:rFonts w:ascii="Times New Roman" w:hAnsi="Times New Roman" w:cs="Times New Roman"/>
          <w:i/>
          <w:iCs/>
          <w:sz w:val="24"/>
          <w:szCs w:val="24"/>
        </w:rPr>
        <w:t xml:space="preserve"> </w:t>
      </w:r>
      <w:r w:rsidR="00DF4058" w:rsidRPr="00B34B1F">
        <w:rPr>
          <w:rFonts w:ascii="Times New Roman" w:hAnsi="Times New Roman" w:cs="Times New Roman"/>
          <w:sz w:val="24"/>
          <w:szCs w:val="24"/>
        </w:rPr>
        <w:t xml:space="preserve">are widely used for their higher </w:t>
      </w:r>
      <w:r w:rsidRPr="00B34B1F">
        <w:rPr>
          <w:rFonts w:ascii="Times New Roman" w:hAnsi="Times New Roman" w:cs="Times New Roman"/>
          <w:sz w:val="24"/>
          <w:szCs w:val="24"/>
        </w:rPr>
        <w:t>metal-reducing</w:t>
      </w:r>
      <w:r w:rsidR="00DF4058" w:rsidRPr="00B34B1F">
        <w:rPr>
          <w:rFonts w:ascii="Times New Roman" w:hAnsi="Times New Roman" w:cs="Times New Roman"/>
          <w:sz w:val="24"/>
          <w:szCs w:val="24"/>
        </w:rPr>
        <w:t xml:space="preserve"> capacity. They can reduce heavy </w:t>
      </w:r>
      <w:r w:rsidRPr="00B34B1F">
        <w:rPr>
          <w:rFonts w:ascii="Times New Roman" w:hAnsi="Times New Roman" w:cs="Times New Roman"/>
          <w:sz w:val="24"/>
          <w:szCs w:val="24"/>
        </w:rPr>
        <w:t xml:space="preserve">metals </w:t>
      </w:r>
      <w:r w:rsidR="00DF4058" w:rsidRPr="00B34B1F">
        <w:rPr>
          <w:rFonts w:ascii="Times New Roman" w:hAnsi="Times New Roman" w:cs="Times New Roman"/>
          <w:sz w:val="24"/>
          <w:szCs w:val="24"/>
        </w:rPr>
        <w:t>like Pb and Zn, from Soil and different contaminated water (</w:t>
      </w:r>
      <w:proofErr w:type="spellStart"/>
      <w:r w:rsidR="00DF4058" w:rsidRPr="00B34B1F">
        <w:rPr>
          <w:rFonts w:ascii="Times New Roman" w:hAnsi="Times New Roman" w:cs="Times New Roman"/>
          <w:sz w:val="24"/>
          <w:szCs w:val="24"/>
        </w:rPr>
        <w:t>Tunali</w:t>
      </w:r>
      <w:proofErr w:type="spellEnd"/>
      <w:r w:rsidR="00DF4058" w:rsidRPr="00B34B1F">
        <w:rPr>
          <w:rFonts w:ascii="Times New Roman" w:hAnsi="Times New Roman" w:cs="Times New Roman"/>
          <w:sz w:val="24"/>
          <w:szCs w:val="24"/>
        </w:rPr>
        <w:t xml:space="preserve"> et al. 2006). Endophytic bacteria like </w:t>
      </w:r>
      <w:r w:rsidR="00DF4058" w:rsidRPr="00B34B1F">
        <w:rPr>
          <w:rFonts w:ascii="Times New Roman" w:hAnsi="Times New Roman" w:cs="Times New Roman"/>
          <w:i/>
          <w:iCs/>
          <w:sz w:val="24"/>
          <w:szCs w:val="24"/>
        </w:rPr>
        <w:t xml:space="preserve">Bacillus, Enterobacter, Flavobacterium, Pseudomonas </w:t>
      </w:r>
      <w:r w:rsidR="00DF4058" w:rsidRPr="00B34B1F">
        <w:rPr>
          <w:rFonts w:ascii="Times New Roman" w:hAnsi="Times New Roman" w:cs="Times New Roman"/>
          <w:i/>
          <w:iCs/>
          <w:sz w:val="24"/>
          <w:szCs w:val="24"/>
        </w:rPr>
        <w:lastRenderedPageBreak/>
        <w:t>and Klebsiella</w:t>
      </w:r>
      <w:r w:rsidR="00DF4058" w:rsidRPr="00B34B1F">
        <w:rPr>
          <w:rFonts w:ascii="Times New Roman" w:hAnsi="Times New Roman" w:cs="Times New Roman"/>
          <w:sz w:val="24"/>
          <w:szCs w:val="24"/>
        </w:rPr>
        <w:t xml:space="preserve"> utilize and live with plant tissue that </w:t>
      </w:r>
      <w:r w:rsidRPr="00B34B1F">
        <w:rPr>
          <w:rFonts w:ascii="Times New Roman" w:hAnsi="Times New Roman" w:cs="Times New Roman"/>
          <w:sz w:val="24"/>
          <w:szCs w:val="24"/>
        </w:rPr>
        <w:t>helps</w:t>
      </w:r>
      <w:r w:rsidR="00DF4058" w:rsidRPr="00B34B1F">
        <w:rPr>
          <w:rFonts w:ascii="Times New Roman" w:hAnsi="Times New Roman" w:cs="Times New Roman"/>
          <w:sz w:val="24"/>
          <w:szCs w:val="24"/>
        </w:rPr>
        <w:t xml:space="preserve"> cells from the heavy material from </w:t>
      </w:r>
      <w:r w:rsidRPr="00B34B1F">
        <w:rPr>
          <w:rFonts w:ascii="Times New Roman" w:hAnsi="Times New Roman" w:cs="Times New Roman"/>
          <w:sz w:val="24"/>
          <w:szCs w:val="24"/>
        </w:rPr>
        <w:t xml:space="preserve">the </w:t>
      </w:r>
      <w:r w:rsidR="00DF4058" w:rsidRPr="00B34B1F">
        <w:rPr>
          <w:rFonts w:ascii="Times New Roman" w:hAnsi="Times New Roman" w:cs="Times New Roman"/>
          <w:sz w:val="24"/>
          <w:szCs w:val="24"/>
        </w:rPr>
        <w:t>environment (Nadeem et al. </w:t>
      </w:r>
      <w:hyperlink r:id="rId17" w:anchor="ref-CR106" w:tooltip="Nadeem SM, Zahir ZA, Naveed M, Asghar HN, Arshad M (2010) Rhizobacteria capable of producing ACC-deaminase may mitigate salt stress in wheat. Soil Sci Soc Am J 74(2):533–542" w:history="1">
        <w:r w:rsidR="00DF4058" w:rsidRPr="00B34B1F">
          <w:rPr>
            <w:rStyle w:val="Hyperlink"/>
            <w:rFonts w:ascii="Times New Roman" w:hAnsi="Times New Roman" w:cs="Times New Roman"/>
            <w:color w:val="auto"/>
            <w:sz w:val="24"/>
            <w:szCs w:val="24"/>
            <w:u w:val="none"/>
          </w:rPr>
          <w:t>2010</w:t>
        </w:r>
      </w:hyperlink>
      <w:r w:rsidR="00DF4058" w:rsidRPr="00B34B1F">
        <w:rPr>
          <w:rFonts w:ascii="Times New Roman" w:hAnsi="Times New Roman" w:cs="Times New Roman"/>
          <w:sz w:val="24"/>
          <w:szCs w:val="24"/>
        </w:rPr>
        <w:t xml:space="preserve">). Some </w:t>
      </w:r>
      <w:r w:rsidRPr="00B34B1F">
        <w:rPr>
          <w:rFonts w:ascii="Times New Roman" w:hAnsi="Times New Roman" w:cs="Times New Roman"/>
          <w:sz w:val="24"/>
          <w:szCs w:val="24"/>
        </w:rPr>
        <w:t>types</w:t>
      </w:r>
      <w:r w:rsidR="00DF4058" w:rsidRPr="00B34B1F">
        <w:rPr>
          <w:rFonts w:ascii="Times New Roman" w:hAnsi="Times New Roman" w:cs="Times New Roman"/>
          <w:sz w:val="24"/>
          <w:szCs w:val="24"/>
        </w:rPr>
        <w:t xml:space="preserve"> of Rhizobacteria also tested against metal bioremediation by removing </w:t>
      </w:r>
      <w:r w:rsidRPr="00B34B1F">
        <w:rPr>
          <w:rFonts w:ascii="Times New Roman" w:hAnsi="Times New Roman" w:cs="Times New Roman"/>
          <w:sz w:val="24"/>
          <w:szCs w:val="24"/>
        </w:rPr>
        <w:t xml:space="preserve">the </w:t>
      </w:r>
      <w:r w:rsidR="00DF4058" w:rsidRPr="00B34B1F">
        <w:rPr>
          <w:rFonts w:ascii="Times New Roman" w:hAnsi="Times New Roman" w:cs="Times New Roman"/>
          <w:sz w:val="24"/>
          <w:szCs w:val="24"/>
        </w:rPr>
        <w:t>phytotoxi</w:t>
      </w:r>
      <w:r w:rsidRPr="00B34B1F">
        <w:rPr>
          <w:rFonts w:ascii="Times New Roman" w:hAnsi="Times New Roman" w:cs="Times New Roman"/>
          <w:sz w:val="24"/>
          <w:szCs w:val="24"/>
        </w:rPr>
        <w:t>ci</w:t>
      </w:r>
      <w:r w:rsidR="00DF4058" w:rsidRPr="00B34B1F">
        <w:rPr>
          <w:rFonts w:ascii="Times New Roman" w:hAnsi="Times New Roman" w:cs="Times New Roman"/>
          <w:sz w:val="24"/>
          <w:szCs w:val="24"/>
        </w:rPr>
        <w:t>ty of soil and water (</w:t>
      </w:r>
      <w:proofErr w:type="spellStart"/>
      <w:r w:rsidR="00DF4058" w:rsidRPr="00B34B1F">
        <w:rPr>
          <w:rFonts w:ascii="Times New Roman" w:hAnsi="Times New Roman" w:cs="Times New Roman"/>
          <w:sz w:val="24"/>
          <w:szCs w:val="24"/>
        </w:rPr>
        <w:t>Weyens</w:t>
      </w:r>
      <w:proofErr w:type="spellEnd"/>
      <w:r w:rsidR="00DF4058" w:rsidRPr="00B34B1F">
        <w:rPr>
          <w:rFonts w:ascii="Times New Roman" w:hAnsi="Times New Roman" w:cs="Times New Roman"/>
          <w:sz w:val="24"/>
          <w:szCs w:val="24"/>
        </w:rPr>
        <w:t xml:space="preserve"> et al. </w:t>
      </w:r>
      <w:hyperlink r:id="rId18" w:anchor="ref-CR159" w:tooltip="Weyens N, van der Lelie D, Taghavi S, Newman L, Vangronsveld J (2009) Exploiting plant–microbe partnerships to improve biomass production and remediation. Trends Biotechnol 27(10):591–598" w:history="1">
        <w:r w:rsidR="00DF4058" w:rsidRPr="00B34B1F">
          <w:rPr>
            <w:rStyle w:val="Hyperlink"/>
            <w:rFonts w:ascii="Times New Roman" w:hAnsi="Times New Roman" w:cs="Times New Roman"/>
            <w:color w:val="auto"/>
            <w:sz w:val="24"/>
            <w:szCs w:val="24"/>
            <w:u w:val="none"/>
          </w:rPr>
          <w:t>2009</w:t>
        </w:r>
      </w:hyperlink>
      <w:r w:rsidR="00DF4058" w:rsidRPr="00B34B1F">
        <w:rPr>
          <w:rFonts w:ascii="Times New Roman" w:hAnsi="Times New Roman" w:cs="Times New Roman"/>
          <w:sz w:val="24"/>
          <w:szCs w:val="24"/>
        </w:rPr>
        <w:t>).</w:t>
      </w:r>
    </w:p>
    <w:p w14:paraId="3EE13B07" w14:textId="4A7673F9" w:rsidR="00DF4058" w:rsidRPr="00B34B1F" w:rsidRDefault="00DF4058" w:rsidP="00781E22">
      <w:pPr>
        <w:spacing w:after="0" w:line="360" w:lineRule="auto"/>
        <w:ind w:firstLine="720"/>
        <w:jc w:val="both"/>
        <w:rPr>
          <w:rFonts w:ascii="Times New Roman" w:hAnsi="Times New Roman" w:cs="Times New Roman"/>
          <w:sz w:val="24"/>
          <w:szCs w:val="24"/>
          <w:shd w:val="clear" w:color="auto" w:fill="FCFCFC"/>
        </w:rPr>
      </w:pPr>
      <w:r w:rsidRPr="00B34B1F">
        <w:rPr>
          <w:rFonts w:ascii="Times New Roman" w:hAnsi="Times New Roman" w:cs="Times New Roman"/>
          <w:sz w:val="24"/>
          <w:szCs w:val="24"/>
        </w:rPr>
        <w:t>Different methods by which microbes act on these heavy metals incorporate bioleaching,</w:t>
      </w:r>
      <w:r w:rsidR="00B34B1F"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biosorption, biomineralization, intracellular aggregation and enzyme </w:t>
      </w:r>
      <w:r w:rsidR="00B34B1F" w:rsidRPr="00B34B1F">
        <w:rPr>
          <w:rFonts w:ascii="Times New Roman" w:hAnsi="Times New Roman" w:cs="Times New Roman"/>
          <w:sz w:val="24"/>
          <w:szCs w:val="24"/>
        </w:rPr>
        <w:t>catalysed</w:t>
      </w:r>
      <w:r w:rsidRPr="00B34B1F">
        <w:rPr>
          <w:rFonts w:ascii="Times New Roman" w:hAnsi="Times New Roman" w:cs="Times New Roman"/>
          <w:sz w:val="24"/>
          <w:szCs w:val="24"/>
        </w:rPr>
        <w:t xml:space="preserve"> conversion. In bioleaching, bacteria and fungi like microorganism, solubilize metal sulphides and oxides from ores deposits and secondary wastes from environment (Mishra</w:t>
      </w:r>
      <w:r w:rsidR="005E3C9B">
        <w:rPr>
          <w:rFonts w:ascii="Times New Roman" w:hAnsi="Times New Roman" w:cs="Times New Roman"/>
          <w:sz w:val="24"/>
          <w:szCs w:val="24"/>
        </w:rPr>
        <w:t xml:space="preserve"> e</w:t>
      </w:r>
      <w:r w:rsidRPr="00B34B1F">
        <w:rPr>
          <w:rFonts w:ascii="Times New Roman" w:hAnsi="Times New Roman" w:cs="Times New Roman"/>
          <w:sz w:val="24"/>
          <w:szCs w:val="24"/>
        </w:rPr>
        <w:t>t al.</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20</w:t>
      </w:r>
      <w:r w:rsidR="005E3C9B">
        <w:rPr>
          <w:rFonts w:ascii="Times New Roman" w:hAnsi="Times New Roman" w:cs="Times New Roman"/>
          <w:sz w:val="24"/>
          <w:szCs w:val="24"/>
        </w:rPr>
        <w:t>05</w:t>
      </w:r>
      <w:r w:rsidRPr="00B34B1F">
        <w:rPr>
          <w:rFonts w:ascii="Times New Roman" w:hAnsi="Times New Roman" w:cs="Times New Roman"/>
          <w:sz w:val="24"/>
          <w:szCs w:val="24"/>
        </w:rPr>
        <w:t>).</w:t>
      </w:r>
      <w:r w:rsidRPr="00B34B1F">
        <w:rPr>
          <w:rFonts w:ascii="Times New Roman" w:hAnsi="Times New Roman" w:cs="Times New Roman"/>
          <w:sz w:val="24"/>
          <w:szCs w:val="24"/>
          <w:shd w:val="clear" w:color="auto" w:fill="FCFCFC"/>
        </w:rPr>
        <w:t xml:space="preserve"> </w:t>
      </w:r>
      <w:r w:rsidRPr="00B34B1F">
        <w:rPr>
          <w:rFonts w:ascii="Times New Roman" w:hAnsi="Times New Roman" w:cs="Times New Roman"/>
          <w:sz w:val="24"/>
          <w:szCs w:val="24"/>
        </w:rPr>
        <w:t>Biotransformation is the process in which microorganism convert metal, chemical compound into their less toxic form of chemical by micro-metal interaction like oxidation, reduction, alkylation and methylation, sometimes modifying their structure and changing their polarity. (Pervaiz</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et al.</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 xml:space="preserve">2013). Biofilms mechanisms of bioremediation could </w:t>
      </w:r>
      <w:r w:rsidR="00B34B1F" w:rsidRPr="00B34B1F">
        <w:rPr>
          <w:rFonts w:ascii="Times New Roman" w:hAnsi="Times New Roman" w:cs="Times New Roman"/>
          <w:sz w:val="24"/>
          <w:szCs w:val="24"/>
        </w:rPr>
        <w:t>do</w:t>
      </w:r>
      <w:r w:rsidRPr="00B34B1F">
        <w:rPr>
          <w:rFonts w:ascii="Times New Roman" w:hAnsi="Times New Roman" w:cs="Times New Roman"/>
          <w:sz w:val="24"/>
          <w:szCs w:val="24"/>
        </w:rPr>
        <w:t xml:space="preserve"> </w:t>
      </w:r>
      <w:r w:rsidR="00B34B1F" w:rsidRPr="00B34B1F">
        <w:rPr>
          <w:rFonts w:ascii="Times New Roman" w:hAnsi="Times New Roman" w:cs="Times New Roman"/>
          <w:sz w:val="24"/>
          <w:szCs w:val="24"/>
        </w:rPr>
        <w:t>like biosorbent</w:t>
      </w:r>
      <w:r w:rsidRPr="00B34B1F">
        <w:rPr>
          <w:rFonts w:ascii="Times New Roman" w:hAnsi="Times New Roman" w:cs="Times New Roman"/>
          <w:sz w:val="24"/>
          <w:szCs w:val="24"/>
        </w:rPr>
        <w:t xml:space="preserve"> or by </w:t>
      </w:r>
      <w:r w:rsidR="00B34B1F" w:rsidRPr="00B34B1F">
        <w:rPr>
          <w:rFonts w:ascii="Times New Roman" w:hAnsi="Times New Roman" w:cs="Times New Roman"/>
          <w:sz w:val="24"/>
          <w:szCs w:val="24"/>
        </w:rPr>
        <w:t>EPS present</w:t>
      </w:r>
      <w:r w:rsidRPr="00B34B1F">
        <w:rPr>
          <w:rFonts w:ascii="Times New Roman" w:hAnsi="Times New Roman" w:cs="Times New Roman"/>
          <w:sz w:val="24"/>
          <w:szCs w:val="24"/>
        </w:rPr>
        <w:t xml:space="preserve"> in biofilms which have emulsifier properties. It was revealed in a study conducted on </w:t>
      </w:r>
      <w:proofErr w:type="spellStart"/>
      <w:r w:rsidRPr="00B34B1F">
        <w:rPr>
          <w:rFonts w:ascii="Times New Roman" w:hAnsi="Times New Roman" w:cs="Times New Roman"/>
          <w:i/>
          <w:iCs/>
          <w:sz w:val="24"/>
          <w:szCs w:val="24"/>
        </w:rPr>
        <w:t>Rhodotorula</w:t>
      </w:r>
      <w:proofErr w:type="spellEnd"/>
      <w:r w:rsidRPr="00B34B1F">
        <w:rPr>
          <w:rFonts w:ascii="Times New Roman" w:hAnsi="Times New Roman" w:cs="Times New Roman"/>
          <w:i/>
          <w:iCs/>
          <w:sz w:val="24"/>
          <w:szCs w:val="24"/>
        </w:rPr>
        <w:t xml:space="preserve"> </w:t>
      </w:r>
      <w:proofErr w:type="spellStart"/>
      <w:r w:rsidRPr="00B34B1F">
        <w:rPr>
          <w:rFonts w:ascii="Times New Roman" w:hAnsi="Times New Roman" w:cs="Times New Roman"/>
          <w:i/>
          <w:iCs/>
          <w:sz w:val="24"/>
          <w:szCs w:val="24"/>
        </w:rPr>
        <w:t>mucilaginosa</w:t>
      </w:r>
      <w:proofErr w:type="spellEnd"/>
      <w:r w:rsidRPr="00B34B1F">
        <w:rPr>
          <w:rFonts w:ascii="Times New Roman" w:hAnsi="Times New Roman" w:cs="Times New Roman"/>
          <w:sz w:val="24"/>
          <w:szCs w:val="24"/>
        </w:rPr>
        <w:t xml:space="preserve"> that metal biofilm cells they have been used to remediation process (</w:t>
      </w:r>
      <w:proofErr w:type="spellStart"/>
      <w:r w:rsidR="005E3C9B" w:rsidRPr="005E3C9B">
        <w:rPr>
          <w:rFonts w:ascii="Times New Roman" w:hAnsi="Times New Roman" w:cs="Times New Roman"/>
          <w:color w:val="222222"/>
          <w:sz w:val="24"/>
          <w:szCs w:val="24"/>
          <w:shd w:val="clear" w:color="auto" w:fill="FFFFFF"/>
        </w:rPr>
        <w:t>Grujić</w:t>
      </w:r>
      <w:proofErr w:type="spellEnd"/>
      <w:r w:rsidR="005E3C9B" w:rsidRPr="00B34B1F">
        <w:rPr>
          <w:rFonts w:ascii="Times New Roman" w:hAnsi="Times New Roman" w:cs="Times New Roman"/>
          <w:sz w:val="24"/>
          <w:szCs w:val="24"/>
        </w:rPr>
        <w:t xml:space="preserve"> </w:t>
      </w:r>
      <w:r w:rsidRPr="00B34B1F">
        <w:rPr>
          <w:rFonts w:ascii="Times New Roman" w:hAnsi="Times New Roman" w:cs="Times New Roman"/>
          <w:sz w:val="24"/>
          <w:szCs w:val="24"/>
        </w:rPr>
        <w:t>et al.</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2017). Bioventing is the method that involves supplying air and nutrients through wells to contaminated soil or water to stimulate the indigenous bacteria. Bioventing employs low air flow rates and provides only the amount of oxygen require for microbes to degrade the contaminate material from sites.</w:t>
      </w:r>
    </w:p>
    <w:p w14:paraId="502537F9" w14:textId="298420C3" w:rsidR="00DF4058" w:rsidRPr="00B34B1F" w:rsidRDefault="00DF4058"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Biosorption is the process of eliminate of heavy metals, compounds or contaminated material from any area using microorganism with greater degradative ability to decompose material easily (Srivastava</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et al.</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2015). Biomineralization is a method in which microorganism like bacteria, fungi and algae form minerals by transforming the mineral of chemical like biominerals are oxides, sulphides, oxalate, sulphates and phosphates are converted using many cells activity and converted into metal ions, they sometimes effect motility of bacteria their cell activity and redox potential (</w:t>
      </w:r>
      <w:proofErr w:type="spellStart"/>
      <w:r w:rsidRPr="00B34B1F">
        <w:rPr>
          <w:rFonts w:ascii="Times New Roman" w:hAnsi="Times New Roman" w:cs="Times New Roman"/>
          <w:sz w:val="24"/>
          <w:szCs w:val="24"/>
        </w:rPr>
        <w:t>Ledin</w:t>
      </w:r>
      <w:proofErr w:type="spellEnd"/>
      <w:r w:rsidRPr="00B34B1F">
        <w:rPr>
          <w:rFonts w:ascii="Times New Roman" w:hAnsi="Times New Roman" w:cs="Times New Roman"/>
          <w:sz w:val="24"/>
          <w:szCs w:val="24"/>
        </w:rPr>
        <w:t xml:space="preserve"> 2000). Volatilization of metal done by microbial species like some </w:t>
      </w:r>
      <w:r w:rsidRPr="00B34B1F">
        <w:rPr>
          <w:rFonts w:ascii="Times New Roman" w:hAnsi="Times New Roman" w:cs="Times New Roman"/>
          <w:i/>
          <w:iCs/>
          <w:sz w:val="24"/>
          <w:szCs w:val="24"/>
        </w:rPr>
        <w:t>Pseudomonas spp., Escherichia spp., Clostridium spp., and Bacillus spp.</w:t>
      </w:r>
      <w:r w:rsidRPr="00B34B1F">
        <w:rPr>
          <w:rFonts w:ascii="Times New Roman" w:hAnsi="Times New Roman" w:cs="Times New Roman"/>
          <w:sz w:val="24"/>
          <w:szCs w:val="24"/>
        </w:rPr>
        <w:t xml:space="preserve">  They convert Hg (II), As and Pb to a gaseous methylated form by many cellular activities. Methylation plays a significant role in metal remediation (Ramasamy </w:t>
      </w:r>
      <w:r w:rsidR="00D64369">
        <w:rPr>
          <w:rFonts w:ascii="Times New Roman" w:hAnsi="Times New Roman" w:cs="Times New Roman"/>
          <w:sz w:val="24"/>
          <w:szCs w:val="24"/>
        </w:rPr>
        <w:t xml:space="preserve">et al. </w:t>
      </w:r>
      <w:r w:rsidRPr="00B34B1F">
        <w:rPr>
          <w:rFonts w:ascii="Times New Roman" w:hAnsi="Times New Roman" w:cs="Times New Roman"/>
          <w:sz w:val="24"/>
          <w:szCs w:val="24"/>
        </w:rPr>
        <w:t xml:space="preserve">2007). Bioaccumulation is remediation process in which toxic pollutants gradually accumulate into the living tissues of an microbes from nature. It is </w:t>
      </w:r>
      <w:r w:rsidR="00F01CA8" w:rsidRPr="00B34B1F">
        <w:rPr>
          <w:rFonts w:ascii="Times New Roman" w:hAnsi="Times New Roman" w:cs="Times New Roman"/>
          <w:sz w:val="24"/>
          <w:szCs w:val="24"/>
        </w:rPr>
        <w:t>depended</w:t>
      </w:r>
      <w:r w:rsidRPr="00B34B1F">
        <w:rPr>
          <w:rFonts w:ascii="Times New Roman" w:hAnsi="Times New Roman" w:cs="Times New Roman"/>
          <w:sz w:val="24"/>
          <w:szCs w:val="24"/>
        </w:rPr>
        <w:t xml:space="preserve"> upon surface characteristic, biochemical properties, genetics of microbes and environmental condition</w:t>
      </w:r>
      <w:r w:rsidR="00D64369">
        <w:rPr>
          <w:rFonts w:ascii="Times New Roman" w:hAnsi="Times New Roman" w:cs="Times New Roman"/>
          <w:sz w:val="24"/>
          <w:szCs w:val="24"/>
        </w:rPr>
        <w:t>.</w:t>
      </w:r>
    </w:p>
    <w:p w14:paraId="4EFA06B5" w14:textId="7777777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Factors affecting bioremediation</w:t>
      </w:r>
    </w:p>
    <w:p w14:paraId="68E0371A" w14:textId="1B344889" w:rsidR="004F6E16" w:rsidRDefault="004F6E16" w:rsidP="00781E22">
      <w:pPr>
        <w:spacing w:after="0" w:line="360" w:lineRule="auto"/>
        <w:ind w:firstLine="720"/>
        <w:jc w:val="both"/>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The recent research carried out in the process of bioremediation to accumulation of toxic elements by biological agents like microorganisms and phytons; but may have major limitations in the form of economic as well as environmental issues. There are several elements </w:t>
      </w:r>
      <w:r w:rsidRPr="00B34B1F">
        <w:rPr>
          <w:rFonts w:ascii="Times New Roman" w:hAnsi="Times New Roman" w:cs="Times New Roman"/>
          <w:sz w:val="24"/>
          <w:szCs w:val="24"/>
          <w:lang w:val="en-US"/>
        </w:rPr>
        <w:lastRenderedPageBreak/>
        <w:t>that have a major effect on the limitations of remediation like toxic elements, pesticides and other pollutants</w:t>
      </w:r>
      <w:r w:rsidR="0083290C" w:rsidRPr="00B34B1F">
        <w:rPr>
          <w:rFonts w:ascii="Times New Roman" w:hAnsi="Times New Roman" w:cs="Times New Roman"/>
          <w:sz w:val="24"/>
          <w:szCs w:val="24"/>
          <w:lang w:val="en-US"/>
        </w:rPr>
        <w:t xml:space="preserve"> (</w:t>
      </w:r>
      <w:proofErr w:type="spellStart"/>
      <w:r w:rsidR="0083290C" w:rsidRPr="00B34B1F">
        <w:rPr>
          <w:rFonts w:ascii="Times New Roman" w:hAnsi="Times New Roman" w:cs="Times New Roman"/>
          <w:sz w:val="24"/>
          <w:szCs w:val="24"/>
        </w:rPr>
        <w:t>Atagan</w:t>
      </w:r>
      <w:proofErr w:type="spellEnd"/>
      <w:r w:rsidR="0083290C" w:rsidRPr="00B34B1F">
        <w:rPr>
          <w:rFonts w:ascii="Times New Roman" w:hAnsi="Times New Roman" w:cs="Times New Roman"/>
          <w:sz w:val="24"/>
          <w:szCs w:val="24"/>
        </w:rPr>
        <w:t xml:space="preserve"> et al. 2003</w:t>
      </w:r>
      <w:r w:rsidR="00C72425" w:rsidRPr="00B34B1F">
        <w:rPr>
          <w:rFonts w:ascii="Times New Roman" w:hAnsi="Times New Roman" w:cs="Times New Roman"/>
          <w:sz w:val="24"/>
          <w:szCs w:val="24"/>
        </w:rPr>
        <w:t xml:space="preserve">; </w:t>
      </w:r>
      <w:proofErr w:type="spellStart"/>
      <w:r w:rsidR="00600FE8" w:rsidRPr="00B34B1F">
        <w:rPr>
          <w:rFonts w:ascii="Times New Roman" w:hAnsi="Times New Roman" w:cs="Times New Roman"/>
          <w:sz w:val="24"/>
          <w:szCs w:val="24"/>
        </w:rPr>
        <w:t>Mangunwardoyo</w:t>
      </w:r>
      <w:proofErr w:type="spellEnd"/>
      <w:r w:rsidR="00600FE8" w:rsidRPr="00B34B1F">
        <w:rPr>
          <w:rFonts w:ascii="Times New Roman" w:hAnsi="Times New Roman" w:cs="Times New Roman"/>
          <w:sz w:val="24"/>
          <w:szCs w:val="24"/>
        </w:rPr>
        <w:t xml:space="preserve"> et al. 2013</w:t>
      </w:r>
      <w:r w:rsidR="00694C99" w:rsidRPr="00B34B1F">
        <w:rPr>
          <w:rFonts w:ascii="Times New Roman" w:hAnsi="Times New Roman" w:cs="Times New Roman"/>
          <w:sz w:val="24"/>
          <w:szCs w:val="24"/>
        </w:rPr>
        <w:t>; Thapa et al. 2012</w:t>
      </w:r>
      <w:r w:rsidR="0083290C" w:rsidRPr="00B34B1F">
        <w:rPr>
          <w:rFonts w:ascii="Times New Roman" w:hAnsi="Times New Roman" w:cs="Times New Roman"/>
          <w:sz w:val="24"/>
          <w:szCs w:val="24"/>
        </w:rPr>
        <w:t>)</w:t>
      </w:r>
      <w:r w:rsidRPr="00B34B1F">
        <w:rPr>
          <w:rFonts w:ascii="Times New Roman" w:hAnsi="Times New Roman" w:cs="Times New Roman"/>
          <w:sz w:val="24"/>
          <w:szCs w:val="24"/>
          <w:lang w:val="en-US"/>
        </w:rPr>
        <w:t>.</w:t>
      </w:r>
      <w:r w:rsidR="00ED2CCA" w:rsidRPr="00B34B1F">
        <w:rPr>
          <w:rFonts w:ascii="Times New Roman" w:hAnsi="Times New Roman" w:cs="Times New Roman"/>
          <w:sz w:val="24"/>
          <w:szCs w:val="24"/>
          <w:lang w:val="en-US"/>
        </w:rPr>
        <w:t xml:space="preserve"> </w:t>
      </w:r>
      <w:r w:rsidR="00D71DA8" w:rsidRPr="00B34B1F">
        <w:rPr>
          <w:rFonts w:ascii="Times New Roman" w:hAnsi="Times New Roman" w:cs="Times New Roman"/>
          <w:sz w:val="24"/>
          <w:szCs w:val="24"/>
          <w:lang w:val="en-US"/>
        </w:rPr>
        <w:t>There are many other factors that affect the remediation like the nature of pollutants, toxic or nontoxic pollutants, organic or inorganic pollutants</w:t>
      </w:r>
      <w:r w:rsidR="009B0BA8" w:rsidRPr="00B34B1F">
        <w:rPr>
          <w:rFonts w:ascii="Times New Roman" w:hAnsi="Times New Roman" w:cs="Times New Roman"/>
          <w:sz w:val="24"/>
          <w:szCs w:val="24"/>
          <w:lang w:val="en-US"/>
        </w:rPr>
        <w:t xml:space="preserve"> and carcinogenic elements</w:t>
      </w:r>
      <w:r w:rsidR="00D71DA8" w:rsidRPr="00B34B1F">
        <w:rPr>
          <w:rFonts w:ascii="Times New Roman" w:hAnsi="Times New Roman" w:cs="Times New Roman"/>
          <w:sz w:val="24"/>
          <w:szCs w:val="24"/>
          <w:lang w:val="en-US"/>
        </w:rPr>
        <w:t xml:space="preserve"> which can affect the environment</w:t>
      </w:r>
      <w:r w:rsidR="009B0BA8" w:rsidRPr="00B34B1F">
        <w:rPr>
          <w:rFonts w:ascii="Times New Roman" w:hAnsi="Times New Roman" w:cs="Times New Roman"/>
          <w:sz w:val="24"/>
          <w:szCs w:val="24"/>
          <w:lang w:val="en-US"/>
        </w:rPr>
        <w:t xml:space="preserve"> (</w:t>
      </w:r>
      <w:proofErr w:type="spellStart"/>
      <w:r w:rsidR="009B0BA8" w:rsidRPr="00B34B1F">
        <w:rPr>
          <w:rFonts w:ascii="Times New Roman" w:hAnsi="Times New Roman" w:cs="Times New Roman"/>
          <w:sz w:val="24"/>
          <w:szCs w:val="24"/>
        </w:rPr>
        <w:t>Zeyaullah</w:t>
      </w:r>
      <w:proofErr w:type="spellEnd"/>
      <w:r w:rsidR="009B0BA8" w:rsidRPr="00B34B1F">
        <w:rPr>
          <w:rFonts w:ascii="Times New Roman" w:hAnsi="Times New Roman" w:cs="Times New Roman"/>
          <w:sz w:val="24"/>
          <w:szCs w:val="24"/>
        </w:rPr>
        <w:t xml:space="preserve"> et al. 2009; </w:t>
      </w:r>
      <w:proofErr w:type="spellStart"/>
      <w:r w:rsidR="009B0BA8" w:rsidRPr="00B34B1F">
        <w:rPr>
          <w:rFonts w:ascii="Times New Roman" w:hAnsi="Times New Roman" w:cs="Times New Roman"/>
          <w:sz w:val="24"/>
          <w:szCs w:val="24"/>
        </w:rPr>
        <w:t>Dhokpande</w:t>
      </w:r>
      <w:proofErr w:type="spellEnd"/>
      <w:r w:rsidR="009B0BA8" w:rsidRPr="00B34B1F">
        <w:rPr>
          <w:rFonts w:ascii="Times New Roman" w:hAnsi="Times New Roman" w:cs="Times New Roman"/>
          <w:sz w:val="24"/>
          <w:szCs w:val="24"/>
        </w:rPr>
        <w:t xml:space="preserve"> and </w:t>
      </w:r>
      <w:proofErr w:type="spellStart"/>
      <w:r w:rsidR="009B0BA8" w:rsidRPr="00B34B1F">
        <w:rPr>
          <w:rFonts w:ascii="Times New Roman" w:hAnsi="Times New Roman" w:cs="Times New Roman"/>
          <w:sz w:val="24"/>
          <w:szCs w:val="24"/>
        </w:rPr>
        <w:t>Kaware</w:t>
      </w:r>
      <w:proofErr w:type="spellEnd"/>
      <w:r w:rsidR="009B0BA8" w:rsidRPr="00B34B1F">
        <w:rPr>
          <w:rFonts w:ascii="Times New Roman" w:hAnsi="Times New Roman" w:cs="Times New Roman"/>
          <w:sz w:val="24"/>
          <w:szCs w:val="24"/>
        </w:rPr>
        <w:t xml:space="preserve"> 2013)</w:t>
      </w:r>
      <w:r w:rsidR="00D71DA8" w:rsidRPr="00B34B1F">
        <w:rPr>
          <w:rFonts w:ascii="Times New Roman" w:hAnsi="Times New Roman" w:cs="Times New Roman"/>
          <w:sz w:val="24"/>
          <w:szCs w:val="24"/>
          <w:lang w:val="en-US"/>
        </w:rPr>
        <w:t>.</w:t>
      </w:r>
    </w:p>
    <w:p w14:paraId="553E87BD" w14:textId="5F7AB055" w:rsidR="005A3BAE" w:rsidRPr="00574273" w:rsidRDefault="005A3BAE" w:rsidP="005A3BAE">
      <w:pPr>
        <w:spacing w:after="0" w:line="360" w:lineRule="auto"/>
        <w:jc w:val="both"/>
        <w:rPr>
          <w:rFonts w:ascii="Times New Roman" w:hAnsi="Times New Roman" w:cs="Times New Roman"/>
          <w:b/>
          <w:bCs/>
          <w:sz w:val="24"/>
          <w:szCs w:val="24"/>
          <w:lang w:val="en-US"/>
        </w:rPr>
      </w:pPr>
      <w:r w:rsidRPr="00574273">
        <w:rPr>
          <w:rFonts w:ascii="Times New Roman" w:hAnsi="Times New Roman" w:cs="Times New Roman"/>
          <w:b/>
          <w:bCs/>
          <w:sz w:val="24"/>
          <w:szCs w:val="24"/>
          <w:lang w:val="en-US"/>
        </w:rPr>
        <w:t>Table 2</w:t>
      </w:r>
      <w:r w:rsidR="00D40979" w:rsidRPr="00574273">
        <w:rPr>
          <w:rFonts w:ascii="Times New Roman" w:hAnsi="Times New Roman" w:cs="Times New Roman"/>
          <w:b/>
          <w:bCs/>
          <w:sz w:val="24"/>
          <w:szCs w:val="24"/>
          <w:lang w:val="en-US"/>
        </w:rPr>
        <w:t xml:space="preserve">. </w:t>
      </w:r>
      <w:r w:rsidR="00574273" w:rsidRPr="00574273">
        <w:rPr>
          <w:rFonts w:ascii="Times New Roman" w:hAnsi="Times New Roman" w:cs="Times New Roman"/>
          <w:b/>
          <w:bCs/>
          <w:sz w:val="24"/>
          <w:szCs w:val="24"/>
          <w:lang w:val="en-US"/>
        </w:rPr>
        <w:t>Heavy metal resistant microorganisms with sources.</w:t>
      </w:r>
    </w:p>
    <w:tbl>
      <w:tblPr>
        <w:tblStyle w:val="TableGrid"/>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1476"/>
        <w:gridCol w:w="2806"/>
        <w:gridCol w:w="2669"/>
      </w:tblGrid>
      <w:tr w:rsidR="00D15782" w:rsidRPr="00D15782" w14:paraId="483E7B1D" w14:textId="77777777" w:rsidTr="00D15782">
        <w:trPr>
          <w:trHeight w:val="636"/>
        </w:trPr>
        <w:tc>
          <w:tcPr>
            <w:tcW w:w="2131" w:type="dxa"/>
            <w:tcBorders>
              <w:top w:val="single" w:sz="4" w:space="0" w:color="auto"/>
              <w:bottom w:val="single" w:sz="4" w:space="0" w:color="auto"/>
            </w:tcBorders>
          </w:tcPr>
          <w:p w14:paraId="7186FA57" w14:textId="1EAAE819" w:rsidR="005A3BAE"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Microorganism</w:t>
            </w:r>
            <w:r w:rsidR="005A3BAE" w:rsidRPr="00D15782">
              <w:rPr>
                <w:rFonts w:ascii="Times New Roman" w:hAnsi="Times New Roman" w:cs="Times New Roman"/>
                <w:b/>
                <w:bCs/>
                <w:sz w:val="24"/>
                <w:szCs w:val="24"/>
              </w:rPr>
              <w:t xml:space="preserve"> </w:t>
            </w:r>
          </w:p>
        </w:tc>
        <w:tc>
          <w:tcPr>
            <w:tcW w:w="1476" w:type="dxa"/>
            <w:tcBorders>
              <w:top w:val="single" w:sz="4" w:space="0" w:color="auto"/>
              <w:bottom w:val="single" w:sz="4" w:space="0" w:color="auto"/>
            </w:tcBorders>
          </w:tcPr>
          <w:p w14:paraId="623ECB06" w14:textId="77777777" w:rsidR="005A3BAE" w:rsidRPr="00D15782" w:rsidRDefault="005A3BAE"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Heavy metal removed</w:t>
            </w:r>
          </w:p>
        </w:tc>
        <w:tc>
          <w:tcPr>
            <w:tcW w:w="2806" w:type="dxa"/>
            <w:tcBorders>
              <w:top w:val="single" w:sz="4" w:space="0" w:color="auto"/>
              <w:bottom w:val="single" w:sz="4" w:space="0" w:color="auto"/>
            </w:tcBorders>
          </w:tcPr>
          <w:p w14:paraId="1DFF82EB" w14:textId="77777777" w:rsidR="005A3BAE" w:rsidRPr="00D15782" w:rsidRDefault="005A3BAE"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Source</w:t>
            </w:r>
          </w:p>
        </w:tc>
        <w:tc>
          <w:tcPr>
            <w:tcW w:w="2669" w:type="dxa"/>
            <w:tcBorders>
              <w:top w:val="single" w:sz="4" w:space="0" w:color="auto"/>
              <w:bottom w:val="single" w:sz="4" w:space="0" w:color="auto"/>
            </w:tcBorders>
            <w:shd w:val="clear" w:color="auto" w:fill="auto"/>
          </w:tcPr>
          <w:p w14:paraId="6E4E2DC3" w14:textId="77777777" w:rsidR="005A3BAE" w:rsidRPr="00D15782" w:rsidRDefault="005A3BAE"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Reference</w:t>
            </w:r>
          </w:p>
        </w:tc>
      </w:tr>
      <w:tr w:rsidR="00D15782" w:rsidRPr="00D15782" w14:paraId="2A8D3FB7" w14:textId="77777777" w:rsidTr="00D15782">
        <w:trPr>
          <w:trHeight w:val="636"/>
        </w:trPr>
        <w:tc>
          <w:tcPr>
            <w:tcW w:w="2131" w:type="dxa"/>
            <w:tcBorders>
              <w:top w:val="single" w:sz="4" w:space="0" w:color="auto"/>
            </w:tcBorders>
          </w:tcPr>
          <w:p w14:paraId="2F5ECD77" w14:textId="1606D14E"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i/>
                <w:iCs/>
                <w:sz w:val="24"/>
                <w:szCs w:val="24"/>
              </w:rPr>
              <w:t>Pseudomonas aeruginosa</w:t>
            </w:r>
          </w:p>
        </w:tc>
        <w:tc>
          <w:tcPr>
            <w:tcW w:w="1476" w:type="dxa"/>
            <w:tcBorders>
              <w:top w:val="single" w:sz="4" w:space="0" w:color="auto"/>
            </w:tcBorders>
          </w:tcPr>
          <w:p w14:paraId="62FD2C6A" w14:textId="7EB4B4F6"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Ni (II)</w:t>
            </w:r>
          </w:p>
        </w:tc>
        <w:tc>
          <w:tcPr>
            <w:tcW w:w="2806" w:type="dxa"/>
            <w:tcBorders>
              <w:top w:val="single" w:sz="4" w:space="0" w:color="auto"/>
            </w:tcBorders>
          </w:tcPr>
          <w:p w14:paraId="259DC4B6" w14:textId="758F3AF9"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Industrial waste, coal waste, fuel oil</w:t>
            </w:r>
          </w:p>
        </w:tc>
        <w:tc>
          <w:tcPr>
            <w:tcW w:w="2669" w:type="dxa"/>
            <w:tcBorders>
              <w:top w:val="single" w:sz="4" w:space="0" w:color="auto"/>
            </w:tcBorders>
            <w:shd w:val="clear" w:color="auto" w:fill="auto"/>
          </w:tcPr>
          <w:p w14:paraId="30904AAB" w14:textId="7FBF1FE8" w:rsidR="00574273" w:rsidRPr="00D15782" w:rsidRDefault="00574273" w:rsidP="00D15782">
            <w:pPr>
              <w:spacing w:after="0" w:line="276" w:lineRule="auto"/>
              <w:jc w:val="both"/>
              <w:rPr>
                <w:rFonts w:ascii="Times New Roman" w:hAnsi="Times New Roman" w:cs="Times New Roman"/>
                <w:b/>
                <w:bCs/>
                <w:sz w:val="24"/>
                <w:szCs w:val="24"/>
              </w:rPr>
            </w:pPr>
            <w:proofErr w:type="spellStart"/>
            <w:r w:rsidRPr="00D15782">
              <w:rPr>
                <w:rFonts w:ascii="Times New Roman" w:hAnsi="Times New Roman" w:cs="Times New Roman"/>
                <w:sz w:val="24"/>
                <w:szCs w:val="24"/>
              </w:rPr>
              <w:t>Congeevaram</w:t>
            </w:r>
            <w:proofErr w:type="spellEnd"/>
            <w:r w:rsidRPr="00D15782">
              <w:rPr>
                <w:rFonts w:ascii="Times New Roman" w:hAnsi="Times New Roman" w:cs="Times New Roman"/>
                <w:sz w:val="24"/>
                <w:szCs w:val="24"/>
              </w:rPr>
              <w:t xml:space="preserve"> et al</w:t>
            </w:r>
            <w:r w:rsidR="00290367">
              <w:rPr>
                <w:rFonts w:ascii="Times New Roman" w:hAnsi="Times New Roman" w:cs="Times New Roman"/>
                <w:sz w:val="24"/>
                <w:szCs w:val="24"/>
              </w:rPr>
              <w:t xml:space="preserve">. </w:t>
            </w:r>
            <w:r w:rsidRPr="00D15782">
              <w:rPr>
                <w:rFonts w:ascii="Times New Roman" w:hAnsi="Times New Roman" w:cs="Times New Roman"/>
                <w:sz w:val="24"/>
                <w:szCs w:val="24"/>
              </w:rPr>
              <w:t>20</w:t>
            </w:r>
            <w:r w:rsidR="00290367">
              <w:rPr>
                <w:rFonts w:ascii="Times New Roman" w:hAnsi="Times New Roman" w:cs="Times New Roman"/>
                <w:sz w:val="24"/>
                <w:szCs w:val="24"/>
              </w:rPr>
              <w:t>07</w:t>
            </w:r>
          </w:p>
        </w:tc>
      </w:tr>
      <w:tr w:rsidR="00D15782" w:rsidRPr="00D15782" w14:paraId="47202C90" w14:textId="77777777" w:rsidTr="00D15782">
        <w:trPr>
          <w:trHeight w:val="636"/>
        </w:trPr>
        <w:tc>
          <w:tcPr>
            <w:tcW w:w="2131" w:type="dxa"/>
          </w:tcPr>
          <w:p w14:paraId="6A5E3804" w14:textId="77777777" w:rsidR="00574273" w:rsidRPr="00D15782" w:rsidRDefault="00574273" w:rsidP="00D15782">
            <w:pPr>
              <w:spacing w:after="0" w:line="276" w:lineRule="auto"/>
              <w:jc w:val="both"/>
              <w:rPr>
                <w:rFonts w:ascii="Times New Roman" w:hAnsi="Times New Roman" w:cs="Times New Roman"/>
                <w:b/>
                <w:bCs/>
                <w:sz w:val="24"/>
                <w:szCs w:val="24"/>
              </w:rPr>
            </w:pPr>
          </w:p>
        </w:tc>
        <w:tc>
          <w:tcPr>
            <w:tcW w:w="1476" w:type="dxa"/>
          </w:tcPr>
          <w:p w14:paraId="3B97E90A" w14:textId="44744C13"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Hg (II)</w:t>
            </w:r>
          </w:p>
        </w:tc>
        <w:tc>
          <w:tcPr>
            <w:tcW w:w="2806" w:type="dxa"/>
          </w:tcPr>
          <w:p w14:paraId="4DD3FA93" w14:textId="3C974B5F"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 xml:space="preserve">Electrical appliances and thermal power plants </w:t>
            </w:r>
          </w:p>
        </w:tc>
        <w:tc>
          <w:tcPr>
            <w:tcW w:w="2669" w:type="dxa"/>
            <w:shd w:val="clear" w:color="auto" w:fill="auto"/>
          </w:tcPr>
          <w:p w14:paraId="5840C05A" w14:textId="1E5BC83D"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Yin</w:t>
            </w:r>
            <w:r w:rsidR="00C60ABA">
              <w:rPr>
                <w:rFonts w:ascii="Times New Roman" w:hAnsi="Times New Roman" w:cs="Times New Roman"/>
                <w:sz w:val="24"/>
                <w:szCs w:val="24"/>
              </w:rPr>
              <w:t xml:space="preserve"> et al. </w:t>
            </w:r>
            <w:r w:rsidRPr="00D15782">
              <w:rPr>
                <w:rFonts w:ascii="Times New Roman" w:hAnsi="Times New Roman" w:cs="Times New Roman"/>
                <w:sz w:val="24"/>
                <w:szCs w:val="24"/>
              </w:rPr>
              <w:t>2016</w:t>
            </w:r>
          </w:p>
        </w:tc>
      </w:tr>
      <w:tr w:rsidR="00D15782" w:rsidRPr="00D15782" w14:paraId="7DAD146A" w14:textId="77777777" w:rsidTr="00D15782">
        <w:trPr>
          <w:trHeight w:val="636"/>
        </w:trPr>
        <w:tc>
          <w:tcPr>
            <w:tcW w:w="2131" w:type="dxa"/>
          </w:tcPr>
          <w:p w14:paraId="062C4FD6" w14:textId="77777777" w:rsidR="00574273" w:rsidRPr="00D15782" w:rsidRDefault="00574273" w:rsidP="00D15782">
            <w:pPr>
              <w:spacing w:after="0" w:line="276" w:lineRule="auto"/>
              <w:jc w:val="both"/>
              <w:rPr>
                <w:rFonts w:ascii="Times New Roman" w:hAnsi="Times New Roman" w:cs="Times New Roman"/>
                <w:b/>
                <w:bCs/>
                <w:sz w:val="24"/>
                <w:szCs w:val="24"/>
              </w:rPr>
            </w:pPr>
          </w:p>
        </w:tc>
        <w:tc>
          <w:tcPr>
            <w:tcW w:w="1476" w:type="dxa"/>
          </w:tcPr>
          <w:p w14:paraId="6CFF752E" w14:textId="312508FA"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Cd (II)</w:t>
            </w:r>
          </w:p>
        </w:tc>
        <w:tc>
          <w:tcPr>
            <w:tcW w:w="2806" w:type="dxa"/>
          </w:tcPr>
          <w:p w14:paraId="1F3F6341" w14:textId="74D61C2F"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Zink waste, e- fuel</w:t>
            </w:r>
          </w:p>
        </w:tc>
        <w:tc>
          <w:tcPr>
            <w:tcW w:w="2669" w:type="dxa"/>
            <w:shd w:val="clear" w:color="auto" w:fill="auto"/>
          </w:tcPr>
          <w:p w14:paraId="5DCF884F" w14:textId="3F174220"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Sharma et al. 2000</w:t>
            </w:r>
          </w:p>
        </w:tc>
      </w:tr>
      <w:tr w:rsidR="00D15782" w:rsidRPr="00D15782" w14:paraId="76595720" w14:textId="77777777" w:rsidTr="00D15782">
        <w:trPr>
          <w:trHeight w:val="636"/>
        </w:trPr>
        <w:tc>
          <w:tcPr>
            <w:tcW w:w="2131" w:type="dxa"/>
          </w:tcPr>
          <w:p w14:paraId="70075F00" w14:textId="77777777" w:rsidR="00574273" w:rsidRPr="00D15782" w:rsidRDefault="00574273" w:rsidP="00D15782">
            <w:pPr>
              <w:spacing w:after="0" w:line="276" w:lineRule="auto"/>
              <w:jc w:val="both"/>
              <w:rPr>
                <w:rFonts w:ascii="Times New Roman" w:hAnsi="Times New Roman" w:cs="Times New Roman"/>
                <w:b/>
                <w:bCs/>
                <w:sz w:val="24"/>
                <w:szCs w:val="24"/>
              </w:rPr>
            </w:pPr>
          </w:p>
        </w:tc>
        <w:tc>
          <w:tcPr>
            <w:tcW w:w="1476" w:type="dxa"/>
          </w:tcPr>
          <w:p w14:paraId="65D483CD" w14:textId="1C6DA044"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Cr (II)</w:t>
            </w:r>
          </w:p>
        </w:tc>
        <w:tc>
          <w:tcPr>
            <w:tcW w:w="2806" w:type="dxa"/>
          </w:tcPr>
          <w:p w14:paraId="24D1329B" w14:textId="34AA1198"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Mining, leather industries</w:t>
            </w:r>
          </w:p>
        </w:tc>
        <w:tc>
          <w:tcPr>
            <w:tcW w:w="2669" w:type="dxa"/>
            <w:shd w:val="clear" w:color="auto" w:fill="auto"/>
          </w:tcPr>
          <w:p w14:paraId="088F23B4" w14:textId="399589AA"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Chaturvedi 2011</w:t>
            </w:r>
          </w:p>
        </w:tc>
      </w:tr>
      <w:tr w:rsidR="00D15782" w:rsidRPr="00D15782" w14:paraId="31D73FC9" w14:textId="77777777" w:rsidTr="00D15782">
        <w:trPr>
          <w:trHeight w:val="636"/>
        </w:trPr>
        <w:tc>
          <w:tcPr>
            <w:tcW w:w="2131" w:type="dxa"/>
            <w:tcBorders>
              <w:bottom w:val="single" w:sz="4" w:space="0" w:color="auto"/>
            </w:tcBorders>
          </w:tcPr>
          <w:p w14:paraId="0C04C1A5" w14:textId="77777777" w:rsidR="00574273" w:rsidRPr="00D15782" w:rsidRDefault="00574273" w:rsidP="00D15782">
            <w:pPr>
              <w:spacing w:after="0" w:line="276" w:lineRule="auto"/>
              <w:jc w:val="both"/>
              <w:rPr>
                <w:rFonts w:ascii="Times New Roman" w:hAnsi="Times New Roman" w:cs="Times New Roman"/>
                <w:b/>
                <w:bCs/>
                <w:sz w:val="24"/>
                <w:szCs w:val="24"/>
              </w:rPr>
            </w:pPr>
          </w:p>
        </w:tc>
        <w:tc>
          <w:tcPr>
            <w:tcW w:w="1476" w:type="dxa"/>
            <w:tcBorders>
              <w:bottom w:val="single" w:sz="4" w:space="0" w:color="auto"/>
            </w:tcBorders>
          </w:tcPr>
          <w:p w14:paraId="2D85992E" w14:textId="49584D25"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bottom w:val="single" w:sz="4" w:space="0" w:color="auto"/>
            </w:tcBorders>
          </w:tcPr>
          <w:p w14:paraId="79524310" w14:textId="5B945E6E"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E-Waste, zinc smelting</w:t>
            </w:r>
          </w:p>
        </w:tc>
        <w:tc>
          <w:tcPr>
            <w:tcW w:w="2669" w:type="dxa"/>
            <w:tcBorders>
              <w:bottom w:val="single" w:sz="4" w:space="0" w:color="auto"/>
            </w:tcBorders>
            <w:shd w:val="clear" w:color="auto" w:fill="auto"/>
          </w:tcPr>
          <w:p w14:paraId="63E3B658" w14:textId="300A9E3C"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Gabriel et al.</w:t>
            </w:r>
            <w:r w:rsidR="00C60ABA">
              <w:rPr>
                <w:rFonts w:ascii="Times New Roman" w:hAnsi="Times New Roman" w:cs="Times New Roman"/>
                <w:sz w:val="24"/>
                <w:szCs w:val="24"/>
              </w:rPr>
              <w:t xml:space="preserve"> </w:t>
            </w:r>
            <w:r w:rsidRPr="00D15782">
              <w:rPr>
                <w:rFonts w:ascii="Times New Roman" w:hAnsi="Times New Roman" w:cs="Times New Roman"/>
                <w:sz w:val="24"/>
                <w:szCs w:val="24"/>
              </w:rPr>
              <w:t>1996</w:t>
            </w:r>
          </w:p>
        </w:tc>
      </w:tr>
      <w:tr w:rsidR="00D15782" w:rsidRPr="00D15782" w14:paraId="454CE549" w14:textId="77777777" w:rsidTr="00D15782">
        <w:trPr>
          <w:trHeight w:val="636"/>
        </w:trPr>
        <w:tc>
          <w:tcPr>
            <w:tcW w:w="2131" w:type="dxa"/>
            <w:tcBorders>
              <w:top w:val="single" w:sz="4" w:space="0" w:color="auto"/>
              <w:bottom w:val="single" w:sz="4" w:space="0" w:color="auto"/>
            </w:tcBorders>
          </w:tcPr>
          <w:p w14:paraId="204D75B4" w14:textId="68537B28"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i/>
                <w:iCs/>
                <w:sz w:val="24"/>
                <w:szCs w:val="24"/>
              </w:rPr>
              <w:t>Bacillus subtilis</w:t>
            </w:r>
          </w:p>
        </w:tc>
        <w:tc>
          <w:tcPr>
            <w:tcW w:w="1476" w:type="dxa"/>
            <w:tcBorders>
              <w:top w:val="single" w:sz="4" w:space="0" w:color="auto"/>
              <w:bottom w:val="single" w:sz="4" w:space="0" w:color="auto"/>
            </w:tcBorders>
          </w:tcPr>
          <w:p w14:paraId="56A94D09" w14:textId="63328F2F"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top w:val="single" w:sz="4" w:space="0" w:color="auto"/>
              <w:bottom w:val="single" w:sz="4" w:space="0" w:color="auto"/>
            </w:tcBorders>
          </w:tcPr>
          <w:p w14:paraId="37FD3986" w14:textId="25ABF36A"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Industrial waste</w:t>
            </w:r>
          </w:p>
        </w:tc>
        <w:tc>
          <w:tcPr>
            <w:tcW w:w="2669" w:type="dxa"/>
            <w:tcBorders>
              <w:top w:val="single" w:sz="4" w:space="0" w:color="auto"/>
              <w:bottom w:val="single" w:sz="4" w:space="0" w:color="auto"/>
            </w:tcBorders>
            <w:shd w:val="clear" w:color="auto" w:fill="auto"/>
          </w:tcPr>
          <w:p w14:paraId="089488B3" w14:textId="3801EC1B"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Kim et al</w:t>
            </w:r>
            <w:r w:rsidR="00C60ABA">
              <w:rPr>
                <w:rFonts w:ascii="Times New Roman" w:hAnsi="Times New Roman" w:cs="Times New Roman"/>
                <w:sz w:val="24"/>
                <w:szCs w:val="24"/>
              </w:rPr>
              <w:t xml:space="preserve">. </w:t>
            </w:r>
            <w:r w:rsidRPr="00D15782">
              <w:rPr>
                <w:rFonts w:ascii="Times New Roman" w:hAnsi="Times New Roman" w:cs="Times New Roman"/>
                <w:sz w:val="24"/>
                <w:szCs w:val="24"/>
              </w:rPr>
              <w:t>2015</w:t>
            </w:r>
          </w:p>
        </w:tc>
      </w:tr>
      <w:tr w:rsidR="00D15782" w:rsidRPr="00D15782" w14:paraId="2425B6D1" w14:textId="77777777" w:rsidTr="00D15782">
        <w:trPr>
          <w:trHeight w:val="501"/>
        </w:trPr>
        <w:tc>
          <w:tcPr>
            <w:tcW w:w="2131" w:type="dxa"/>
            <w:tcBorders>
              <w:top w:val="single" w:sz="4" w:space="0" w:color="auto"/>
              <w:bottom w:val="single" w:sz="4" w:space="0" w:color="auto"/>
            </w:tcBorders>
          </w:tcPr>
          <w:p w14:paraId="0B8BD6C3" w14:textId="04072BF2" w:rsidR="00574273" w:rsidRPr="00D15782" w:rsidRDefault="00574273" w:rsidP="00D15782">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Flavobacterium s</w:t>
            </w:r>
            <w:r w:rsidR="00D15782">
              <w:rPr>
                <w:rFonts w:ascii="Times New Roman" w:hAnsi="Times New Roman" w:cs="Times New Roman"/>
                <w:i/>
                <w:iCs/>
                <w:sz w:val="24"/>
                <w:szCs w:val="24"/>
              </w:rPr>
              <w:t>p</w:t>
            </w:r>
            <w:r w:rsidRPr="00D15782">
              <w:rPr>
                <w:rFonts w:ascii="Times New Roman" w:hAnsi="Times New Roman" w:cs="Times New Roman"/>
                <w:i/>
                <w:iCs/>
                <w:sz w:val="24"/>
                <w:szCs w:val="24"/>
              </w:rPr>
              <w:t>p</w:t>
            </w:r>
            <w:r w:rsidR="00D15782">
              <w:rPr>
                <w:rFonts w:ascii="Times New Roman" w:hAnsi="Times New Roman" w:cs="Times New Roman"/>
                <w:i/>
                <w:iCs/>
                <w:sz w:val="24"/>
                <w:szCs w:val="24"/>
              </w:rPr>
              <w:t>.</w:t>
            </w:r>
          </w:p>
        </w:tc>
        <w:tc>
          <w:tcPr>
            <w:tcW w:w="1476" w:type="dxa"/>
            <w:tcBorders>
              <w:top w:val="single" w:sz="4" w:space="0" w:color="auto"/>
              <w:bottom w:val="single" w:sz="4" w:space="0" w:color="auto"/>
            </w:tcBorders>
          </w:tcPr>
          <w:p w14:paraId="0EBAB602" w14:textId="76EE59B6"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Cu</w:t>
            </w:r>
          </w:p>
        </w:tc>
        <w:tc>
          <w:tcPr>
            <w:tcW w:w="2806" w:type="dxa"/>
            <w:tcBorders>
              <w:top w:val="single" w:sz="4" w:space="0" w:color="auto"/>
              <w:bottom w:val="single" w:sz="4" w:space="0" w:color="auto"/>
            </w:tcBorders>
          </w:tcPr>
          <w:p w14:paraId="2BE522ED" w14:textId="18D05B0F"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Electroplating and smelting operations</w:t>
            </w:r>
          </w:p>
        </w:tc>
        <w:tc>
          <w:tcPr>
            <w:tcW w:w="2669" w:type="dxa"/>
            <w:tcBorders>
              <w:top w:val="single" w:sz="4" w:space="0" w:color="auto"/>
              <w:bottom w:val="single" w:sz="4" w:space="0" w:color="auto"/>
            </w:tcBorders>
            <w:shd w:val="clear" w:color="auto" w:fill="auto"/>
          </w:tcPr>
          <w:p w14:paraId="10799A6B" w14:textId="1ED76B71"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Shipra et al. 2011</w:t>
            </w:r>
          </w:p>
        </w:tc>
      </w:tr>
      <w:tr w:rsidR="00D15782" w:rsidRPr="00D15782" w14:paraId="2F98317F" w14:textId="77777777" w:rsidTr="00D15782">
        <w:trPr>
          <w:trHeight w:val="250"/>
        </w:trPr>
        <w:tc>
          <w:tcPr>
            <w:tcW w:w="2131" w:type="dxa"/>
            <w:tcBorders>
              <w:top w:val="single" w:sz="4" w:space="0" w:color="auto"/>
            </w:tcBorders>
          </w:tcPr>
          <w:p w14:paraId="7A0D3FD1" w14:textId="4B22B567" w:rsidR="00D15782" w:rsidRPr="00D15782" w:rsidRDefault="00D15782" w:rsidP="00D15782">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Aspergillus </w:t>
            </w:r>
            <w:proofErr w:type="spellStart"/>
            <w:r w:rsidRPr="00D15782">
              <w:rPr>
                <w:rFonts w:ascii="Times New Roman" w:hAnsi="Times New Roman" w:cs="Times New Roman"/>
                <w:i/>
                <w:iCs/>
                <w:sz w:val="24"/>
                <w:szCs w:val="24"/>
              </w:rPr>
              <w:t>niger</w:t>
            </w:r>
            <w:proofErr w:type="spellEnd"/>
          </w:p>
        </w:tc>
        <w:tc>
          <w:tcPr>
            <w:tcW w:w="1476" w:type="dxa"/>
            <w:tcBorders>
              <w:top w:val="single" w:sz="4" w:space="0" w:color="auto"/>
            </w:tcBorders>
          </w:tcPr>
          <w:p w14:paraId="69563EDE" w14:textId="4D743708" w:rsidR="00D15782" w:rsidRPr="00D15782" w:rsidRDefault="00D15782"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 xml:space="preserve">Hg (II) </w:t>
            </w:r>
          </w:p>
        </w:tc>
        <w:tc>
          <w:tcPr>
            <w:tcW w:w="2806" w:type="dxa"/>
            <w:tcBorders>
              <w:top w:val="single" w:sz="4" w:space="0" w:color="auto"/>
            </w:tcBorders>
          </w:tcPr>
          <w:p w14:paraId="2CB6B3ED" w14:textId="7E70195A" w:rsidR="00D15782" w:rsidRPr="00D15782" w:rsidRDefault="00D15782"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Fluorescent lights and lamps</w:t>
            </w:r>
          </w:p>
        </w:tc>
        <w:tc>
          <w:tcPr>
            <w:tcW w:w="2669" w:type="dxa"/>
            <w:tcBorders>
              <w:top w:val="single" w:sz="4" w:space="0" w:color="auto"/>
            </w:tcBorders>
            <w:shd w:val="clear" w:color="auto" w:fill="auto"/>
          </w:tcPr>
          <w:p w14:paraId="78214670" w14:textId="419ECC3E" w:rsidR="00D15782" w:rsidRPr="00D15782" w:rsidRDefault="00D25830" w:rsidP="00D15782">
            <w:pPr>
              <w:spacing w:after="0" w:line="276" w:lineRule="auto"/>
              <w:jc w:val="both"/>
              <w:rPr>
                <w:rFonts w:ascii="Times New Roman" w:hAnsi="Times New Roman" w:cs="Times New Roman"/>
                <w:sz w:val="24"/>
                <w:szCs w:val="24"/>
              </w:rPr>
            </w:pPr>
            <w:r w:rsidRPr="00D25830">
              <w:rPr>
                <w:rFonts w:ascii="Times New Roman" w:hAnsi="Times New Roman" w:cs="Times New Roman"/>
                <w:color w:val="222222"/>
                <w:sz w:val="24"/>
                <w:szCs w:val="24"/>
                <w:shd w:val="clear" w:color="auto" w:fill="FFFFFF"/>
              </w:rPr>
              <w:t>Rajendran</w:t>
            </w:r>
            <w:r w:rsidRPr="00D15782">
              <w:rPr>
                <w:rFonts w:ascii="Times New Roman" w:hAnsi="Times New Roman" w:cs="Times New Roman"/>
                <w:sz w:val="24"/>
                <w:szCs w:val="24"/>
              </w:rPr>
              <w:t xml:space="preserve"> </w:t>
            </w:r>
            <w:r w:rsidR="00D15782" w:rsidRPr="00D15782">
              <w:rPr>
                <w:rFonts w:ascii="Times New Roman" w:hAnsi="Times New Roman" w:cs="Times New Roman"/>
                <w:sz w:val="24"/>
                <w:szCs w:val="24"/>
              </w:rPr>
              <w:t>et al. 2003 </w:t>
            </w:r>
          </w:p>
        </w:tc>
      </w:tr>
      <w:tr w:rsidR="00D15782" w:rsidRPr="00D15782" w14:paraId="463612AE" w14:textId="77777777" w:rsidTr="00D15782">
        <w:trPr>
          <w:trHeight w:val="501"/>
        </w:trPr>
        <w:tc>
          <w:tcPr>
            <w:tcW w:w="2131" w:type="dxa"/>
            <w:tcBorders>
              <w:bottom w:val="single" w:sz="4" w:space="0" w:color="auto"/>
            </w:tcBorders>
          </w:tcPr>
          <w:p w14:paraId="6EFBEFD6" w14:textId="77777777" w:rsidR="00D15782" w:rsidRPr="00D15782" w:rsidRDefault="00D15782" w:rsidP="00D15782">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522CE698" w14:textId="0EA6D939" w:rsidR="00D15782" w:rsidRPr="00D15782" w:rsidRDefault="00D15782"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Zn (II)</w:t>
            </w:r>
          </w:p>
        </w:tc>
        <w:tc>
          <w:tcPr>
            <w:tcW w:w="2806" w:type="dxa"/>
            <w:tcBorders>
              <w:bottom w:val="single" w:sz="4" w:space="0" w:color="auto"/>
            </w:tcBorders>
          </w:tcPr>
          <w:p w14:paraId="1F9726D1" w14:textId="31E819DA" w:rsidR="00D15782" w:rsidRPr="00D15782" w:rsidRDefault="00D15782"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Smelting, electroplating and road runoff.</w:t>
            </w:r>
          </w:p>
        </w:tc>
        <w:tc>
          <w:tcPr>
            <w:tcW w:w="2669" w:type="dxa"/>
            <w:tcBorders>
              <w:bottom w:val="single" w:sz="4" w:space="0" w:color="auto"/>
            </w:tcBorders>
            <w:shd w:val="clear" w:color="auto" w:fill="auto"/>
          </w:tcPr>
          <w:p w14:paraId="04B8F25A" w14:textId="130CD46D" w:rsidR="00D15782" w:rsidRPr="00D15782" w:rsidRDefault="00D25830" w:rsidP="00D15782">
            <w:pPr>
              <w:spacing w:after="0" w:line="276" w:lineRule="auto"/>
              <w:jc w:val="both"/>
              <w:rPr>
                <w:rFonts w:ascii="Times New Roman" w:hAnsi="Times New Roman" w:cs="Times New Roman"/>
                <w:sz w:val="24"/>
                <w:szCs w:val="24"/>
              </w:rPr>
            </w:pPr>
            <w:r w:rsidRPr="00D25830">
              <w:rPr>
                <w:rFonts w:ascii="Times New Roman" w:hAnsi="Times New Roman" w:cs="Times New Roman"/>
                <w:color w:val="222222"/>
                <w:sz w:val="24"/>
                <w:szCs w:val="24"/>
                <w:shd w:val="clear" w:color="auto" w:fill="FFFFFF"/>
              </w:rPr>
              <w:t>Rajendran</w:t>
            </w:r>
            <w:r w:rsidRPr="00D15782">
              <w:rPr>
                <w:rFonts w:ascii="Times New Roman" w:hAnsi="Times New Roman" w:cs="Times New Roman"/>
                <w:sz w:val="24"/>
                <w:szCs w:val="24"/>
              </w:rPr>
              <w:t xml:space="preserve"> </w:t>
            </w:r>
            <w:r w:rsidR="00D15782" w:rsidRPr="00D15782">
              <w:rPr>
                <w:rFonts w:ascii="Times New Roman" w:hAnsi="Times New Roman" w:cs="Times New Roman"/>
                <w:sz w:val="24"/>
                <w:szCs w:val="24"/>
              </w:rPr>
              <w:t>et al. 2003 </w:t>
            </w:r>
          </w:p>
        </w:tc>
      </w:tr>
      <w:tr w:rsidR="00D25830" w:rsidRPr="00D15782" w14:paraId="614E1BDD" w14:textId="77777777" w:rsidTr="00D15782">
        <w:trPr>
          <w:trHeight w:val="501"/>
        </w:trPr>
        <w:tc>
          <w:tcPr>
            <w:tcW w:w="2131" w:type="dxa"/>
            <w:tcBorders>
              <w:top w:val="single" w:sz="4" w:space="0" w:color="auto"/>
            </w:tcBorders>
          </w:tcPr>
          <w:p w14:paraId="44E8F3D8" w14:textId="0C695A83" w:rsidR="00D25830" w:rsidRPr="00D15782" w:rsidRDefault="00D25830" w:rsidP="00D25830">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Staphylococcus sp</w:t>
            </w:r>
            <w:r>
              <w:rPr>
                <w:rFonts w:ascii="Times New Roman" w:hAnsi="Times New Roman" w:cs="Times New Roman"/>
                <w:i/>
                <w:iCs/>
                <w:sz w:val="24"/>
                <w:szCs w:val="24"/>
              </w:rPr>
              <w:t>p</w:t>
            </w:r>
            <w:r w:rsidRPr="00D15782">
              <w:rPr>
                <w:rFonts w:ascii="Times New Roman" w:hAnsi="Times New Roman" w:cs="Times New Roman"/>
                <w:i/>
                <w:iCs/>
                <w:sz w:val="24"/>
                <w:szCs w:val="24"/>
              </w:rPr>
              <w:t>.</w:t>
            </w:r>
          </w:p>
        </w:tc>
        <w:tc>
          <w:tcPr>
            <w:tcW w:w="1476" w:type="dxa"/>
            <w:tcBorders>
              <w:top w:val="single" w:sz="4" w:space="0" w:color="auto"/>
            </w:tcBorders>
          </w:tcPr>
          <w:p w14:paraId="37DF77D1" w14:textId="015FD1F0" w:rsidR="00D25830" w:rsidRPr="00D15782" w:rsidRDefault="00D25830" w:rsidP="00D25830">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top w:val="single" w:sz="4" w:space="0" w:color="auto"/>
            </w:tcBorders>
          </w:tcPr>
          <w:p w14:paraId="1304584F" w14:textId="5405829C" w:rsidR="00D25830" w:rsidRPr="00D15782" w:rsidRDefault="00D25830" w:rsidP="00D25830">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Ni/Cd batteries, e-waste, paint sludge</w:t>
            </w:r>
          </w:p>
        </w:tc>
        <w:tc>
          <w:tcPr>
            <w:tcW w:w="2669" w:type="dxa"/>
            <w:tcBorders>
              <w:top w:val="single" w:sz="4" w:space="0" w:color="auto"/>
            </w:tcBorders>
            <w:shd w:val="clear" w:color="auto" w:fill="auto"/>
          </w:tcPr>
          <w:p w14:paraId="28BC77D6" w14:textId="54EBF37C" w:rsidR="00D25830" w:rsidRPr="00D15782" w:rsidRDefault="00D25830" w:rsidP="00D25830">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CFCFC"/>
              </w:rPr>
              <w:t>Nanda et al. 2011</w:t>
            </w:r>
          </w:p>
        </w:tc>
      </w:tr>
      <w:tr w:rsidR="00A44DE5" w:rsidRPr="00D15782" w14:paraId="321C3F3B" w14:textId="77777777" w:rsidTr="00D15782">
        <w:trPr>
          <w:trHeight w:val="250"/>
        </w:trPr>
        <w:tc>
          <w:tcPr>
            <w:tcW w:w="2131" w:type="dxa"/>
            <w:tcBorders>
              <w:bottom w:val="single" w:sz="4" w:space="0" w:color="auto"/>
            </w:tcBorders>
          </w:tcPr>
          <w:p w14:paraId="7431B952"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329F86B6" w14:textId="5DBCF389"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Cu (II)</w:t>
            </w:r>
          </w:p>
        </w:tc>
        <w:tc>
          <w:tcPr>
            <w:tcW w:w="2806" w:type="dxa"/>
            <w:tcBorders>
              <w:bottom w:val="single" w:sz="4" w:space="0" w:color="auto"/>
            </w:tcBorders>
          </w:tcPr>
          <w:p w14:paraId="2CFFBAC7" w14:textId="34D7C53B"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Electronic industry</w:t>
            </w:r>
          </w:p>
        </w:tc>
        <w:tc>
          <w:tcPr>
            <w:tcW w:w="2669" w:type="dxa"/>
            <w:tcBorders>
              <w:bottom w:val="single" w:sz="4" w:space="0" w:color="auto"/>
            </w:tcBorders>
            <w:shd w:val="clear" w:color="auto" w:fill="auto"/>
          </w:tcPr>
          <w:p w14:paraId="69AD22C8" w14:textId="568E1FF4" w:rsidR="00A44DE5" w:rsidRPr="00D15782" w:rsidRDefault="00A44DE5" w:rsidP="00A44DE5">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CFCFC"/>
              </w:rPr>
              <w:t>Nanda et al. 2011</w:t>
            </w:r>
          </w:p>
        </w:tc>
      </w:tr>
      <w:tr w:rsidR="00A44DE5" w:rsidRPr="00D15782" w14:paraId="6A576246" w14:textId="77777777" w:rsidTr="00D15782">
        <w:trPr>
          <w:trHeight w:val="170"/>
        </w:trPr>
        <w:tc>
          <w:tcPr>
            <w:tcW w:w="2131" w:type="dxa"/>
            <w:tcBorders>
              <w:top w:val="single" w:sz="4" w:space="0" w:color="auto"/>
              <w:bottom w:val="single" w:sz="4" w:space="0" w:color="auto"/>
            </w:tcBorders>
          </w:tcPr>
          <w:p w14:paraId="7CE8C5F0" w14:textId="77777777"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Klebsiella pneumoniae</w:t>
            </w:r>
          </w:p>
        </w:tc>
        <w:tc>
          <w:tcPr>
            <w:tcW w:w="1476" w:type="dxa"/>
            <w:tcBorders>
              <w:top w:val="single" w:sz="4" w:space="0" w:color="auto"/>
              <w:bottom w:val="single" w:sz="4" w:space="0" w:color="auto"/>
            </w:tcBorders>
          </w:tcPr>
          <w:p w14:paraId="08FE919C" w14:textId="4CD91D51"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Hg (II)</w:t>
            </w:r>
          </w:p>
        </w:tc>
        <w:tc>
          <w:tcPr>
            <w:tcW w:w="2806" w:type="dxa"/>
            <w:tcBorders>
              <w:top w:val="single" w:sz="4" w:space="0" w:color="auto"/>
              <w:bottom w:val="single" w:sz="4" w:space="0" w:color="auto"/>
            </w:tcBorders>
          </w:tcPr>
          <w:p w14:paraId="2924C63F" w14:textId="5955D016"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Electrical appliances and thermal power plants</w:t>
            </w:r>
          </w:p>
        </w:tc>
        <w:tc>
          <w:tcPr>
            <w:tcW w:w="2669" w:type="dxa"/>
            <w:tcBorders>
              <w:top w:val="single" w:sz="4" w:space="0" w:color="auto"/>
              <w:bottom w:val="single" w:sz="4" w:space="0" w:color="auto"/>
            </w:tcBorders>
            <w:shd w:val="clear" w:color="auto" w:fill="auto"/>
          </w:tcPr>
          <w:p w14:paraId="02D617B0" w14:textId="72A90FC4"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Al-Garni et al.</w:t>
            </w:r>
            <w:r>
              <w:rPr>
                <w:rFonts w:ascii="Times New Roman" w:hAnsi="Times New Roman" w:cs="Times New Roman"/>
                <w:sz w:val="24"/>
                <w:szCs w:val="24"/>
              </w:rPr>
              <w:t xml:space="preserve"> </w:t>
            </w:r>
            <w:r w:rsidRPr="00D15782">
              <w:rPr>
                <w:rFonts w:ascii="Times New Roman" w:hAnsi="Times New Roman" w:cs="Times New Roman"/>
                <w:sz w:val="24"/>
                <w:szCs w:val="24"/>
              </w:rPr>
              <w:t>2010</w:t>
            </w:r>
          </w:p>
        </w:tc>
      </w:tr>
      <w:tr w:rsidR="00A44DE5" w:rsidRPr="00D15782" w14:paraId="1F3CDC8C" w14:textId="77777777" w:rsidTr="00D15782">
        <w:trPr>
          <w:trHeight w:val="729"/>
        </w:trPr>
        <w:tc>
          <w:tcPr>
            <w:tcW w:w="2131" w:type="dxa"/>
            <w:tcBorders>
              <w:top w:val="single" w:sz="4" w:space="0" w:color="auto"/>
              <w:bottom w:val="single" w:sz="4" w:space="0" w:color="auto"/>
            </w:tcBorders>
          </w:tcPr>
          <w:p w14:paraId="3561FF22" w14:textId="40C2153A"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Trichoderma sp</w:t>
            </w:r>
            <w:r>
              <w:rPr>
                <w:rFonts w:ascii="Times New Roman" w:hAnsi="Times New Roman" w:cs="Times New Roman"/>
                <w:i/>
                <w:iCs/>
                <w:sz w:val="24"/>
                <w:szCs w:val="24"/>
              </w:rPr>
              <w:t>p</w:t>
            </w:r>
            <w:r w:rsidRPr="00D15782">
              <w:rPr>
                <w:rFonts w:ascii="Times New Roman" w:hAnsi="Times New Roman" w:cs="Times New Roman"/>
                <w:i/>
                <w:iCs/>
                <w:sz w:val="24"/>
                <w:szCs w:val="24"/>
              </w:rPr>
              <w:t>.</w:t>
            </w:r>
          </w:p>
        </w:tc>
        <w:tc>
          <w:tcPr>
            <w:tcW w:w="1476" w:type="dxa"/>
            <w:tcBorders>
              <w:top w:val="single" w:sz="4" w:space="0" w:color="auto"/>
              <w:bottom w:val="single" w:sz="4" w:space="0" w:color="auto"/>
            </w:tcBorders>
          </w:tcPr>
          <w:p w14:paraId="0B8594D2" w14:textId="40468704"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top w:val="single" w:sz="4" w:space="0" w:color="auto"/>
              <w:bottom w:val="single" w:sz="4" w:space="0" w:color="auto"/>
            </w:tcBorders>
          </w:tcPr>
          <w:p w14:paraId="1EAAEB1F" w14:textId="77777777"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E-waste, paint sludge, electronic industry</w:t>
            </w:r>
          </w:p>
        </w:tc>
        <w:tc>
          <w:tcPr>
            <w:tcW w:w="2669" w:type="dxa"/>
            <w:tcBorders>
              <w:top w:val="single" w:sz="4" w:space="0" w:color="auto"/>
              <w:bottom w:val="single" w:sz="4" w:space="0" w:color="auto"/>
            </w:tcBorders>
            <w:shd w:val="clear" w:color="auto" w:fill="auto"/>
          </w:tcPr>
          <w:p w14:paraId="1E0ACBE5" w14:textId="6808D867" w:rsidR="00A44DE5" w:rsidRPr="00D15782" w:rsidRDefault="00A44DE5" w:rsidP="00A44DE5">
            <w:pPr>
              <w:spacing w:after="0" w:line="276" w:lineRule="auto"/>
              <w:jc w:val="both"/>
              <w:rPr>
                <w:rFonts w:ascii="Times New Roman" w:hAnsi="Times New Roman" w:cs="Times New Roman"/>
                <w:sz w:val="24"/>
                <w:szCs w:val="24"/>
              </w:rPr>
            </w:pPr>
            <w:proofErr w:type="spellStart"/>
            <w:r w:rsidRPr="00D15782">
              <w:rPr>
                <w:rFonts w:ascii="Times New Roman" w:hAnsi="Times New Roman" w:cs="Times New Roman"/>
                <w:sz w:val="24"/>
                <w:szCs w:val="24"/>
              </w:rPr>
              <w:t>Bazrafshan</w:t>
            </w:r>
            <w:proofErr w:type="spellEnd"/>
            <w:r w:rsidR="00CA71AB">
              <w:rPr>
                <w:rFonts w:ascii="Times New Roman" w:hAnsi="Times New Roman" w:cs="Times New Roman"/>
                <w:sz w:val="24"/>
                <w:szCs w:val="24"/>
              </w:rPr>
              <w:t xml:space="preserve"> </w:t>
            </w:r>
            <w:r w:rsidRPr="00D15782">
              <w:rPr>
                <w:rFonts w:ascii="Times New Roman" w:hAnsi="Times New Roman" w:cs="Times New Roman"/>
                <w:sz w:val="24"/>
                <w:szCs w:val="24"/>
              </w:rPr>
              <w:t>et al.</w:t>
            </w:r>
            <w:r w:rsidR="00CA71AB">
              <w:rPr>
                <w:rFonts w:ascii="Times New Roman" w:hAnsi="Times New Roman" w:cs="Times New Roman"/>
                <w:sz w:val="24"/>
                <w:szCs w:val="24"/>
              </w:rPr>
              <w:t xml:space="preserve"> </w:t>
            </w:r>
            <w:r w:rsidRPr="00D15782">
              <w:rPr>
                <w:rFonts w:ascii="Times New Roman" w:hAnsi="Times New Roman" w:cs="Times New Roman"/>
                <w:sz w:val="24"/>
                <w:szCs w:val="24"/>
              </w:rPr>
              <w:t>201</w:t>
            </w:r>
            <w:r w:rsidR="00CA71AB">
              <w:rPr>
                <w:rFonts w:ascii="Times New Roman" w:hAnsi="Times New Roman" w:cs="Times New Roman"/>
                <w:sz w:val="24"/>
                <w:szCs w:val="24"/>
              </w:rPr>
              <w:t>6</w:t>
            </w:r>
          </w:p>
        </w:tc>
      </w:tr>
      <w:tr w:rsidR="00A44DE5" w:rsidRPr="00D15782" w14:paraId="13E7EBE5" w14:textId="77777777" w:rsidTr="00D15782">
        <w:trPr>
          <w:trHeight w:val="729"/>
        </w:trPr>
        <w:tc>
          <w:tcPr>
            <w:tcW w:w="2131" w:type="dxa"/>
            <w:tcBorders>
              <w:top w:val="single" w:sz="4" w:space="0" w:color="auto"/>
            </w:tcBorders>
          </w:tcPr>
          <w:p w14:paraId="175C7C42" w14:textId="702144DD"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 xml:space="preserve">Penicillium </w:t>
            </w:r>
            <w:proofErr w:type="spellStart"/>
            <w:r w:rsidRPr="00D15782">
              <w:rPr>
                <w:rFonts w:ascii="Times New Roman" w:hAnsi="Times New Roman" w:cs="Times New Roman"/>
                <w:i/>
                <w:iCs/>
                <w:sz w:val="24"/>
                <w:szCs w:val="24"/>
              </w:rPr>
              <w:t>chrysogenum</w:t>
            </w:r>
            <w:proofErr w:type="spellEnd"/>
          </w:p>
        </w:tc>
        <w:tc>
          <w:tcPr>
            <w:tcW w:w="1476" w:type="dxa"/>
            <w:tcBorders>
              <w:top w:val="single" w:sz="4" w:space="0" w:color="auto"/>
            </w:tcBorders>
          </w:tcPr>
          <w:p w14:paraId="5217C099" w14:textId="0767776C"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Pb (II)</w:t>
            </w:r>
          </w:p>
        </w:tc>
        <w:tc>
          <w:tcPr>
            <w:tcW w:w="2806" w:type="dxa"/>
            <w:tcBorders>
              <w:top w:val="single" w:sz="4" w:space="0" w:color="auto"/>
            </w:tcBorders>
          </w:tcPr>
          <w:p w14:paraId="74449880" w14:textId="275D189E"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Gasoline, lead based painting, pipes</w:t>
            </w:r>
          </w:p>
        </w:tc>
        <w:tc>
          <w:tcPr>
            <w:tcW w:w="2669" w:type="dxa"/>
            <w:tcBorders>
              <w:top w:val="single" w:sz="4" w:space="0" w:color="auto"/>
            </w:tcBorders>
            <w:shd w:val="clear" w:color="auto" w:fill="auto"/>
          </w:tcPr>
          <w:p w14:paraId="069B6E6C" w14:textId="7976A22B" w:rsidR="00A44DE5" w:rsidRPr="00D15782" w:rsidRDefault="00CA71AB" w:rsidP="00A44DE5">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CFCFC"/>
              </w:rPr>
              <w:t>Kumar et al. 2014</w:t>
            </w:r>
          </w:p>
        </w:tc>
      </w:tr>
      <w:tr w:rsidR="00CA71AB" w:rsidRPr="00D15782" w14:paraId="37641924" w14:textId="77777777" w:rsidTr="00D15782">
        <w:trPr>
          <w:trHeight w:val="729"/>
        </w:trPr>
        <w:tc>
          <w:tcPr>
            <w:tcW w:w="2131" w:type="dxa"/>
          </w:tcPr>
          <w:p w14:paraId="761C258B" w14:textId="77777777" w:rsidR="00CA71AB" w:rsidRPr="00D15782" w:rsidRDefault="00CA71AB" w:rsidP="00CA71AB">
            <w:pPr>
              <w:spacing w:after="0" w:line="276" w:lineRule="auto"/>
              <w:jc w:val="both"/>
              <w:rPr>
                <w:rFonts w:ascii="Times New Roman" w:hAnsi="Times New Roman" w:cs="Times New Roman"/>
                <w:i/>
                <w:iCs/>
                <w:sz w:val="24"/>
                <w:szCs w:val="24"/>
              </w:rPr>
            </w:pPr>
          </w:p>
        </w:tc>
        <w:tc>
          <w:tcPr>
            <w:tcW w:w="1476" w:type="dxa"/>
          </w:tcPr>
          <w:p w14:paraId="30D93990" w14:textId="6AF61E34" w:rsidR="00CA71AB" w:rsidRPr="00D15782" w:rsidRDefault="00CA71AB" w:rsidP="00CA71AB">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(VI)</w:t>
            </w:r>
          </w:p>
        </w:tc>
        <w:tc>
          <w:tcPr>
            <w:tcW w:w="2806" w:type="dxa"/>
          </w:tcPr>
          <w:p w14:paraId="18820ABA" w14:textId="7EF1B25D" w:rsidR="00CA71AB" w:rsidRPr="00D15782" w:rsidRDefault="00CA71AB" w:rsidP="00CA71AB">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Leather manufacturing, paints</w:t>
            </w:r>
          </w:p>
        </w:tc>
        <w:tc>
          <w:tcPr>
            <w:tcW w:w="2669" w:type="dxa"/>
            <w:shd w:val="clear" w:color="auto" w:fill="auto"/>
          </w:tcPr>
          <w:p w14:paraId="4FE24B00" w14:textId="5CC127C5" w:rsidR="00CA71AB" w:rsidRPr="00D15782" w:rsidRDefault="00CA71AB" w:rsidP="00CA71AB">
            <w:pPr>
              <w:spacing w:after="0" w:line="276" w:lineRule="auto"/>
              <w:jc w:val="both"/>
              <w:rPr>
                <w:rFonts w:ascii="Times New Roman" w:hAnsi="Times New Roman" w:cs="Times New Roman"/>
                <w:sz w:val="24"/>
                <w:szCs w:val="24"/>
              </w:rPr>
            </w:pPr>
            <w:r w:rsidRPr="00964C25">
              <w:rPr>
                <w:rFonts w:ascii="Times New Roman" w:hAnsi="Times New Roman" w:cs="Times New Roman"/>
                <w:sz w:val="24"/>
                <w:szCs w:val="24"/>
                <w:shd w:val="clear" w:color="auto" w:fill="FCFCFC"/>
              </w:rPr>
              <w:t>Kumar et al. 2014</w:t>
            </w:r>
          </w:p>
        </w:tc>
      </w:tr>
      <w:tr w:rsidR="00CA71AB" w:rsidRPr="00D15782" w14:paraId="49AA4F8F" w14:textId="77777777" w:rsidTr="00D15782">
        <w:trPr>
          <w:trHeight w:val="729"/>
        </w:trPr>
        <w:tc>
          <w:tcPr>
            <w:tcW w:w="2131" w:type="dxa"/>
            <w:tcBorders>
              <w:bottom w:val="single" w:sz="4" w:space="0" w:color="auto"/>
            </w:tcBorders>
          </w:tcPr>
          <w:p w14:paraId="41FFE3AC" w14:textId="77777777" w:rsidR="00CA71AB" w:rsidRPr="00D15782" w:rsidRDefault="00CA71AB" w:rsidP="00CA71AB">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10CE25DD" w14:textId="5CEC58EF" w:rsidR="00CA71AB" w:rsidRPr="00D15782" w:rsidRDefault="00CA71AB" w:rsidP="00CA71AB">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bottom w:val="single" w:sz="4" w:space="0" w:color="auto"/>
            </w:tcBorders>
          </w:tcPr>
          <w:p w14:paraId="4F8F43BC" w14:textId="721CA462" w:rsidR="00CA71AB" w:rsidRPr="00D15782" w:rsidRDefault="00CA71AB" w:rsidP="00CA71AB">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Pigmented, coating and plating</w:t>
            </w:r>
          </w:p>
        </w:tc>
        <w:tc>
          <w:tcPr>
            <w:tcW w:w="2669" w:type="dxa"/>
            <w:tcBorders>
              <w:bottom w:val="single" w:sz="4" w:space="0" w:color="auto"/>
            </w:tcBorders>
            <w:shd w:val="clear" w:color="auto" w:fill="auto"/>
          </w:tcPr>
          <w:p w14:paraId="462662D5" w14:textId="791F9198" w:rsidR="00CA71AB" w:rsidRPr="00D15782" w:rsidRDefault="00CA71AB" w:rsidP="00CA71AB">
            <w:pPr>
              <w:spacing w:after="0" w:line="276" w:lineRule="auto"/>
              <w:jc w:val="both"/>
              <w:rPr>
                <w:rFonts w:ascii="Times New Roman" w:hAnsi="Times New Roman" w:cs="Times New Roman"/>
                <w:sz w:val="24"/>
                <w:szCs w:val="24"/>
              </w:rPr>
            </w:pPr>
            <w:r w:rsidRPr="00964C25">
              <w:rPr>
                <w:rFonts w:ascii="Times New Roman" w:hAnsi="Times New Roman" w:cs="Times New Roman"/>
                <w:sz w:val="24"/>
                <w:szCs w:val="24"/>
                <w:shd w:val="clear" w:color="auto" w:fill="FCFCFC"/>
              </w:rPr>
              <w:t>Kumar et al. 2014</w:t>
            </w:r>
          </w:p>
        </w:tc>
      </w:tr>
      <w:tr w:rsidR="00A44DE5" w:rsidRPr="00D15782" w14:paraId="53F7E9DE" w14:textId="77777777" w:rsidTr="00D15782">
        <w:trPr>
          <w:trHeight w:val="729"/>
        </w:trPr>
        <w:tc>
          <w:tcPr>
            <w:tcW w:w="2131" w:type="dxa"/>
            <w:tcBorders>
              <w:top w:val="single" w:sz="4" w:space="0" w:color="auto"/>
            </w:tcBorders>
          </w:tcPr>
          <w:p w14:paraId="47E45DF2" w14:textId="1C38CE7C"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lastRenderedPageBreak/>
              <w:t>Acinetobacter</w:t>
            </w:r>
            <w:r>
              <w:rPr>
                <w:rFonts w:ascii="Times New Roman" w:hAnsi="Times New Roman" w:cs="Times New Roman"/>
                <w:i/>
                <w:iCs/>
                <w:sz w:val="24"/>
                <w:szCs w:val="24"/>
              </w:rPr>
              <w:t xml:space="preserve"> </w:t>
            </w:r>
            <w:r w:rsidRPr="00D15782">
              <w:rPr>
                <w:rFonts w:ascii="Times New Roman" w:hAnsi="Times New Roman" w:cs="Times New Roman"/>
                <w:i/>
                <w:iCs/>
                <w:sz w:val="24"/>
                <w:szCs w:val="24"/>
              </w:rPr>
              <w:t>s</w:t>
            </w:r>
            <w:r>
              <w:rPr>
                <w:rFonts w:ascii="Times New Roman" w:hAnsi="Times New Roman" w:cs="Times New Roman"/>
                <w:i/>
                <w:iCs/>
                <w:sz w:val="24"/>
                <w:szCs w:val="24"/>
              </w:rPr>
              <w:t>p</w:t>
            </w:r>
            <w:r w:rsidRPr="00D15782">
              <w:rPr>
                <w:rFonts w:ascii="Times New Roman" w:hAnsi="Times New Roman" w:cs="Times New Roman"/>
                <w:i/>
                <w:iCs/>
                <w:sz w:val="24"/>
                <w:szCs w:val="24"/>
              </w:rPr>
              <w:t>p.</w:t>
            </w:r>
          </w:p>
        </w:tc>
        <w:tc>
          <w:tcPr>
            <w:tcW w:w="1476" w:type="dxa"/>
            <w:tcBorders>
              <w:top w:val="single" w:sz="4" w:space="0" w:color="auto"/>
            </w:tcBorders>
          </w:tcPr>
          <w:p w14:paraId="1EF4F43E" w14:textId="07A4CEAF"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top w:val="single" w:sz="4" w:space="0" w:color="auto"/>
            </w:tcBorders>
          </w:tcPr>
          <w:p w14:paraId="364AB482" w14:textId="5899B4AA"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Cement and mortar</w:t>
            </w:r>
          </w:p>
        </w:tc>
        <w:tc>
          <w:tcPr>
            <w:tcW w:w="2669" w:type="dxa"/>
            <w:tcBorders>
              <w:top w:val="single" w:sz="4" w:space="0" w:color="auto"/>
            </w:tcBorders>
            <w:shd w:val="clear" w:color="auto" w:fill="auto"/>
          </w:tcPr>
          <w:p w14:paraId="6AFBABBA" w14:textId="1D6DC9F8" w:rsidR="00A44DE5" w:rsidRPr="00D15782" w:rsidRDefault="00A44DE5" w:rsidP="00A44DE5">
            <w:pPr>
              <w:spacing w:after="0" w:line="276" w:lineRule="auto"/>
              <w:jc w:val="both"/>
              <w:rPr>
                <w:rFonts w:ascii="Times New Roman" w:hAnsi="Times New Roman" w:cs="Times New Roman"/>
                <w:sz w:val="24"/>
                <w:szCs w:val="24"/>
                <w:shd w:val="clear" w:color="auto" w:fill="FCFCFC"/>
              </w:rPr>
            </w:pPr>
            <w:r w:rsidRPr="00D15782">
              <w:rPr>
                <w:rFonts w:ascii="Times New Roman" w:hAnsi="Times New Roman" w:cs="Times New Roman"/>
                <w:sz w:val="24"/>
                <w:szCs w:val="24"/>
              </w:rPr>
              <w:t>Bhattacharya et al.</w:t>
            </w:r>
            <w:r w:rsidR="00CA71AB">
              <w:rPr>
                <w:rFonts w:ascii="Times New Roman" w:hAnsi="Times New Roman" w:cs="Times New Roman"/>
                <w:sz w:val="24"/>
                <w:szCs w:val="24"/>
              </w:rPr>
              <w:t xml:space="preserve"> </w:t>
            </w:r>
            <w:r w:rsidRPr="00D15782">
              <w:rPr>
                <w:rFonts w:ascii="Times New Roman" w:hAnsi="Times New Roman" w:cs="Times New Roman"/>
                <w:sz w:val="24"/>
                <w:szCs w:val="24"/>
              </w:rPr>
              <w:t>2014</w:t>
            </w:r>
          </w:p>
        </w:tc>
      </w:tr>
      <w:tr w:rsidR="00A44DE5" w:rsidRPr="00D15782" w14:paraId="75F172B7" w14:textId="77777777" w:rsidTr="00D15782">
        <w:trPr>
          <w:trHeight w:val="729"/>
        </w:trPr>
        <w:tc>
          <w:tcPr>
            <w:tcW w:w="2131" w:type="dxa"/>
            <w:tcBorders>
              <w:bottom w:val="single" w:sz="4" w:space="0" w:color="auto"/>
            </w:tcBorders>
          </w:tcPr>
          <w:p w14:paraId="422D4F6A"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5F4C5E7D" w14:textId="7E72E012"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Ni (II)</w:t>
            </w:r>
          </w:p>
        </w:tc>
        <w:tc>
          <w:tcPr>
            <w:tcW w:w="2806" w:type="dxa"/>
            <w:tcBorders>
              <w:bottom w:val="single" w:sz="4" w:space="0" w:color="auto"/>
            </w:tcBorders>
          </w:tcPr>
          <w:p w14:paraId="0FD1B81B" w14:textId="180B0BED"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Cell phone batteries</w:t>
            </w:r>
          </w:p>
        </w:tc>
        <w:tc>
          <w:tcPr>
            <w:tcW w:w="2669" w:type="dxa"/>
            <w:tcBorders>
              <w:bottom w:val="single" w:sz="4" w:space="0" w:color="auto"/>
            </w:tcBorders>
            <w:shd w:val="clear" w:color="auto" w:fill="auto"/>
          </w:tcPr>
          <w:p w14:paraId="7B909D5A" w14:textId="192BE937" w:rsidR="00A44DE5" w:rsidRPr="00D15782" w:rsidRDefault="0019260A" w:rsidP="00A44DE5">
            <w:pPr>
              <w:spacing w:after="0" w:line="276" w:lineRule="auto"/>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Kumar</w:t>
            </w:r>
            <w:r w:rsidR="00A44DE5" w:rsidRPr="00D15782">
              <w:rPr>
                <w:rFonts w:ascii="Times New Roman" w:hAnsi="Times New Roman" w:cs="Times New Roman"/>
                <w:sz w:val="24"/>
                <w:szCs w:val="24"/>
                <w:shd w:val="clear" w:color="auto" w:fill="FCFCFC"/>
              </w:rPr>
              <w:t xml:space="preserve"> et al.</w:t>
            </w:r>
            <w:r>
              <w:rPr>
                <w:rFonts w:ascii="Times New Roman" w:hAnsi="Times New Roman" w:cs="Times New Roman"/>
                <w:sz w:val="24"/>
                <w:szCs w:val="24"/>
                <w:shd w:val="clear" w:color="auto" w:fill="FCFCFC"/>
              </w:rPr>
              <w:t xml:space="preserve"> </w:t>
            </w:r>
            <w:r w:rsidR="00A44DE5" w:rsidRPr="00D15782">
              <w:rPr>
                <w:rFonts w:ascii="Times New Roman" w:hAnsi="Times New Roman" w:cs="Times New Roman"/>
                <w:sz w:val="24"/>
                <w:szCs w:val="24"/>
                <w:shd w:val="clear" w:color="auto" w:fill="FCFCFC"/>
              </w:rPr>
              <w:t>2011</w:t>
            </w:r>
          </w:p>
        </w:tc>
      </w:tr>
      <w:tr w:rsidR="00A44DE5" w:rsidRPr="00D15782" w14:paraId="5BA550A2" w14:textId="77777777" w:rsidTr="00D15782">
        <w:trPr>
          <w:trHeight w:val="729"/>
        </w:trPr>
        <w:tc>
          <w:tcPr>
            <w:tcW w:w="2131" w:type="dxa"/>
            <w:tcBorders>
              <w:top w:val="single" w:sz="4" w:space="0" w:color="auto"/>
            </w:tcBorders>
          </w:tcPr>
          <w:p w14:paraId="30431E57" w14:textId="21217957"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Saccharomyces</w:t>
            </w:r>
            <w:r>
              <w:rPr>
                <w:rFonts w:ascii="Times New Roman" w:hAnsi="Times New Roman" w:cs="Times New Roman"/>
                <w:i/>
                <w:iCs/>
                <w:sz w:val="24"/>
                <w:szCs w:val="24"/>
              </w:rPr>
              <w:t xml:space="preserve"> </w:t>
            </w:r>
            <w:r w:rsidRPr="00D15782">
              <w:rPr>
                <w:rFonts w:ascii="Times New Roman" w:hAnsi="Times New Roman" w:cs="Times New Roman"/>
                <w:i/>
                <w:iCs/>
                <w:sz w:val="24"/>
                <w:szCs w:val="24"/>
              </w:rPr>
              <w:t>cerevisiae</w:t>
            </w:r>
          </w:p>
        </w:tc>
        <w:tc>
          <w:tcPr>
            <w:tcW w:w="1476" w:type="dxa"/>
            <w:tcBorders>
              <w:top w:val="single" w:sz="4" w:space="0" w:color="auto"/>
            </w:tcBorders>
          </w:tcPr>
          <w:p w14:paraId="19EFB3F1" w14:textId="659302E5"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top w:val="single" w:sz="4" w:space="0" w:color="auto"/>
            </w:tcBorders>
          </w:tcPr>
          <w:p w14:paraId="1BD6F134" w14:textId="53E2F271"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 xml:space="preserve">Paints </w:t>
            </w:r>
            <w:proofErr w:type="spellStart"/>
            <w:r w:rsidRPr="00D15782">
              <w:rPr>
                <w:rFonts w:ascii="Times New Roman" w:hAnsi="Times New Roman" w:cs="Times New Roman"/>
                <w:sz w:val="24"/>
                <w:szCs w:val="24"/>
              </w:rPr>
              <w:t>andcement</w:t>
            </w:r>
            <w:proofErr w:type="spellEnd"/>
            <w:r w:rsidRPr="00D15782">
              <w:rPr>
                <w:rFonts w:ascii="Times New Roman" w:hAnsi="Times New Roman" w:cs="Times New Roman"/>
                <w:sz w:val="24"/>
                <w:szCs w:val="24"/>
              </w:rPr>
              <w:t xml:space="preserve"> </w:t>
            </w:r>
          </w:p>
        </w:tc>
        <w:tc>
          <w:tcPr>
            <w:tcW w:w="2669" w:type="dxa"/>
            <w:tcBorders>
              <w:top w:val="single" w:sz="4" w:space="0" w:color="auto"/>
            </w:tcBorders>
            <w:shd w:val="clear" w:color="auto" w:fill="auto"/>
          </w:tcPr>
          <w:p w14:paraId="1FF02AC3" w14:textId="1C37FFE6" w:rsidR="00A44DE5" w:rsidRPr="00D15782" w:rsidRDefault="00A44DE5" w:rsidP="00A44DE5">
            <w:pPr>
              <w:spacing w:after="0" w:line="276" w:lineRule="auto"/>
              <w:jc w:val="both"/>
              <w:rPr>
                <w:rFonts w:ascii="Times New Roman" w:hAnsi="Times New Roman" w:cs="Times New Roman"/>
                <w:sz w:val="24"/>
                <w:szCs w:val="24"/>
                <w:shd w:val="clear" w:color="auto" w:fill="FCFCFC"/>
              </w:rPr>
            </w:pPr>
            <w:r w:rsidRPr="00D15782">
              <w:rPr>
                <w:rFonts w:ascii="Times New Roman" w:hAnsi="Times New Roman" w:cs="Times New Roman"/>
                <w:sz w:val="24"/>
                <w:szCs w:val="24"/>
                <w:shd w:val="clear" w:color="auto" w:fill="FCFCFC"/>
              </w:rPr>
              <w:t>Benazir et al.</w:t>
            </w:r>
            <w:r w:rsidR="0054703E">
              <w:rPr>
                <w:rFonts w:ascii="Times New Roman" w:hAnsi="Times New Roman" w:cs="Times New Roman"/>
                <w:sz w:val="24"/>
                <w:szCs w:val="24"/>
                <w:shd w:val="clear" w:color="auto" w:fill="FCFCFC"/>
              </w:rPr>
              <w:t xml:space="preserve"> </w:t>
            </w:r>
            <w:r w:rsidRPr="00D15782">
              <w:rPr>
                <w:rFonts w:ascii="Times New Roman" w:hAnsi="Times New Roman" w:cs="Times New Roman"/>
                <w:sz w:val="24"/>
                <w:szCs w:val="24"/>
                <w:shd w:val="clear" w:color="auto" w:fill="FCFCFC"/>
              </w:rPr>
              <w:t>2010</w:t>
            </w:r>
          </w:p>
        </w:tc>
      </w:tr>
      <w:tr w:rsidR="00A44DE5" w:rsidRPr="00D15782" w14:paraId="66D19C1E" w14:textId="77777777" w:rsidTr="00D15782">
        <w:trPr>
          <w:trHeight w:val="729"/>
        </w:trPr>
        <w:tc>
          <w:tcPr>
            <w:tcW w:w="2131" w:type="dxa"/>
            <w:tcBorders>
              <w:bottom w:val="single" w:sz="4" w:space="0" w:color="auto"/>
            </w:tcBorders>
          </w:tcPr>
          <w:p w14:paraId="04936F0A"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2717751A" w14:textId="5A455295"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Cu (II)</w:t>
            </w:r>
          </w:p>
        </w:tc>
        <w:tc>
          <w:tcPr>
            <w:tcW w:w="2806" w:type="dxa"/>
            <w:tcBorders>
              <w:bottom w:val="single" w:sz="4" w:space="0" w:color="auto"/>
            </w:tcBorders>
          </w:tcPr>
          <w:p w14:paraId="49F42F33" w14:textId="307E090E"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 xml:space="preserve">Electronics, smelting </w:t>
            </w:r>
          </w:p>
        </w:tc>
        <w:tc>
          <w:tcPr>
            <w:tcW w:w="2669" w:type="dxa"/>
            <w:tcBorders>
              <w:bottom w:val="single" w:sz="4" w:space="0" w:color="auto"/>
            </w:tcBorders>
            <w:shd w:val="clear" w:color="auto" w:fill="auto"/>
          </w:tcPr>
          <w:p w14:paraId="37C39FAE" w14:textId="3F2187E3" w:rsidR="00A44DE5" w:rsidRPr="00D15782" w:rsidRDefault="00A44DE5" w:rsidP="00A44DE5">
            <w:pPr>
              <w:spacing w:after="0" w:line="276" w:lineRule="auto"/>
              <w:jc w:val="both"/>
              <w:rPr>
                <w:rFonts w:ascii="Times New Roman" w:hAnsi="Times New Roman" w:cs="Times New Roman"/>
                <w:sz w:val="24"/>
                <w:szCs w:val="24"/>
                <w:shd w:val="clear" w:color="auto" w:fill="FCFCFC"/>
              </w:rPr>
            </w:pPr>
            <w:proofErr w:type="spellStart"/>
            <w:r w:rsidRPr="00D15782">
              <w:rPr>
                <w:rFonts w:ascii="Times New Roman" w:hAnsi="Times New Roman" w:cs="Times New Roman"/>
                <w:sz w:val="24"/>
                <w:szCs w:val="24"/>
              </w:rPr>
              <w:t>Amirnia</w:t>
            </w:r>
            <w:proofErr w:type="spellEnd"/>
            <w:r w:rsidR="0054703E">
              <w:rPr>
                <w:rFonts w:ascii="Times New Roman" w:hAnsi="Times New Roman" w:cs="Times New Roman"/>
                <w:sz w:val="24"/>
                <w:szCs w:val="24"/>
              </w:rPr>
              <w:t xml:space="preserve"> et al. </w:t>
            </w:r>
            <w:r w:rsidRPr="00D15782">
              <w:rPr>
                <w:rFonts w:ascii="Times New Roman" w:hAnsi="Times New Roman" w:cs="Times New Roman"/>
                <w:sz w:val="24"/>
                <w:szCs w:val="24"/>
              </w:rPr>
              <w:t>2015</w:t>
            </w:r>
          </w:p>
        </w:tc>
      </w:tr>
      <w:tr w:rsidR="00A44DE5" w:rsidRPr="00D15782" w14:paraId="7953C525" w14:textId="77777777" w:rsidTr="00D15782">
        <w:trPr>
          <w:trHeight w:val="729"/>
        </w:trPr>
        <w:tc>
          <w:tcPr>
            <w:tcW w:w="2131" w:type="dxa"/>
            <w:tcBorders>
              <w:top w:val="single" w:sz="4" w:space="0" w:color="auto"/>
            </w:tcBorders>
          </w:tcPr>
          <w:p w14:paraId="6B49E95D" w14:textId="1C2CF35A"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Streptomyces spp</w:t>
            </w:r>
            <w:r>
              <w:rPr>
                <w:rFonts w:ascii="Times New Roman" w:hAnsi="Times New Roman" w:cs="Times New Roman"/>
                <w:i/>
                <w:iCs/>
                <w:sz w:val="24"/>
                <w:szCs w:val="24"/>
              </w:rPr>
              <w:t>.</w:t>
            </w:r>
          </w:p>
        </w:tc>
        <w:tc>
          <w:tcPr>
            <w:tcW w:w="1476" w:type="dxa"/>
            <w:tcBorders>
              <w:top w:val="single" w:sz="4" w:space="0" w:color="auto"/>
            </w:tcBorders>
          </w:tcPr>
          <w:p w14:paraId="0D8A74B2" w14:textId="68115921"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Pb (II)</w:t>
            </w:r>
          </w:p>
        </w:tc>
        <w:tc>
          <w:tcPr>
            <w:tcW w:w="2806" w:type="dxa"/>
            <w:tcBorders>
              <w:top w:val="single" w:sz="4" w:space="0" w:color="auto"/>
            </w:tcBorders>
          </w:tcPr>
          <w:p w14:paraId="13AB9753" w14:textId="7C95434A"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Coal‑based thermal power plants, smelting operations and e‑waste</w:t>
            </w:r>
          </w:p>
        </w:tc>
        <w:tc>
          <w:tcPr>
            <w:tcW w:w="2669" w:type="dxa"/>
            <w:tcBorders>
              <w:top w:val="single" w:sz="4" w:space="0" w:color="auto"/>
            </w:tcBorders>
            <w:shd w:val="clear" w:color="auto" w:fill="auto"/>
          </w:tcPr>
          <w:p w14:paraId="38D909A5" w14:textId="07D79FD2"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Gabriel et al. 1996</w:t>
            </w:r>
          </w:p>
        </w:tc>
      </w:tr>
      <w:tr w:rsidR="00A44DE5" w:rsidRPr="00D15782" w14:paraId="706AA9C6" w14:textId="77777777" w:rsidTr="00D15782">
        <w:trPr>
          <w:trHeight w:val="729"/>
        </w:trPr>
        <w:tc>
          <w:tcPr>
            <w:tcW w:w="2131" w:type="dxa"/>
            <w:tcBorders>
              <w:bottom w:val="single" w:sz="4" w:space="0" w:color="auto"/>
            </w:tcBorders>
          </w:tcPr>
          <w:p w14:paraId="4A760CAC"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2DD10B4F" w14:textId="08DA1D30"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bottom w:val="single" w:sz="4" w:space="0" w:color="auto"/>
            </w:tcBorders>
          </w:tcPr>
          <w:p w14:paraId="47ABB3F5" w14:textId="329E5CC1"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Industrial coolants, leather tanning, and mining</w:t>
            </w:r>
          </w:p>
        </w:tc>
        <w:tc>
          <w:tcPr>
            <w:tcW w:w="2669" w:type="dxa"/>
            <w:tcBorders>
              <w:bottom w:val="single" w:sz="4" w:space="0" w:color="auto"/>
            </w:tcBorders>
            <w:shd w:val="clear" w:color="auto" w:fill="auto"/>
          </w:tcPr>
          <w:p w14:paraId="2123AB2D" w14:textId="49E8ED1F" w:rsidR="00A44DE5" w:rsidRPr="000B5008" w:rsidRDefault="00A44DE5" w:rsidP="00A44DE5">
            <w:pPr>
              <w:spacing w:after="0" w:line="276" w:lineRule="auto"/>
              <w:jc w:val="both"/>
              <w:rPr>
                <w:rFonts w:ascii="Times New Roman" w:hAnsi="Times New Roman" w:cs="Times New Roman"/>
                <w:sz w:val="24"/>
                <w:szCs w:val="24"/>
              </w:rPr>
            </w:pPr>
            <w:r w:rsidRPr="000B5008">
              <w:rPr>
                <w:rFonts w:ascii="Times New Roman" w:hAnsi="Times New Roman" w:cs="Times New Roman"/>
                <w:sz w:val="24"/>
                <w:szCs w:val="24"/>
              </w:rPr>
              <w:t>Nayak et al. 2018</w:t>
            </w:r>
          </w:p>
        </w:tc>
      </w:tr>
      <w:tr w:rsidR="00A44DE5" w:rsidRPr="00D15782" w14:paraId="022B0281" w14:textId="77777777" w:rsidTr="00D15782">
        <w:trPr>
          <w:trHeight w:val="729"/>
        </w:trPr>
        <w:tc>
          <w:tcPr>
            <w:tcW w:w="2131" w:type="dxa"/>
            <w:tcBorders>
              <w:top w:val="single" w:sz="4" w:space="0" w:color="auto"/>
            </w:tcBorders>
          </w:tcPr>
          <w:p w14:paraId="604E9E47" w14:textId="77777777"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Micrococcus spp.</w:t>
            </w:r>
          </w:p>
          <w:p w14:paraId="19ECADC8"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top w:val="single" w:sz="4" w:space="0" w:color="auto"/>
            </w:tcBorders>
          </w:tcPr>
          <w:p w14:paraId="27D38416" w14:textId="6A5BC995"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Cu (II)</w:t>
            </w:r>
          </w:p>
        </w:tc>
        <w:tc>
          <w:tcPr>
            <w:tcW w:w="2806" w:type="dxa"/>
            <w:tcBorders>
              <w:top w:val="single" w:sz="4" w:space="0" w:color="auto"/>
            </w:tcBorders>
          </w:tcPr>
          <w:p w14:paraId="787EFCD5" w14:textId="5E514B18"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Electronic industry and copper plating</w:t>
            </w:r>
          </w:p>
        </w:tc>
        <w:tc>
          <w:tcPr>
            <w:tcW w:w="2669" w:type="dxa"/>
            <w:tcBorders>
              <w:top w:val="single" w:sz="4" w:space="0" w:color="auto"/>
            </w:tcBorders>
            <w:shd w:val="clear" w:color="auto" w:fill="auto"/>
          </w:tcPr>
          <w:p w14:paraId="3AB6641A" w14:textId="0038013E" w:rsidR="00A44DE5" w:rsidRPr="000B5008" w:rsidRDefault="00A44DE5" w:rsidP="00A44DE5">
            <w:pPr>
              <w:spacing w:after="0" w:line="276" w:lineRule="auto"/>
              <w:jc w:val="both"/>
              <w:rPr>
                <w:rFonts w:ascii="Times New Roman" w:hAnsi="Times New Roman" w:cs="Times New Roman"/>
                <w:sz w:val="24"/>
                <w:szCs w:val="24"/>
              </w:rPr>
            </w:pPr>
            <w:proofErr w:type="spellStart"/>
            <w:r w:rsidRPr="000B5008">
              <w:rPr>
                <w:rFonts w:ascii="Times New Roman" w:hAnsi="Times New Roman" w:cs="Times New Roman"/>
                <w:sz w:val="24"/>
                <w:szCs w:val="24"/>
              </w:rPr>
              <w:t>Marzan</w:t>
            </w:r>
            <w:proofErr w:type="spellEnd"/>
            <w:r w:rsidRPr="000B5008">
              <w:rPr>
                <w:rFonts w:ascii="Times New Roman" w:hAnsi="Times New Roman" w:cs="Times New Roman"/>
                <w:sz w:val="24"/>
                <w:szCs w:val="24"/>
              </w:rPr>
              <w:t xml:space="preserve"> et al.</w:t>
            </w:r>
            <w:r w:rsidR="000B5008" w:rsidRPr="000B5008">
              <w:rPr>
                <w:rFonts w:ascii="Times New Roman" w:hAnsi="Times New Roman" w:cs="Times New Roman"/>
                <w:sz w:val="24"/>
                <w:szCs w:val="24"/>
              </w:rPr>
              <w:t xml:space="preserve"> </w:t>
            </w:r>
            <w:r w:rsidRPr="000B5008">
              <w:rPr>
                <w:rFonts w:ascii="Times New Roman" w:hAnsi="Times New Roman" w:cs="Times New Roman"/>
                <w:sz w:val="24"/>
                <w:szCs w:val="24"/>
              </w:rPr>
              <w:t>2017</w:t>
            </w:r>
          </w:p>
        </w:tc>
      </w:tr>
      <w:tr w:rsidR="00A44DE5" w:rsidRPr="00D15782" w14:paraId="234E4AFD" w14:textId="77777777" w:rsidTr="00D15782">
        <w:trPr>
          <w:trHeight w:val="729"/>
        </w:trPr>
        <w:tc>
          <w:tcPr>
            <w:tcW w:w="2131" w:type="dxa"/>
          </w:tcPr>
          <w:p w14:paraId="0AFADD22"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Pr>
          <w:p w14:paraId="550205C4" w14:textId="69CFDA62"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Pb (II)</w:t>
            </w:r>
          </w:p>
        </w:tc>
        <w:tc>
          <w:tcPr>
            <w:tcW w:w="2806" w:type="dxa"/>
          </w:tcPr>
          <w:p w14:paraId="49A414AF" w14:textId="65F9DBCF"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E-waste, batteries and thermal waste</w:t>
            </w:r>
          </w:p>
        </w:tc>
        <w:tc>
          <w:tcPr>
            <w:tcW w:w="2669" w:type="dxa"/>
            <w:shd w:val="clear" w:color="auto" w:fill="auto"/>
          </w:tcPr>
          <w:p w14:paraId="36BA474E" w14:textId="59933D80" w:rsidR="00A44DE5" w:rsidRPr="000B5008" w:rsidRDefault="00A44DE5" w:rsidP="00A44DE5">
            <w:pPr>
              <w:spacing w:after="0" w:line="276" w:lineRule="auto"/>
              <w:jc w:val="both"/>
              <w:rPr>
                <w:rFonts w:ascii="Times New Roman" w:hAnsi="Times New Roman" w:cs="Times New Roman"/>
                <w:sz w:val="24"/>
                <w:szCs w:val="24"/>
              </w:rPr>
            </w:pPr>
            <w:proofErr w:type="spellStart"/>
            <w:r w:rsidRPr="000B5008">
              <w:rPr>
                <w:rFonts w:ascii="Times New Roman" w:hAnsi="Times New Roman" w:cs="Times New Roman"/>
                <w:sz w:val="24"/>
                <w:szCs w:val="24"/>
              </w:rPr>
              <w:t>Marzan</w:t>
            </w:r>
            <w:proofErr w:type="spellEnd"/>
            <w:r w:rsidRPr="000B5008">
              <w:rPr>
                <w:rFonts w:ascii="Times New Roman" w:hAnsi="Times New Roman" w:cs="Times New Roman"/>
                <w:sz w:val="24"/>
                <w:szCs w:val="24"/>
              </w:rPr>
              <w:t xml:space="preserve"> et al.</w:t>
            </w:r>
            <w:r w:rsidR="000B5008" w:rsidRPr="000B5008">
              <w:rPr>
                <w:rFonts w:ascii="Times New Roman" w:hAnsi="Times New Roman" w:cs="Times New Roman"/>
                <w:sz w:val="24"/>
                <w:szCs w:val="24"/>
              </w:rPr>
              <w:t xml:space="preserve"> </w:t>
            </w:r>
            <w:r w:rsidRPr="000B5008">
              <w:rPr>
                <w:rFonts w:ascii="Times New Roman" w:hAnsi="Times New Roman" w:cs="Times New Roman"/>
                <w:sz w:val="24"/>
                <w:szCs w:val="24"/>
              </w:rPr>
              <w:t>2017</w:t>
            </w:r>
          </w:p>
        </w:tc>
      </w:tr>
      <w:tr w:rsidR="00A44DE5" w:rsidRPr="00D15782" w14:paraId="5F244CC1" w14:textId="77777777" w:rsidTr="00D15782">
        <w:trPr>
          <w:trHeight w:val="729"/>
        </w:trPr>
        <w:tc>
          <w:tcPr>
            <w:tcW w:w="2131" w:type="dxa"/>
            <w:tcBorders>
              <w:bottom w:val="single" w:sz="4" w:space="0" w:color="auto"/>
            </w:tcBorders>
          </w:tcPr>
          <w:p w14:paraId="6EB05063"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7D08D4A1" w14:textId="6B6CD65C"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Ni (II)</w:t>
            </w:r>
          </w:p>
        </w:tc>
        <w:tc>
          <w:tcPr>
            <w:tcW w:w="2806" w:type="dxa"/>
            <w:tcBorders>
              <w:bottom w:val="single" w:sz="4" w:space="0" w:color="auto"/>
            </w:tcBorders>
          </w:tcPr>
          <w:p w14:paraId="56D22FA1" w14:textId="49688467"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Coal and industrial waste</w:t>
            </w:r>
          </w:p>
        </w:tc>
        <w:tc>
          <w:tcPr>
            <w:tcW w:w="2669" w:type="dxa"/>
            <w:tcBorders>
              <w:bottom w:val="single" w:sz="4" w:space="0" w:color="auto"/>
            </w:tcBorders>
            <w:shd w:val="clear" w:color="auto" w:fill="auto"/>
          </w:tcPr>
          <w:p w14:paraId="587A192A" w14:textId="09BC212D" w:rsidR="00A44DE5" w:rsidRPr="00D15782" w:rsidRDefault="00A44DE5" w:rsidP="00A44DE5">
            <w:pPr>
              <w:spacing w:after="0" w:line="276" w:lineRule="auto"/>
              <w:jc w:val="both"/>
              <w:rPr>
                <w:rFonts w:ascii="Times New Roman" w:hAnsi="Times New Roman" w:cs="Times New Roman"/>
                <w:sz w:val="24"/>
                <w:szCs w:val="24"/>
              </w:rPr>
            </w:pPr>
            <w:proofErr w:type="spellStart"/>
            <w:r w:rsidRPr="00D15782">
              <w:rPr>
                <w:rFonts w:ascii="Times New Roman" w:hAnsi="Times New Roman" w:cs="Times New Roman"/>
                <w:sz w:val="24"/>
                <w:szCs w:val="24"/>
              </w:rPr>
              <w:t>Congeevaram</w:t>
            </w:r>
            <w:proofErr w:type="spellEnd"/>
            <w:r w:rsidRPr="00D15782">
              <w:rPr>
                <w:rFonts w:ascii="Times New Roman" w:hAnsi="Times New Roman" w:cs="Times New Roman"/>
                <w:sz w:val="24"/>
                <w:szCs w:val="24"/>
              </w:rPr>
              <w:t xml:space="preserve"> et al.</w:t>
            </w:r>
            <w:r w:rsidR="0054703E">
              <w:rPr>
                <w:rFonts w:ascii="Times New Roman" w:hAnsi="Times New Roman" w:cs="Times New Roman"/>
                <w:sz w:val="24"/>
                <w:szCs w:val="24"/>
              </w:rPr>
              <w:t xml:space="preserve"> </w:t>
            </w:r>
            <w:r w:rsidRPr="00D15782">
              <w:rPr>
                <w:rFonts w:ascii="Times New Roman" w:hAnsi="Times New Roman" w:cs="Times New Roman"/>
                <w:sz w:val="24"/>
                <w:szCs w:val="24"/>
              </w:rPr>
              <w:t>2007</w:t>
            </w:r>
          </w:p>
        </w:tc>
      </w:tr>
      <w:tr w:rsidR="00A44DE5" w:rsidRPr="00D15782" w14:paraId="757E5757" w14:textId="77777777" w:rsidTr="00D15782">
        <w:trPr>
          <w:trHeight w:val="501"/>
        </w:trPr>
        <w:tc>
          <w:tcPr>
            <w:tcW w:w="2131" w:type="dxa"/>
            <w:tcBorders>
              <w:top w:val="single" w:sz="4" w:space="0" w:color="auto"/>
              <w:bottom w:val="single" w:sz="4" w:space="0" w:color="auto"/>
            </w:tcBorders>
          </w:tcPr>
          <w:p w14:paraId="062D60B1" w14:textId="03808DF4"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Trichoderma sp</w:t>
            </w:r>
            <w:r>
              <w:rPr>
                <w:rFonts w:ascii="Times New Roman" w:hAnsi="Times New Roman" w:cs="Times New Roman"/>
                <w:i/>
                <w:iCs/>
                <w:sz w:val="24"/>
                <w:szCs w:val="24"/>
              </w:rPr>
              <w:t>p</w:t>
            </w:r>
            <w:r w:rsidRPr="00D15782">
              <w:rPr>
                <w:rFonts w:ascii="Times New Roman" w:hAnsi="Times New Roman" w:cs="Times New Roman"/>
                <w:i/>
                <w:iCs/>
                <w:sz w:val="24"/>
                <w:szCs w:val="24"/>
              </w:rPr>
              <w:t>.</w:t>
            </w:r>
          </w:p>
        </w:tc>
        <w:tc>
          <w:tcPr>
            <w:tcW w:w="1476" w:type="dxa"/>
            <w:tcBorders>
              <w:top w:val="single" w:sz="4" w:space="0" w:color="auto"/>
              <w:bottom w:val="single" w:sz="4" w:space="0" w:color="auto"/>
            </w:tcBorders>
          </w:tcPr>
          <w:p w14:paraId="15E320BF" w14:textId="2E9EE87A"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top w:val="single" w:sz="4" w:space="0" w:color="auto"/>
              <w:bottom w:val="single" w:sz="4" w:space="0" w:color="auto"/>
            </w:tcBorders>
          </w:tcPr>
          <w:p w14:paraId="456C0CF0" w14:textId="77777777"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Ni/Cd batteries, e-waste, paint sludge</w:t>
            </w:r>
          </w:p>
        </w:tc>
        <w:tc>
          <w:tcPr>
            <w:tcW w:w="2669" w:type="dxa"/>
            <w:tcBorders>
              <w:top w:val="single" w:sz="4" w:space="0" w:color="auto"/>
              <w:bottom w:val="single" w:sz="4" w:space="0" w:color="auto"/>
            </w:tcBorders>
            <w:shd w:val="clear" w:color="auto" w:fill="auto"/>
          </w:tcPr>
          <w:p w14:paraId="5D392CF3" w14:textId="7E6388D7" w:rsidR="00A44DE5" w:rsidRPr="00D15782" w:rsidRDefault="00A44DE5" w:rsidP="00A44DE5">
            <w:pPr>
              <w:spacing w:after="0" w:line="276" w:lineRule="auto"/>
              <w:jc w:val="both"/>
              <w:rPr>
                <w:rFonts w:ascii="Times New Roman" w:hAnsi="Times New Roman" w:cs="Times New Roman"/>
                <w:sz w:val="24"/>
                <w:szCs w:val="24"/>
              </w:rPr>
            </w:pPr>
            <w:proofErr w:type="spellStart"/>
            <w:r w:rsidRPr="00D15782">
              <w:rPr>
                <w:rFonts w:ascii="Times New Roman" w:hAnsi="Times New Roman" w:cs="Times New Roman"/>
                <w:sz w:val="24"/>
                <w:szCs w:val="24"/>
              </w:rPr>
              <w:t>Bazrafshan</w:t>
            </w:r>
            <w:proofErr w:type="spellEnd"/>
            <w:r w:rsidRPr="00D15782">
              <w:rPr>
                <w:rFonts w:ascii="Times New Roman" w:hAnsi="Times New Roman" w:cs="Times New Roman"/>
                <w:sz w:val="24"/>
                <w:szCs w:val="24"/>
              </w:rPr>
              <w:t xml:space="preserve"> et al.</w:t>
            </w:r>
            <w:r w:rsidR="0054703E">
              <w:rPr>
                <w:rFonts w:ascii="Times New Roman" w:hAnsi="Times New Roman" w:cs="Times New Roman"/>
                <w:sz w:val="24"/>
                <w:szCs w:val="24"/>
              </w:rPr>
              <w:t xml:space="preserve"> </w:t>
            </w:r>
            <w:r w:rsidRPr="00D15782">
              <w:rPr>
                <w:rFonts w:ascii="Times New Roman" w:hAnsi="Times New Roman" w:cs="Times New Roman"/>
                <w:sz w:val="24"/>
                <w:szCs w:val="24"/>
              </w:rPr>
              <w:t>2016</w:t>
            </w:r>
          </w:p>
        </w:tc>
      </w:tr>
      <w:tr w:rsidR="00A44DE5" w:rsidRPr="00D15782" w14:paraId="3E474B4B" w14:textId="77777777" w:rsidTr="00D15782">
        <w:trPr>
          <w:trHeight w:val="752"/>
        </w:trPr>
        <w:tc>
          <w:tcPr>
            <w:tcW w:w="2131" w:type="dxa"/>
            <w:tcBorders>
              <w:top w:val="single" w:sz="4" w:space="0" w:color="auto"/>
            </w:tcBorders>
          </w:tcPr>
          <w:p w14:paraId="55F2DA15" w14:textId="09343F75"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Esc</w:t>
            </w:r>
            <w:r>
              <w:rPr>
                <w:rFonts w:ascii="Times New Roman" w:hAnsi="Times New Roman" w:cs="Times New Roman"/>
                <w:i/>
                <w:iCs/>
                <w:sz w:val="24"/>
                <w:szCs w:val="24"/>
              </w:rPr>
              <w:t>h</w:t>
            </w:r>
            <w:r w:rsidRPr="00D15782">
              <w:rPr>
                <w:rFonts w:ascii="Times New Roman" w:hAnsi="Times New Roman" w:cs="Times New Roman"/>
                <w:i/>
                <w:iCs/>
                <w:sz w:val="24"/>
                <w:szCs w:val="24"/>
              </w:rPr>
              <w:t>eri</w:t>
            </w:r>
            <w:r>
              <w:rPr>
                <w:rFonts w:ascii="Times New Roman" w:hAnsi="Times New Roman" w:cs="Times New Roman"/>
                <w:i/>
                <w:iCs/>
                <w:sz w:val="24"/>
                <w:szCs w:val="24"/>
              </w:rPr>
              <w:t>chi</w:t>
            </w:r>
            <w:r w:rsidRPr="00D15782">
              <w:rPr>
                <w:rFonts w:ascii="Times New Roman" w:hAnsi="Times New Roman" w:cs="Times New Roman"/>
                <w:i/>
                <w:iCs/>
                <w:sz w:val="24"/>
                <w:szCs w:val="24"/>
              </w:rPr>
              <w:t>a coli</w:t>
            </w:r>
          </w:p>
        </w:tc>
        <w:tc>
          <w:tcPr>
            <w:tcW w:w="1476" w:type="dxa"/>
            <w:tcBorders>
              <w:top w:val="single" w:sz="4" w:space="0" w:color="auto"/>
            </w:tcBorders>
          </w:tcPr>
          <w:p w14:paraId="60A54061" w14:textId="07168D30"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top w:val="single" w:sz="4" w:space="0" w:color="auto"/>
            </w:tcBorders>
          </w:tcPr>
          <w:p w14:paraId="07332FFA" w14:textId="77777777" w:rsidR="00A44DE5" w:rsidRPr="00D15782" w:rsidRDefault="00A44DE5" w:rsidP="00A44DE5">
            <w:pPr>
              <w:spacing w:after="0" w:line="276" w:lineRule="auto"/>
              <w:rPr>
                <w:rFonts w:ascii="Times New Roman" w:hAnsi="Times New Roman" w:cs="Times New Roman"/>
                <w:sz w:val="24"/>
                <w:szCs w:val="24"/>
              </w:rPr>
            </w:pPr>
            <w:r w:rsidRPr="00D15782">
              <w:rPr>
                <w:rFonts w:ascii="Times New Roman" w:hAnsi="Times New Roman" w:cs="Times New Roman"/>
                <w:sz w:val="24"/>
                <w:szCs w:val="24"/>
              </w:rPr>
              <w:t xml:space="preserve">Mining, leather, road runoff and making alloys.  </w:t>
            </w:r>
          </w:p>
          <w:p w14:paraId="3EA3A088" w14:textId="77777777" w:rsidR="00A44DE5" w:rsidRPr="00D15782" w:rsidRDefault="00A44DE5" w:rsidP="00A44DE5">
            <w:pPr>
              <w:spacing w:after="0" w:line="276" w:lineRule="auto"/>
              <w:jc w:val="both"/>
              <w:rPr>
                <w:rFonts w:ascii="Times New Roman" w:hAnsi="Times New Roman" w:cs="Times New Roman"/>
                <w:sz w:val="24"/>
                <w:szCs w:val="24"/>
              </w:rPr>
            </w:pPr>
          </w:p>
        </w:tc>
        <w:tc>
          <w:tcPr>
            <w:tcW w:w="2669" w:type="dxa"/>
            <w:tcBorders>
              <w:top w:val="single" w:sz="4" w:space="0" w:color="auto"/>
            </w:tcBorders>
            <w:shd w:val="clear" w:color="auto" w:fill="auto"/>
          </w:tcPr>
          <w:p w14:paraId="26524C56" w14:textId="562EED30"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Kumar et al.</w:t>
            </w:r>
            <w:r w:rsidR="0054703E">
              <w:rPr>
                <w:rFonts w:ascii="Times New Roman" w:hAnsi="Times New Roman" w:cs="Times New Roman"/>
                <w:sz w:val="24"/>
                <w:szCs w:val="24"/>
              </w:rPr>
              <w:t xml:space="preserve"> </w:t>
            </w:r>
            <w:r w:rsidRPr="00D15782">
              <w:rPr>
                <w:rFonts w:ascii="Times New Roman" w:hAnsi="Times New Roman" w:cs="Times New Roman"/>
                <w:sz w:val="24"/>
                <w:szCs w:val="24"/>
              </w:rPr>
              <w:t>2011</w:t>
            </w:r>
          </w:p>
        </w:tc>
      </w:tr>
      <w:tr w:rsidR="00A44DE5" w:rsidRPr="00D15782" w14:paraId="7E855487" w14:textId="77777777" w:rsidTr="00D15782">
        <w:trPr>
          <w:trHeight w:val="752"/>
        </w:trPr>
        <w:tc>
          <w:tcPr>
            <w:tcW w:w="2131" w:type="dxa"/>
            <w:tcBorders>
              <w:bottom w:val="single" w:sz="4" w:space="0" w:color="auto"/>
            </w:tcBorders>
          </w:tcPr>
          <w:p w14:paraId="429AC2A9"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462AAEE0" w14:textId="6FA5B765"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bottom w:val="single" w:sz="4" w:space="0" w:color="auto"/>
            </w:tcBorders>
          </w:tcPr>
          <w:p w14:paraId="6E83AD46" w14:textId="4379A037"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Incinerations and fuel combustion,</w:t>
            </w:r>
            <w:r w:rsidRPr="00D15782">
              <w:t xml:space="preserve"> </w:t>
            </w:r>
            <w:r w:rsidRPr="00D15782">
              <w:rPr>
                <w:rFonts w:ascii="Times New Roman" w:hAnsi="Times New Roman" w:cs="Times New Roman"/>
                <w:sz w:val="24"/>
                <w:szCs w:val="24"/>
              </w:rPr>
              <w:t>e-waste, paint sludge</w:t>
            </w:r>
          </w:p>
        </w:tc>
        <w:tc>
          <w:tcPr>
            <w:tcW w:w="2669" w:type="dxa"/>
            <w:tcBorders>
              <w:bottom w:val="single" w:sz="4" w:space="0" w:color="auto"/>
            </w:tcBorders>
            <w:shd w:val="clear" w:color="auto" w:fill="auto"/>
          </w:tcPr>
          <w:p w14:paraId="4C9B57D5" w14:textId="2C044801" w:rsidR="00A44DE5" w:rsidRPr="00D15782" w:rsidRDefault="00A44DE5" w:rsidP="00A44DE5">
            <w:pPr>
              <w:spacing w:after="0" w:line="276" w:lineRule="auto"/>
              <w:jc w:val="both"/>
              <w:rPr>
                <w:rFonts w:ascii="Times New Roman" w:hAnsi="Times New Roman" w:cs="Times New Roman"/>
                <w:sz w:val="24"/>
                <w:szCs w:val="24"/>
              </w:rPr>
            </w:pPr>
            <w:proofErr w:type="spellStart"/>
            <w:r w:rsidRPr="00821FDC">
              <w:rPr>
                <w:rFonts w:ascii="Times New Roman" w:hAnsi="Times New Roman" w:cs="Times New Roman"/>
                <w:sz w:val="24"/>
                <w:szCs w:val="24"/>
              </w:rPr>
              <w:t>Favero</w:t>
            </w:r>
            <w:proofErr w:type="spellEnd"/>
            <w:r w:rsidRPr="00821FDC">
              <w:rPr>
                <w:rFonts w:ascii="Times New Roman" w:hAnsi="Times New Roman" w:cs="Times New Roman"/>
                <w:sz w:val="24"/>
                <w:szCs w:val="24"/>
              </w:rPr>
              <w:t xml:space="preserve"> et al. 1991</w:t>
            </w:r>
          </w:p>
        </w:tc>
      </w:tr>
      <w:tr w:rsidR="000B5008" w:rsidRPr="00D15782" w14:paraId="1DF213BA" w14:textId="77777777" w:rsidTr="00D15782">
        <w:trPr>
          <w:trHeight w:val="250"/>
        </w:trPr>
        <w:tc>
          <w:tcPr>
            <w:tcW w:w="2131" w:type="dxa"/>
            <w:tcBorders>
              <w:top w:val="single" w:sz="4" w:space="0" w:color="auto"/>
            </w:tcBorders>
          </w:tcPr>
          <w:p w14:paraId="7EEAD057" w14:textId="3557D0A8" w:rsidR="000B5008" w:rsidRPr="00D15782" w:rsidRDefault="000B5008" w:rsidP="000B5008">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 xml:space="preserve">Rhizopus </w:t>
            </w:r>
            <w:proofErr w:type="spellStart"/>
            <w:r w:rsidRPr="00D15782">
              <w:rPr>
                <w:rFonts w:ascii="Times New Roman" w:hAnsi="Times New Roman" w:cs="Times New Roman"/>
                <w:i/>
                <w:iCs/>
                <w:sz w:val="24"/>
                <w:szCs w:val="24"/>
              </w:rPr>
              <w:t>arrhizus</w:t>
            </w:r>
            <w:proofErr w:type="spellEnd"/>
          </w:p>
        </w:tc>
        <w:tc>
          <w:tcPr>
            <w:tcW w:w="1476" w:type="dxa"/>
            <w:tcBorders>
              <w:top w:val="single" w:sz="4" w:space="0" w:color="auto"/>
            </w:tcBorders>
          </w:tcPr>
          <w:p w14:paraId="11478C40" w14:textId="10263281" w:rsidR="000B5008" w:rsidRPr="00D15782" w:rsidRDefault="000B5008" w:rsidP="000B5008">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top w:val="single" w:sz="4" w:space="0" w:color="auto"/>
            </w:tcBorders>
          </w:tcPr>
          <w:p w14:paraId="00DC236F" w14:textId="246C435A" w:rsidR="000B5008" w:rsidRPr="00D15782" w:rsidRDefault="000B5008" w:rsidP="000B5008">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Zinc smelting, and e‑waste</w:t>
            </w:r>
          </w:p>
        </w:tc>
        <w:tc>
          <w:tcPr>
            <w:tcW w:w="2669" w:type="dxa"/>
            <w:tcBorders>
              <w:top w:val="single" w:sz="4" w:space="0" w:color="auto"/>
            </w:tcBorders>
            <w:shd w:val="clear" w:color="auto" w:fill="auto"/>
          </w:tcPr>
          <w:p w14:paraId="184804EF" w14:textId="36AFEA97" w:rsidR="000B5008" w:rsidRPr="00D15782" w:rsidRDefault="000B5008" w:rsidP="000B5008">
            <w:pPr>
              <w:spacing w:after="0" w:line="276" w:lineRule="auto"/>
              <w:jc w:val="both"/>
              <w:rPr>
                <w:rFonts w:ascii="Times New Roman" w:hAnsi="Times New Roman" w:cs="Times New Roman"/>
                <w:sz w:val="24"/>
                <w:szCs w:val="24"/>
              </w:rPr>
            </w:pPr>
            <w:r w:rsidRPr="003140E9">
              <w:rPr>
                <w:rFonts w:ascii="Times New Roman" w:hAnsi="Times New Roman" w:cs="Times New Roman"/>
                <w:sz w:val="24"/>
                <w:szCs w:val="24"/>
              </w:rPr>
              <w:t>Kumar et al. 2011</w:t>
            </w:r>
          </w:p>
        </w:tc>
      </w:tr>
      <w:tr w:rsidR="000B5008" w:rsidRPr="00D15782" w14:paraId="1B528A7A" w14:textId="77777777" w:rsidTr="00D15782">
        <w:trPr>
          <w:trHeight w:val="501"/>
        </w:trPr>
        <w:tc>
          <w:tcPr>
            <w:tcW w:w="2131" w:type="dxa"/>
          </w:tcPr>
          <w:p w14:paraId="3B1BCA06" w14:textId="77777777" w:rsidR="000B5008" w:rsidRPr="00D15782" w:rsidRDefault="000B5008" w:rsidP="000B5008">
            <w:pPr>
              <w:spacing w:after="0" w:line="276" w:lineRule="auto"/>
              <w:jc w:val="both"/>
              <w:rPr>
                <w:rFonts w:ascii="Times New Roman" w:hAnsi="Times New Roman" w:cs="Times New Roman"/>
                <w:i/>
                <w:iCs/>
                <w:sz w:val="24"/>
                <w:szCs w:val="24"/>
              </w:rPr>
            </w:pPr>
          </w:p>
        </w:tc>
        <w:tc>
          <w:tcPr>
            <w:tcW w:w="1476" w:type="dxa"/>
          </w:tcPr>
          <w:p w14:paraId="342226BE" w14:textId="5A4B335D" w:rsidR="000B5008" w:rsidRPr="00D15782" w:rsidRDefault="000B5008" w:rsidP="000B5008">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Hg (II)</w:t>
            </w:r>
          </w:p>
        </w:tc>
        <w:tc>
          <w:tcPr>
            <w:tcW w:w="2806" w:type="dxa"/>
          </w:tcPr>
          <w:p w14:paraId="1D350358" w14:textId="11FE4D55" w:rsidR="000B5008" w:rsidRPr="00D15782" w:rsidRDefault="000B5008" w:rsidP="000B5008">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Electrical appliances and thermal power plant</w:t>
            </w:r>
          </w:p>
        </w:tc>
        <w:tc>
          <w:tcPr>
            <w:tcW w:w="2669" w:type="dxa"/>
            <w:shd w:val="clear" w:color="auto" w:fill="auto"/>
          </w:tcPr>
          <w:p w14:paraId="15CE02EA" w14:textId="552E43E1" w:rsidR="000B5008" w:rsidRPr="00D15782" w:rsidRDefault="000B5008" w:rsidP="000B5008">
            <w:pPr>
              <w:spacing w:after="0" w:line="276" w:lineRule="auto"/>
              <w:jc w:val="both"/>
              <w:rPr>
                <w:rFonts w:ascii="Times New Roman" w:hAnsi="Times New Roman" w:cs="Times New Roman"/>
                <w:sz w:val="24"/>
                <w:szCs w:val="24"/>
              </w:rPr>
            </w:pPr>
          </w:p>
        </w:tc>
      </w:tr>
      <w:tr w:rsidR="00A44DE5" w:rsidRPr="00D15782" w14:paraId="4A6714E6" w14:textId="77777777" w:rsidTr="00D15782">
        <w:trPr>
          <w:trHeight w:val="488"/>
        </w:trPr>
        <w:tc>
          <w:tcPr>
            <w:tcW w:w="2131" w:type="dxa"/>
            <w:tcBorders>
              <w:bottom w:val="single" w:sz="4" w:space="0" w:color="auto"/>
            </w:tcBorders>
          </w:tcPr>
          <w:p w14:paraId="71CFEEE7"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510D1B03" w14:textId="0B4DC750"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Pb (II)</w:t>
            </w:r>
          </w:p>
        </w:tc>
        <w:tc>
          <w:tcPr>
            <w:tcW w:w="2806" w:type="dxa"/>
            <w:tcBorders>
              <w:bottom w:val="single" w:sz="4" w:space="0" w:color="auto"/>
            </w:tcBorders>
          </w:tcPr>
          <w:p w14:paraId="7ED22F1B" w14:textId="41E405CE"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Coal‑based thermal power plants and smelting</w:t>
            </w:r>
          </w:p>
        </w:tc>
        <w:tc>
          <w:tcPr>
            <w:tcW w:w="2669" w:type="dxa"/>
            <w:tcBorders>
              <w:bottom w:val="single" w:sz="4" w:space="0" w:color="auto"/>
            </w:tcBorders>
            <w:shd w:val="clear" w:color="auto" w:fill="auto"/>
          </w:tcPr>
          <w:p w14:paraId="60662A06" w14:textId="11385E21" w:rsidR="00A44DE5" w:rsidRPr="00D15782" w:rsidRDefault="00A44DE5" w:rsidP="00A44DE5">
            <w:pPr>
              <w:spacing w:after="0" w:line="276" w:lineRule="auto"/>
              <w:jc w:val="both"/>
              <w:rPr>
                <w:rFonts w:ascii="Times New Roman" w:hAnsi="Times New Roman" w:cs="Times New Roman"/>
                <w:sz w:val="24"/>
                <w:szCs w:val="24"/>
              </w:rPr>
            </w:pPr>
          </w:p>
        </w:tc>
      </w:tr>
    </w:tbl>
    <w:p w14:paraId="497A3D1A" w14:textId="77777777" w:rsidR="005A3BAE" w:rsidRPr="00B34B1F" w:rsidRDefault="005A3BAE" w:rsidP="005A3BAE">
      <w:pPr>
        <w:spacing w:after="0" w:line="360" w:lineRule="auto"/>
        <w:jc w:val="both"/>
        <w:rPr>
          <w:rFonts w:ascii="Times New Roman" w:hAnsi="Times New Roman" w:cs="Times New Roman"/>
          <w:sz w:val="24"/>
          <w:szCs w:val="24"/>
          <w:lang w:val="en-US"/>
        </w:rPr>
      </w:pPr>
    </w:p>
    <w:p w14:paraId="7CAEC91E" w14:textId="77777777" w:rsidR="007C0FBB" w:rsidRPr="00B34B1F" w:rsidRDefault="007C0FBB" w:rsidP="00781E22">
      <w:pPr>
        <w:spacing w:after="0" w:line="360" w:lineRule="auto"/>
        <w:jc w:val="both"/>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METHODS OF BIOREMEDIATION</w:t>
      </w:r>
    </w:p>
    <w:p w14:paraId="5CCADAC7" w14:textId="77777777" w:rsidR="009A128D" w:rsidRPr="00B34B1F" w:rsidRDefault="009A128D" w:rsidP="009A128D">
      <w:pPr>
        <w:pStyle w:val="NormalWeb"/>
        <w:spacing w:before="0" w:beforeAutospacing="0" w:after="0" w:afterAutospacing="0" w:line="360" w:lineRule="auto"/>
        <w:jc w:val="both"/>
      </w:pPr>
      <w:r w:rsidRPr="00B34B1F">
        <w:t>Several bioremediation methods have been employed to address various types of environmental contamination. Here are some common methods used for bioremediation:</w:t>
      </w:r>
    </w:p>
    <w:p w14:paraId="6D37ED7D" w14:textId="77777777"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proofErr w:type="spellStart"/>
      <w:r w:rsidRPr="00B34B1F">
        <w:rPr>
          <w:rStyle w:val="Strong"/>
        </w:rPr>
        <w:t>Biostimulation</w:t>
      </w:r>
      <w:proofErr w:type="spellEnd"/>
      <w:r w:rsidRPr="00B34B1F">
        <w:rPr>
          <w:rStyle w:val="Strong"/>
        </w:rPr>
        <w:t>:</w:t>
      </w:r>
      <w:r w:rsidRPr="00B34B1F">
        <w:t xml:space="preserve"> This method involves enhancing the growth and activity of naturally occurring microorganisms in the contaminated environment. It is achieved by providing essential nutrients (such as nitrogen, phosphorus, and carbon) and other factors that </w:t>
      </w:r>
      <w:r w:rsidRPr="00B34B1F">
        <w:lastRenderedPageBreak/>
        <w:t xml:space="preserve">promote microbial growth and metabolism. </w:t>
      </w:r>
      <w:proofErr w:type="spellStart"/>
      <w:r w:rsidRPr="00B34B1F">
        <w:t>Biostimulation</w:t>
      </w:r>
      <w:proofErr w:type="spellEnd"/>
      <w:r w:rsidRPr="00B34B1F">
        <w:t xml:space="preserve"> can accelerate the natural breakdown of pollutants, especially hydrocarbons and organic compounds (Leahy and Colwell 1990). </w:t>
      </w:r>
    </w:p>
    <w:p w14:paraId="159ED584" w14:textId="52A7444C"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r w:rsidRPr="00B34B1F">
        <w:rPr>
          <w:rStyle w:val="Strong"/>
        </w:rPr>
        <w:t>Bioaugmentation:</w:t>
      </w:r>
      <w:r w:rsidRPr="00B34B1F">
        <w:t xml:space="preserve"> In this approach, specific pollutant-degrading microorganisms, often genetically engineered strains, are introduced into the contaminated site to enhance biodegradation. The aim is to supplement the existing microbial community with organisms that have specialized capabilities to break down the contaminants (</w:t>
      </w:r>
      <w:r w:rsidR="0054703E" w:rsidRPr="0054703E">
        <w:rPr>
          <w:color w:val="222222"/>
          <w:shd w:val="clear" w:color="auto" w:fill="FFFFFF"/>
        </w:rPr>
        <w:t>Díaz</w:t>
      </w:r>
      <w:r w:rsidR="0054703E" w:rsidRPr="0054703E">
        <w:t xml:space="preserve"> </w:t>
      </w:r>
      <w:r w:rsidRPr="0054703E">
        <w:t>2004</w:t>
      </w:r>
      <w:r w:rsidRPr="00B34B1F">
        <w:t xml:space="preserve">). </w:t>
      </w:r>
    </w:p>
    <w:p w14:paraId="0971DB3C" w14:textId="79F28AEF"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r w:rsidRPr="00B34B1F">
        <w:rPr>
          <w:rStyle w:val="Strong"/>
        </w:rPr>
        <w:t>Phytoremediation:</w:t>
      </w:r>
      <w:r w:rsidRPr="00B34B1F">
        <w:t xml:space="preserve"> Phytoremediation employs plants to remove, degrade, or immobilize contaminants from the soil, water, or air. Certain plant species have the ability to accumulate and store pollutants in their tissues, which can then be harvested and properly disposed of. Others can break down or transform the contaminants through their metabolic processes (</w:t>
      </w:r>
      <w:r w:rsidR="0054703E">
        <w:t>Ma</w:t>
      </w:r>
      <w:r w:rsidRPr="00B34B1F">
        <w:t xml:space="preserve"> et al. 2020). </w:t>
      </w:r>
    </w:p>
    <w:p w14:paraId="6FF43BB3" w14:textId="77777777"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r w:rsidRPr="00B34B1F">
        <w:rPr>
          <w:rStyle w:val="Strong"/>
        </w:rPr>
        <w:t xml:space="preserve">Bioventing and </w:t>
      </w:r>
      <w:proofErr w:type="spellStart"/>
      <w:r w:rsidRPr="00B34B1F">
        <w:rPr>
          <w:rStyle w:val="Strong"/>
        </w:rPr>
        <w:t>Biosparging</w:t>
      </w:r>
      <w:proofErr w:type="spellEnd"/>
      <w:r w:rsidRPr="00B34B1F">
        <w:rPr>
          <w:rStyle w:val="Strong"/>
        </w:rPr>
        <w:t>:</w:t>
      </w:r>
      <w:r w:rsidRPr="00B34B1F">
        <w:t xml:space="preserve"> Bioventing involves enhancing the aerobic biodegradation of pollutants in the subsurface by providing oxygen through soil aeration. </w:t>
      </w:r>
      <w:proofErr w:type="spellStart"/>
      <w:r w:rsidRPr="00B34B1F">
        <w:t>Biosparging</w:t>
      </w:r>
      <w:proofErr w:type="spellEnd"/>
      <w:r w:rsidRPr="00B34B1F">
        <w:t xml:space="preserve">, on the other hand, injects air directly into the contaminated groundwater to stimulate microbial activity and enhance pollutant removal. Both methods are effective for treating volatile organic compounds (VOCs) and petroleum hydrocarbons (EPA 1996). </w:t>
      </w:r>
    </w:p>
    <w:p w14:paraId="36079ACF" w14:textId="0F99948C"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r w:rsidRPr="00B34B1F">
        <w:rPr>
          <w:rStyle w:val="Strong"/>
        </w:rPr>
        <w:t>Composting:</w:t>
      </w:r>
      <w:r w:rsidRPr="00B34B1F">
        <w:t xml:space="preserve"> Composting is a bioremediation method used primarily for treating organic waste contaminated with pollutants. Microorganisms naturally present in composting piles break down the organic matter, including some contaminants, into stable, non-toxic end products (</w:t>
      </w:r>
      <w:proofErr w:type="spellStart"/>
      <w:r w:rsidRPr="00B34B1F">
        <w:t>Fracchia</w:t>
      </w:r>
      <w:proofErr w:type="spellEnd"/>
      <w:r w:rsidRPr="00B34B1F">
        <w:t xml:space="preserve"> et al. 2006). </w:t>
      </w:r>
    </w:p>
    <w:p w14:paraId="6E799B8A" w14:textId="77777777" w:rsidR="00E34030" w:rsidRPr="00B34B1F" w:rsidRDefault="00E34030" w:rsidP="00781E22">
      <w:pPr>
        <w:spacing w:after="0" w:line="360" w:lineRule="auto"/>
        <w:jc w:val="both"/>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CONCLUSION</w:t>
      </w:r>
    </w:p>
    <w:p w14:paraId="1DE47399" w14:textId="0DB039A7" w:rsidR="009A128D" w:rsidRPr="00352C63" w:rsidRDefault="004551B0" w:rsidP="00352C63">
      <w:pPr>
        <w:pStyle w:val="NormalWeb"/>
        <w:spacing w:before="0" w:beforeAutospacing="0" w:after="0" w:afterAutospacing="0" w:line="360" w:lineRule="auto"/>
        <w:ind w:firstLine="720"/>
        <w:jc w:val="both"/>
      </w:pPr>
      <w:r w:rsidRPr="001D408E">
        <w:t>In conclusion, bioremediation has emerged as a promising and environmentally-friendly approach to address the increasing concern over pollution and contamination of various ecosystems. This review highlights the effectiveness and potential of bioremediation techniques in remediating contaminated sites, restoring ecological balance, and minimizing the harmful impacts of pollutants on human health and the environment.</w:t>
      </w:r>
      <w:r>
        <w:t xml:space="preserve"> </w:t>
      </w:r>
      <w:r w:rsidRPr="001D408E">
        <w:t>Through the use of microorganisms, plants, or other biological agents, bioremediation offers a cost-effective and sustainable alternative to traditional remediation methods such as excavation or chemical treatment. It can target a wide range of pollutants, including organic and inorganic compounds, heavy metals, and hydrocarbons, making it a versatile solution for diverse contamination scenarios.</w:t>
      </w:r>
      <w:r>
        <w:t xml:space="preserve"> </w:t>
      </w:r>
      <w:r w:rsidR="009A128D" w:rsidRPr="00B34B1F">
        <w:t xml:space="preserve">It's important to note that bioremediation methods can be complex and site-specific, and their success depends on various factors such as the type and extent of contamination, environmental conditions, and the selected organisms or plants. For the latest developments </w:t>
      </w:r>
      <w:r w:rsidR="009A128D" w:rsidRPr="00B34B1F">
        <w:lastRenderedPageBreak/>
        <w:t>and research on bioremediation methods, I recommend consulting recent scientific publications and journals related to environmental microbiology, biotechnology, and remediation processes.</w:t>
      </w:r>
    </w:p>
    <w:p w14:paraId="1DF45682" w14:textId="47F17FB6" w:rsidR="00E34030" w:rsidRPr="00B34B1F" w:rsidRDefault="00E34030" w:rsidP="00781E22">
      <w:pPr>
        <w:spacing w:after="0" w:line="360" w:lineRule="auto"/>
        <w:jc w:val="both"/>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 xml:space="preserve">REFERENCES </w:t>
      </w:r>
    </w:p>
    <w:p w14:paraId="166BCB34" w14:textId="77777777" w:rsidR="00CB168E" w:rsidRPr="00CB168E" w:rsidRDefault="00CB168E" w:rsidP="00A26A46">
      <w:pPr>
        <w:pStyle w:val="referencetext"/>
        <w:numPr>
          <w:ilvl w:val="0"/>
          <w:numId w:val="10"/>
        </w:numPr>
        <w:spacing w:before="0" w:beforeAutospacing="0" w:after="0" w:afterAutospacing="0" w:line="360" w:lineRule="auto"/>
        <w:ind w:left="284"/>
        <w:jc w:val="both"/>
        <w:rPr>
          <w:rStyle w:val="hlfld-contribauthor"/>
        </w:rPr>
      </w:pPr>
      <w:r w:rsidRPr="00CB168E">
        <w:rPr>
          <w:color w:val="222222"/>
          <w:shd w:val="clear" w:color="auto" w:fill="FFFFFF"/>
        </w:rPr>
        <w:t xml:space="preserve">Aksu, Z., &amp; </w:t>
      </w:r>
      <w:proofErr w:type="spellStart"/>
      <w:r w:rsidRPr="00CB168E">
        <w:rPr>
          <w:color w:val="222222"/>
          <w:shd w:val="clear" w:color="auto" w:fill="FFFFFF"/>
        </w:rPr>
        <w:t>Dönmez</w:t>
      </w:r>
      <w:proofErr w:type="spellEnd"/>
      <w:r w:rsidRPr="00CB168E">
        <w:rPr>
          <w:color w:val="222222"/>
          <w:shd w:val="clear" w:color="auto" w:fill="FFFFFF"/>
        </w:rPr>
        <w:t>, G. (2006). Binary biosorption of cadmium (II) and nickel (II) onto dried Chlorella vulgaris: Co-ion effect on mono-component isotherm parameters. </w:t>
      </w:r>
      <w:r w:rsidRPr="00CB168E">
        <w:rPr>
          <w:i/>
          <w:iCs/>
          <w:color w:val="222222"/>
          <w:shd w:val="clear" w:color="auto" w:fill="FFFFFF"/>
        </w:rPr>
        <w:t>Process Biochemistry</w:t>
      </w:r>
      <w:r w:rsidRPr="00CB168E">
        <w:rPr>
          <w:color w:val="222222"/>
          <w:shd w:val="clear" w:color="auto" w:fill="FFFFFF"/>
        </w:rPr>
        <w:t>, </w:t>
      </w:r>
      <w:r w:rsidRPr="00CB168E">
        <w:rPr>
          <w:i/>
          <w:iCs/>
          <w:color w:val="222222"/>
          <w:shd w:val="clear" w:color="auto" w:fill="FFFFFF"/>
        </w:rPr>
        <w:t>41</w:t>
      </w:r>
      <w:r w:rsidRPr="00CB168E">
        <w:rPr>
          <w:color w:val="222222"/>
          <w:shd w:val="clear" w:color="auto" w:fill="FFFFFF"/>
        </w:rPr>
        <w:t>(4), 860-868.</w:t>
      </w:r>
      <w:r w:rsidRPr="00CB168E">
        <w:rPr>
          <w:rStyle w:val="hlfld-contribauthor"/>
          <w:color w:val="333333"/>
          <w:shd w:val="clear" w:color="auto" w:fill="FFFFFF"/>
        </w:rPr>
        <w:t xml:space="preserve"> </w:t>
      </w:r>
    </w:p>
    <w:p w14:paraId="405F3593"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Al-Garni, S. M., Ghanem, K. M., &amp; Ibrahim, A. S. (2010). Biosorption of mercury by capsulated and slime </w:t>
      </w:r>
      <w:proofErr w:type="spellStart"/>
      <w:r w:rsidRPr="00CB168E">
        <w:rPr>
          <w:rFonts w:ascii="Times New Roman" w:hAnsi="Times New Roman" w:cs="Times New Roman"/>
          <w:color w:val="222222"/>
          <w:sz w:val="24"/>
          <w:szCs w:val="24"/>
          <w:shd w:val="clear" w:color="auto" w:fill="FFFFFF"/>
        </w:rPr>
        <w:t>layerforming</w:t>
      </w:r>
      <w:proofErr w:type="spellEnd"/>
      <w:r w:rsidRPr="00CB168E">
        <w:rPr>
          <w:rFonts w:ascii="Times New Roman" w:hAnsi="Times New Roman" w:cs="Times New Roman"/>
          <w:color w:val="222222"/>
          <w:sz w:val="24"/>
          <w:szCs w:val="24"/>
          <w:shd w:val="clear" w:color="auto" w:fill="FFFFFF"/>
        </w:rPr>
        <w:t xml:space="preserve"> Gram-</w:t>
      </w:r>
      <w:proofErr w:type="spellStart"/>
      <w:r w:rsidRPr="00CB168E">
        <w:rPr>
          <w:rFonts w:ascii="Times New Roman" w:hAnsi="Times New Roman" w:cs="Times New Roman"/>
          <w:color w:val="222222"/>
          <w:sz w:val="24"/>
          <w:szCs w:val="24"/>
          <w:shd w:val="clear" w:color="auto" w:fill="FFFFFF"/>
        </w:rPr>
        <w:t>ve</w:t>
      </w:r>
      <w:proofErr w:type="spellEnd"/>
      <w:r w:rsidRPr="00CB168E">
        <w:rPr>
          <w:rFonts w:ascii="Times New Roman" w:hAnsi="Times New Roman" w:cs="Times New Roman"/>
          <w:color w:val="222222"/>
          <w:sz w:val="24"/>
          <w:szCs w:val="24"/>
          <w:shd w:val="clear" w:color="auto" w:fill="FFFFFF"/>
        </w:rPr>
        <w:t xml:space="preserve"> bacilli from an aqueous solution. </w:t>
      </w:r>
      <w:r w:rsidRPr="00CB168E">
        <w:rPr>
          <w:rFonts w:ascii="Times New Roman" w:hAnsi="Times New Roman" w:cs="Times New Roman"/>
          <w:i/>
          <w:iCs/>
          <w:color w:val="222222"/>
          <w:sz w:val="24"/>
          <w:szCs w:val="24"/>
          <w:shd w:val="clear" w:color="auto" w:fill="FFFFFF"/>
        </w:rPr>
        <w:t>African Journal of Biotechnology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9</w:t>
      </w:r>
      <w:r w:rsidRPr="00CB168E">
        <w:rPr>
          <w:rFonts w:ascii="Times New Roman" w:hAnsi="Times New Roman" w:cs="Times New Roman"/>
          <w:color w:val="222222"/>
          <w:sz w:val="24"/>
          <w:szCs w:val="24"/>
          <w:shd w:val="clear" w:color="auto" w:fill="FFFFFF"/>
        </w:rPr>
        <w:t>(38), 6413-6421.</w:t>
      </w:r>
    </w:p>
    <w:p w14:paraId="1F971E46"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CB168E">
        <w:rPr>
          <w:rFonts w:ascii="Times New Roman" w:hAnsi="Times New Roman" w:cs="Times New Roman"/>
          <w:color w:val="222222"/>
          <w:sz w:val="24"/>
          <w:szCs w:val="24"/>
          <w:shd w:val="clear" w:color="auto" w:fill="FFFFFF"/>
        </w:rPr>
        <w:t xml:space="preserve">Alvarez, A., </w:t>
      </w:r>
      <w:proofErr w:type="spellStart"/>
      <w:r w:rsidRPr="00CB168E">
        <w:rPr>
          <w:rFonts w:ascii="Times New Roman" w:hAnsi="Times New Roman" w:cs="Times New Roman"/>
          <w:color w:val="222222"/>
          <w:sz w:val="24"/>
          <w:szCs w:val="24"/>
          <w:shd w:val="clear" w:color="auto" w:fill="FFFFFF"/>
        </w:rPr>
        <w:t>Saez</w:t>
      </w:r>
      <w:proofErr w:type="spellEnd"/>
      <w:r w:rsidRPr="00CB168E">
        <w:rPr>
          <w:rFonts w:ascii="Times New Roman" w:hAnsi="Times New Roman" w:cs="Times New Roman"/>
          <w:color w:val="222222"/>
          <w:sz w:val="24"/>
          <w:szCs w:val="24"/>
          <w:shd w:val="clear" w:color="auto" w:fill="FFFFFF"/>
        </w:rPr>
        <w:t xml:space="preserve">, J. M., Costa, J. S. D., Colin, V. L., Fuentes, M. S., </w:t>
      </w:r>
      <w:proofErr w:type="spellStart"/>
      <w:r w:rsidRPr="00CB168E">
        <w:rPr>
          <w:rFonts w:ascii="Times New Roman" w:hAnsi="Times New Roman" w:cs="Times New Roman"/>
          <w:color w:val="222222"/>
          <w:sz w:val="24"/>
          <w:szCs w:val="24"/>
          <w:shd w:val="clear" w:color="auto" w:fill="FFFFFF"/>
        </w:rPr>
        <w:t>Cuozzo</w:t>
      </w:r>
      <w:proofErr w:type="spellEnd"/>
      <w:r w:rsidRPr="00CB168E">
        <w:rPr>
          <w:rFonts w:ascii="Times New Roman" w:hAnsi="Times New Roman" w:cs="Times New Roman"/>
          <w:color w:val="222222"/>
          <w:sz w:val="24"/>
          <w:szCs w:val="24"/>
          <w:shd w:val="clear" w:color="auto" w:fill="FFFFFF"/>
        </w:rPr>
        <w:t>, S. A., ... &amp; Amoroso, M. J. (2017). Actinobacteria: current research and perspectives for bioremediation of pesticides and heavy metals. </w:t>
      </w:r>
      <w:r w:rsidRPr="00CB168E">
        <w:rPr>
          <w:rFonts w:ascii="Times New Roman" w:hAnsi="Times New Roman" w:cs="Times New Roman"/>
          <w:i/>
          <w:iCs/>
          <w:color w:val="222222"/>
          <w:sz w:val="24"/>
          <w:szCs w:val="24"/>
          <w:shd w:val="clear" w:color="auto" w:fill="FFFFFF"/>
        </w:rPr>
        <w:t>Chemosphere</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166</w:t>
      </w:r>
      <w:r w:rsidRPr="00CB168E">
        <w:rPr>
          <w:rFonts w:ascii="Times New Roman" w:hAnsi="Times New Roman" w:cs="Times New Roman"/>
          <w:color w:val="222222"/>
          <w:sz w:val="24"/>
          <w:szCs w:val="24"/>
          <w:shd w:val="clear" w:color="auto" w:fill="FFFFFF"/>
        </w:rPr>
        <w:t>, 41-62.</w:t>
      </w:r>
    </w:p>
    <w:p w14:paraId="03711D0E"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Amirnia</w:t>
      </w:r>
      <w:proofErr w:type="spellEnd"/>
      <w:r w:rsidRPr="00CB168E">
        <w:rPr>
          <w:rFonts w:ascii="Times New Roman" w:hAnsi="Times New Roman" w:cs="Times New Roman"/>
          <w:color w:val="222222"/>
          <w:sz w:val="24"/>
          <w:szCs w:val="24"/>
          <w:shd w:val="clear" w:color="auto" w:fill="FFFFFF"/>
        </w:rPr>
        <w:t>, S., Ray, M. B., &amp; Margaritis, A. (2015). Heavy metals removal from aqueous solutions using Saccharomyces cerevisiae in a novel continuous bioreactor–biosorption system. </w:t>
      </w:r>
      <w:r w:rsidRPr="00CB168E">
        <w:rPr>
          <w:rFonts w:ascii="Times New Roman" w:hAnsi="Times New Roman" w:cs="Times New Roman"/>
          <w:i/>
          <w:iCs/>
          <w:color w:val="222222"/>
          <w:sz w:val="24"/>
          <w:szCs w:val="24"/>
          <w:shd w:val="clear" w:color="auto" w:fill="FFFFFF"/>
        </w:rPr>
        <w:t>Chemical Engineering Journal</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264</w:t>
      </w:r>
      <w:r w:rsidRPr="00CB168E">
        <w:rPr>
          <w:rFonts w:ascii="Times New Roman" w:hAnsi="Times New Roman" w:cs="Times New Roman"/>
          <w:color w:val="222222"/>
          <w:sz w:val="24"/>
          <w:szCs w:val="24"/>
          <w:shd w:val="clear" w:color="auto" w:fill="FFFFFF"/>
        </w:rPr>
        <w:t>, 863-872.</w:t>
      </w:r>
    </w:p>
    <w:p w14:paraId="2574495A" w14:textId="77777777" w:rsidR="00CB168E" w:rsidRPr="00CB168E" w:rsidRDefault="00CB168E" w:rsidP="00781E22">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Atagana</w:t>
      </w:r>
      <w:proofErr w:type="spellEnd"/>
      <w:r w:rsidRPr="00CB168E">
        <w:rPr>
          <w:color w:val="222222"/>
          <w:shd w:val="clear" w:color="auto" w:fill="FFFFFF"/>
        </w:rPr>
        <w:t>, H. I., Haynes, R. J., &amp; Wallis, F. M. (2003). Optimization of soil physical and chemical conditions for the bioremediation of creosote-contaminated soil. </w:t>
      </w:r>
      <w:r w:rsidRPr="00CB168E">
        <w:rPr>
          <w:i/>
          <w:iCs/>
          <w:color w:val="222222"/>
          <w:shd w:val="clear" w:color="auto" w:fill="FFFFFF"/>
        </w:rPr>
        <w:t>Biodegradation</w:t>
      </w:r>
      <w:r w:rsidRPr="00CB168E">
        <w:rPr>
          <w:color w:val="222222"/>
          <w:shd w:val="clear" w:color="auto" w:fill="FFFFFF"/>
        </w:rPr>
        <w:t>, </w:t>
      </w:r>
      <w:r w:rsidRPr="00CB168E">
        <w:rPr>
          <w:i/>
          <w:iCs/>
          <w:color w:val="222222"/>
          <w:shd w:val="clear" w:color="auto" w:fill="FFFFFF"/>
        </w:rPr>
        <w:t>14</w:t>
      </w:r>
      <w:r w:rsidRPr="00CB168E">
        <w:rPr>
          <w:color w:val="222222"/>
          <w:shd w:val="clear" w:color="auto" w:fill="FFFFFF"/>
        </w:rPr>
        <w:t>, 297-307.</w:t>
      </w:r>
    </w:p>
    <w:p w14:paraId="792EBC10"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 xml:space="preserve">Ban, Q., Liu, G., &amp; Wang, Y. (2011). A DREB gene from Limonium </w:t>
      </w:r>
      <w:proofErr w:type="spellStart"/>
      <w:r w:rsidRPr="00CB168E">
        <w:rPr>
          <w:color w:val="222222"/>
          <w:shd w:val="clear" w:color="auto" w:fill="FFFFFF"/>
        </w:rPr>
        <w:t>bicolor</w:t>
      </w:r>
      <w:proofErr w:type="spellEnd"/>
      <w:r w:rsidRPr="00CB168E">
        <w:rPr>
          <w:color w:val="222222"/>
          <w:shd w:val="clear" w:color="auto" w:fill="FFFFFF"/>
        </w:rPr>
        <w:t xml:space="preserve"> mediates molecular and physiological responses to copper stress in transgenic tobacco. </w:t>
      </w:r>
      <w:r w:rsidRPr="00CB168E">
        <w:rPr>
          <w:i/>
          <w:iCs/>
          <w:color w:val="222222"/>
          <w:shd w:val="clear" w:color="auto" w:fill="FFFFFF"/>
        </w:rPr>
        <w:t>Journal of plant physiology</w:t>
      </w:r>
      <w:r w:rsidRPr="00CB168E">
        <w:rPr>
          <w:color w:val="222222"/>
          <w:shd w:val="clear" w:color="auto" w:fill="FFFFFF"/>
        </w:rPr>
        <w:t>, </w:t>
      </w:r>
      <w:r w:rsidRPr="00CB168E">
        <w:rPr>
          <w:i/>
          <w:iCs/>
          <w:color w:val="222222"/>
          <w:shd w:val="clear" w:color="auto" w:fill="FFFFFF"/>
        </w:rPr>
        <w:t>168</w:t>
      </w:r>
      <w:r w:rsidRPr="00CB168E">
        <w:rPr>
          <w:color w:val="222222"/>
          <w:shd w:val="clear" w:color="auto" w:fill="FFFFFF"/>
        </w:rPr>
        <w:t>(5), 449-458.</w:t>
      </w:r>
    </w:p>
    <w:p w14:paraId="10F19EC3"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Bazrafshan</w:t>
      </w:r>
      <w:proofErr w:type="spellEnd"/>
      <w:r w:rsidRPr="00CB168E">
        <w:rPr>
          <w:rFonts w:ascii="Times New Roman" w:hAnsi="Times New Roman" w:cs="Times New Roman"/>
          <w:color w:val="222222"/>
          <w:sz w:val="24"/>
          <w:szCs w:val="24"/>
          <w:shd w:val="clear" w:color="auto" w:fill="FFFFFF"/>
        </w:rPr>
        <w:t xml:space="preserve">, E., </w:t>
      </w:r>
      <w:proofErr w:type="spellStart"/>
      <w:r w:rsidRPr="00CB168E">
        <w:rPr>
          <w:rFonts w:ascii="Times New Roman" w:hAnsi="Times New Roman" w:cs="Times New Roman"/>
          <w:color w:val="222222"/>
          <w:sz w:val="24"/>
          <w:szCs w:val="24"/>
          <w:shd w:val="clear" w:color="auto" w:fill="FFFFFF"/>
        </w:rPr>
        <w:t>Zarei</w:t>
      </w:r>
      <w:proofErr w:type="spellEnd"/>
      <w:r w:rsidRPr="00CB168E">
        <w:rPr>
          <w:rFonts w:ascii="Times New Roman" w:hAnsi="Times New Roman" w:cs="Times New Roman"/>
          <w:color w:val="222222"/>
          <w:sz w:val="24"/>
          <w:szCs w:val="24"/>
          <w:shd w:val="clear" w:color="auto" w:fill="FFFFFF"/>
        </w:rPr>
        <w:t xml:space="preserve">, A. A., &amp; </w:t>
      </w:r>
      <w:proofErr w:type="spellStart"/>
      <w:r w:rsidRPr="00CB168E">
        <w:rPr>
          <w:rFonts w:ascii="Times New Roman" w:hAnsi="Times New Roman" w:cs="Times New Roman"/>
          <w:color w:val="222222"/>
          <w:sz w:val="24"/>
          <w:szCs w:val="24"/>
          <w:shd w:val="clear" w:color="auto" w:fill="FFFFFF"/>
        </w:rPr>
        <w:t>Mostafapour</w:t>
      </w:r>
      <w:proofErr w:type="spellEnd"/>
      <w:r w:rsidRPr="00CB168E">
        <w:rPr>
          <w:rFonts w:ascii="Times New Roman" w:hAnsi="Times New Roman" w:cs="Times New Roman"/>
          <w:color w:val="222222"/>
          <w:sz w:val="24"/>
          <w:szCs w:val="24"/>
          <w:shd w:val="clear" w:color="auto" w:fill="FFFFFF"/>
        </w:rPr>
        <w:t>, F. K. (2016). Biosorption of cadmium from aqueous solutions by Trichoderma fungus: kinetic, thermodynamic, and equilibrium study. </w:t>
      </w:r>
      <w:r w:rsidRPr="00CB168E">
        <w:rPr>
          <w:rFonts w:ascii="Times New Roman" w:hAnsi="Times New Roman" w:cs="Times New Roman"/>
          <w:i/>
          <w:iCs/>
          <w:color w:val="222222"/>
          <w:sz w:val="24"/>
          <w:szCs w:val="24"/>
          <w:shd w:val="clear" w:color="auto" w:fill="FFFFFF"/>
        </w:rPr>
        <w:t>Desalination and Water Treatment</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57</w:t>
      </w:r>
      <w:r w:rsidRPr="00CB168E">
        <w:rPr>
          <w:rFonts w:ascii="Times New Roman" w:hAnsi="Times New Roman" w:cs="Times New Roman"/>
          <w:color w:val="222222"/>
          <w:sz w:val="24"/>
          <w:szCs w:val="24"/>
          <w:shd w:val="clear" w:color="auto" w:fill="FFFFFF"/>
        </w:rPr>
        <w:t>(31), 14598-14608.</w:t>
      </w:r>
    </w:p>
    <w:p w14:paraId="20645684"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CB168E">
        <w:rPr>
          <w:rFonts w:ascii="Times New Roman" w:hAnsi="Times New Roman" w:cs="Times New Roman"/>
          <w:color w:val="222222"/>
          <w:sz w:val="24"/>
          <w:szCs w:val="24"/>
          <w:shd w:val="clear" w:color="auto" w:fill="FFFFFF"/>
        </w:rPr>
        <w:t xml:space="preserve">Benazir, J. F., </w:t>
      </w:r>
      <w:proofErr w:type="spellStart"/>
      <w:r w:rsidRPr="00CB168E">
        <w:rPr>
          <w:rFonts w:ascii="Times New Roman" w:hAnsi="Times New Roman" w:cs="Times New Roman"/>
          <w:color w:val="222222"/>
          <w:sz w:val="24"/>
          <w:szCs w:val="24"/>
          <w:shd w:val="clear" w:color="auto" w:fill="FFFFFF"/>
        </w:rPr>
        <w:t>Suganthi</w:t>
      </w:r>
      <w:proofErr w:type="spellEnd"/>
      <w:r w:rsidRPr="00CB168E">
        <w:rPr>
          <w:rFonts w:ascii="Times New Roman" w:hAnsi="Times New Roman" w:cs="Times New Roman"/>
          <w:color w:val="222222"/>
          <w:sz w:val="24"/>
          <w:szCs w:val="24"/>
          <w:shd w:val="clear" w:color="auto" w:fill="FFFFFF"/>
        </w:rPr>
        <w:t xml:space="preserve">, R., </w:t>
      </w:r>
      <w:proofErr w:type="spellStart"/>
      <w:r w:rsidRPr="00CB168E">
        <w:rPr>
          <w:rFonts w:ascii="Times New Roman" w:hAnsi="Times New Roman" w:cs="Times New Roman"/>
          <w:color w:val="222222"/>
          <w:sz w:val="24"/>
          <w:szCs w:val="24"/>
          <w:shd w:val="clear" w:color="auto" w:fill="FFFFFF"/>
        </w:rPr>
        <w:t>Rajvel</w:t>
      </w:r>
      <w:proofErr w:type="spellEnd"/>
      <w:r w:rsidRPr="00CB168E">
        <w:rPr>
          <w:rFonts w:ascii="Times New Roman" w:hAnsi="Times New Roman" w:cs="Times New Roman"/>
          <w:color w:val="222222"/>
          <w:sz w:val="24"/>
          <w:szCs w:val="24"/>
          <w:shd w:val="clear" w:color="auto" w:fill="FFFFFF"/>
        </w:rPr>
        <w:t xml:space="preserve">, D., Pooja, M. P., &amp; </w:t>
      </w:r>
      <w:proofErr w:type="spellStart"/>
      <w:r w:rsidRPr="00CB168E">
        <w:rPr>
          <w:rFonts w:ascii="Times New Roman" w:hAnsi="Times New Roman" w:cs="Times New Roman"/>
          <w:color w:val="222222"/>
          <w:sz w:val="24"/>
          <w:szCs w:val="24"/>
          <w:shd w:val="clear" w:color="auto" w:fill="FFFFFF"/>
        </w:rPr>
        <w:t>Mathithumilan</w:t>
      </w:r>
      <w:proofErr w:type="spellEnd"/>
      <w:r w:rsidRPr="00CB168E">
        <w:rPr>
          <w:rFonts w:ascii="Times New Roman" w:hAnsi="Times New Roman" w:cs="Times New Roman"/>
          <w:color w:val="222222"/>
          <w:sz w:val="24"/>
          <w:szCs w:val="24"/>
          <w:shd w:val="clear" w:color="auto" w:fill="FFFFFF"/>
        </w:rPr>
        <w:t>, B. (2010). Bioremediation of chromium in tannery effluent by microbial consortia. </w:t>
      </w:r>
      <w:r w:rsidRPr="00CB168E">
        <w:rPr>
          <w:rFonts w:ascii="Times New Roman" w:hAnsi="Times New Roman" w:cs="Times New Roman"/>
          <w:i/>
          <w:iCs/>
          <w:color w:val="222222"/>
          <w:sz w:val="24"/>
          <w:szCs w:val="24"/>
          <w:shd w:val="clear" w:color="auto" w:fill="FFFFFF"/>
        </w:rPr>
        <w:t>African journal of biotechnology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9</w:t>
      </w:r>
      <w:r w:rsidRPr="00CB168E">
        <w:rPr>
          <w:rFonts w:ascii="Times New Roman" w:hAnsi="Times New Roman" w:cs="Times New Roman"/>
          <w:color w:val="222222"/>
          <w:sz w:val="24"/>
          <w:szCs w:val="24"/>
          <w:shd w:val="clear" w:color="auto" w:fill="FFFFFF"/>
        </w:rPr>
        <w:t>(21), 3140-3143.</w:t>
      </w:r>
    </w:p>
    <w:p w14:paraId="4457B7DB"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Bhattacharya, A., Gupta, A., Kaur, A., &amp; Malik, D. (2014). Efficacy of Acinetobacter sp. B9 for simultaneous removal of phenol and hexavalent chromium from co-contaminated system. </w:t>
      </w:r>
      <w:r w:rsidRPr="00CB168E">
        <w:rPr>
          <w:rFonts w:ascii="Times New Roman" w:hAnsi="Times New Roman" w:cs="Times New Roman"/>
          <w:i/>
          <w:iCs/>
          <w:color w:val="222222"/>
          <w:sz w:val="24"/>
          <w:szCs w:val="24"/>
          <w:shd w:val="clear" w:color="auto" w:fill="FFFFFF"/>
        </w:rPr>
        <w:t>Applied Microbiology and Biotechnology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98</w:t>
      </w:r>
      <w:r w:rsidRPr="00CB168E">
        <w:rPr>
          <w:rFonts w:ascii="Times New Roman" w:hAnsi="Times New Roman" w:cs="Times New Roman"/>
          <w:color w:val="222222"/>
          <w:sz w:val="24"/>
          <w:szCs w:val="24"/>
          <w:shd w:val="clear" w:color="auto" w:fill="FFFFFF"/>
        </w:rPr>
        <w:t>, 9829-9841.</w:t>
      </w:r>
    </w:p>
    <w:p w14:paraId="74352559"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Brown, J. C., &amp; Ambler, J. E. (1974). Iron‐stress response in tomato (Lycopersicon esculentum) 1. Sites of Fe reduction, absorption and transport. </w:t>
      </w:r>
      <w:proofErr w:type="spellStart"/>
      <w:r w:rsidRPr="00CB168E">
        <w:rPr>
          <w:i/>
          <w:iCs/>
          <w:color w:val="222222"/>
          <w:shd w:val="clear" w:color="auto" w:fill="FFFFFF"/>
        </w:rPr>
        <w:t>Physiologia</w:t>
      </w:r>
      <w:proofErr w:type="spellEnd"/>
      <w:r w:rsidRPr="00CB168E">
        <w:rPr>
          <w:i/>
          <w:iCs/>
          <w:color w:val="222222"/>
          <w:shd w:val="clear" w:color="auto" w:fill="FFFFFF"/>
        </w:rPr>
        <w:t xml:space="preserve"> Plantarum</w:t>
      </w:r>
      <w:r w:rsidRPr="00CB168E">
        <w:rPr>
          <w:color w:val="222222"/>
          <w:shd w:val="clear" w:color="auto" w:fill="FFFFFF"/>
        </w:rPr>
        <w:t>, </w:t>
      </w:r>
      <w:r w:rsidRPr="00CB168E">
        <w:rPr>
          <w:i/>
          <w:iCs/>
          <w:color w:val="222222"/>
          <w:shd w:val="clear" w:color="auto" w:fill="FFFFFF"/>
        </w:rPr>
        <w:t>31</w:t>
      </w:r>
      <w:r w:rsidRPr="00CB168E">
        <w:rPr>
          <w:color w:val="222222"/>
          <w:shd w:val="clear" w:color="auto" w:fill="FFFFFF"/>
        </w:rPr>
        <w:t>(3), 221-224.</w:t>
      </w:r>
    </w:p>
    <w:p w14:paraId="35E6AA8A"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lastRenderedPageBreak/>
        <w:t>Cao, Z. H., &amp; Hu, Z. Y. (2000). Copper contamination in paddy soils irrigated with wastewater. </w:t>
      </w:r>
      <w:r w:rsidRPr="00CB168E">
        <w:rPr>
          <w:rFonts w:ascii="Times New Roman" w:hAnsi="Times New Roman" w:cs="Times New Roman"/>
          <w:i/>
          <w:iCs/>
          <w:color w:val="222222"/>
          <w:sz w:val="24"/>
          <w:szCs w:val="24"/>
          <w:shd w:val="clear" w:color="auto" w:fill="FFFFFF"/>
        </w:rPr>
        <w:t>Chemosphere</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41</w:t>
      </w:r>
      <w:r w:rsidRPr="00CB168E">
        <w:rPr>
          <w:rFonts w:ascii="Times New Roman" w:hAnsi="Times New Roman" w:cs="Times New Roman"/>
          <w:color w:val="222222"/>
          <w:sz w:val="24"/>
          <w:szCs w:val="24"/>
          <w:shd w:val="clear" w:color="auto" w:fill="FFFFFF"/>
        </w:rPr>
        <w:t>(1-2), 3-6.</w:t>
      </w:r>
    </w:p>
    <w:p w14:paraId="6D29367D"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Chaturvedi, M. K. (2011). Studies on chromate removal by chromium-resistant Bacillus sp. isolated from tannery effluent. </w:t>
      </w:r>
      <w:r w:rsidRPr="00CB168E">
        <w:rPr>
          <w:rFonts w:ascii="Times New Roman" w:hAnsi="Times New Roman" w:cs="Times New Roman"/>
          <w:i/>
          <w:iCs/>
          <w:color w:val="222222"/>
          <w:sz w:val="24"/>
          <w:szCs w:val="24"/>
          <w:shd w:val="clear" w:color="auto" w:fill="FFFFFF"/>
        </w:rPr>
        <w:t>Journal of Environmental Protection</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2</w:t>
      </w:r>
      <w:r w:rsidRPr="00CB168E">
        <w:rPr>
          <w:rFonts w:ascii="Times New Roman" w:hAnsi="Times New Roman" w:cs="Times New Roman"/>
          <w:color w:val="222222"/>
          <w:sz w:val="24"/>
          <w:szCs w:val="24"/>
          <w:shd w:val="clear" w:color="auto" w:fill="FFFFFF"/>
        </w:rPr>
        <w:t>(01), 76.</w:t>
      </w:r>
    </w:p>
    <w:p w14:paraId="611C48C0"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Choi, H. J., &amp; Lee, S. M. (2015). Heavy metal removal from acid mine drainage by calcined eggshell and microalgae hybrid system. </w:t>
      </w:r>
      <w:r w:rsidRPr="00CB168E">
        <w:rPr>
          <w:i/>
          <w:iCs/>
          <w:color w:val="222222"/>
          <w:shd w:val="clear" w:color="auto" w:fill="FFFFFF"/>
        </w:rPr>
        <w:t>Environmental Science and Pollution Research</w:t>
      </w:r>
      <w:r w:rsidRPr="00CB168E">
        <w:rPr>
          <w:color w:val="222222"/>
          <w:shd w:val="clear" w:color="auto" w:fill="FFFFFF"/>
        </w:rPr>
        <w:t>, </w:t>
      </w:r>
      <w:r w:rsidRPr="00CB168E">
        <w:rPr>
          <w:i/>
          <w:iCs/>
          <w:color w:val="222222"/>
          <w:shd w:val="clear" w:color="auto" w:fill="FFFFFF"/>
        </w:rPr>
        <w:t>22</w:t>
      </w:r>
      <w:r w:rsidRPr="00CB168E">
        <w:rPr>
          <w:color w:val="222222"/>
          <w:shd w:val="clear" w:color="auto" w:fill="FFFFFF"/>
        </w:rPr>
        <w:t>, 13404-13411.</w:t>
      </w:r>
    </w:p>
    <w:p w14:paraId="151FEAF5"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Choudhary, S. P., Kanwar, M., Bhardwaj, R., Yu, J. Q., &amp; Tran, L. S. P. (2012). Chromium stress mitigation by polyamine-</w:t>
      </w:r>
      <w:proofErr w:type="spellStart"/>
      <w:r w:rsidRPr="00CB168E">
        <w:rPr>
          <w:color w:val="222222"/>
          <w:shd w:val="clear" w:color="auto" w:fill="FFFFFF"/>
        </w:rPr>
        <w:t>brassinosteroid</w:t>
      </w:r>
      <w:proofErr w:type="spellEnd"/>
      <w:r w:rsidRPr="00CB168E">
        <w:rPr>
          <w:color w:val="222222"/>
          <w:shd w:val="clear" w:color="auto" w:fill="FFFFFF"/>
        </w:rPr>
        <w:t xml:space="preserve"> application involves phytohormonal and physiological strategies in Raphanus sativus L. </w:t>
      </w:r>
      <w:proofErr w:type="spellStart"/>
      <w:r w:rsidRPr="00CB168E">
        <w:rPr>
          <w:i/>
          <w:iCs/>
          <w:color w:val="222222"/>
          <w:shd w:val="clear" w:color="auto" w:fill="FFFFFF"/>
        </w:rPr>
        <w:t>PLoS</w:t>
      </w:r>
      <w:proofErr w:type="spellEnd"/>
      <w:r w:rsidRPr="00CB168E">
        <w:rPr>
          <w:i/>
          <w:iCs/>
          <w:color w:val="222222"/>
          <w:shd w:val="clear" w:color="auto" w:fill="FFFFFF"/>
        </w:rPr>
        <w:t xml:space="preserve"> One</w:t>
      </w:r>
      <w:r w:rsidRPr="00CB168E">
        <w:rPr>
          <w:color w:val="222222"/>
          <w:shd w:val="clear" w:color="auto" w:fill="FFFFFF"/>
        </w:rPr>
        <w:t>, </w:t>
      </w:r>
      <w:r w:rsidRPr="00CB168E">
        <w:rPr>
          <w:i/>
          <w:iCs/>
          <w:color w:val="222222"/>
          <w:shd w:val="clear" w:color="auto" w:fill="FFFFFF"/>
        </w:rPr>
        <w:t>7</w:t>
      </w:r>
      <w:r w:rsidRPr="00CB168E">
        <w:rPr>
          <w:color w:val="222222"/>
          <w:shd w:val="clear" w:color="auto" w:fill="FFFFFF"/>
        </w:rPr>
        <w:t>(3), e33210.</w:t>
      </w:r>
    </w:p>
    <w:p w14:paraId="0485807D"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Congeevaram</w:t>
      </w:r>
      <w:proofErr w:type="spellEnd"/>
      <w:r w:rsidRPr="00CB168E">
        <w:rPr>
          <w:rFonts w:ascii="Times New Roman" w:hAnsi="Times New Roman" w:cs="Times New Roman"/>
          <w:color w:val="222222"/>
          <w:sz w:val="24"/>
          <w:szCs w:val="24"/>
          <w:shd w:val="clear" w:color="auto" w:fill="FFFFFF"/>
        </w:rPr>
        <w:t xml:space="preserve">, S., </w:t>
      </w:r>
      <w:proofErr w:type="spellStart"/>
      <w:r w:rsidRPr="00CB168E">
        <w:rPr>
          <w:rFonts w:ascii="Times New Roman" w:hAnsi="Times New Roman" w:cs="Times New Roman"/>
          <w:color w:val="222222"/>
          <w:sz w:val="24"/>
          <w:szCs w:val="24"/>
          <w:shd w:val="clear" w:color="auto" w:fill="FFFFFF"/>
        </w:rPr>
        <w:t>Dhanarani</w:t>
      </w:r>
      <w:proofErr w:type="spellEnd"/>
      <w:r w:rsidRPr="00CB168E">
        <w:rPr>
          <w:rFonts w:ascii="Times New Roman" w:hAnsi="Times New Roman" w:cs="Times New Roman"/>
          <w:color w:val="222222"/>
          <w:sz w:val="24"/>
          <w:szCs w:val="24"/>
          <w:shd w:val="clear" w:color="auto" w:fill="FFFFFF"/>
        </w:rPr>
        <w:t xml:space="preserve">, S., Park, J., </w:t>
      </w:r>
      <w:proofErr w:type="spellStart"/>
      <w:r w:rsidRPr="00CB168E">
        <w:rPr>
          <w:rFonts w:ascii="Times New Roman" w:hAnsi="Times New Roman" w:cs="Times New Roman"/>
          <w:color w:val="222222"/>
          <w:sz w:val="24"/>
          <w:szCs w:val="24"/>
          <w:shd w:val="clear" w:color="auto" w:fill="FFFFFF"/>
        </w:rPr>
        <w:t>Dexilin</w:t>
      </w:r>
      <w:proofErr w:type="spellEnd"/>
      <w:r w:rsidRPr="00CB168E">
        <w:rPr>
          <w:rFonts w:ascii="Times New Roman" w:hAnsi="Times New Roman" w:cs="Times New Roman"/>
          <w:color w:val="222222"/>
          <w:sz w:val="24"/>
          <w:szCs w:val="24"/>
          <w:shd w:val="clear" w:color="auto" w:fill="FFFFFF"/>
        </w:rPr>
        <w:t xml:space="preserve">, M., &amp; </w:t>
      </w:r>
      <w:proofErr w:type="spellStart"/>
      <w:r w:rsidRPr="00CB168E">
        <w:rPr>
          <w:rFonts w:ascii="Times New Roman" w:hAnsi="Times New Roman" w:cs="Times New Roman"/>
          <w:color w:val="222222"/>
          <w:sz w:val="24"/>
          <w:szCs w:val="24"/>
          <w:shd w:val="clear" w:color="auto" w:fill="FFFFFF"/>
        </w:rPr>
        <w:t>Thamaraiselvi</w:t>
      </w:r>
      <w:proofErr w:type="spellEnd"/>
      <w:r w:rsidRPr="00CB168E">
        <w:rPr>
          <w:rFonts w:ascii="Times New Roman" w:hAnsi="Times New Roman" w:cs="Times New Roman"/>
          <w:color w:val="222222"/>
          <w:sz w:val="24"/>
          <w:szCs w:val="24"/>
          <w:shd w:val="clear" w:color="auto" w:fill="FFFFFF"/>
        </w:rPr>
        <w:t>, K. (2007). Biosorption of chromium and nickel by heavy metal resistant fungal and bacterial isolates. </w:t>
      </w:r>
      <w:r w:rsidRPr="00CB168E">
        <w:rPr>
          <w:rFonts w:ascii="Times New Roman" w:hAnsi="Times New Roman" w:cs="Times New Roman"/>
          <w:i/>
          <w:iCs/>
          <w:color w:val="222222"/>
          <w:sz w:val="24"/>
          <w:szCs w:val="24"/>
          <w:shd w:val="clear" w:color="auto" w:fill="FFFFFF"/>
        </w:rPr>
        <w:t>Journal of hazardous materials</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146</w:t>
      </w:r>
      <w:r w:rsidRPr="00CB168E">
        <w:rPr>
          <w:rFonts w:ascii="Times New Roman" w:hAnsi="Times New Roman" w:cs="Times New Roman"/>
          <w:color w:val="222222"/>
          <w:sz w:val="24"/>
          <w:szCs w:val="24"/>
          <w:shd w:val="clear" w:color="auto" w:fill="FFFFFF"/>
        </w:rPr>
        <w:t>(1-2), 270-277.</w:t>
      </w:r>
    </w:p>
    <w:p w14:paraId="109EF9D4"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Cui, W., Li, L., Gao, Z., Wu, H., Xie, Y., &amp; Shen, W. (2012). Haem oxygenase-1 is involved in salicylic acid-induced alleviation of oxidative stress due to cadmium stress in Medicago sativa. </w:t>
      </w:r>
      <w:r w:rsidRPr="00CB168E">
        <w:rPr>
          <w:i/>
          <w:iCs/>
          <w:color w:val="222222"/>
          <w:shd w:val="clear" w:color="auto" w:fill="FFFFFF"/>
        </w:rPr>
        <w:t>Journal of experimental botany</w:t>
      </w:r>
      <w:r w:rsidRPr="00CB168E">
        <w:rPr>
          <w:color w:val="222222"/>
          <w:shd w:val="clear" w:color="auto" w:fill="FFFFFF"/>
        </w:rPr>
        <w:t>, </w:t>
      </w:r>
      <w:r w:rsidRPr="00CB168E">
        <w:rPr>
          <w:i/>
          <w:iCs/>
          <w:color w:val="222222"/>
          <w:shd w:val="clear" w:color="auto" w:fill="FFFFFF"/>
        </w:rPr>
        <w:t>63</w:t>
      </w:r>
      <w:r w:rsidRPr="00CB168E">
        <w:rPr>
          <w:color w:val="222222"/>
          <w:shd w:val="clear" w:color="auto" w:fill="FFFFFF"/>
        </w:rPr>
        <w:t>(15), 5521-5534.</w:t>
      </w:r>
    </w:p>
    <w:p w14:paraId="3DE2F941" w14:textId="77777777" w:rsidR="00CB168E" w:rsidRPr="00CB168E" w:rsidRDefault="00CB168E" w:rsidP="00781E22">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Dhokpande</w:t>
      </w:r>
      <w:proofErr w:type="spellEnd"/>
      <w:r w:rsidRPr="00CB168E">
        <w:rPr>
          <w:color w:val="222222"/>
          <w:shd w:val="clear" w:color="auto" w:fill="FFFFFF"/>
        </w:rPr>
        <w:t xml:space="preserve">, S. R., &amp; </w:t>
      </w:r>
      <w:proofErr w:type="spellStart"/>
      <w:r w:rsidRPr="00CB168E">
        <w:rPr>
          <w:color w:val="222222"/>
          <w:shd w:val="clear" w:color="auto" w:fill="FFFFFF"/>
        </w:rPr>
        <w:t>Kaware</w:t>
      </w:r>
      <w:proofErr w:type="spellEnd"/>
      <w:r w:rsidRPr="00CB168E">
        <w:rPr>
          <w:color w:val="222222"/>
          <w:shd w:val="clear" w:color="auto" w:fill="FFFFFF"/>
        </w:rPr>
        <w:t>, J. P. (2013). Biological methods for heavy metal removal-A review. </w:t>
      </w:r>
      <w:r w:rsidRPr="00CB168E">
        <w:rPr>
          <w:i/>
          <w:iCs/>
          <w:color w:val="222222"/>
          <w:shd w:val="clear" w:color="auto" w:fill="FFFFFF"/>
        </w:rPr>
        <w:t>International Journal of Engineering Science and Innovative Technology</w:t>
      </w:r>
      <w:r w:rsidRPr="00CB168E">
        <w:rPr>
          <w:color w:val="222222"/>
          <w:shd w:val="clear" w:color="auto" w:fill="FFFFFF"/>
        </w:rPr>
        <w:t>, </w:t>
      </w:r>
      <w:r w:rsidRPr="00CB168E">
        <w:rPr>
          <w:i/>
          <w:iCs/>
          <w:color w:val="222222"/>
          <w:shd w:val="clear" w:color="auto" w:fill="FFFFFF"/>
        </w:rPr>
        <w:t>2</w:t>
      </w:r>
      <w:r w:rsidRPr="00CB168E">
        <w:rPr>
          <w:color w:val="222222"/>
          <w:shd w:val="clear" w:color="auto" w:fill="FFFFFF"/>
        </w:rPr>
        <w:t>(5), 304-309.</w:t>
      </w:r>
    </w:p>
    <w:p w14:paraId="47811824" w14:textId="77777777" w:rsidR="00CB168E" w:rsidRPr="00CB168E" w:rsidRDefault="00CB168E"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Díaz, E. (2004). Bacterial degradation of aromatic pollutants: a paradigm of metabolic versatility.</w:t>
      </w:r>
    </w:p>
    <w:p w14:paraId="3E87FBA3"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Dixit, R., Wasiullah, X., </w:t>
      </w:r>
      <w:proofErr w:type="spellStart"/>
      <w:r w:rsidRPr="00CB168E">
        <w:rPr>
          <w:rFonts w:ascii="Times New Roman" w:hAnsi="Times New Roman" w:cs="Times New Roman"/>
          <w:color w:val="222222"/>
          <w:sz w:val="24"/>
          <w:szCs w:val="24"/>
          <w:shd w:val="clear" w:color="auto" w:fill="FFFFFF"/>
        </w:rPr>
        <w:t>Malaviya</w:t>
      </w:r>
      <w:proofErr w:type="spellEnd"/>
      <w:r w:rsidRPr="00CB168E">
        <w:rPr>
          <w:rFonts w:ascii="Times New Roman" w:hAnsi="Times New Roman" w:cs="Times New Roman"/>
          <w:color w:val="222222"/>
          <w:sz w:val="24"/>
          <w:szCs w:val="24"/>
          <w:shd w:val="clear" w:color="auto" w:fill="FFFFFF"/>
        </w:rPr>
        <w:t>, D., Pandiyan, K., Singh, U. B., Sahu, A., ... &amp; Paul, D. (2015). Bioremediation of heavy metals from soil and aquatic environment: an overview of principles and criteria of fundamental processes. </w:t>
      </w:r>
      <w:r w:rsidRPr="00CB168E">
        <w:rPr>
          <w:rFonts w:ascii="Times New Roman" w:hAnsi="Times New Roman" w:cs="Times New Roman"/>
          <w:i/>
          <w:iCs/>
          <w:color w:val="222222"/>
          <w:sz w:val="24"/>
          <w:szCs w:val="24"/>
          <w:shd w:val="clear" w:color="auto" w:fill="FFFFFF"/>
        </w:rPr>
        <w:t>Sustainability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7</w:t>
      </w:r>
      <w:r w:rsidRPr="00CB168E">
        <w:rPr>
          <w:rFonts w:ascii="Times New Roman" w:hAnsi="Times New Roman" w:cs="Times New Roman"/>
          <w:color w:val="222222"/>
          <w:sz w:val="24"/>
          <w:szCs w:val="24"/>
          <w:shd w:val="clear" w:color="auto" w:fill="FFFFFF"/>
        </w:rPr>
        <w:t>(2), 2189-2212.</w:t>
      </w:r>
    </w:p>
    <w:p w14:paraId="01CD7EE6"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Doust, J. L., Schmidt, M., &amp; Doust, L. L. (1994). Biological assessment of aquatic pollution: a review, with emphasis on plants as </w:t>
      </w:r>
      <w:proofErr w:type="spellStart"/>
      <w:r w:rsidRPr="00CB168E">
        <w:rPr>
          <w:rFonts w:ascii="Times New Roman" w:hAnsi="Times New Roman" w:cs="Times New Roman"/>
          <w:color w:val="222222"/>
          <w:sz w:val="24"/>
          <w:szCs w:val="24"/>
          <w:shd w:val="clear" w:color="auto" w:fill="FFFFFF"/>
        </w:rPr>
        <w:t>biomonitors</w:t>
      </w:r>
      <w:proofErr w:type="spellEnd"/>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Biological Reviews</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69</w:t>
      </w:r>
      <w:r w:rsidRPr="00CB168E">
        <w:rPr>
          <w:rFonts w:ascii="Times New Roman" w:hAnsi="Times New Roman" w:cs="Times New Roman"/>
          <w:color w:val="222222"/>
          <w:sz w:val="24"/>
          <w:szCs w:val="24"/>
          <w:shd w:val="clear" w:color="auto" w:fill="FFFFFF"/>
        </w:rPr>
        <w:t>(2), 147-186.</w:t>
      </w:r>
    </w:p>
    <w:p w14:paraId="4389F97F" w14:textId="77777777" w:rsidR="00CB168E" w:rsidRPr="00CB168E" w:rsidRDefault="00CB168E" w:rsidP="00781E22">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Favero</w:t>
      </w:r>
      <w:proofErr w:type="spellEnd"/>
      <w:r w:rsidRPr="00CB168E">
        <w:rPr>
          <w:color w:val="222222"/>
          <w:shd w:val="clear" w:color="auto" w:fill="FFFFFF"/>
        </w:rPr>
        <w:t xml:space="preserve">, N., Costa, P., &amp; Massimino, M. L. (1991). In vitro uptake of cadmium by basidiomycetes </w:t>
      </w:r>
      <w:proofErr w:type="spellStart"/>
      <w:r w:rsidRPr="00CB168E">
        <w:rPr>
          <w:color w:val="222222"/>
          <w:shd w:val="clear" w:color="auto" w:fill="FFFFFF"/>
        </w:rPr>
        <w:t>Pleurotus</w:t>
      </w:r>
      <w:proofErr w:type="spellEnd"/>
      <w:r w:rsidRPr="00CB168E">
        <w:rPr>
          <w:color w:val="222222"/>
          <w:shd w:val="clear" w:color="auto" w:fill="FFFFFF"/>
        </w:rPr>
        <w:t xml:space="preserve"> </w:t>
      </w:r>
      <w:proofErr w:type="spellStart"/>
      <w:r w:rsidRPr="00CB168E">
        <w:rPr>
          <w:color w:val="222222"/>
          <w:shd w:val="clear" w:color="auto" w:fill="FFFFFF"/>
        </w:rPr>
        <w:t>ostreatus</w:t>
      </w:r>
      <w:proofErr w:type="spellEnd"/>
      <w:r w:rsidRPr="00CB168E">
        <w:rPr>
          <w:color w:val="222222"/>
          <w:shd w:val="clear" w:color="auto" w:fill="FFFFFF"/>
        </w:rPr>
        <w:t>. </w:t>
      </w:r>
      <w:r w:rsidRPr="00CB168E">
        <w:rPr>
          <w:i/>
          <w:iCs/>
          <w:color w:val="222222"/>
          <w:shd w:val="clear" w:color="auto" w:fill="FFFFFF"/>
        </w:rPr>
        <w:t>Biotechnology letters</w:t>
      </w:r>
      <w:r w:rsidRPr="00CB168E">
        <w:rPr>
          <w:color w:val="222222"/>
          <w:shd w:val="clear" w:color="auto" w:fill="FFFFFF"/>
        </w:rPr>
        <w:t>, </w:t>
      </w:r>
      <w:r w:rsidRPr="00CB168E">
        <w:rPr>
          <w:i/>
          <w:iCs/>
          <w:color w:val="222222"/>
          <w:shd w:val="clear" w:color="auto" w:fill="FFFFFF"/>
        </w:rPr>
        <w:t>13</w:t>
      </w:r>
      <w:r w:rsidRPr="00CB168E">
        <w:rPr>
          <w:color w:val="222222"/>
          <w:shd w:val="clear" w:color="auto" w:fill="FFFFFF"/>
        </w:rPr>
        <w:t>, 701-704.</w:t>
      </w:r>
    </w:p>
    <w:p w14:paraId="1F3562F8"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 xml:space="preserve">Feng, D., &amp; Aldrich, C. (2004). Adsorption of heavy metals by biomaterials derived from the marine alga </w:t>
      </w:r>
      <w:proofErr w:type="spellStart"/>
      <w:r w:rsidRPr="00CB168E">
        <w:rPr>
          <w:color w:val="222222"/>
          <w:shd w:val="clear" w:color="auto" w:fill="FFFFFF"/>
        </w:rPr>
        <w:t>Ecklonia</w:t>
      </w:r>
      <w:proofErr w:type="spellEnd"/>
      <w:r w:rsidRPr="00CB168E">
        <w:rPr>
          <w:color w:val="222222"/>
          <w:shd w:val="clear" w:color="auto" w:fill="FFFFFF"/>
        </w:rPr>
        <w:t xml:space="preserve"> maxima. </w:t>
      </w:r>
      <w:r w:rsidRPr="00CB168E">
        <w:rPr>
          <w:i/>
          <w:iCs/>
          <w:color w:val="222222"/>
          <w:shd w:val="clear" w:color="auto" w:fill="FFFFFF"/>
        </w:rPr>
        <w:t>Hydrometallurgy</w:t>
      </w:r>
      <w:r w:rsidRPr="00CB168E">
        <w:rPr>
          <w:color w:val="222222"/>
          <w:shd w:val="clear" w:color="auto" w:fill="FFFFFF"/>
        </w:rPr>
        <w:t>, </w:t>
      </w:r>
      <w:r w:rsidRPr="00CB168E">
        <w:rPr>
          <w:i/>
          <w:iCs/>
          <w:color w:val="222222"/>
          <w:shd w:val="clear" w:color="auto" w:fill="FFFFFF"/>
        </w:rPr>
        <w:t>73</w:t>
      </w:r>
      <w:r w:rsidRPr="00CB168E">
        <w:rPr>
          <w:color w:val="222222"/>
          <w:shd w:val="clear" w:color="auto" w:fill="FFFFFF"/>
        </w:rPr>
        <w:t>(1-2), 1-10.</w:t>
      </w:r>
    </w:p>
    <w:p w14:paraId="5E2288CD" w14:textId="77777777" w:rsidR="00CB168E" w:rsidRPr="00CB168E" w:rsidRDefault="00CB168E" w:rsidP="00CA589F">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Fracchia</w:t>
      </w:r>
      <w:proofErr w:type="spellEnd"/>
      <w:r w:rsidRPr="00CB168E">
        <w:rPr>
          <w:rFonts w:ascii="Times New Roman" w:hAnsi="Times New Roman" w:cs="Times New Roman"/>
          <w:color w:val="222222"/>
          <w:sz w:val="24"/>
          <w:szCs w:val="24"/>
          <w:shd w:val="clear" w:color="auto" w:fill="FFFFFF"/>
        </w:rPr>
        <w:t xml:space="preserve">, L., Dohrmann, A. B., </w:t>
      </w:r>
      <w:proofErr w:type="spellStart"/>
      <w:r w:rsidRPr="00CB168E">
        <w:rPr>
          <w:rFonts w:ascii="Times New Roman" w:hAnsi="Times New Roman" w:cs="Times New Roman"/>
          <w:color w:val="222222"/>
          <w:sz w:val="24"/>
          <w:szCs w:val="24"/>
          <w:shd w:val="clear" w:color="auto" w:fill="FFFFFF"/>
        </w:rPr>
        <w:t>Martinotti</w:t>
      </w:r>
      <w:proofErr w:type="spellEnd"/>
      <w:r w:rsidRPr="00CB168E">
        <w:rPr>
          <w:rFonts w:ascii="Times New Roman" w:hAnsi="Times New Roman" w:cs="Times New Roman"/>
          <w:color w:val="222222"/>
          <w:sz w:val="24"/>
          <w:szCs w:val="24"/>
          <w:shd w:val="clear" w:color="auto" w:fill="FFFFFF"/>
        </w:rPr>
        <w:t xml:space="preserve">, M. G., &amp; </w:t>
      </w:r>
      <w:proofErr w:type="spellStart"/>
      <w:r w:rsidRPr="00CB168E">
        <w:rPr>
          <w:rFonts w:ascii="Times New Roman" w:hAnsi="Times New Roman" w:cs="Times New Roman"/>
          <w:color w:val="222222"/>
          <w:sz w:val="24"/>
          <w:szCs w:val="24"/>
          <w:shd w:val="clear" w:color="auto" w:fill="FFFFFF"/>
        </w:rPr>
        <w:t>Tebbe</w:t>
      </w:r>
      <w:proofErr w:type="spellEnd"/>
      <w:r w:rsidRPr="00CB168E">
        <w:rPr>
          <w:rFonts w:ascii="Times New Roman" w:hAnsi="Times New Roman" w:cs="Times New Roman"/>
          <w:color w:val="222222"/>
          <w:sz w:val="24"/>
          <w:szCs w:val="24"/>
          <w:shd w:val="clear" w:color="auto" w:fill="FFFFFF"/>
        </w:rPr>
        <w:t>, C. C. (2006). Bacterial diversity in a finished compost and vermicompost: differences revealed by cultivation-independent analyses of PCR-amplified 16S rRNA genes. </w:t>
      </w:r>
      <w:r w:rsidRPr="00CB168E">
        <w:rPr>
          <w:rFonts w:ascii="Times New Roman" w:hAnsi="Times New Roman" w:cs="Times New Roman"/>
          <w:i/>
          <w:iCs/>
          <w:color w:val="222222"/>
          <w:sz w:val="24"/>
          <w:szCs w:val="24"/>
          <w:shd w:val="clear" w:color="auto" w:fill="FFFFFF"/>
        </w:rPr>
        <w:t>Applied microbiology and biotechnology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71</w:t>
      </w:r>
      <w:r w:rsidRPr="00CB168E">
        <w:rPr>
          <w:rFonts w:ascii="Times New Roman" w:hAnsi="Times New Roman" w:cs="Times New Roman"/>
          <w:color w:val="222222"/>
          <w:sz w:val="24"/>
          <w:szCs w:val="24"/>
          <w:shd w:val="clear" w:color="auto" w:fill="FFFFFF"/>
        </w:rPr>
        <w:t>, 942-952.</w:t>
      </w:r>
    </w:p>
    <w:p w14:paraId="6DE70FF7"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lastRenderedPageBreak/>
        <w:t xml:space="preserve">Gabriel, J., </w:t>
      </w:r>
      <w:proofErr w:type="spellStart"/>
      <w:r w:rsidRPr="00CB168E">
        <w:rPr>
          <w:rFonts w:ascii="Times New Roman" w:hAnsi="Times New Roman" w:cs="Times New Roman"/>
          <w:color w:val="222222"/>
          <w:sz w:val="24"/>
          <w:szCs w:val="24"/>
          <w:shd w:val="clear" w:color="auto" w:fill="FFFFFF"/>
        </w:rPr>
        <w:t>Kofroňová</w:t>
      </w:r>
      <w:proofErr w:type="spellEnd"/>
      <w:r w:rsidRPr="00CB168E">
        <w:rPr>
          <w:rFonts w:ascii="Times New Roman" w:hAnsi="Times New Roman" w:cs="Times New Roman"/>
          <w:color w:val="222222"/>
          <w:sz w:val="24"/>
          <w:szCs w:val="24"/>
          <w:shd w:val="clear" w:color="auto" w:fill="FFFFFF"/>
        </w:rPr>
        <w:t xml:space="preserve">, O., </w:t>
      </w:r>
      <w:proofErr w:type="spellStart"/>
      <w:r w:rsidRPr="00CB168E">
        <w:rPr>
          <w:rFonts w:ascii="Times New Roman" w:hAnsi="Times New Roman" w:cs="Times New Roman"/>
          <w:color w:val="222222"/>
          <w:sz w:val="24"/>
          <w:szCs w:val="24"/>
          <w:shd w:val="clear" w:color="auto" w:fill="FFFFFF"/>
        </w:rPr>
        <w:t>Rychlovský</w:t>
      </w:r>
      <w:proofErr w:type="spellEnd"/>
      <w:r w:rsidRPr="00CB168E">
        <w:rPr>
          <w:rFonts w:ascii="Times New Roman" w:hAnsi="Times New Roman" w:cs="Times New Roman"/>
          <w:color w:val="222222"/>
          <w:sz w:val="24"/>
          <w:szCs w:val="24"/>
          <w:shd w:val="clear" w:color="auto" w:fill="FFFFFF"/>
        </w:rPr>
        <w:t xml:space="preserve">, P., &amp; </w:t>
      </w:r>
      <w:proofErr w:type="spellStart"/>
      <w:r w:rsidRPr="00CB168E">
        <w:rPr>
          <w:rFonts w:ascii="Times New Roman" w:hAnsi="Times New Roman" w:cs="Times New Roman"/>
          <w:color w:val="222222"/>
          <w:sz w:val="24"/>
          <w:szCs w:val="24"/>
          <w:shd w:val="clear" w:color="auto" w:fill="FFFFFF"/>
        </w:rPr>
        <w:t>Krenželok</w:t>
      </w:r>
      <w:proofErr w:type="spellEnd"/>
      <w:r w:rsidRPr="00CB168E">
        <w:rPr>
          <w:rFonts w:ascii="Times New Roman" w:hAnsi="Times New Roman" w:cs="Times New Roman"/>
          <w:color w:val="222222"/>
          <w:sz w:val="24"/>
          <w:szCs w:val="24"/>
          <w:shd w:val="clear" w:color="auto" w:fill="FFFFFF"/>
        </w:rPr>
        <w:t xml:space="preserve">, M. (1996). Accumulation and effect of cadmium in the wood-rotting basidiomycete </w:t>
      </w:r>
      <w:proofErr w:type="spellStart"/>
      <w:r w:rsidRPr="00CB168E">
        <w:rPr>
          <w:rFonts w:ascii="Times New Roman" w:hAnsi="Times New Roman" w:cs="Times New Roman"/>
          <w:color w:val="222222"/>
          <w:sz w:val="24"/>
          <w:szCs w:val="24"/>
          <w:shd w:val="clear" w:color="auto" w:fill="FFFFFF"/>
        </w:rPr>
        <w:t>Daedalea</w:t>
      </w:r>
      <w:proofErr w:type="spellEnd"/>
      <w:r w:rsidRPr="00CB168E">
        <w:rPr>
          <w:rFonts w:ascii="Times New Roman" w:hAnsi="Times New Roman" w:cs="Times New Roman"/>
          <w:color w:val="222222"/>
          <w:sz w:val="24"/>
          <w:szCs w:val="24"/>
          <w:shd w:val="clear" w:color="auto" w:fill="FFFFFF"/>
        </w:rPr>
        <w:t xml:space="preserve"> </w:t>
      </w:r>
      <w:proofErr w:type="spellStart"/>
      <w:r w:rsidRPr="00CB168E">
        <w:rPr>
          <w:rFonts w:ascii="Times New Roman" w:hAnsi="Times New Roman" w:cs="Times New Roman"/>
          <w:color w:val="222222"/>
          <w:sz w:val="24"/>
          <w:szCs w:val="24"/>
          <w:shd w:val="clear" w:color="auto" w:fill="FFFFFF"/>
        </w:rPr>
        <w:t>quercina</w:t>
      </w:r>
      <w:proofErr w:type="spellEnd"/>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Bulletin of Environmental Contamination and Toxicology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57</w:t>
      </w:r>
      <w:r w:rsidRPr="00CB168E">
        <w:rPr>
          <w:rFonts w:ascii="Times New Roman" w:hAnsi="Times New Roman" w:cs="Times New Roman"/>
          <w:color w:val="222222"/>
          <w:sz w:val="24"/>
          <w:szCs w:val="24"/>
          <w:shd w:val="clear" w:color="auto" w:fill="FFFFFF"/>
        </w:rPr>
        <w:t>, 383-390.</w:t>
      </w:r>
    </w:p>
    <w:p w14:paraId="545C5B5C"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Gadd, G. M. (2010). Metals, minerals and microbes: geomicrobiology and bioremediation. </w:t>
      </w:r>
      <w:r w:rsidRPr="00CB168E">
        <w:rPr>
          <w:rFonts w:ascii="Times New Roman" w:hAnsi="Times New Roman" w:cs="Times New Roman"/>
          <w:i/>
          <w:iCs/>
          <w:color w:val="222222"/>
          <w:sz w:val="24"/>
          <w:szCs w:val="24"/>
          <w:shd w:val="clear" w:color="auto" w:fill="FFFFFF"/>
        </w:rPr>
        <w:t>Microbiology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156</w:t>
      </w:r>
      <w:r w:rsidRPr="00CB168E">
        <w:rPr>
          <w:rFonts w:ascii="Times New Roman" w:hAnsi="Times New Roman" w:cs="Times New Roman"/>
          <w:color w:val="222222"/>
          <w:sz w:val="24"/>
          <w:szCs w:val="24"/>
          <w:shd w:val="clear" w:color="auto" w:fill="FFFFFF"/>
        </w:rPr>
        <w:t>(3), 609-643.</w:t>
      </w:r>
    </w:p>
    <w:p w14:paraId="7629B029"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Grujić</w:t>
      </w:r>
      <w:proofErr w:type="spellEnd"/>
      <w:r w:rsidRPr="00CB168E">
        <w:rPr>
          <w:rFonts w:ascii="Times New Roman" w:hAnsi="Times New Roman" w:cs="Times New Roman"/>
          <w:color w:val="222222"/>
          <w:sz w:val="24"/>
          <w:szCs w:val="24"/>
          <w:shd w:val="clear" w:color="auto" w:fill="FFFFFF"/>
        </w:rPr>
        <w:t xml:space="preserve">, S., </w:t>
      </w:r>
      <w:proofErr w:type="spellStart"/>
      <w:r w:rsidRPr="00CB168E">
        <w:rPr>
          <w:rFonts w:ascii="Times New Roman" w:hAnsi="Times New Roman" w:cs="Times New Roman"/>
          <w:color w:val="222222"/>
          <w:sz w:val="24"/>
          <w:szCs w:val="24"/>
          <w:shd w:val="clear" w:color="auto" w:fill="FFFFFF"/>
        </w:rPr>
        <w:t>Vasić</w:t>
      </w:r>
      <w:proofErr w:type="spellEnd"/>
      <w:r w:rsidRPr="00CB168E">
        <w:rPr>
          <w:rFonts w:ascii="Times New Roman" w:hAnsi="Times New Roman" w:cs="Times New Roman"/>
          <w:color w:val="222222"/>
          <w:sz w:val="24"/>
          <w:szCs w:val="24"/>
          <w:shd w:val="clear" w:color="auto" w:fill="FFFFFF"/>
        </w:rPr>
        <w:t xml:space="preserve">, S., </w:t>
      </w:r>
      <w:proofErr w:type="spellStart"/>
      <w:r w:rsidRPr="00CB168E">
        <w:rPr>
          <w:rFonts w:ascii="Times New Roman" w:hAnsi="Times New Roman" w:cs="Times New Roman"/>
          <w:color w:val="222222"/>
          <w:sz w:val="24"/>
          <w:szCs w:val="24"/>
          <w:shd w:val="clear" w:color="auto" w:fill="FFFFFF"/>
        </w:rPr>
        <w:t>Radojević</w:t>
      </w:r>
      <w:proofErr w:type="spellEnd"/>
      <w:r w:rsidRPr="00CB168E">
        <w:rPr>
          <w:rFonts w:ascii="Times New Roman" w:hAnsi="Times New Roman" w:cs="Times New Roman"/>
          <w:color w:val="222222"/>
          <w:sz w:val="24"/>
          <w:szCs w:val="24"/>
          <w:shd w:val="clear" w:color="auto" w:fill="FFFFFF"/>
        </w:rPr>
        <w:t xml:space="preserve">, I., </w:t>
      </w:r>
      <w:proofErr w:type="spellStart"/>
      <w:r w:rsidRPr="00CB168E">
        <w:rPr>
          <w:rFonts w:ascii="Times New Roman" w:hAnsi="Times New Roman" w:cs="Times New Roman"/>
          <w:color w:val="222222"/>
          <w:sz w:val="24"/>
          <w:szCs w:val="24"/>
          <w:shd w:val="clear" w:color="auto" w:fill="FFFFFF"/>
        </w:rPr>
        <w:t>Čomić</w:t>
      </w:r>
      <w:proofErr w:type="spellEnd"/>
      <w:r w:rsidRPr="00CB168E">
        <w:rPr>
          <w:rFonts w:ascii="Times New Roman" w:hAnsi="Times New Roman" w:cs="Times New Roman"/>
          <w:color w:val="222222"/>
          <w:sz w:val="24"/>
          <w:szCs w:val="24"/>
          <w:shd w:val="clear" w:color="auto" w:fill="FFFFFF"/>
        </w:rPr>
        <w:t xml:space="preserve">, L., &amp; </w:t>
      </w:r>
      <w:proofErr w:type="spellStart"/>
      <w:r w:rsidRPr="00CB168E">
        <w:rPr>
          <w:rFonts w:ascii="Times New Roman" w:hAnsi="Times New Roman" w:cs="Times New Roman"/>
          <w:color w:val="222222"/>
          <w:sz w:val="24"/>
          <w:szCs w:val="24"/>
          <w:shd w:val="clear" w:color="auto" w:fill="FFFFFF"/>
        </w:rPr>
        <w:t>Ostojić</w:t>
      </w:r>
      <w:proofErr w:type="spellEnd"/>
      <w:r w:rsidRPr="00CB168E">
        <w:rPr>
          <w:rFonts w:ascii="Times New Roman" w:hAnsi="Times New Roman" w:cs="Times New Roman"/>
          <w:color w:val="222222"/>
          <w:sz w:val="24"/>
          <w:szCs w:val="24"/>
          <w:shd w:val="clear" w:color="auto" w:fill="FFFFFF"/>
        </w:rPr>
        <w:t xml:space="preserve">, A. (2017). Comparison of the </w:t>
      </w:r>
      <w:proofErr w:type="spellStart"/>
      <w:r w:rsidRPr="00CB168E">
        <w:rPr>
          <w:rFonts w:ascii="Times New Roman" w:hAnsi="Times New Roman" w:cs="Times New Roman"/>
          <w:color w:val="222222"/>
          <w:sz w:val="24"/>
          <w:szCs w:val="24"/>
          <w:shd w:val="clear" w:color="auto" w:fill="FFFFFF"/>
        </w:rPr>
        <w:t>Rhodotorula</w:t>
      </w:r>
      <w:proofErr w:type="spellEnd"/>
      <w:r w:rsidRPr="00CB168E">
        <w:rPr>
          <w:rFonts w:ascii="Times New Roman" w:hAnsi="Times New Roman" w:cs="Times New Roman"/>
          <w:color w:val="222222"/>
          <w:sz w:val="24"/>
          <w:szCs w:val="24"/>
          <w:shd w:val="clear" w:color="auto" w:fill="FFFFFF"/>
        </w:rPr>
        <w:t xml:space="preserve"> </w:t>
      </w:r>
      <w:proofErr w:type="spellStart"/>
      <w:r w:rsidRPr="00CB168E">
        <w:rPr>
          <w:rFonts w:ascii="Times New Roman" w:hAnsi="Times New Roman" w:cs="Times New Roman"/>
          <w:color w:val="222222"/>
          <w:sz w:val="24"/>
          <w:szCs w:val="24"/>
          <w:shd w:val="clear" w:color="auto" w:fill="FFFFFF"/>
        </w:rPr>
        <w:t>mucilaginosa</w:t>
      </w:r>
      <w:proofErr w:type="spellEnd"/>
      <w:r w:rsidRPr="00CB168E">
        <w:rPr>
          <w:rFonts w:ascii="Times New Roman" w:hAnsi="Times New Roman" w:cs="Times New Roman"/>
          <w:color w:val="222222"/>
          <w:sz w:val="24"/>
          <w:szCs w:val="24"/>
          <w:shd w:val="clear" w:color="auto" w:fill="FFFFFF"/>
        </w:rPr>
        <w:t xml:space="preserve"> biofilm and planktonic culture on heavy metal susceptibility and removal potential. </w:t>
      </w:r>
      <w:r w:rsidRPr="00CB168E">
        <w:rPr>
          <w:rFonts w:ascii="Times New Roman" w:hAnsi="Times New Roman" w:cs="Times New Roman"/>
          <w:i/>
          <w:iCs/>
          <w:color w:val="222222"/>
          <w:sz w:val="24"/>
          <w:szCs w:val="24"/>
          <w:shd w:val="clear" w:color="auto" w:fill="FFFFFF"/>
        </w:rPr>
        <w:t>Water, Air, &amp; Soil Pollution</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228</w:t>
      </w:r>
      <w:r w:rsidRPr="00CB168E">
        <w:rPr>
          <w:rFonts w:ascii="Times New Roman" w:hAnsi="Times New Roman" w:cs="Times New Roman"/>
          <w:color w:val="222222"/>
          <w:sz w:val="24"/>
          <w:szCs w:val="24"/>
          <w:shd w:val="clear" w:color="auto" w:fill="FFFFFF"/>
        </w:rPr>
        <w:t>, 1-8.</w:t>
      </w:r>
    </w:p>
    <w:p w14:paraId="385809A2"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proofErr w:type="spellStart"/>
      <w:r w:rsidRPr="00CB168E">
        <w:rPr>
          <w:rFonts w:ascii="Times New Roman" w:hAnsi="Times New Roman" w:cs="Times New Roman"/>
          <w:color w:val="222222"/>
          <w:sz w:val="24"/>
          <w:szCs w:val="24"/>
          <w:shd w:val="clear" w:color="auto" w:fill="FFFFFF"/>
        </w:rPr>
        <w:t>Guiné</w:t>
      </w:r>
      <w:proofErr w:type="spellEnd"/>
      <w:r w:rsidRPr="00CB168E">
        <w:rPr>
          <w:rFonts w:ascii="Times New Roman" w:hAnsi="Times New Roman" w:cs="Times New Roman"/>
          <w:color w:val="222222"/>
          <w:sz w:val="24"/>
          <w:szCs w:val="24"/>
          <w:shd w:val="clear" w:color="auto" w:fill="FFFFFF"/>
        </w:rPr>
        <w:t xml:space="preserve">, V., </w:t>
      </w:r>
      <w:proofErr w:type="spellStart"/>
      <w:r w:rsidRPr="00CB168E">
        <w:rPr>
          <w:rFonts w:ascii="Times New Roman" w:hAnsi="Times New Roman" w:cs="Times New Roman"/>
          <w:color w:val="222222"/>
          <w:sz w:val="24"/>
          <w:szCs w:val="24"/>
          <w:shd w:val="clear" w:color="auto" w:fill="FFFFFF"/>
        </w:rPr>
        <w:t>Spadini</w:t>
      </w:r>
      <w:proofErr w:type="spellEnd"/>
      <w:r w:rsidRPr="00CB168E">
        <w:rPr>
          <w:rFonts w:ascii="Times New Roman" w:hAnsi="Times New Roman" w:cs="Times New Roman"/>
          <w:color w:val="222222"/>
          <w:sz w:val="24"/>
          <w:szCs w:val="24"/>
          <w:shd w:val="clear" w:color="auto" w:fill="FFFFFF"/>
        </w:rPr>
        <w:t xml:space="preserve">, L., </w:t>
      </w:r>
      <w:proofErr w:type="spellStart"/>
      <w:r w:rsidRPr="00CB168E">
        <w:rPr>
          <w:rFonts w:ascii="Times New Roman" w:hAnsi="Times New Roman" w:cs="Times New Roman"/>
          <w:color w:val="222222"/>
          <w:sz w:val="24"/>
          <w:szCs w:val="24"/>
          <w:shd w:val="clear" w:color="auto" w:fill="FFFFFF"/>
        </w:rPr>
        <w:t>Sarret</w:t>
      </w:r>
      <w:proofErr w:type="spellEnd"/>
      <w:r w:rsidRPr="00CB168E">
        <w:rPr>
          <w:rFonts w:ascii="Times New Roman" w:hAnsi="Times New Roman" w:cs="Times New Roman"/>
          <w:color w:val="222222"/>
          <w:sz w:val="24"/>
          <w:szCs w:val="24"/>
          <w:shd w:val="clear" w:color="auto" w:fill="FFFFFF"/>
        </w:rPr>
        <w:t xml:space="preserve">, G., </w:t>
      </w:r>
      <w:proofErr w:type="spellStart"/>
      <w:r w:rsidRPr="00CB168E">
        <w:rPr>
          <w:rFonts w:ascii="Times New Roman" w:hAnsi="Times New Roman" w:cs="Times New Roman"/>
          <w:color w:val="222222"/>
          <w:sz w:val="24"/>
          <w:szCs w:val="24"/>
          <w:shd w:val="clear" w:color="auto" w:fill="FFFFFF"/>
        </w:rPr>
        <w:t>Muris</w:t>
      </w:r>
      <w:proofErr w:type="spellEnd"/>
      <w:r w:rsidRPr="00CB168E">
        <w:rPr>
          <w:rFonts w:ascii="Times New Roman" w:hAnsi="Times New Roman" w:cs="Times New Roman"/>
          <w:color w:val="222222"/>
          <w:sz w:val="24"/>
          <w:szCs w:val="24"/>
          <w:shd w:val="clear" w:color="auto" w:fill="FFFFFF"/>
        </w:rPr>
        <w:t xml:space="preserve">, M., </w:t>
      </w:r>
      <w:proofErr w:type="spellStart"/>
      <w:r w:rsidRPr="00CB168E">
        <w:rPr>
          <w:rFonts w:ascii="Times New Roman" w:hAnsi="Times New Roman" w:cs="Times New Roman"/>
          <w:color w:val="222222"/>
          <w:sz w:val="24"/>
          <w:szCs w:val="24"/>
          <w:shd w:val="clear" w:color="auto" w:fill="FFFFFF"/>
        </w:rPr>
        <w:t>Delolme</w:t>
      </w:r>
      <w:proofErr w:type="spellEnd"/>
      <w:r w:rsidRPr="00CB168E">
        <w:rPr>
          <w:rFonts w:ascii="Times New Roman" w:hAnsi="Times New Roman" w:cs="Times New Roman"/>
          <w:color w:val="222222"/>
          <w:sz w:val="24"/>
          <w:szCs w:val="24"/>
          <w:shd w:val="clear" w:color="auto" w:fill="FFFFFF"/>
        </w:rPr>
        <w:t xml:space="preserve">, C., Gaudet, J. P., &amp; Martins, J. M. (2006). Zinc sorption to three gram-negative bacteria: combined titration, </w:t>
      </w:r>
      <w:proofErr w:type="spellStart"/>
      <w:r w:rsidRPr="00CB168E">
        <w:rPr>
          <w:rFonts w:ascii="Times New Roman" w:hAnsi="Times New Roman" w:cs="Times New Roman"/>
          <w:color w:val="222222"/>
          <w:sz w:val="24"/>
          <w:szCs w:val="24"/>
          <w:shd w:val="clear" w:color="auto" w:fill="FFFFFF"/>
        </w:rPr>
        <w:t>modeling</w:t>
      </w:r>
      <w:proofErr w:type="spellEnd"/>
      <w:r w:rsidRPr="00CB168E">
        <w:rPr>
          <w:rFonts w:ascii="Times New Roman" w:hAnsi="Times New Roman" w:cs="Times New Roman"/>
          <w:color w:val="222222"/>
          <w:sz w:val="24"/>
          <w:szCs w:val="24"/>
          <w:shd w:val="clear" w:color="auto" w:fill="FFFFFF"/>
        </w:rPr>
        <w:t>, and EXAFS study. </w:t>
      </w:r>
      <w:r w:rsidRPr="00CB168E">
        <w:rPr>
          <w:rFonts w:ascii="Times New Roman" w:hAnsi="Times New Roman" w:cs="Times New Roman"/>
          <w:i/>
          <w:iCs/>
          <w:color w:val="222222"/>
          <w:sz w:val="24"/>
          <w:szCs w:val="24"/>
          <w:shd w:val="clear" w:color="auto" w:fill="FFFFFF"/>
        </w:rPr>
        <w:t>Environmental science &amp; technology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40</w:t>
      </w:r>
      <w:r w:rsidRPr="00CB168E">
        <w:rPr>
          <w:rFonts w:ascii="Times New Roman" w:hAnsi="Times New Roman" w:cs="Times New Roman"/>
          <w:color w:val="222222"/>
          <w:sz w:val="24"/>
          <w:szCs w:val="24"/>
          <w:shd w:val="clear" w:color="auto" w:fill="FFFFFF"/>
        </w:rPr>
        <w:t>(6), 1806-1813.</w:t>
      </w:r>
    </w:p>
    <w:p w14:paraId="247665B1"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Kenderešová</w:t>
      </w:r>
      <w:proofErr w:type="spellEnd"/>
      <w:r w:rsidRPr="00CB168E">
        <w:rPr>
          <w:color w:val="222222"/>
          <w:shd w:val="clear" w:color="auto" w:fill="FFFFFF"/>
        </w:rPr>
        <w:t xml:space="preserve">, L., </w:t>
      </w:r>
      <w:proofErr w:type="spellStart"/>
      <w:r w:rsidRPr="00CB168E">
        <w:rPr>
          <w:color w:val="222222"/>
          <w:shd w:val="clear" w:color="auto" w:fill="FFFFFF"/>
        </w:rPr>
        <w:t>Staňová</w:t>
      </w:r>
      <w:proofErr w:type="spellEnd"/>
      <w:r w:rsidRPr="00CB168E">
        <w:rPr>
          <w:color w:val="222222"/>
          <w:shd w:val="clear" w:color="auto" w:fill="FFFFFF"/>
        </w:rPr>
        <w:t xml:space="preserve">, A., </w:t>
      </w:r>
      <w:proofErr w:type="spellStart"/>
      <w:r w:rsidRPr="00CB168E">
        <w:rPr>
          <w:color w:val="222222"/>
          <w:shd w:val="clear" w:color="auto" w:fill="FFFFFF"/>
        </w:rPr>
        <w:t>Pavlovkin</w:t>
      </w:r>
      <w:proofErr w:type="spellEnd"/>
      <w:r w:rsidRPr="00CB168E">
        <w:rPr>
          <w:color w:val="222222"/>
          <w:shd w:val="clear" w:color="auto" w:fill="FFFFFF"/>
        </w:rPr>
        <w:t xml:space="preserve">, J., </w:t>
      </w:r>
      <w:proofErr w:type="spellStart"/>
      <w:r w:rsidRPr="00CB168E">
        <w:rPr>
          <w:color w:val="222222"/>
          <w:shd w:val="clear" w:color="auto" w:fill="FFFFFF"/>
        </w:rPr>
        <w:t>Ďurišová</w:t>
      </w:r>
      <w:proofErr w:type="spellEnd"/>
      <w:r w:rsidRPr="00CB168E">
        <w:rPr>
          <w:color w:val="222222"/>
          <w:shd w:val="clear" w:color="auto" w:fill="FFFFFF"/>
        </w:rPr>
        <w:t xml:space="preserve">, E., </w:t>
      </w:r>
      <w:proofErr w:type="spellStart"/>
      <w:r w:rsidRPr="00CB168E">
        <w:rPr>
          <w:color w:val="222222"/>
          <w:shd w:val="clear" w:color="auto" w:fill="FFFFFF"/>
        </w:rPr>
        <w:t>Nadubinská</w:t>
      </w:r>
      <w:proofErr w:type="spellEnd"/>
      <w:r w:rsidRPr="00CB168E">
        <w:rPr>
          <w:color w:val="222222"/>
          <w:shd w:val="clear" w:color="auto" w:fill="FFFFFF"/>
        </w:rPr>
        <w:t xml:space="preserve">, M., </w:t>
      </w:r>
      <w:proofErr w:type="spellStart"/>
      <w:r w:rsidRPr="00CB168E">
        <w:rPr>
          <w:color w:val="222222"/>
          <w:shd w:val="clear" w:color="auto" w:fill="FFFFFF"/>
        </w:rPr>
        <w:t>Čiamporová</w:t>
      </w:r>
      <w:proofErr w:type="spellEnd"/>
      <w:r w:rsidRPr="00CB168E">
        <w:rPr>
          <w:color w:val="222222"/>
          <w:shd w:val="clear" w:color="auto" w:fill="FFFFFF"/>
        </w:rPr>
        <w:t xml:space="preserve">, M., &amp; </w:t>
      </w:r>
      <w:proofErr w:type="spellStart"/>
      <w:r w:rsidRPr="00CB168E">
        <w:rPr>
          <w:color w:val="222222"/>
          <w:shd w:val="clear" w:color="auto" w:fill="FFFFFF"/>
        </w:rPr>
        <w:t>Ovečka</w:t>
      </w:r>
      <w:proofErr w:type="spellEnd"/>
      <w:r w:rsidRPr="00CB168E">
        <w:rPr>
          <w:color w:val="222222"/>
          <w:shd w:val="clear" w:color="auto" w:fill="FFFFFF"/>
        </w:rPr>
        <w:t>, M. (2012). Early Zn2+-induced effects on membrane potential account for primary heavy metal susceptibility in tolerant and sensitive Arabidopsis species. </w:t>
      </w:r>
      <w:r w:rsidRPr="00CB168E">
        <w:rPr>
          <w:i/>
          <w:iCs/>
          <w:color w:val="222222"/>
          <w:shd w:val="clear" w:color="auto" w:fill="FFFFFF"/>
        </w:rPr>
        <w:t>Annals of botany</w:t>
      </w:r>
      <w:r w:rsidRPr="00CB168E">
        <w:rPr>
          <w:color w:val="222222"/>
          <w:shd w:val="clear" w:color="auto" w:fill="FFFFFF"/>
        </w:rPr>
        <w:t>, </w:t>
      </w:r>
      <w:r w:rsidRPr="00CB168E">
        <w:rPr>
          <w:i/>
          <w:iCs/>
          <w:color w:val="222222"/>
          <w:shd w:val="clear" w:color="auto" w:fill="FFFFFF"/>
        </w:rPr>
        <w:t>110</w:t>
      </w:r>
      <w:r w:rsidRPr="00CB168E">
        <w:rPr>
          <w:color w:val="222222"/>
          <w:shd w:val="clear" w:color="auto" w:fill="FFFFFF"/>
        </w:rPr>
        <w:t>(2), 445-459.</w:t>
      </w:r>
    </w:p>
    <w:p w14:paraId="6D2808F8" w14:textId="77777777" w:rsidR="00CB168E" w:rsidRPr="00CB168E" w:rsidRDefault="00CB168E" w:rsidP="00781E22">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Kensa</w:t>
      </w:r>
      <w:proofErr w:type="spellEnd"/>
      <w:r w:rsidRPr="00CB168E">
        <w:rPr>
          <w:color w:val="222222"/>
          <w:shd w:val="clear" w:color="auto" w:fill="FFFFFF"/>
        </w:rPr>
        <w:t>, V. M. (2011). Bioremediation-an overview. </w:t>
      </w:r>
      <w:r w:rsidRPr="00CB168E">
        <w:rPr>
          <w:i/>
          <w:iCs/>
          <w:color w:val="222222"/>
          <w:shd w:val="clear" w:color="auto" w:fill="FFFFFF"/>
        </w:rPr>
        <w:t>Journal of Industrial Pollution Control</w:t>
      </w:r>
      <w:r w:rsidRPr="00CB168E">
        <w:rPr>
          <w:color w:val="222222"/>
          <w:shd w:val="clear" w:color="auto" w:fill="FFFFFF"/>
        </w:rPr>
        <w:t>, </w:t>
      </w:r>
      <w:r w:rsidRPr="00CB168E">
        <w:rPr>
          <w:i/>
          <w:iCs/>
          <w:color w:val="222222"/>
          <w:shd w:val="clear" w:color="auto" w:fill="FFFFFF"/>
        </w:rPr>
        <w:t>27</w:t>
      </w:r>
      <w:r w:rsidRPr="00CB168E">
        <w:rPr>
          <w:color w:val="222222"/>
          <w:shd w:val="clear" w:color="auto" w:fill="FFFFFF"/>
        </w:rPr>
        <w:t>(2), 161-168.</w:t>
      </w:r>
    </w:p>
    <w:p w14:paraId="33ED11D9"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Kim, I. H., Choi, J. H., Joo, J. O., Kim, Y. K., Choi, J. W., &amp; Oh, B. K. (2015). Development of a microbe-zeolite carrier for the effective elimination of heavy metals from seawater. </w:t>
      </w:r>
      <w:r w:rsidRPr="00CB168E">
        <w:rPr>
          <w:rFonts w:ascii="Times New Roman" w:hAnsi="Times New Roman" w:cs="Times New Roman"/>
          <w:i/>
          <w:iCs/>
          <w:color w:val="222222"/>
          <w:sz w:val="24"/>
          <w:szCs w:val="24"/>
          <w:shd w:val="clear" w:color="auto" w:fill="FFFFFF"/>
        </w:rPr>
        <w:t>Journal of microbiology and biotechnology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25</w:t>
      </w:r>
      <w:r w:rsidRPr="00CB168E">
        <w:rPr>
          <w:rFonts w:ascii="Times New Roman" w:hAnsi="Times New Roman" w:cs="Times New Roman"/>
          <w:color w:val="222222"/>
          <w:sz w:val="24"/>
          <w:szCs w:val="24"/>
          <w:shd w:val="clear" w:color="auto" w:fill="FFFFFF"/>
        </w:rPr>
        <w:t>(9), 1542-1546.</w:t>
      </w:r>
    </w:p>
    <w:p w14:paraId="28D28022"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CB168E">
        <w:rPr>
          <w:rFonts w:ascii="Times New Roman" w:hAnsi="Times New Roman" w:cs="Times New Roman"/>
          <w:color w:val="222222"/>
          <w:sz w:val="24"/>
          <w:szCs w:val="24"/>
          <w:shd w:val="clear" w:color="auto" w:fill="FFFFFF"/>
        </w:rPr>
        <w:t xml:space="preserve">Kumar, R., Bhatia, D., Singh, R., Rani, S., &amp; Bishnoi, N. R. (2011). Sorption of heavy metals from electroplating effluent using immobilized biomass Trichoderma </w:t>
      </w:r>
      <w:proofErr w:type="spellStart"/>
      <w:r w:rsidRPr="00CB168E">
        <w:rPr>
          <w:rFonts w:ascii="Times New Roman" w:hAnsi="Times New Roman" w:cs="Times New Roman"/>
          <w:color w:val="222222"/>
          <w:sz w:val="24"/>
          <w:szCs w:val="24"/>
          <w:shd w:val="clear" w:color="auto" w:fill="FFFFFF"/>
        </w:rPr>
        <w:t>viride</w:t>
      </w:r>
      <w:proofErr w:type="spellEnd"/>
      <w:r w:rsidRPr="00CB168E">
        <w:rPr>
          <w:rFonts w:ascii="Times New Roman" w:hAnsi="Times New Roman" w:cs="Times New Roman"/>
          <w:color w:val="222222"/>
          <w:sz w:val="24"/>
          <w:szCs w:val="24"/>
          <w:shd w:val="clear" w:color="auto" w:fill="FFFFFF"/>
        </w:rPr>
        <w:t xml:space="preserve"> in a continuous packed-bed column. </w:t>
      </w:r>
      <w:r w:rsidRPr="00CB168E">
        <w:rPr>
          <w:rFonts w:ascii="Times New Roman" w:hAnsi="Times New Roman" w:cs="Times New Roman"/>
          <w:i/>
          <w:iCs/>
          <w:color w:val="222222"/>
          <w:sz w:val="24"/>
          <w:szCs w:val="24"/>
          <w:shd w:val="clear" w:color="auto" w:fill="FFFFFF"/>
        </w:rPr>
        <w:t>International Biodeterioration &amp; Biodegradation</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65</w:t>
      </w:r>
      <w:r w:rsidRPr="00CB168E">
        <w:rPr>
          <w:rFonts w:ascii="Times New Roman" w:hAnsi="Times New Roman" w:cs="Times New Roman"/>
          <w:color w:val="222222"/>
          <w:sz w:val="24"/>
          <w:szCs w:val="24"/>
          <w:shd w:val="clear" w:color="auto" w:fill="FFFFFF"/>
        </w:rPr>
        <w:t>(8), 1133-1139.</w:t>
      </w:r>
    </w:p>
    <w:p w14:paraId="2E8A6B13"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CB168E">
        <w:rPr>
          <w:rFonts w:ascii="Times New Roman" w:hAnsi="Times New Roman" w:cs="Times New Roman"/>
          <w:color w:val="222222"/>
          <w:sz w:val="24"/>
          <w:szCs w:val="24"/>
          <w:shd w:val="clear" w:color="auto" w:fill="FFFFFF"/>
        </w:rPr>
        <w:t>Kumar, R., Singh, P., Dhir, B., Sharma, A. K., &amp; Mehta, D. (2014). Potential of some fungal and bacterial species in bioremediation of heavy metals. </w:t>
      </w:r>
      <w:r w:rsidRPr="00CB168E">
        <w:rPr>
          <w:rFonts w:ascii="Times New Roman" w:hAnsi="Times New Roman" w:cs="Times New Roman"/>
          <w:i/>
          <w:iCs/>
          <w:color w:val="222222"/>
          <w:sz w:val="24"/>
          <w:szCs w:val="24"/>
          <w:shd w:val="clear" w:color="auto" w:fill="FFFFFF"/>
        </w:rPr>
        <w:t>Journal of Nuclear Physics, Material Sciences, Radiation and Applications</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w:t>
      </w:r>
      <w:r w:rsidRPr="00CB168E">
        <w:rPr>
          <w:rFonts w:ascii="Times New Roman" w:hAnsi="Times New Roman" w:cs="Times New Roman"/>
          <w:color w:val="222222"/>
          <w:sz w:val="24"/>
          <w:szCs w:val="24"/>
          <w:shd w:val="clear" w:color="auto" w:fill="FFFFFF"/>
        </w:rPr>
        <w:t>(2), 213-223.</w:t>
      </w:r>
    </w:p>
    <w:p w14:paraId="0F3A7FC3" w14:textId="77777777" w:rsidR="00CB168E" w:rsidRPr="00CB168E" w:rsidRDefault="00CB168E"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Leahy, J. G., &amp; Colwell, R. R. (1990). Microbial degradation of hydrocarbons in the environment. </w:t>
      </w:r>
      <w:r w:rsidRPr="00CB168E">
        <w:rPr>
          <w:rFonts w:ascii="Times New Roman" w:hAnsi="Times New Roman" w:cs="Times New Roman"/>
          <w:i/>
          <w:iCs/>
          <w:color w:val="222222"/>
          <w:sz w:val="24"/>
          <w:szCs w:val="24"/>
          <w:shd w:val="clear" w:color="auto" w:fill="FFFFFF"/>
        </w:rPr>
        <w:t>Microbiological reviews</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54</w:t>
      </w:r>
      <w:r w:rsidRPr="00CB168E">
        <w:rPr>
          <w:rFonts w:ascii="Times New Roman" w:hAnsi="Times New Roman" w:cs="Times New Roman"/>
          <w:color w:val="222222"/>
          <w:sz w:val="24"/>
          <w:szCs w:val="24"/>
          <w:shd w:val="clear" w:color="auto" w:fill="FFFFFF"/>
        </w:rPr>
        <w:t>(3), 305-315.</w:t>
      </w:r>
    </w:p>
    <w:p w14:paraId="524416BC"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Ledin</w:t>
      </w:r>
      <w:proofErr w:type="spellEnd"/>
      <w:r w:rsidRPr="00CB168E">
        <w:rPr>
          <w:rFonts w:ascii="Times New Roman" w:hAnsi="Times New Roman" w:cs="Times New Roman"/>
          <w:color w:val="222222"/>
          <w:sz w:val="24"/>
          <w:szCs w:val="24"/>
          <w:shd w:val="clear" w:color="auto" w:fill="FFFFFF"/>
        </w:rPr>
        <w:t>, M. (2000). Accumulation of metals by microorganisms—processes and importance for soil systems. </w:t>
      </w:r>
      <w:r w:rsidRPr="00CB168E">
        <w:rPr>
          <w:rFonts w:ascii="Times New Roman" w:hAnsi="Times New Roman" w:cs="Times New Roman"/>
          <w:i/>
          <w:iCs/>
          <w:color w:val="222222"/>
          <w:sz w:val="24"/>
          <w:szCs w:val="24"/>
          <w:shd w:val="clear" w:color="auto" w:fill="FFFFFF"/>
        </w:rPr>
        <w:t>Earth-Science Reviews</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51</w:t>
      </w:r>
      <w:r w:rsidRPr="00CB168E">
        <w:rPr>
          <w:rFonts w:ascii="Times New Roman" w:hAnsi="Times New Roman" w:cs="Times New Roman"/>
          <w:color w:val="222222"/>
          <w:sz w:val="24"/>
          <w:szCs w:val="24"/>
          <w:shd w:val="clear" w:color="auto" w:fill="FFFFFF"/>
        </w:rPr>
        <w:t>(1-4), 1-31.</w:t>
      </w:r>
    </w:p>
    <w:p w14:paraId="1928FB4C"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eastAsia="Times New Roman" w:hAnsi="Times New Roman" w:cs="Times New Roman"/>
          <w:sz w:val="24"/>
          <w:szCs w:val="24"/>
          <w:shd w:val="clear" w:color="auto" w:fill="FFFFFF"/>
        </w:rPr>
        <w:t>Lockwood, J. L., Hoopes, M. F., &amp; Marchetti, M. P. (2013). Invasion ecology. John Wiley &amp; Sons.</w:t>
      </w:r>
    </w:p>
    <w:p w14:paraId="543D53A5" w14:textId="77777777" w:rsidR="00CB168E" w:rsidRPr="00CB168E" w:rsidRDefault="00CB168E"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sz w:val="24"/>
          <w:szCs w:val="24"/>
        </w:rPr>
        <w:lastRenderedPageBreak/>
        <w:t>Ma, Y., Oliveira, R. S., Freitas, H., &amp; Zhang, C. (2020). Phytoremediation of heavy metal(loid)s contaminated soils: A review of plant-Soil-microbe interactions and the mechanisms involved. Science of the Total Environment, 713, 136686.</w:t>
      </w:r>
    </w:p>
    <w:p w14:paraId="4FBED441" w14:textId="77777777" w:rsidR="00CB168E" w:rsidRPr="00CB168E" w:rsidRDefault="00CB168E" w:rsidP="00781E22">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Mangunwardoyo</w:t>
      </w:r>
      <w:proofErr w:type="spellEnd"/>
      <w:r w:rsidRPr="00CB168E">
        <w:rPr>
          <w:color w:val="222222"/>
          <w:shd w:val="clear" w:color="auto" w:fill="FFFFFF"/>
        </w:rPr>
        <w:t xml:space="preserve">, W., </w:t>
      </w:r>
      <w:proofErr w:type="spellStart"/>
      <w:r w:rsidRPr="00CB168E">
        <w:rPr>
          <w:color w:val="222222"/>
          <w:shd w:val="clear" w:color="auto" w:fill="FFFFFF"/>
        </w:rPr>
        <w:t>Sudjarwo</w:t>
      </w:r>
      <w:proofErr w:type="spellEnd"/>
      <w:r w:rsidRPr="00CB168E">
        <w:rPr>
          <w:color w:val="222222"/>
          <w:shd w:val="clear" w:color="auto" w:fill="FFFFFF"/>
        </w:rPr>
        <w:t xml:space="preserve">, T., &amp; Patria, M. P. (2013). Bioremediation of effluent wastewater treatment plant </w:t>
      </w:r>
      <w:proofErr w:type="spellStart"/>
      <w:r w:rsidRPr="00CB168E">
        <w:rPr>
          <w:color w:val="222222"/>
          <w:shd w:val="clear" w:color="auto" w:fill="FFFFFF"/>
        </w:rPr>
        <w:t>Bojongsoang</w:t>
      </w:r>
      <w:proofErr w:type="spellEnd"/>
      <w:r w:rsidRPr="00CB168E">
        <w:rPr>
          <w:color w:val="222222"/>
          <w:shd w:val="clear" w:color="auto" w:fill="FFFFFF"/>
        </w:rPr>
        <w:t xml:space="preserve"> Bandung Indonesia using consortium aquatic plants and animals. </w:t>
      </w:r>
      <w:r w:rsidRPr="00CB168E">
        <w:rPr>
          <w:i/>
          <w:iCs/>
          <w:color w:val="222222"/>
          <w:shd w:val="clear" w:color="auto" w:fill="FFFFFF"/>
        </w:rPr>
        <w:t>International Journal of Research and Reviews in Applied Sciences</w:t>
      </w:r>
      <w:r w:rsidRPr="00CB168E">
        <w:rPr>
          <w:color w:val="222222"/>
          <w:shd w:val="clear" w:color="auto" w:fill="FFFFFF"/>
        </w:rPr>
        <w:t>, </w:t>
      </w:r>
      <w:r w:rsidRPr="00CB168E">
        <w:rPr>
          <w:i/>
          <w:iCs/>
          <w:color w:val="222222"/>
          <w:shd w:val="clear" w:color="auto" w:fill="FFFFFF"/>
        </w:rPr>
        <w:t>14</w:t>
      </w:r>
      <w:r w:rsidRPr="00CB168E">
        <w:rPr>
          <w:color w:val="222222"/>
          <w:shd w:val="clear" w:color="auto" w:fill="FFFFFF"/>
        </w:rPr>
        <w:t>(1), 150-160.</w:t>
      </w:r>
    </w:p>
    <w:p w14:paraId="66E1B05B"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Mapanda</w:t>
      </w:r>
      <w:proofErr w:type="spellEnd"/>
      <w:r w:rsidRPr="00CB168E">
        <w:rPr>
          <w:rFonts w:ascii="Times New Roman" w:hAnsi="Times New Roman" w:cs="Times New Roman"/>
          <w:color w:val="222222"/>
          <w:sz w:val="24"/>
          <w:szCs w:val="24"/>
          <w:shd w:val="clear" w:color="auto" w:fill="FFFFFF"/>
        </w:rPr>
        <w:t xml:space="preserve">, F., </w:t>
      </w:r>
      <w:proofErr w:type="spellStart"/>
      <w:r w:rsidRPr="00CB168E">
        <w:rPr>
          <w:rFonts w:ascii="Times New Roman" w:hAnsi="Times New Roman" w:cs="Times New Roman"/>
          <w:color w:val="222222"/>
          <w:sz w:val="24"/>
          <w:szCs w:val="24"/>
          <w:shd w:val="clear" w:color="auto" w:fill="FFFFFF"/>
        </w:rPr>
        <w:t>Mangwayana</w:t>
      </w:r>
      <w:proofErr w:type="spellEnd"/>
      <w:r w:rsidRPr="00CB168E">
        <w:rPr>
          <w:rFonts w:ascii="Times New Roman" w:hAnsi="Times New Roman" w:cs="Times New Roman"/>
          <w:color w:val="222222"/>
          <w:sz w:val="24"/>
          <w:szCs w:val="24"/>
          <w:shd w:val="clear" w:color="auto" w:fill="FFFFFF"/>
        </w:rPr>
        <w:t xml:space="preserve">, E. N., </w:t>
      </w:r>
      <w:proofErr w:type="spellStart"/>
      <w:r w:rsidRPr="00CB168E">
        <w:rPr>
          <w:rFonts w:ascii="Times New Roman" w:hAnsi="Times New Roman" w:cs="Times New Roman"/>
          <w:color w:val="222222"/>
          <w:sz w:val="24"/>
          <w:szCs w:val="24"/>
          <w:shd w:val="clear" w:color="auto" w:fill="FFFFFF"/>
        </w:rPr>
        <w:t>Nyamangara</w:t>
      </w:r>
      <w:proofErr w:type="spellEnd"/>
      <w:r w:rsidRPr="00CB168E">
        <w:rPr>
          <w:rFonts w:ascii="Times New Roman" w:hAnsi="Times New Roman" w:cs="Times New Roman"/>
          <w:color w:val="222222"/>
          <w:sz w:val="24"/>
          <w:szCs w:val="24"/>
          <w:shd w:val="clear" w:color="auto" w:fill="FFFFFF"/>
        </w:rPr>
        <w:t xml:space="preserve">, J., &amp; </w:t>
      </w:r>
      <w:proofErr w:type="spellStart"/>
      <w:r w:rsidRPr="00CB168E">
        <w:rPr>
          <w:rFonts w:ascii="Times New Roman" w:hAnsi="Times New Roman" w:cs="Times New Roman"/>
          <w:color w:val="222222"/>
          <w:sz w:val="24"/>
          <w:szCs w:val="24"/>
          <w:shd w:val="clear" w:color="auto" w:fill="FFFFFF"/>
        </w:rPr>
        <w:t>Giller</w:t>
      </w:r>
      <w:proofErr w:type="spellEnd"/>
      <w:r w:rsidRPr="00CB168E">
        <w:rPr>
          <w:rFonts w:ascii="Times New Roman" w:hAnsi="Times New Roman" w:cs="Times New Roman"/>
          <w:color w:val="222222"/>
          <w:sz w:val="24"/>
          <w:szCs w:val="24"/>
          <w:shd w:val="clear" w:color="auto" w:fill="FFFFFF"/>
        </w:rPr>
        <w:t>, K. E. (2005). The effect of long-term irrigation using wastewater on heavy metal contents of soils under vegetables in Harare, Zimbabwe. </w:t>
      </w:r>
      <w:r w:rsidRPr="00CB168E">
        <w:rPr>
          <w:rFonts w:ascii="Times New Roman" w:hAnsi="Times New Roman" w:cs="Times New Roman"/>
          <w:i/>
          <w:iCs/>
          <w:color w:val="222222"/>
          <w:sz w:val="24"/>
          <w:szCs w:val="24"/>
          <w:shd w:val="clear" w:color="auto" w:fill="FFFFFF"/>
        </w:rPr>
        <w:t>Agriculture, Ecosystems &amp; Environment</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107</w:t>
      </w:r>
      <w:r w:rsidRPr="00CB168E">
        <w:rPr>
          <w:rFonts w:ascii="Times New Roman" w:hAnsi="Times New Roman" w:cs="Times New Roman"/>
          <w:color w:val="222222"/>
          <w:sz w:val="24"/>
          <w:szCs w:val="24"/>
          <w:shd w:val="clear" w:color="auto" w:fill="FFFFFF"/>
        </w:rPr>
        <w:t>(2-3), 151-165.</w:t>
      </w:r>
    </w:p>
    <w:p w14:paraId="7B377EBA"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Marzan</w:t>
      </w:r>
      <w:proofErr w:type="spellEnd"/>
      <w:r w:rsidRPr="00CB168E">
        <w:rPr>
          <w:color w:val="222222"/>
          <w:shd w:val="clear" w:color="auto" w:fill="FFFFFF"/>
        </w:rPr>
        <w:t>, L. W., Hossain, M., Mina, S. A., Akter, Y., &amp; Chowdhury, A. M. A. (2017). Isolation and biochemical characterization of heavy-metal resistant bacteria from tannery effluent in Chittagong city, Bangladesh: Bioremediation viewpoint. </w:t>
      </w:r>
      <w:r w:rsidRPr="00CB168E">
        <w:rPr>
          <w:i/>
          <w:iCs/>
          <w:color w:val="222222"/>
          <w:shd w:val="clear" w:color="auto" w:fill="FFFFFF"/>
        </w:rPr>
        <w:t>The Egyptian Journal of Aquatic Research</w:t>
      </w:r>
      <w:r w:rsidRPr="00CB168E">
        <w:rPr>
          <w:color w:val="222222"/>
          <w:shd w:val="clear" w:color="auto" w:fill="FFFFFF"/>
        </w:rPr>
        <w:t>, </w:t>
      </w:r>
      <w:r w:rsidRPr="00CB168E">
        <w:rPr>
          <w:i/>
          <w:iCs/>
          <w:color w:val="222222"/>
          <w:shd w:val="clear" w:color="auto" w:fill="FFFFFF"/>
        </w:rPr>
        <w:t>43</w:t>
      </w:r>
      <w:r w:rsidRPr="00CB168E">
        <w:rPr>
          <w:color w:val="222222"/>
          <w:shd w:val="clear" w:color="auto" w:fill="FFFFFF"/>
        </w:rPr>
        <w:t>(1), 65-74.</w:t>
      </w:r>
    </w:p>
    <w:p w14:paraId="1B05A673"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CB168E">
        <w:rPr>
          <w:rFonts w:ascii="Times New Roman" w:hAnsi="Times New Roman" w:cs="Times New Roman"/>
          <w:color w:val="222222"/>
          <w:sz w:val="24"/>
          <w:szCs w:val="24"/>
          <w:shd w:val="clear" w:color="auto" w:fill="FFFFFF"/>
        </w:rPr>
        <w:t>Mishra, D., Kim, D. J., Ahn, J. G., &amp; Rhee, Y. H. (2005). Bioleaching: a microbial process of metal recovery; a review. </w:t>
      </w:r>
      <w:r w:rsidRPr="00CB168E">
        <w:rPr>
          <w:rFonts w:ascii="Times New Roman" w:hAnsi="Times New Roman" w:cs="Times New Roman"/>
          <w:i/>
          <w:iCs/>
          <w:color w:val="222222"/>
          <w:sz w:val="24"/>
          <w:szCs w:val="24"/>
          <w:shd w:val="clear" w:color="auto" w:fill="FFFFFF"/>
        </w:rPr>
        <w:t>Metals and Materials International</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11</w:t>
      </w:r>
      <w:r w:rsidRPr="00CB168E">
        <w:rPr>
          <w:rFonts w:ascii="Times New Roman" w:hAnsi="Times New Roman" w:cs="Times New Roman"/>
          <w:color w:val="222222"/>
          <w:sz w:val="24"/>
          <w:szCs w:val="24"/>
          <w:shd w:val="clear" w:color="auto" w:fill="FFFFFF"/>
        </w:rPr>
        <w:t>, 249-256.</w:t>
      </w:r>
    </w:p>
    <w:p w14:paraId="42CF4D70"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 xml:space="preserve">Monteiro, C. M., Castro, P. M., &amp; </w:t>
      </w:r>
      <w:proofErr w:type="spellStart"/>
      <w:r w:rsidRPr="00CB168E">
        <w:rPr>
          <w:color w:val="222222"/>
          <w:shd w:val="clear" w:color="auto" w:fill="FFFFFF"/>
        </w:rPr>
        <w:t>Malcata</w:t>
      </w:r>
      <w:proofErr w:type="spellEnd"/>
      <w:r w:rsidRPr="00CB168E">
        <w:rPr>
          <w:color w:val="222222"/>
          <w:shd w:val="clear" w:color="auto" w:fill="FFFFFF"/>
        </w:rPr>
        <w:t xml:space="preserve">, F. X. (2010). Cadmium removal by two strains of </w:t>
      </w:r>
      <w:proofErr w:type="spellStart"/>
      <w:r w:rsidRPr="00CB168E">
        <w:rPr>
          <w:color w:val="222222"/>
          <w:shd w:val="clear" w:color="auto" w:fill="FFFFFF"/>
        </w:rPr>
        <w:t>Desmodesmus</w:t>
      </w:r>
      <w:proofErr w:type="spellEnd"/>
      <w:r w:rsidRPr="00CB168E">
        <w:rPr>
          <w:color w:val="222222"/>
          <w:shd w:val="clear" w:color="auto" w:fill="FFFFFF"/>
        </w:rPr>
        <w:t xml:space="preserve"> </w:t>
      </w:r>
      <w:proofErr w:type="spellStart"/>
      <w:r w:rsidRPr="00CB168E">
        <w:rPr>
          <w:color w:val="222222"/>
          <w:shd w:val="clear" w:color="auto" w:fill="FFFFFF"/>
        </w:rPr>
        <w:t>pleiomorphus</w:t>
      </w:r>
      <w:proofErr w:type="spellEnd"/>
      <w:r w:rsidRPr="00CB168E">
        <w:rPr>
          <w:color w:val="222222"/>
          <w:shd w:val="clear" w:color="auto" w:fill="FFFFFF"/>
        </w:rPr>
        <w:t xml:space="preserve"> cells. </w:t>
      </w:r>
      <w:r w:rsidRPr="00CB168E">
        <w:rPr>
          <w:i/>
          <w:iCs/>
          <w:color w:val="222222"/>
          <w:shd w:val="clear" w:color="auto" w:fill="FFFFFF"/>
        </w:rPr>
        <w:t>Water, Air, and Soil Pollution</w:t>
      </w:r>
      <w:r w:rsidRPr="00CB168E">
        <w:rPr>
          <w:color w:val="222222"/>
          <w:shd w:val="clear" w:color="auto" w:fill="FFFFFF"/>
        </w:rPr>
        <w:t>, </w:t>
      </w:r>
      <w:r w:rsidRPr="00CB168E">
        <w:rPr>
          <w:i/>
          <w:iCs/>
          <w:color w:val="222222"/>
          <w:shd w:val="clear" w:color="auto" w:fill="FFFFFF"/>
        </w:rPr>
        <w:t>208</w:t>
      </w:r>
      <w:r w:rsidRPr="00CB168E">
        <w:rPr>
          <w:color w:val="222222"/>
          <w:shd w:val="clear" w:color="auto" w:fill="FFFFFF"/>
        </w:rPr>
        <w:t>, 17-27.</w:t>
      </w:r>
    </w:p>
    <w:p w14:paraId="25DA9C5A"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CB168E">
        <w:rPr>
          <w:rFonts w:ascii="Times New Roman" w:hAnsi="Times New Roman" w:cs="Times New Roman"/>
          <w:color w:val="222222"/>
          <w:sz w:val="24"/>
          <w:szCs w:val="24"/>
          <w:shd w:val="clear" w:color="auto" w:fill="FFFFFF"/>
        </w:rPr>
        <w:t>Nadeem, S. M., Zahir, Z. A., Naveed, M., Asghar, H. N., &amp; Arshad, M. (2010). Rhizobacteria capable of producing ACC‐deaminase may mitigate salt stress in wheat. </w:t>
      </w:r>
      <w:r w:rsidRPr="00CB168E">
        <w:rPr>
          <w:rFonts w:ascii="Times New Roman" w:hAnsi="Times New Roman" w:cs="Times New Roman"/>
          <w:i/>
          <w:iCs/>
          <w:color w:val="222222"/>
          <w:sz w:val="24"/>
          <w:szCs w:val="24"/>
          <w:shd w:val="clear" w:color="auto" w:fill="FFFFFF"/>
        </w:rPr>
        <w:t>Soil Science Society of America Journal</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74</w:t>
      </w:r>
      <w:r w:rsidRPr="00CB168E">
        <w:rPr>
          <w:rFonts w:ascii="Times New Roman" w:hAnsi="Times New Roman" w:cs="Times New Roman"/>
          <w:color w:val="222222"/>
          <w:sz w:val="24"/>
          <w:szCs w:val="24"/>
          <w:shd w:val="clear" w:color="auto" w:fill="FFFFFF"/>
        </w:rPr>
        <w:t>(2), 533-542.</w:t>
      </w:r>
    </w:p>
    <w:p w14:paraId="4EACFA4B"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Nan, Z., Li, J., Zhang, J., &amp; Cheng, G. (2002). Cadmium and zinc interactions and their transfer in soil-crop system under actual field conditions. </w:t>
      </w:r>
      <w:r w:rsidRPr="00CB168E">
        <w:rPr>
          <w:rFonts w:ascii="Times New Roman" w:hAnsi="Times New Roman" w:cs="Times New Roman"/>
          <w:i/>
          <w:iCs/>
          <w:color w:val="222222"/>
          <w:sz w:val="24"/>
          <w:szCs w:val="24"/>
          <w:shd w:val="clear" w:color="auto" w:fill="FFFFFF"/>
        </w:rPr>
        <w:t>Science of the Total Environment</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285</w:t>
      </w:r>
      <w:r w:rsidRPr="00CB168E">
        <w:rPr>
          <w:rFonts w:ascii="Times New Roman" w:hAnsi="Times New Roman" w:cs="Times New Roman"/>
          <w:color w:val="222222"/>
          <w:sz w:val="24"/>
          <w:szCs w:val="24"/>
          <w:shd w:val="clear" w:color="auto" w:fill="FFFFFF"/>
        </w:rPr>
        <w:t>(1-3), 187-195.</w:t>
      </w:r>
    </w:p>
    <w:p w14:paraId="5D0AE1AA"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CB168E">
        <w:rPr>
          <w:rFonts w:ascii="Times New Roman" w:hAnsi="Times New Roman" w:cs="Times New Roman"/>
          <w:color w:val="222222"/>
          <w:sz w:val="24"/>
          <w:szCs w:val="24"/>
          <w:shd w:val="clear" w:color="auto" w:fill="FFFFFF"/>
        </w:rPr>
        <w:t>Nanda, M., Sharma, D., &amp; Kumar, A. (2011). Removal of heavy metals from industrial effluent using bacteria. </w:t>
      </w:r>
      <w:r w:rsidRPr="00CB168E">
        <w:rPr>
          <w:rFonts w:ascii="Times New Roman" w:hAnsi="Times New Roman" w:cs="Times New Roman"/>
          <w:i/>
          <w:iCs/>
          <w:color w:val="222222"/>
          <w:sz w:val="24"/>
          <w:szCs w:val="24"/>
          <w:shd w:val="clear" w:color="auto" w:fill="FFFFFF"/>
        </w:rPr>
        <w:t>International journal of environmental sciences</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2</w:t>
      </w:r>
      <w:r w:rsidRPr="00CB168E">
        <w:rPr>
          <w:rFonts w:ascii="Times New Roman" w:hAnsi="Times New Roman" w:cs="Times New Roman"/>
          <w:color w:val="222222"/>
          <w:sz w:val="24"/>
          <w:szCs w:val="24"/>
          <w:shd w:val="clear" w:color="auto" w:fill="FFFFFF"/>
        </w:rPr>
        <w:t>(2), 765-780.</w:t>
      </w:r>
    </w:p>
    <w:p w14:paraId="05802F79" w14:textId="77777777" w:rsidR="00CB168E" w:rsidRPr="00CB168E" w:rsidRDefault="00CB168E" w:rsidP="00781E22">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 xml:space="preserve">Nayak, A. K., Panda, S. S., </w:t>
      </w:r>
      <w:proofErr w:type="spellStart"/>
      <w:r w:rsidRPr="00CB168E">
        <w:rPr>
          <w:color w:val="222222"/>
          <w:shd w:val="clear" w:color="auto" w:fill="FFFFFF"/>
        </w:rPr>
        <w:t>Basu</w:t>
      </w:r>
      <w:proofErr w:type="spellEnd"/>
      <w:r w:rsidRPr="00CB168E">
        <w:rPr>
          <w:color w:val="222222"/>
          <w:shd w:val="clear" w:color="auto" w:fill="FFFFFF"/>
        </w:rPr>
        <w:t xml:space="preserve">, A., &amp; Dhal, N. K. (2018). Enhancement of toxic Cr (VI), Fe, and other heavy metals phytoremediation by the synergistic combination of native Bacillus cereus strain and </w:t>
      </w:r>
      <w:proofErr w:type="spellStart"/>
      <w:r w:rsidRPr="00CB168E">
        <w:rPr>
          <w:color w:val="222222"/>
          <w:shd w:val="clear" w:color="auto" w:fill="FFFFFF"/>
        </w:rPr>
        <w:t>Vetiveria</w:t>
      </w:r>
      <w:proofErr w:type="spellEnd"/>
      <w:r w:rsidRPr="00CB168E">
        <w:rPr>
          <w:color w:val="222222"/>
          <w:shd w:val="clear" w:color="auto" w:fill="FFFFFF"/>
        </w:rPr>
        <w:t xml:space="preserve"> </w:t>
      </w:r>
      <w:proofErr w:type="spellStart"/>
      <w:r w:rsidRPr="00CB168E">
        <w:rPr>
          <w:color w:val="222222"/>
          <w:shd w:val="clear" w:color="auto" w:fill="FFFFFF"/>
        </w:rPr>
        <w:t>zizanioides</w:t>
      </w:r>
      <w:proofErr w:type="spellEnd"/>
      <w:r w:rsidRPr="00CB168E">
        <w:rPr>
          <w:color w:val="222222"/>
          <w:shd w:val="clear" w:color="auto" w:fill="FFFFFF"/>
        </w:rPr>
        <w:t xml:space="preserve"> L. </w:t>
      </w:r>
      <w:r w:rsidRPr="00CB168E">
        <w:rPr>
          <w:i/>
          <w:iCs/>
          <w:color w:val="222222"/>
          <w:shd w:val="clear" w:color="auto" w:fill="FFFFFF"/>
        </w:rPr>
        <w:t>International journal of phytoremediation</w:t>
      </w:r>
      <w:r w:rsidRPr="00CB168E">
        <w:rPr>
          <w:color w:val="222222"/>
          <w:shd w:val="clear" w:color="auto" w:fill="FFFFFF"/>
        </w:rPr>
        <w:t>, </w:t>
      </w:r>
      <w:r w:rsidRPr="00CB168E">
        <w:rPr>
          <w:i/>
          <w:iCs/>
          <w:color w:val="222222"/>
          <w:shd w:val="clear" w:color="auto" w:fill="FFFFFF"/>
        </w:rPr>
        <w:t>20</w:t>
      </w:r>
      <w:r w:rsidRPr="00CB168E">
        <w:rPr>
          <w:color w:val="222222"/>
          <w:shd w:val="clear" w:color="auto" w:fill="FFFFFF"/>
        </w:rPr>
        <w:t>(7), 682-691.</w:t>
      </w:r>
    </w:p>
    <w:p w14:paraId="21A9D9F9"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Oyetibo</w:t>
      </w:r>
      <w:proofErr w:type="spellEnd"/>
      <w:r w:rsidRPr="00CB168E">
        <w:rPr>
          <w:rFonts w:ascii="Times New Roman" w:hAnsi="Times New Roman" w:cs="Times New Roman"/>
          <w:color w:val="222222"/>
          <w:sz w:val="24"/>
          <w:szCs w:val="24"/>
          <w:shd w:val="clear" w:color="auto" w:fill="FFFFFF"/>
        </w:rPr>
        <w:t xml:space="preserve">, G. O., </w:t>
      </w:r>
      <w:proofErr w:type="spellStart"/>
      <w:r w:rsidRPr="00CB168E">
        <w:rPr>
          <w:rFonts w:ascii="Times New Roman" w:hAnsi="Times New Roman" w:cs="Times New Roman"/>
          <w:color w:val="222222"/>
          <w:sz w:val="24"/>
          <w:szCs w:val="24"/>
          <w:shd w:val="clear" w:color="auto" w:fill="FFFFFF"/>
        </w:rPr>
        <w:t>Ilori</w:t>
      </w:r>
      <w:proofErr w:type="spellEnd"/>
      <w:r w:rsidRPr="00CB168E">
        <w:rPr>
          <w:rFonts w:ascii="Times New Roman" w:hAnsi="Times New Roman" w:cs="Times New Roman"/>
          <w:color w:val="222222"/>
          <w:sz w:val="24"/>
          <w:szCs w:val="24"/>
          <w:shd w:val="clear" w:color="auto" w:fill="FFFFFF"/>
        </w:rPr>
        <w:t xml:space="preserve">, M. O., </w:t>
      </w:r>
      <w:proofErr w:type="spellStart"/>
      <w:r w:rsidRPr="00CB168E">
        <w:rPr>
          <w:rFonts w:ascii="Times New Roman" w:hAnsi="Times New Roman" w:cs="Times New Roman"/>
          <w:color w:val="222222"/>
          <w:sz w:val="24"/>
          <w:szCs w:val="24"/>
          <w:shd w:val="clear" w:color="auto" w:fill="FFFFFF"/>
        </w:rPr>
        <w:t>Adebusoye</w:t>
      </w:r>
      <w:proofErr w:type="spellEnd"/>
      <w:r w:rsidRPr="00CB168E">
        <w:rPr>
          <w:rFonts w:ascii="Times New Roman" w:hAnsi="Times New Roman" w:cs="Times New Roman"/>
          <w:color w:val="222222"/>
          <w:sz w:val="24"/>
          <w:szCs w:val="24"/>
          <w:shd w:val="clear" w:color="auto" w:fill="FFFFFF"/>
        </w:rPr>
        <w:t xml:space="preserve">, S. A., </w:t>
      </w:r>
      <w:proofErr w:type="spellStart"/>
      <w:r w:rsidRPr="00CB168E">
        <w:rPr>
          <w:rFonts w:ascii="Times New Roman" w:hAnsi="Times New Roman" w:cs="Times New Roman"/>
          <w:color w:val="222222"/>
          <w:sz w:val="24"/>
          <w:szCs w:val="24"/>
          <w:shd w:val="clear" w:color="auto" w:fill="FFFFFF"/>
        </w:rPr>
        <w:t>Obayori</w:t>
      </w:r>
      <w:proofErr w:type="spellEnd"/>
      <w:r w:rsidRPr="00CB168E">
        <w:rPr>
          <w:rFonts w:ascii="Times New Roman" w:hAnsi="Times New Roman" w:cs="Times New Roman"/>
          <w:color w:val="222222"/>
          <w:sz w:val="24"/>
          <w:szCs w:val="24"/>
          <w:shd w:val="clear" w:color="auto" w:fill="FFFFFF"/>
        </w:rPr>
        <w:t>, O. S., &amp; Amund, O. O. (2010). Bacteria with dual resistance to elevated concentrations of heavy metals and antibiotics in Nigerian contaminated systems. </w:t>
      </w:r>
      <w:r w:rsidRPr="00CB168E">
        <w:rPr>
          <w:rFonts w:ascii="Times New Roman" w:hAnsi="Times New Roman" w:cs="Times New Roman"/>
          <w:i/>
          <w:iCs/>
          <w:color w:val="222222"/>
          <w:sz w:val="24"/>
          <w:szCs w:val="24"/>
          <w:shd w:val="clear" w:color="auto" w:fill="FFFFFF"/>
        </w:rPr>
        <w:t>Environmental Monitoring and Assessment</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168</w:t>
      </w:r>
      <w:r w:rsidRPr="00CB168E">
        <w:rPr>
          <w:rFonts w:ascii="Times New Roman" w:hAnsi="Times New Roman" w:cs="Times New Roman"/>
          <w:color w:val="222222"/>
          <w:sz w:val="24"/>
          <w:szCs w:val="24"/>
          <w:shd w:val="clear" w:color="auto" w:fill="FFFFFF"/>
        </w:rPr>
        <w:t>, 305-314.</w:t>
      </w:r>
    </w:p>
    <w:p w14:paraId="0C1BF4F6"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lastRenderedPageBreak/>
        <w:t xml:space="preserve">Peng, J. S., Ding, G., Meng, S., Yi, H. Y., &amp; Gong, J. M. (2017). Enhanced metal tolerance correlates with heterotypic variation in </w:t>
      </w:r>
      <w:proofErr w:type="spellStart"/>
      <w:r w:rsidRPr="00CB168E">
        <w:rPr>
          <w:color w:val="222222"/>
          <w:shd w:val="clear" w:color="auto" w:fill="FFFFFF"/>
        </w:rPr>
        <w:t>SpMTL</w:t>
      </w:r>
      <w:proofErr w:type="spellEnd"/>
      <w:r w:rsidRPr="00CB168E">
        <w:rPr>
          <w:color w:val="222222"/>
          <w:shd w:val="clear" w:color="auto" w:fill="FFFFFF"/>
        </w:rPr>
        <w:t xml:space="preserve">, a metallothionein‐like protein from the hyperaccumulator Sedum </w:t>
      </w:r>
      <w:proofErr w:type="spellStart"/>
      <w:r w:rsidRPr="00CB168E">
        <w:rPr>
          <w:color w:val="222222"/>
          <w:shd w:val="clear" w:color="auto" w:fill="FFFFFF"/>
        </w:rPr>
        <w:t>plumbizincicola</w:t>
      </w:r>
      <w:proofErr w:type="spellEnd"/>
      <w:r w:rsidRPr="00CB168E">
        <w:rPr>
          <w:color w:val="222222"/>
          <w:shd w:val="clear" w:color="auto" w:fill="FFFFFF"/>
        </w:rPr>
        <w:t>. </w:t>
      </w:r>
      <w:r w:rsidRPr="00CB168E">
        <w:rPr>
          <w:i/>
          <w:iCs/>
          <w:color w:val="222222"/>
          <w:shd w:val="clear" w:color="auto" w:fill="FFFFFF"/>
        </w:rPr>
        <w:t>Plant, Cell &amp; Environment</w:t>
      </w:r>
      <w:r w:rsidRPr="00CB168E">
        <w:rPr>
          <w:color w:val="222222"/>
          <w:shd w:val="clear" w:color="auto" w:fill="FFFFFF"/>
        </w:rPr>
        <w:t>, </w:t>
      </w:r>
      <w:r w:rsidRPr="00CB168E">
        <w:rPr>
          <w:i/>
          <w:iCs/>
          <w:color w:val="222222"/>
          <w:shd w:val="clear" w:color="auto" w:fill="FFFFFF"/>
        </w:rPr>
        <w:t>40</w:t>
      </w:r>
      <w:r w:rsidRPr="00CB168E">
        <w:rPr>
          <w:color w:val="222222"/>
          <w:shd w:val="clear" w:color="auto" w:fill="FFFFFF"/>
        </w:rPr>
        <w:t>(8), 1368-1378.</w:t>
      </w:r>
    </w:p>
    <w:p w14:paraId="27912A21"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CB168E">
        <w:rPr>
          <w:rFonts w:ascii="Times New Roman" w:hAnsi="Times New Roman" w:cs="Times New Roman"/>
          <w:color w:val="222222"/>
          <w:sz w:val="24"/>
          <w:szCs w:val="24"/>
          <w:shd w:val="clear" w:color="auto" w:fill="FFFFFF"/>
        </w:rPr>
        <w:t xml:space="preserve">Pervaiz, I., Ahmad, S., </w:t>
      </w:r>
      <w:proofErr w:type="spellStart"/>
      <w:r w:rsidRPr="00CB168E">
        <w:rPr>
          <w:rFonts w:ascii="Times New Roman" w:hAnsi="Times New Roman" w:cs="Times New Roman"/>
          <w:color w:val="222222"/>
          <w:sz w:val="24"/>
          <w:szCs w:val="24"/>
          <w:shd w:val="clear" w:color="auto" w:fill="FFFFFF"/>
        </w:rPr>
        <w:t>Madni</w:t>
      </w:r>
      <w:proofErr w:type="spellEnd"/>
      <w:r w:rsidRPr="00CB168E">
        <w:rPr>
          <w:rFonts w:ascii="Times New Roman" w:hAnsi="Times New Roman" w:cs="Times New Roman"/>
          <w:color w:val="222222"/>
          <w:sz w:val="24"/>
          <w:szCs w:val="24"/>
          <w:shd w:val="clear" w:color="auto" w:fill="FFFFFF"/>
        </w:rPr>
        <w:t>, M. A., Ahmad, H., &amp; Khaliq, F. H. (2013). Microbial biotransformation: a tool for drug designing. </w:t>
      </w:r>
      <w:r w:rsidRPr="00CB168E">
        <w:rPr>
          <w:rFonts w:ascii="Times New Roman" w:hAnsi="Times New Roman" w:cs="Times New Roman"/>
          <w:i/>
          <w:iCs/>
          <w:color w:val="222222"/>
          <w:sz w:val="24"/>
          <w:szCs w:val="24"/>
          <w:shd w:val="clear" w:color="auto" w:fill="FFFFFF"/>
        </w:rPr>
        <w:t>Applied biochemistry and microbiology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49</w:t>
      </w:r>
      <w:r w:rsidRPr="00CB168E">
        <w:rPr>
          <w:rFonts w:ascii="Times New Roman" w:hAnsi="Times New Roman" w:cs="Times New Roman"/>
          <w:color w:val="222222"/>
          <w:sz w:val="24"/>
          <w:szCs w:val="24"/>
          <w:shd w:val="clear" w:color="auto" w:fill="FFFFFF"/>
        </w:rPr>
        <w:t>, 437-450.</w:t>
      </w:r>
    </w:p>
    <w:p w14:paraId="070A06A3"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Photolo</w:t>
      </w:r>
      <w:proofErr w:type="spellEnd"/>
      <w:r w:rsidRPr="00CB168E">
        <w:rPr>
          <w:color w:val="222222"/>
          <w:shd w:val="clear" w:color="auto" w:fill="FFFFFF"/>
        </w:rPr>
        <w:t xml:space="preserve">, M. M., </w:t>
      </w:r>
      <w:proofErr w:type="spellStart"/>
      <w:r w:rsidRPr="00CB168E">
        <w:rPr>
          <w:color w:val="222222"/>
          <w:shd w:val="clear" w:color="auto" w:fill="FFFFFF"/>
        </w:rPr>
        <w:t>Sitole</w:t>
      </w:r>
      <w:proofErr w:type="spellEnd"/>
      <w:r w:rsidRPr="00CB168E">
        <w:rPr>
          <w:color w:val="222222"/>
          <w:shd w:val="clear" w:color="auto" w:fill="FFFFFF"/>
        </w:rPr>
        <w:t xml:space="preserve">, L., </w:t>
      </w:r>
      <w:proofErr w:type="spellStart"/>
      <w:r w:rsidRPr="00CB168E">
        <w:rPr>
          <w:color w:val="222222"/>
          <w:shd w:val="clear" w:color="auto" w:fill="FFFFFF"/>
        </w:rPr>
        <w:t>Mavumengwana</w:t>
      </w:r>
      <w:proofErr w:type="spellEnd"/>
      <w:r w:rsidRPr="00CB168E">
        <w:rPr>
          <w:color w:val="222222"/>
          <w:shd w:val="clear" w:color="auto" w:fill="FFFFFF"/>
        </w:rPr>
        <w:t xml:space="preserve">, V., &amp; Tlou, M. G. (2021). Genomic and physiological investigation of heavy metal resistance from plant endophytic </w:t>
      </w:r>
      <w:proofErr w:type="spellStart"/>
      <w:r w:rsidRPr="00CB168E">
        <w:rPr>
          <w:color w:val="222222"/>
          <w:shd w:val="clear" w:color="auto" w:fill="FFFFFF"/>
        </w:rPr>
        <w:t>Methylobacterium</w:t>
      </w:r>
      <w:proofErr w:type="spellEnd"/>
      <w:r w:rsidRPr="00CB168E">
        <w:rPr>
          <w:color w:val="222222"/>
          <w:shd w:val="clear" w:color="auto" w:fill="FFFFFF"/>
        </w:rPr>
        <w:t xml:space="preserve"> </w:t>
      </w:r>
      <w:proofErr w:type="spellStart"/>
      <w:r w:rsidRPr="00CB168E">
        <w:rPr>
          <w:color w:val="222222"/>
          <w:shd w:val="clear" w:color="auto" w:fill="FFFFFF"/>
        </w:rPr>
        <w:t>radiotolerans</w:t>
      </w:r>
      <w:proofErr w:type="spellEnd"/>
      <w:r w:rsidRPr="00CB168E">
        <w:rPr>
          <w:color w:val="222222"/>
          <w:shd w:val="clear" w:color="auto" w:fill="FFFFFF"/>
        </w:rPr>
        <w:t xml:space="preserve"> MAMP 4754, isolated from Combretum erythrophyllum. </w:t>
      </w:r>
      <w:r w:rsidRPr="00CB168E">
        <w:rPr>
          <w:i/>
          <w:iCs/>
          <w:color w:val="222222"/>
          <w:shd w:val="clear" w:color="auto" w:fill="FFFFFF"/>
        </w:rPr>
        <w:t>International Journal of Environmental Research and Public Health</w:t>
      </w:r>
      <w:r w:rsidRPr="00CB168E">
        <w:rPr>
          <w:color w:val="222222"/>
          <w:shd w:val="clear" w:color="auto" w:fill="FFFFFF"/>
        </w:rPr>
        <w:t>, </w:t>
      </w:r>
      <w:r w:rsidRPr="00CB168E">
        <w:rPr>
          <w:i/>
          <w:iCs/>
          <w:color w:val="222222"/>
          <w:shd w:val="clear" w:color="auto" w:fill="FFFFFF"/>
        </w:rPr>
        <w:t>18</w:t>
      </w:r>
      <w:r w:rsidRPr="00CB168E">
        <w:rPr>
          <w:color w:val="222222"/>
          <w:shd w:val="clear" w:color="auto" w:fill="FFFFFF"/>
        </w:rPr>
        <w:t>(3), 997.</w:t>
      </w:r>
    </w:p>
    <w:p w14:paraId="26AD5C1B"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sz w:val="24"/>
          <w:szCs w:val="24"/>
        </w:rPr>
        <w:t>Prescott L. M., Harley J.P. &amp; Klein D. A. (2002) Microbiology. 5th International Edition</w:t>
      </w:r>
    </w:p>
    <w:p w14:paraId="63B336D2"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Rajendran, P., </w:t>
      </w:r>
      <w:proofErr w:type="spellStart"/>
      <w:r w:rsidRPr="00CB168E">
        <w:rPr>
          <w:rFonts w:ascii="Times New Roman" w:hAnsi="Times New Roman" w:cs="Times New Roman"/>
          <w:color w:val="222222"/>
          <w:sz w:val="24"/>
          <w:szCs w:val="24"/>
          <w:shd w:val="clear" w:color="auto" w:fill="FFFFFF"/>
        </w:rPr>
        <w:t>Muthukrishnan</w:t>
      </w:r>
      <w:proofErr w:type="spellEnd"/>
      <w:r w:rsidRPr="00CB168E">
        <w:rPr>
          <w:rFonts w:ascii="Times New Roman" w:hAnsi="Times New Roman" w:cs="Times New Roman"/>
          <w:color w:val="222222"/>
          <w:sz w:val="24"/>
          <w:szCs w:val="24"/>
          <w:shd w:val="clear" w:color="auto" w:fill="FFFFFF"/>
        </w:rPr>
        <w:t>, J., &amp; Gunasekaran, P. (2003). Microbes in heavy metal remediation.</w:t>
      </w:r>
    </w:p>
    <w:p w14:paraId="6D4B0D46"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Ramasamy, K., </w:t>
      </w:r>
      <w:proofErr w:type="spellStart"/>
      <w:r w:rsidRPr="00CB168E">
        <w:rPr>
          <w:rFonts w:ascii="Times New Roman" w:hAnsi="Times New Roman" w:cs="Times New Roman"/>
          <w:color w:val="222222"/>
          <w:sz w:val="24"/>
          <w:szCs w:val="24"/>
          <w:shd w:val="clear" w:color="auto" w:fill="FFFFFF"/>
        </w:rPr>
        <w:t>Kamaludeen</w:t>
      </w:r>
      <w:proofErr w:type="spellEnd"/>
      <w:r w:rsidRPr="00CB168E">
        <w:rPr>
          <w:rFonts w:ascii="Times New Roman" w:hAnsi="Times New Roman" w:cs="Times New Roman"/>
          <w:color w:val="222222"/>
          <w:sz w:val="24"/>
          <w:szCs w:val="24"/>
          <w:shd w:val="clear" w:color="auto" w:fill="FFFFFF"/>
        </w:rPr>
        <w:t>, &amp; Banu, S. P. (2007). Bioremediation of metals: microbial processes and techniques. </w:t>
      </w:r>
      <w:r w:rsidRPr="00CB168E">
        <w:rPr>
          <w:rFonts w:ascii="Times New Roman" w:hAnsi="Times New Roman" w:cs="Times New Roman"/>
          <w:i/>
          <w:iCs/>
          <w:color w:val="222222"/>
          <w:sz w:val="24"/>
          <w:szCs w:val="24"/>
          <w:shd w:val="clear" w:color="auto" w:fill="FFFFFF"/>
        </w:rPr>
        <w:t>Environmental bioremediation technologies</w:t>
      </w:r>
      <w:r w:rsidRPr="00CB168E">
        <w:rPr>
          <w:rFonts w:ascii="Times New Roman" w:hAnsi="Times New Roman" w:cs="Times New Roman"/>
          <w:color w:val="222222"/>
          <w:sz w:val="24"/>
          <w:szCs w:val="24"/>
          <w:shd w:val="clear" w:color="auto" w:fill="FFFFFF"/>
        </w:rPr>
        <w:t>, 173-187.</w:t>
      </w:r>
    </w:p>
    <w:p w14:paraId="73492159"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Ravera, O., Cenci, R., </w:t>
      </w:r>
      <w:proofErr w:type="spellStart"/>
      <w:r w:rsidRPr="00CB168E">
        <w:rPr>
          <w:rFonts w:ascii="Times New Roman" w:hAnsi="Times New Roman" w:cs="Times New Roman"/>
          <w:color w:val="222222"/>
          <w:sz w:val="24"/>
          <w:szCs w:val="24"/>
          <w:shd w:val="clear" w:color="auto" w:fill="FFFFFF"/>
        </w:rPr>
        <w:t>Beone</w:t>
      </w:r>
      <w:proofErr w:type="spellEnd"/>
      <w:r w:rsidRPr="00CB168E">
        <w:rPr>
          <w:rFonts w:ascii="Times New Roman" w:hAnsi="Times New Roman" w:cs="Times New Roman"/>
          <w:color w:val="222222"/>
          <w:sz w:val="24"/>
          <w:szCs w:val="24"/>
          <w:shd w:val="clear" w:color="auto" w:fill="FFFFFF"/>
        </w:rPr>
        <w:t>, G. M., DANTAS, M., &amp; LODIGIANI, P. (2003). Trace element concentrations in freshwater mussels and macrophytes as related to those in their environment. </w:t>
      </w:r>
      <w:r w:rsidRPr="00CB168E">
        <w:rPr>
          <w:rFonts w:ascii="Times New Roman" w:hAnsi="Times New Roman" w:cs="Times New Roman"/>
          <w:i/>
          <w:iCs/>
          <w:color w:val="222222"/>
          <w:sz w:val="24"/>
          <w:szCs w:val="24"/>
          <w:shd w:val="clear" w:color="auto" w:fill="FFFFFF"/>
        </w:rPr>
        <w:t>Journal of Limnology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62</w:t>
      </w:r>
      <w:r w:rsidRPr="00CB168E">
        <w:rPr>
          <w:rFonts w:ascii="Times New Roman" w:hAnsi="Times New Roman" w:cs="Times New Roman"/>
          <w:color w:val="222222"/>
          <w:sz w:val="24"/>
          <w:szCs w:val="24"/>
          <w:shd w:val="clear" w:color="auto" w:fill="FFFFFF"/>
        </w:rPr>
        <w:t>(1), 61-70.</w:t>
      </w:r>
    </w:p>
    <w:p w14:paraId="57915B53"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 xml:space="preserve">Reddy, M. S., Kour, M., Aggarwal, S., Ahuja, S., </w:t>
      </w:r>
      <w:proofErr w:type="spellStart"/>
      <w:r w:rsidRPr="00CB168E">
        <w:rPr>
          <w:color w:val="222222"/>
          <w:shd w:val="clear" w:color="auto" w:fill="FFFFFF"/>
        </w:rPr>
        <w:t>Marmeisse</w:t>
      </w:r>
      <w:proofErr w:type="spellEnd"/>
      <w:r w:rsidRPr="00CB168E">
        <w:rPr>
          <w:color w:val="222222"/>
          <w:shd w:val="clear" w:color="auto" w:fill="FFFFFF"/>
        </w:rPr>
        <w:t xml:space="preserve">, R., &amp; </w:t>
      </w:r>
      <w:proofErr w:type="spellStart"/>
      <w:r w:rsidRPr="00CB168E">
        <w:rPr>
          <w:color w:val="222222"/>
          <w:shd w:val="clear" w:color="auto" w:fill="FFFFFF"/>
        </w:rPr>
        <w:t>Fraissinet‐Tachet</w:t>
      </w:r>
      <w:proofErr w:type="spellEnd"/>
      <w:r w:rsidRPr="00CB168E">
        <w:rPr>
          <w:color w:val="222222"/>
          <w:shd w:val="clear" w:color="auto" w:fill="FFFFFF"/>
        </w:rPr>
        <w:t xml:space="preserve">, L. (2016). Metal induction of a P </w:t>
      </w:r>
      <w:proofErr w:type="spellStart"/>
      <w:r w:rsidRPr="00CB168E">
        <w:rPr>
          <w:color w:val="222222"/>
          <w:shd w:val="clear" w:color="auto" w:fill="FFFFFF"/>
        </w:rPr>
        <w:t>isolithus</w:t>
      </w:r>
      <w:proofErr w:type="spellEnd"/>
      <w:r w:rsidRPr="00CB168E">
        <w:rPr>
          <w:color w:val="222222"/>
          <w:shd w:val="clear" w:color="auto" w:fill="FFFFFF"/>
        </w:rPr>
        <w:t xml:space="preserve"> albus metallothionein and its potential involvement in heavy metal tolerance during mycorrhizal symbiosis. </w:t>
      </w:r>
      <w:r w:rsidRPr="00CB168E">
        <w:rPr>
          <w:i/>
          <w:iCs/>
          <w:color w:val="222222"/>
          <w:shd w:val="clear" w:color="auto" w:fill="FFFFFF"/>
        </w:rPr>
        <w:t>Environmental microbiology</w:t>
      </w:r>
      <w:r w:rsidRPr="00CB168E">
        <w:rPr>
          <w:color w:val="222222"/>
          <w:shd w:val="clear" w:color="auto" w:fill="FFFFFF"/>
        </w:rPr>
        <w:t>, </w:t>
      </w:r>
      <w:r w:rsidRPr="00CB168E">
        <w:rPr>
          <w:i/>
          <w:iCs/>
          <w:color w:val="222222"/>
          <w:shd w:val="clear" w:color="auto" w:fill="FFFFFF"/>
        </w:rPr>
        <w:t>18</w:t>
      </w:r>
      <w:r w:rsidRPr="00CB168E">
        <w:rPr>
          <w:color w:val="222222"/>
          <w:shd w:val="clear" w:color="auto" w:fill="FFFFFF"/>
        </w:rPr>
        <w:t>(8), 2446-2454.</w:t>
      </w:r>
    </w:p>
    <w:p w14:paraId="7E697310" w14:textId="77777777" w:rsidR="00CB168E" w:rsidRPr="00CB168E" w:rsidRDefault="00CB168E"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Reeves, R. D., &amp; Brooks, R. R. (1983). Hyperaccumulation of lead and zinc by two metallophytes from mining areas of Central Europe. </w:t>
      </w:r>
      <w:r w:rsidRPr="00CB168E">
        <w:rPr>
          <w:rFonts w:ascii="Times New Roman" w:hAnsi="Times New Roman" w:cs="Times New Roman"/>
          <w:i/>
          <w:iCs/>
          <w:color w:val="222222"/>
          <w:sz w:val="24"/>
          <w:szCs w:val="24"/>
          <w:shd w:val="clear" w:color="auto" w:fill="FFFFFF"/>
        </w:rPr>
        <w:t>Environmental pollution series A, Ecological and Biological</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31</w:t>
      </w:r>
      <w:r w:rsidRPr="00CB168E">
        <w:rPr>
          <w:rFonts w:ascii="Times New Roman" w:hAnsi="Times New Roman" w:cs="Times New Roman"/>
          <w:color w:val="222222"/>
          <w:sz w:val="24"/>
          <w:szCs w:val="24"/>
          <w:shd w:val="clear" w:color="auto" w:fill="FFFFFF"/>
        </w:rPr>
        <w:t>(4), 277-285.</w:t>
      </w:r>
    </w:p>
    <w:p w14:paraId="2E702CF1"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Shanahan, P. (2004). Bioremediation. Waste containment and remediation technology. </w:t>
      </w:r>
      <w:r w:rsidRPr="00CB168E">
        <w:rPr>
          <w:rFonts w:ascii="Times New Roman" w:hAnsi="Times New Roman" w:cs="Times New Roman"/>
          <w:i/>
          <w:iCs/>
          <w:color w:val="222222"/>
          <w:sz w:val="24"/>
          <w:szCs w:val="24"/>
          <w:shd w:val="clear" w:color="auto" w:fill="FFFFFF"/>
        </w:rPr>
        <w:t>Massachusetts Institute of Technology</w:t>
      </w:r>
      <w:r w:rsidRPr="00CB168E">
        <w:rPr>
          <w:rFonts w:ascii="Times New Roman" w:hAnsi="Times New Roman" w:cs="Times New Roman"/>
          <w:color w:val="222222"/>
          <w:sz w:val="24"/>
          <w:szCs w:val="24"/>
          <w:shd w:val="clear" w:color="auto" w:fill="FFFFFF"/>
        </w:rPr>
        <w:t>.</w:t>
      </w:r>
    </w:p>
    <w:p w14:paraId="2078E468"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Sharma, P. K., Balkwill, D. L., Frenkel, A., &amp; </w:t>
      </w:r>
      <w:proofErr w:type="spellStart"/>
      <w:r w:rsidRPr="00CB168E">
        <w:rPr>
          <w:rFonts w:ascii="Times New Roman" w:hAnsi="Times New Roman" w:cs="Times New Roman"/>
          <w:color w:val="222222"/>
          <w:sz w:val="24"/>
          <w:szCs w:val="24"/>
          <w:shd w:val="clear" w:color="auto" w:fill="FFFFFF"/>
        </w:rPr>
        <w:t>Vairavamurthy</w:t>
      </w:r>
      <w:proofErr w:type="spellEnd"/>
      <w:r w:rsidRPr="00CB168E">
        <w:rPr>
          <w:rFonts w:ascii="Times New Roman" w:hAnsi="Times New Roman" w:cs="Times New Roman"/>
          <w:color w:val="222222"/>
          <w:sz w:val="24"/>
          <w:szCs w:val="24"/>
          <w:shd w:val="clear" w:color="auto" w:fill="FFFFFF"/>
        </w:rPr>
        <w:t xml:space="preserve">, M. A. (2000). A new Klebsiella </w:t>
      </w:r>
      <w:proofErr w:type="spellStart"/>
      <w:r w:rsidRPr="00CB168E">
        <w:rPr>
          <w:rFonts w:ascii="Times New Roman" w:hAnsi="Times New Roman" w:cs="Times New Roman"/>
          <w:color w:val="222222"/>
          <w:sz w:val="24"/>
          <w:szCs w:val="24"/>
          <w:shd w:val="clear" w:color="auto" w:fill="FFFFFF"/>
        </w:rPr>
        <w:t>planticola</w:t>
      </w:r>
      <w:proofErr w:type="spellEnd"/>
      <w:r w:rsidRPr="00CB168E">
        <w:rPr>
          <w:rFonts w:ascii="Times New Roman" w:hAnsi="Times New Roman" w:cs="Times New Roman"/>
          <w:color w:val="222222"/>
          <w:sz w:val="24"/>
          <w:szCs w:val="24"/>
          <w:shd w:val="clear" w:color="auto" w:fill="FFFFFF"/>
        </w:rPr>
        <w:t xml:space="preserve"> strain (Cd-1) grows anaerobically at high cadmium concentrations and precipitates cadmium </w:t>
      </w:r>
      <w:proofErr w:type="spellStart"/>
      <w:r w:rsidRPr="00CB168E">
        <w:rPr>
          <w:rFonts w:ascii="Times New Roman" w:hAnsi="Times New Roman" w:cs="Times New Roman"/>
          <w:color w:val="222222"/>
          <w:sz w:val="24"/>
          <w:szCs w:val="24"/>
          <w:shd w:val="clear" w:color="auto" w:fill="FFFFFF"/>
        </w:rPr>
        <w:t>sulfide</w:t>
      </w:r>
      <w:proofErr w:type="spellEnd"/>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Applied and environmental Microbiology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66</w:t>
      </w:r>
      <w:r w:rsidRPr="00CB168E">
        <w:rPr>
          <w:rFonts w:ascii="Times New Roman" w:hAnsi="Times New Roman" w:cs="Times New Roman"/>
          <w:color w:val="222222"/>
          <w:sz w:val="24"/>
          <w:szCs w:val="24"/>
          <w:shd w:val="clear" w:color="auto" w:fill="FFFFFF"/>
        </w:rPr>
        <w:t>(7), 3083-3087.</w:t>
      </w:r>
    </w:p>
    <w:p w14:paraId="58DF2EDD"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Shipra, J., Dikshit, S. N., &amp; Pandey, G. (2011). Comparative study of agitation rate and stationary phase for the removal of Cu2+ by A. </w:t>
      </w:r>
      <w:proofErr w:type="spellStart"/>
      <w:r w:rsidRPr="00CB168E">
        <w:rPr>
          <w:rFonts w:ascii="Times New Roman" w:hAnsi="Times New Roman" w:cs="Times New Roman"/>
          <w:color w:val="222222"/>
          <w:sz w:val="24"/>
          <w:szCs w:val="24"/>
          <w:shd w:val="clear" w:color="auto" w:fill="FFFFFF"/>
        </w:rPr>
        <w:t>lentulus</w:t>
      </w:r>
      <w:proofErr w:type="spellEnd"/>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International Journal of Pharma and Bio Sciences</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2</w:t>
      </w:r>
      <w:r w:rsidRPr="00CB168E">
        <w:rPr>
          <w:rFonts w:ascii="Times New Roman" w:hAnsi="Times New Roman" w:cs="Times New Roman"/>
          <w:color w:val="222222"/>
          <w:sz w:val="24"/>
          <w:szCs w:val="24"/>
          <w:shd w:val="clear" w:color="auto" w:fill="FFFFFF"/>
        </w:rPr>
        <w:t>(3).</w:t>
      </w:r>
    </w:p>
    <w:p w14:paraId="0515C043"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lastRenderedPageBreak/>
        <w:t xml:space="preserve">Singh, K. P., Mohan, D., Sinha, S., &amp; </w:t>
      </w:r>
      <w:proofErr w:type="spellStart"/>
      <w:r w:rsidRPr="00CB168E">
        <w:rPr>
          <w:rFonts w:ascii="Times New Roman" w:hAnsi="Times New Roman" w:cs="Times New Roman"/>
          <w:color w:val="222222"/>
          <w:sz w:val="24"/>
          <w:szCs w:val="24"/>
          <w:shd w:val="clear" w:color="auto" w:fill="FFFFFF"/>
        </w:rPr>
        <w:t>Dalwani</w:t>
      </w:r>
      <w:proofErr w:type="spellEnd"/>
      <w:r w:rsidRPr="00CB168E">
        <w:rPr>
          <w:rFonts w:ascii="Times New Roman" w:hAnsi="Times New Roman" w:cs="Times New Roman"/>
          <w:color w:val="222222"/>
          <w:sz w:val="24"/>
          <w:szCs w:val="24"/>
          <w:shd w:val="clear" w:color="auto" w:fill="FFFFFF"/>
        </w:rPr>
        <w:t>, R. (2004). Impact assessment of treated/untreated wastewater toxicants discharged by sewage treatment plants on health, agricultural, and environmental quality in the wastewater disposal area. </w:t>
      </w:r>
      <w:r w:rsidRPr="00CB168E">
        <w:rPr>
          <w:rFonts w:ascii="Times New Roman" w:hAnsi="Times New Roman" w:cs="Times New Roman"/>
          <w:i/>
          <w:iCs/>
          <w:color w:val="222222"/>
          <w:sz w:val="24"/>
          <w:szCs w:val="24"/>
          <w:shd w:val="clear" w:color="auto" w:fill="FFFFFF"/>
        </w:rPr>
        <w:t>Chemosphere</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55</w:t>
      </w:r>
      <w:r w:rsidRPr="00CB168E">
        <w:rPr>
          <w:rFonts w:ascii="Times New Roman" w:hAnsi="Times New Roman" w:cs="Times New Roman"/>
          <w:color w:val="222222"/>
          <w:sz w:val="24"/>
          <w:szCs w:val="24"/>
          <w:shd w:val="clear" w:color="auto" w:fill="FFFFFF"/>
        </w:rPr>
        <w:t>(2), 227-255.</w:t>
      </w:r>
    </w:p>
    <w:p w14:paraId="2E7D7400"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sz w:val="24"/>
          <w:szCs w:val="24"/>
        </w:rPr>
        <w:t xml:space="preserve">Srivastava, S; Anil Dwivedi, K. (2015). Biological wastes the tool for biosorption of arsenic. </w:t>
      </w:r>
      <w:proofErr w:type="spellStart"/>
      <w:proofErr w:type="gramStart"/>
      <w:r w:rsidRPr="00CB168E">
        <w:rPr>
          <w:rFonts w:ascii="Times New Roman" w:hAnsi="Times New Roman" w:cs="Times New Roman"/>
          <w:sz w:val="24"/>
          <w:szCs w:val="24"/>
        </w:rPr>
        <w:t>J.Bioremed</w:t>
      </w:r>
      <w:proofErr w:type="spellEnd"/>
      <w:proofErr w:type="gramEnd"/>
      <w:r w:rsidRPr="00CB168E">
        <w:rPr>
          <w:rFonts w:ascii="Times New Roman" w:hAnsi="Times New Roman" w:cs="Times New Roman"/>
          <w:sz w:val="24"/>
          <w:szCs w:val="24"/>
        </w:rPr>
        <w:t xml:space="preserve">. </w:t>
      </w:r>
      <w:proofErr w:type="spellStart"/>
      <w:r w:rsidRPr="00CB168E">
        <w:rPr>
          <w:rFonts w:ascii="Times New Roman" w:hAnsi="Times New Roman" w:cs="Times New Roman"/>
          <w:sz w:val="24"/>
          <w:szCs w:val="24"/>
        </w:rPr>
        <w:t>Biodegrad</w:t>
      </w:r>
      <w:proofErr w:type="spellEnd"/>
      <w:r w:rsidRPr="00CB168E">
        <w:rPr>
          <w:rFonts w:ascii="Times New Roman" w:hAnsi="Times New Roman" w:cs="Times New Roman"/>
          <w:sz w:val="24"/>
          <w:szCs w:val="24"/>
        </w:rPr>
        <w:t>., 7, 2.</w:t>
      </w:r>
    </w:p>
    <w:p w14:paraId="1DD7FD8B"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Su</w:t>
      </w:r>
      <w:proofErr w:type="spellEnd"/>
      <w:r w:rsidRPr="00CB168E">
        <w:rPr>
          <w:rFonts w:ascii="Times New Roman" w:hAnsi="Times New Roman" w:cs="Times New Roman"/>
          <w:color w:val="222222"/>
          <w:sz w:val="24"/>
          <w:szCs w:val="24"/>
          <w:shd w:val="clear" w:color="auto" w:fill="FFFFFF"/>
        </w:rPr>
        <w:t>, C. (2014). A review on heavy metal contamination in the soil worldwide: Situation, impact and remediation techniques. </w:t>
      </w:r>
      <w:r w:rsidRPr="00CB168E">
        <w:rPr>
          <w:rFonts w:ascii="Times New Roman" w:hAnsi="Times New Roman" w:cs="Times New Roman"/>
          <w:i/>
          <w:iCs/>
          <w:color w:val="222222"/>
          <w:sz w:val="24"/>
          <w:szCs w:val="24"/>
          <w:shd w:val="clear" w:color="auto" w:fill="FFFFFF"/>
        </w:rPr>
        <w:t xml:space="preserve">Environmental </w:t>
      </w:r>
      <w:proofErr w:type="spellStart"/>
      <w:r w:rsidRPr="00CB168E">
        <w:rPr>
          <w:rFonts w:ascii="Times New Roman" w:hAnsi="Times New Roman" w:cs="Times New Roman"/>
          <w:i/>
          <w:iCs/>
          <w:color w:val="222222"/>
          <w:sz w:val="24"/>
          <w:szCs w:val="24"/>
          <w:shd w:val="clear" w:color="auto" w:fill="FFFFFF"/>
        </w:rPr>
        <w:t>Skeptics</w:t>
      </w:r>
      <w:proofErr w:type="spellEnd"/>
      <w:r w:rsidRPr="00CB168E">
        <w:rPr>
          <w:rFonts w:ascii="Times New Roman" w:hAnsi="Times New Roman" w:cs="Times New Roman"/>
          <w:i/>
          <w:iCs/>
          <w:color w:val="222222"/>
          <w:sz w:val="24"/>
          <w:szCs w:val="24"/>
          <w:shd w:val="clear" w:color="auto" w:fill="FFFFFF"/>
        </w:rPr>
        <w:t xml:space="preserve"> and Critics</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3</w:t>
      </w:r>
      <w:r w:rsidRPr="00CB168E">
        <w:rPr>
          <w:rFonts w:ascii="Times New Roman" w:hAnsi="Times New Roman" w:cs="Times New Roman"/>
          <w:color w:val="222222"/>
          <w:sz w:val="24"/>
          <w:szCs w:val="24"/>
          <w:shd w:val="clear" w:color="auto" w:fill="FFFFFF"/>
        </w:rPr>
        <w:t>(2), 24.</w:t>
      </w:r>
    </w:p>
    <w:p w14:paraId="0226734C" w14:textId="77777777" w:rsidR="00CB168E" w:rsidRPr="00CB168E" w:rsidRDefault="00CB168E" w:rsidP="00781E22">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Thapa, B., Kc, A. K., &amp; Ghimire, A. (2012). A review on bioremediation of petroleum hydrocarbon contaminants in soil. </w:t>
      </w:r>
      <w:r w:rsidRPr="00CB168E">
        <w:rPr>
          <w:i/>
          <w:iCs/>
          <w:color w:val="222222"/>
          <w:shd w:val="clear" w:color="auto" w:fill="FFFFFF"/>
        </w:rPr>
        <w:t>Kathmandu university journal of science, engineering and technology</w:t>
      </w:r>
      <w:r w:rsidRPr="00CB168E">
        <w:rPr>
          <w:color w:val="222222"/>
          <w:shd w:val="clear" w:color="auto" w:fill="FFFFFF"/>
        </w:rPr>
        <w:t>, </w:t>
      </w:r>
      <w:r w:rsidRPr="00CB168E">
        <w:rPr>
          <w:i/>
          <w:iCs/>
          <w:color w:val="222222"/>
          <w:shd w:val="clear" w:color="auto" w:fill="FFFFFF"/>
        </w:rPr>
        <w:t>8</w:t>
      </w:r>
      <w:r w:rsidRPr="00CB168E">
        <w:rPr>
          <w:color w:val="222222"/>
          <w:shd w:val="clear" w:color="auto" w:fill="FFFFFF"/>
        </w:rPr>
        <w:t>(1), 164-170.</w:t>
      </w:r>
    </w:p>
    <w:p w14:paraId="1821EE1F"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Tiwari, K. K., Dwivedi, S., Mishra, S., Srivastava, S., Tripathi, R. D., Singh, N. K., &amp; Chakraborty, S. (2008). Phytoremediation efficiency of Portulaca tuberosa </w:t>
      </w:r>
      <w:proofErr w:type="spellStart"/>
      <w:r w:rsidRPr="00CB168E">
        <w:rPr>
          <w:rFonts w:ascii="Times New Roman" w:hAnsi="Times New Roman" w:cs="Times New Roman"/>
          <w:color w:val="222222"/>
          <w:sz w:val="24"/>
          <w:szCs w:val="24"/>
          <w:shd w:val="clear" w:color="auto" w:fill="FFFFFF"/>
        </w:rPr>
        <w:t>rox</w:t>
      </w:r>
      <w:proofErr w:type="spellEnd"/>
      <w:r w:rsidRPr="00CB168E">
        <w:rPr>
          <w:rFonts w:ascii="Times New Roman" w:hAnsi="Times New Roman" w:cs="Times New Roman"/>
          <w:color w:val="222222"/>
          <w:sz w:val="24"/>
          <w:szCs w:val="24"/>
          <w:shd w:val="clear" w:color="auto" w:fill="FFFFFF"/>
        </w:rPr>
        <w:t xml:space="preserve"> and Portulaca oleracea L. naturally growing in an industrial effluent irrigated area in </w:t>
      </w:r>
      <w:proofErr w:type="spellStart"/>
      <w:r w:rsidRPr="00CB168E">
        <w:rPr>
          <w:rFonts w:ascii="Times New Roman" w:hAnsi="Times New Roman" w:cs="Times New Roman"/>
          <w:color w:val="222222"/>
          <w:sz w:val="24"/>
          <w:szCs w:val="24"/>
          <w:shd w:val="clear" w:color="auto" w:fill="FFFFFF"/>
        </w:rPr>
        <w:t>Vadodra</w:t>
      </w:r>
      <w:proofErr w:type="spellEnd"/>
      <w:r w:rsidRPr="00CB168E">
        <w:rPr>
          <w:rFonts w:ascii="Times New Roman" w:hAnsi="Times New Roman" w:cs="Times New Roman"/>
          <w:color w:val="222222"/>
          <w:sz w:val="24"/>
          <w:szCs w:val="24"/>
          <w:shd w:val="clear" w:color="auto" w:fill="FFFFFF"/>
        </w:rPr>
        <w:t>, Gujrat, India. </w:t>
      </w:r>
      <w:r w:rsidRPr="00CB168E">
        <w:rPr>
          <w:rFonts w:ascii="Times New Roman" w:hAnsi="Times New Roman" w:cs="Times New Roman"/>
          <w:i/>
          <w:iCs/>
          <w:color w:val="222222"/>
          <w:sz w:val="24"/>
          <w:szCs w:val="24"/>
          <w:shd w:val="clear" w:color="auto" w:fill="FFFFFF"/>
        </w:rPr>
        <w:t>Environmental monitoring and assessment</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147</w:t>
      </w:r>
      <w:r w:rsidRPr="00CB168E">
        <w:rPr>
          <w:rFonts w:ascii="Times New Roman" w:hAnsi="Times New Roman" w:cs="Times New Roman"/>
          <w:color w:val="222222"/>
          <w:sz w:val="24"/>
          <w:szCs w:val="24"/>
          <w:shd w:val="clear" w:color="auto" w:fill="FFFFFF"/>
        </w:rPr>
        <w:t>, 15-22.</w:t>
      </w:r>
    </w:p>
    <w:p w14:paraId="68B8E7FD"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CB168E">
        <w:rPr>
          <w:rFonts w:ascii="Times New Roman" w:hAnsi="Times New Roman" w:cs="Times New Roman"/>
          <w:color w:val="222222"/>
          <w:sz w:val="24"/>
          <w:szCs w:val="24"/>
          <w:shd w:val="clear" w:color="auto" w:fill="FFFFFF"/>
        </w:rPr>
        <w:t>Tunali</w:t>
      </w:r>
      <w:proofErr w:type="spellEnd"/>
      <w:r w:rsidRPr="00CB168E">
        <w:rPr>
          <w:rFonts w:ascii="Times New Roman" w:hAnsi="Times New Roman" w:cs="Times New Roman"/>
          <w:color w:val="222222"/>
          <w:sz w:val="24"/>
          <w:szCs w:val="24"/>
          <w:shd w:val="clear" w:color="auto" w:fill="FFFFFF"/>
        </w:rPr>
        <w:t xml:space="preserve">, S., </w:t>
      </w:r>
      <w:proofErr w:type="spellStart"/>
      <w:r w:rsidRPr="00CB168E">
        <w:rPr>
          <w:rFonts w:ascii="Times New Roman" w:hAnsi="Times New Roman" w:cs="Times New Roman"/>
          <w:color w:val="222222"/>
          <w:sz w:val="24"/>
          <w:szCs w:val="24"/>
          <w:shd w:val="clear" w:color="auto" w:fill="FFFFFF"/>
        </w:rPr>
        <w:t>Çabuk</w:t>
      </w:r>
      <w:proofErr w:type="spellEnd"/>
      <w:r w:rsidRPr="00CB168E">
        <w:rPr>
          <w:rFonts w:ascii="Times New Roman" w:hAnsi="Times New Roman" w:cs="Times New Roman"/>
          <w:color w:val="222222"/>
          <w:sz w:val="24"/>
          <w:szCs w:val="24"/>
          <w:shd w:val="clear" w:color="auto" w:fill="FFFFFF"/>
        </w:rPr>
        <w:t>, A., &amp; Akar, T. (2006). Removal of lead and copper ions from aqueous solutions by bacterial strain isolated from soil. </w:t>
      </w:r>
      <w:r w:rsidRPr="00CB168E">
        <w:rPr>
          <w:rFonts w:ascii="Times New Roman" w:hAnsi="Times New Roman" w:cs="Times New Roman"/>
          <w:i/>
          <w:iCs/>
          <w:color w:val="222222"/>
          <w:sz w:val="24"/>
          <w:szCs w:val="24"/>
          <w:shd w:val="clear" w:color="auto" w:fill="FFFFFF"/>
        </w:rPr>
        <w:t>Chemical Engineering Journal</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115</w:t>
      </w:r>
      <w:r w:rsidRPr="00CB168E">
        <w:rPr>
          <w:rFonts w:ascii="Times New Roman" w:hAnsi="Times New Roman" w:cs="Times New Roman"/>
          <w:color w:val="222222"/>
          <w:sz w:val="24"/>
          <w:szCs w:val="24"/>
          <w:shd w:val="clear" w:color="auto" w:fill="FFFFFF"/>
        </w:rPr>
        <w:t>(3), 203-211.</w:t>
      </w:r>
    </w:p>
    <w:p w14:paraId="18A8C5C1" w14:textId="77777777" w:rsidR="00CB168E" w:rsidRPr="00CB168E" w:rsidRDefault="00CB168E"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sz w:val="24"/>
          <w:szCs w:val="24"/>
        </w:rPr>
        <w:t>U.S. EPA. (1996). Introduction to in situ bioremediation of groundwater. EPA/625/R-95/005.</w:t>
      </w:r>
    </w:p>
    <w:p w14:paraId="1DB745B9"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proofErr w:type="spellStart"/>
      <w:r w:rsidRPr="00CB168E">
        <w:rPr>
          <w:rFonts w:ascii="Times New Roman" w:eastAsia="Times New Roman" w:hAnsi="Times New Roman" w:cs="Times New Roman"/>
          <w:sz w:val="24"/>
          <w:szCs w:val="24"/>
          <w:shd w:val="clear" w:color="auto" w:fill="FFFFFF"/>
        </w:rPr>
        <w:t>USMicrobics</w:t>
      </w:r>
      <w:proofErr w:type="spellEnd"/>
      <w:r w:rsidRPr="00CB168E">
        <w:rPr>
          <w:rFonts w:ascii="Times New Roman" w:eastAsia="Times New Roman" w:hAnsi="Times New Roman" w:cs="Times New Roman"/>
          <w:sz w:val="24"/>
          <w:szCs w:val="24"/>
          <w:shd w:val="clear" w:color="auto" w:fill="FFFFFF"/>
        </w:rPr>
        <w:t>. (2003). Annual Report FY-2003. http://www.bugsatwork.com/USMX/BUGS%20Report%20PRIN T%20(07-13-04) %20Hawaii%20(paginate%201-8).pdf</w:t>
      </w:r>
    </w:p>
    <w:p w14:paraId="1AFA7E0F"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Van Lune, P., &amp; Zwart, K. B. (1997). Cadmium uptake by crops from the subsoil. </w:t>
      </w:r>
      <w:r w:rsidRPr="00CB168E">
        <w:rPr>
          <w:rFonts w:ascii="Times New Roman" w:hAnsi="Times New Roman" w:cs="Times New Roman"/>
          <w:i/>
          <w:iCs/>
          <w:color w:val="222222"/>
          <w:sz w:val="24"/>
          <w:szCs w:val="24"/>
          <w:shd w:val="clear" w:color="auto" w:fill="FFFFFF"/>
        </w:rPr>
        <w:t>Plant and Soil</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189</w:t>
      </w:r>
      <w:r w:rsidRPr="00CB168E">
        <w:rPr>
          <w:rFonts w:ascii="Times New Roman" w:hAnsi="Times New Roman" w:cs="Times New Roman"/>
          <w:color w:val="222222"/>
          <w:sz w:val="24"/>
          <w:szCs w:val="24"/>
          <w:shd w:val="clear" w:color="auto" w:fill="FFFFFF"/>
        </w:rPr>
        <w:t>(2), 231-237.</w:t>
      </w:r>
    </w:p>
    <w:p w14:paraId="16C2D39A"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Waring, C. P., Stagg, R. M., </w:t>
      </w:r>
      <w:proofErr w:type="spellStart"/>
      <w:r w:rsidRPr="00CB168E">
        <w:rPr>
          <w:rFonts w:ascii="Times New Roman" w:hAnsi="Times New Roman" w:cs="Times New Roman"/>
          <w:color w:val="222222"/>
          <w:sz w:val="24"/>
          <w:szCs w:val="24"/>
          <w:shd w:val="clear" w:color="auto" w:fill="FFFFFF"/>
        </w:rPr>
        <w:t>Fretwell</w:t>
      </w:r>
      <w:proofErr w:type="spellEnd"/>
      <w:r w:rsidRPr="00CB168E">
        <w:rPr>
          <w:rFonts w:ascii="Times New Roman" w:hAnsi="Times New Roman" w:cs="Times New Roman"/>
          <w:color w:val="222222"/>
          <w:sz w:val="24"/>
          <w:szCs w:val="24"/>
          <w:shd w:val="clear" w:color="auto" w:fill="FFFFFF"/>
        </w:rPr>
        <w:t xml:space="preserve">, K., McLay, H. A., &amp; Costello, M. J. (1996). The impact of sewage sludge exposure on the reproduction of the sand goby, </w:t>
      </w:r>
      <w:proofErr w:type="spellStart"/>
      <w:r w:rsidRPr="00CB168E">
        <w:rPr>
          <w:rFonts w:ascii="Times New Roman" w:hAnsi="Times New Roman" w:cs="Times New Roman"/>
          <w:color w:val="222222"/>
          <w:sz w:val="24"/>
          <w:szCs w:val="24"/>
          <w:shd w:val="clear" w:color="auto" w:fill="FFFFFF"/>
        </w:rPr>
        <w:t>Pomatoschistus</w:t>
      </w:r>
      <w:proofErr w:type="spellEnd"/>
      <w:r w:rsidRPr="00CB168E">
        <w:rPr>
          <w:rFonts w:ascii="Times New Roman" w:hAnsi="Times New Roman" w:cs="Times New Roman"/>
          <w:color w:val="222222"/>
          <w:sz w:val="24"/>
          <w:szCs w:val="24"/>
          <w:shd w:val="clear" w:color="auto" w:fill="FFFFFF"/>
        </w:rPr>
        <w:t xml:space="preserve"> </w:t>
      </w:r>
      <w:proofErr w:type="spellStart"/>
      <w:r w:rsidRPr="00CB168E">
        <w:rPr>
          <w:rFonts w:ascii="Times New Roman" w:hAnsi="Times New Roman" w:cs="Times New Roman"/>
          <w:color w:val="222222"/>
          <w:sz w:val="24"/>
          <w:szCs w:val="24"/>
          <w:shd w:val="clear" w:color="auto" w:fill="FFFFFF"/>
        </w:rPr>
        <w:t>minutus</w:t>
      </w:r>
      <w:proofErr w:type="spellEnd"/>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Environmental Pollution</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93</w:t>
      </w:r>
      <w:r w:rsidRPr="00CB168E">
        <w:rPr>
          <w:rFonts w:ascii="Times New Roman" w:hAnsi="Times New Roman" w:cs="Times New Roman"/>
          <w:color w:val="222222"/>
          <w:sz w:val="24"/>
          <w:szCs w:val="24"/>
          <w:shd w:val="clear" w:color="auto" w:fill="FFFFFF"/>
        </w:rPr>
        <w:t>(1), 17-25.</w:t>
      </w:r>
    </w:p>
    <w:p w14:paraId="4B3C7FBB"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proofErr w:type="spellStart"/>
      <w:r w:rsidRPr="00CB168E">
        <w:rPr>
          <w:rFonts w:ascii="Times New Roman" w:hAnsi="Times New Roman" w:cs="Times New Roman"/>
          <w:color w:val="222222"/>
          <w:sz w:val="24"/>
          <w:szCs w:val="24"/>
          <w:shd w:val="clear" w:color="auto" w:fill="FFFFFF"/>
        </w:rPr>
        <w:t>Weyens</w:t>
      </w:r>
      <w:proofErr w:type="spellEnd"/>
      <w:r w:rsidRPr="00CB168E">
        <w:rPr>
          <w:rFonts w:ascii="Times New Roman" w:hAnsi="Times New Roman" w:cs="Times New Roman"/>
          <w:color w:val="222222"/>
          <w:sz w:val="24"/>
          <w:szCs w:val="24"/>
          <w:shd w:val="clear" w:color="auto" w:fill="FFFFFF"/>
        </w:rPr>
        <w:t xml:space="preserve">, N., van der </w:t>
      </w:r>
      <w:proofErr w:type="spellStart"/>
      <w:r w:rsidRPr="00CB168E">
        <w:rPr>
          <w:rFonts w:ascii="Times New Roman" w:hAnsi="Times New Roman" w:cs="Times New Roman"/>
          <w:color w:val="222222"/>
          <w:sz w:val="24"/>
          <w:szCs w:val="24"/>
          <w:shd w:val="clear" w:color="auto" w:fill="FFFFFF"/>
        </w:rPr>
        <w:t>Lelie</w:t>
      </w:r>
      <w:proofErr w:type="spellEnd"/>
      <w:r w:rsidRPr="00CB168E">
        <w:rPr>
          <w:rFonts w:ascii="Times New Roman" w:hAnsi="Times New Roman" w:cs="Times New Roman"/>
          <w:color w:val="222222"/>
          <w:sz w:val="24"/>
          <w:szCs w:val="24"/>
          <w:shd w:val="clear" w:color="auto" w:fill="FFFFFF"/>
        </w:rPr>
        <w:t xml:space="preserve">, D., </w:t>
      </w:r>
      <w:proofErr w:type="spellStart"/>
      <w:r w:rsidRPr="00CB168E">
        <w:rPr>
          <w:rFonts w:ascii="Times New Roman" w:hAnsi="Times New Roman" w:cs="Times New Roman"/>
          <w:color w:val="222222"/>
          <w:sz w:val="24"/>
          <w:szCs w:val="24"/>
          <w:shd w:val="clear" w:color="auto" w:fill="FFFFFF"/>
        </w:rPr>
        <w:t>Taghavi</w:t>
      </w:r>
      <w:proofErr w:type="spellEnd"/>
      <w:r w:rsidRPr="00CB168E">
        <w:rPr>
          <w:rFonts w:ascii="Times New Roman" w:hAnsi="Times New Roman" w:cs="Times New Roman"/>
          <w:color w:val="222222"/>
          <w:sz w:val="24"/>
          <w:szCs w:val="24"/>
          <w:shd w:val="clear" w:color="auto" w:fill="FFFFFF"/>
        </w:rPr>
        <w:t xml:space="preserve">, S., Newman, L., &amp; </w:t>
      </w:r>
      <w:proofErr w:type="spellStart"/>
      <w:r w:rsidRPr="00CB168E">
        <w:rPr>
          <w:rFonts w:ascii="Times New Roman" w:hAnsi="Times New Roman" w:cs="Times New Roman"/>
          <w:color w:val="222222"/>
          <w:sz w:val="24"/>
          <w:szCs w:val="24"/>
          <w:shd w:val="clear" w:color="auto" w:fill="FFFFFF"/>
        </w:rPr>
        <w:t>Vangronsveld</w:t>
      </w:r>
      <w:proofErr w:type="spellEnd"/>
      <w:r w:rsidRPr="00CB168E">
        <w:rPr>
          <w:rFonts w:ascii="Times New Roman" w:hAnsi="Times New Roman" w:cs="Times New Roman"/>
          <w:color w:val="222222"/>
          <w:sz w:val="24"/>
          <w:szCs w:val="24"/>
          <w:shd w:val="clear" w:color="auto" w:fill="FFFFFF"/>
        </w:rPr>
        <w:t>, J. (2009). Exploiting plant–microbe partnerships to improve biomass production and remediation. </w:t>
      </w:r>
      <w:r w:rsidRPr="00CB168E">
        <w:rPr>
          <w:rFonts w:ascii="Times New Roman" w:hAnsi="Times New Roman" w:cs="Times New Roman"/>
          <w:i/>
          <w:iCs/>
          <w:color w:val="222222"/>
          <w:sz w:val="24"/>
          <w:szCs w:val="24"/>
          <w:shd w:val="clear" w:color="auto" w:fill="FFFFFF"/>
        </w:rPr>
        <w:t>Trends in biotechnology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27</w:t>
      </w:r>
      <w:r w:rsidRPr="00CB168E">
        <w:rPr>
          <w:rFonts w:ascii="Times New Roman" w:hAnsi="Times New Roman" w:cs="Times New Roman"/>
          <w:color w:val="222222"/>
          <w:sz w:val="24"/>
          <w:szCs w:val="24"/>
          <w:shd w:val="clear" w:color="auto" w:fill="FFFFFF"/>
        </w:rPr>
        <w:t>(10), 591-598.</w:t>
      </w:r>
    </w:p>
    <w:p w14:paraId="6AFCF908"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 xml:space="preserve">Xia, Y., Qi, Y., Yuan, Y., Wang, G., Cui, J., Chen, Y., ... &amp; Shen, Z. (2012). Overexpression of </w:t>
      </w:r>
      <w:proofErr w:type="spellStart"/>
      <w:r w:rsidRPr="00CB168E">
        <w:rPr>
          <w:color w:val="222222"/>
          <w:shd w:val="clear" w:color="auto" w:fill="FFFFFF"/>
        </w:rPr>
        <w:t>Elsholtzia</w:t>
      </w:r>
      <w:proofErr w:type="spellEnd"/>
      <w:r w:rsidRPr="00CB168E">
        <w:rPr>
          <w:color w:val="222222"/>
          <w:shd w:val="clear" w:color="auto" w:fill="FFFFFF"/>
        </w:rPr>
        <w:t xml:space="preserve"> </w:t>
      </w:r>
      <w:proofErr w:type="spellStart"/>
      <w:r w:rsidRPr="00CB168E">
        <w:rPr>
          <w:color w:val="222222"/>
          <w:shd w:val="clear" w:color="auto" w:fill="FFFFFF"/>
        </w:rPr>
        <w:t>haichowensis</w:t>
      </w:r>
      <w:proofErr w:type="spellEnd"/>
      <w:r w:rsidRPr="00CB168E">
        <w:rPr>
          <w:color w:val="222222"/>
          <w:shd w:val="clear" w:color="auto" w:fill="FFFFFF"/>
        </w:rPr>
        <w:t xml:space="preserve"> metallothionein 1 (EhMT1) in tobacco plants enhances copper </w:t>
      </w:r>
      <w:r w:rsidRPr="00CB168E">
        <w:rPr>
          <w:color w:val="222222"/>
          <w:shd w:val="clear" w:color="auto" w:fill="FFFFFF"/>
        </w:rPr>
        <w:lastRenderedPageBreak/>
        <w:t>tolerance and accumulation in root cytoplasm and decreases hydrogen peroxide production. </w:t>
      </w:r>
      <w:r w:rsidRPr="00CB168E">
        <w:rPr>
          <w:i/>
          <w:iCs/>
          <w:color w:val="222222"/>
          <w:shd w:val="clear" w:color="auto" w:fill="FFFFFF"/>
        </w:rPr>
        <w:t>Journal of Hazardous Materials</w:t>
      </w:r>
      <w:r w:rsidRPr="00CB168E">
        <w:rPr>
          <w:color w:val="222222"/>
          <w:shd w:val="clear" w:color="auto" w:fill="FFFFFF"/>
        </w:rPr>
        <w:t>, </w:t>
      </w:r>
      <w:r w:rsidRPr="00CB168E">
        <w:rPr>
          <w:i/>
          <w:iCs/>
          <w:color w:val="222222"/>
          <w:shd w:val="clear" w:color="auto" w:fill="FFFFFF"/>
        </w:rPr>
        <w:t>233</w:t>
      </w:r>
      <w:r w:rsidRPr="00CB168E">
        <w:rPr>
          <w:color w:val="222222"/>
          <w:shd w:val="clear" w:color="auto" w:fill="FFFFFF"/>
        </w:rPr>
        <w:t>, 65-71.</w:t>
      </w:r>
    </w:p>
    <w:p w14:paraId="05EA886B"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 xml:space="preserve">Yang, Z. M., Wang, J., Wang, S. H., &amp; Xu, L. L. (2003). Salicylic acid-induced </w:t>
      </w:r>
      <w:proofErr w:type="spellStart"/>
      <w:r w:rsidRPr="00CB168E">
        <w:rPr>
          <w:color w:val="222222"/>
          <w:shd w:val="clear" w:color="auto" w:fill="FFFFFF"/>
        </w:rPr>
        <w:t>aluminum</w:t>
      </w:r>
      <w:proofErr w:type="spellEnd"/>
      <w:r w:rsidRPr="00CB168E">
        <w:rPr>
          <w:color w:val="222222"/>
          <w:shd w:val="clear" w:color="auto" w:fill="FFFFFF"/>
        </w:rPr>
        <w:t xml:space="preserve"> tolerance by modulation of citrate efflux from roots of Cassia </w:t>
      </w:r>
      <w:proofErr w:type="spellStart"/>
      <w:r w:rsidRPr="00CB168E">
        <w:rPr>
          <w:color w:val="222222"/>
          <w:shd w:val="clear" w:color="auto" w:fill="FFFFFF"/>
        </w:rPr>
        <w:t>tora</w:t>
      </w:r>
      <w:proofErr w:type="spellEnd"/>
      <w:r w:rsidRPr="00CB168E">
        <w:rPr>
          <w:color w:val="222222"/>
          <w:shd w:val="clear" w:color="auto" w:fill="FFFFFF"/>
        </w:rPr>
        <w:t xml:space="preserve"> L. </w:t>
      </w:r>
      <w:r w:rsidRPr="00CB168E">
        <w:rPr>
          <w:i/>
          <w:iCs/>
          <w:color w:val="222222"/>
          <w:shd w:val="clear" w:color="auto" w:fill="FFFFFF"/>
        </w:rPr>
        <w:t>Planta</w:t>
      </w:r>
      <w:r w:rsidRPr="00CB168E">
        <w:rPr>
          <w:color w:val="222222"/>
          <w:shd w:val="clear" w:color="auto" w:fill="FFFFFF"/>
        </w:rPr>
        <w:t>, </w:t>
      </w:r>
      <w:r w:rsidRPr="00CB168E">
        <w:rPr>
          <w:i/>
          <w:iCs/>
          <w:color w:val="222222"/>
          <w:shd w:val="clear" w:color="auto" w:fill="FFFFFF"/>
        </w:rPr>
        <w:t>217</w:t>
      </w:r>
      <w:r w:rsidRPr="00CB168E">
        <w:rPr>
          <w:color w:val="222222"/>
          <w:shd w:val="clear" w:color="auto" w:fill="FFFFFF"/>
        </w:rPr>
        <w:t>, 168-174.</w:t>
      </w:r>
    </w:p>
    <w:p w14:paraId="1180228D" w14:textId="77777777" w:rsidR="00CB168E" w:rsidRPr="00CB168E" w:rsidRDefault="00CB168E" w:rsidP="00781E22">
      <w:pPr>
        <w:pStyle w:val="ListParagraph"/>
        <w:numPr>
          <w:ilvl w:val="0"/>
          <w:numId w:val="10"/>
        </w:numPr>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Yin, K., </w:t>
      </w:r>
      <w:proofErr w:type="spellStart"/>
      <w:r w:rsidRPr="00CB168E">
        <w:rPr>
          <w:rFonts w:ascii="Times New Roman" w:hAnsi="Times New Roman" w:cs="Times New Roman"/>
          <w:color w:val="222222"/>
          <w:sz w:val="24"/>
          <w:szCs w:val="24"/>
          <w:shd w:val="clear" w:color="auto" w:fill="FFFFFF"/>
        </w:rPr>
        <w:t>Lv</w:t>
      </w:r>
      <w:proofErr w:type="spellEnd"/>
      <w:r w:rsidRPr="00CB168E">
        <w:rPr>
          <w:rFonts w:ascii="Times New Roman" w:hAnsi="Times New Roman" w:cs="Times New Roman"/>
          <w:color w:val="222222"/>
          <w:sz w:val="24"/>
          <w:szCs w:val="24"/>
          <w:shd w:val="clear" w:color="auto" w:fill="FFFFFF"/>
        </w:rPr>
        <w:t xml:space="preserve">, M., Wang, Q., Wu, Y., Liao, C., Zhang, W., &amp; Chen, L. (2016). Simultaneous bioremediation and </w:t>
      </w:r>
      <w:proofErr w:type="spellStart"/>
      <w:r w:rsidRPr="00CB168E">
        <w:rPr>
          <w:rFonts w:ascii="Times New Roman" w:hAnsi="Times New Roman" w:cs="Times New Roman"/>
          <w:color w:val="222222"/>
          <w:sz w:val="24"/>
          <w:szCs w:val="24"/>
          <w:shd w:val="clear" w:color="auto" w:fill="FFFFFF"/>
        </w:rPr>
        <w:t>biodetection</w:t>
      </w:r>
      <w:proofErr w:type="spellEnd"/>
      <w:r w:rsidRPr="00CB168E">
        <w:rPr>
          <w:rFonts w:ascii="Times New Roman" w:hAnsi="Times New Roman" w:cs="Times New Roman"/>
          <w:color w:val="222222"/>
          <w:sz w:val="24"/>
          <w:szCs w:val="24"/>
          <w:shd w:val="clear" w:color="auto" w:fill="FFFFFF"/>
        </w:rPr>
        <w:t xml:space="preserve"> of mercury ion through surface display of carboxylesterase E2 from Pseudomonas aeruginosa PA1. </w:t>
      </w:r>
      <w:r w:rsidRPr="00CB168E">
        <w:rPr>
          <w:rFonts w:ascii="Times New Roman" w:hAnsi="Times New Roman" w:cs="Times New Roman"/>
          <w:i/>
          <w:iCs/>
          <w:color w:val="222222"/>
          <w:sz w:val="24"/>
          <w:szCs w:val="24"/>
          <w:shd w:val="clear" w:color="auto" w:fill="FFFFFF"/>
        </w:rPr>
        <w:t>Water research</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103</w:t>
      </w:r>
      <w:r w:rsidRPr="00CB168E">
        <w:rPr>
          <w:rFonts w:ascii="Times New Roman" w:hAnsi="Times New Roman" w:cs="Times New Roman"/>
          <w:color w:val="222222"/>
          <w:sz w:val="24"/>
          <w:szCs w:val="24"/>
          <w:shd w:val="clear" w:color="auto" w:fill="FFFFFF"/>
        </w:rPr>
        <w:t>, 383-390.</w:t>
      </w:r>
    </w:p>
    <w:p w14:paraId="7BBA3F1B" w14:textId="77777777" w:rsidR="00CB168E" w:rsidRPr="00CB168E" w:rsidRDefault="00CB168E"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CB168E">
        <w:rPr>
          <w:rFonts w:ascii="Times New Roman" w:hAnsi="Times New Roman" w:cs="Times New Roman"/>
          <w:color w:val="222222"/>
          <w:sz w:val="24"/>
          <w:szCs w:val="24"/>
          <w:shd w:val="clear" w:color="auto" w:fill="FFFFFF"/>
        </w:rPr>
        <w:t xml:space="preserve">Yusuf, A. A., </w:t>
      </w:r>
      <w:proofErr w:type="spellStart"/>
      <w:r w:rsidRPr="00CB168E">
        <w:rPr>
          <w:rFonts w:ascii="Times New Roman" w:hAnsi="Times New Roman" w:cs="Times New Roman"/>
          <w:color w:val="222222"/>
          <w:sz w:val="24"/>
          <w:szCs w:val="24"/>
          <w:shd w:val="clear" w:color="auto" w:fill="FFFFFF"/>
        </w:rPr>
        <w:t>Arowolo</w:t>
      </w:r>
      <w:proofErr w:type="spellEnd"/>
      <w:r w:rsidRPr="00CB168E">
        <w:rPr>
          <w:rFonts w:ascii="Times New Roman" w:hAnsi="Times New Roman" w:cs="Times New Roman"/>
          <w:color w:val="222222"/>
          <w:sz w:val="24"/>
          <w:szCs w:val="24"/>
          <w:shd w:val="clear" w:color="auto" w:fill="FFFFFF"/>
        </w:rPr>
        <w:t xml:space="preserve">, T. A., &amp; </w:t>
      </w:r>
      <w:proofErr w:type="spellStart"/>
      <w:r w:rsidRPr="00CB168E">
        <w:rPr>
          <w:rFonts w:ascii="Times New Roman" w:hAnsi="Times New Roman" w:cs="Times New Roman"/>
          <w:color w:val="222222"/>
          <w:sz w:val="24"/>
          <w:szCs w:val="24"/>
          <w:shd w:val="clear" w:color="auto" w:fill="FFFFFF"/>
        </w:rPr>
        <w:t>Bamgbose</w:t>
      </w:r>
      <w:proofErr w:type="spellEnd"/>
      <w:r w:rsidRPr="00CB168E">
        <w:rPr>
          <w:rFonts w:ascii="Times New Roman" w:hAnsi="Times New Roman" w:cs="Times New Roman"/>
          <w:color w:val="222222"/>
          <w:sz w:val="24"/>
          <w:szCs w:val="24"/>
          <w:shd w:val="clear" w:color="auto" w:fill="FFFFFF"/>
        </w:rPr>
        <w:t>, O. (2003). Cadmium, copper and nickel levels in vegetables from industrial and residential areas of Lagos City, Nigeria. </w:t>
      </w:r>
      <w:r w:rsidRPr="00CB168E">
        <w:rPr>
          <w:rFonts w:ascii="Times New Roman" w:hAnsi="Times New Roman" w:cs="Times New Roman"/>
          <w:i/>
          <w:iCs/>
          <w:color w:val="222222"/>
          <w:sz w:val="24"/>
          <w:szCs w:val="24"/>
          <w:shd w:val="clear" w:color="auto" w:fill="FFFFFF"/>
        </w:rPr>
        <w:t>Food and chemical toxicology</w:t>
      </w:r>
      <w:r w:rsidRPr="00CB168E">
        <w:rPr>
          <w:rFonts w:ascii="Times New Roman" w:hAnsi="Times New Roman" w:cs="Times New Roman"/>
          <w:color w:val="222222"/>
          <w:sz w:val="24"/>
          <w:szCs w:val="24"/>
          <w:shd w:val="clear" w:color="auto" w:fill="FFFFFF"/>
        </w:rPr>
        <w:t>, </w:t>
      </w:r>
      <w:r w:rsidRPr="00CB168E">
        <w:rPr>
          <w:rFonts w:ascii="Times New Roman" w:hAnsi="Times New Roman" w:cs="Times New Roman"/>
          <w:i/>
          <w:iCs/>
          <w:color w:val="222222"/>
          <w:sz w:val="24"/>
          <w:szCs w:val="24"/>
          <w:shd w:val="clear" w:color="auto" w:fill="FFFFFF"/>
        </w:rPr>
        <w:t>41</w:t>
      </w:r>
      <w:r w:rsidRPr="00CB168E">
        <w:rPr>
          <w:rFonts w:ascii="Times New Roman" w:hAnsi="Times New Roman" w:cs="Times New Roman"/>
          <w:color w:val="222222"/>
          <w:sz w:val="24"/>
          <w:szCs w:val="24"/>
          <w:shd w:val="clear" w:color="auto" w:fill="FFFFFF"/>
        </w:rPr>
        <w:t>(3), 375-378.</w:t>
      </w:r>
    </w:p>
    <w:p w14:paraId="3313DE61" w14:textId="77777777" w:rsidR="00CB168E" w:rsidRPr="00CB168E" w:rsidRDefault="00CB168E" w:rsidP="00D8095C">
      <w:pPr>
        <w:pStyle w:val="referencetext"/>
        <w:numPr>
          <w:ilvl w:val="0"/>
          <w:numId w:val="10"/>
        </w:numPr>
        <w:spacing w:before="0" w:beforeAutospacing="0" w:after="0" w:afterAutospacing="0" w:line="360" w:lineRule="auto"/>
        <w:ind w:left="284"/>
        <w:jc w:val="both"/>
      </w:pPr>
      <w:proofErr w:type="spellStart"/>
      <w:r w:rsidRPr="00CB168E">
        <w:rPr>
          <w:color w:val="222222"/>
          <w:shd w:val="clear" w:color="auto" w:fill="FFFFFF"/>
        </w:rPr>
        <w:t>Zeyaullah</w:t>
      </w:r>
      <w:proofErr w:type="spellEnd"/>
      <w:r w:rsidRPr="00CB168E">
        <w:rPr>
          <w:color w:val="222222"/>
          <w:shd w:val="clear" w:color="auto" w:fill="FFFFFF"/>
        </w:rPr>
        <w:t xml:space="preserve">, M. D., Atif, M., Islam, B., </w:t>
      </w:r>
      <w:proofErr w:type="spellStart"/>
      <w:r w:rsidRPr="00CB168E">
        <w:rPr>
          <w:color w:val="222222"/>
          <w:shd w:val="clear" w:color="auto" w:fill="FFFFFF"/>
        </w:rPr>
        <w:t>Abdelkafe</w:t>
      </w:r>
      <w:proofErr w:type="spellEnd"/>
      <w:r w:rsidRPr="00CB168E">
        <w:rPr>
          <w:color w:val="222222"/>
          <w:shd w:val="clear" w:color="auto" w:fill="FFFFFF"/>
        </w:rPr>
        <w:t xml:space="preserve">, A. S., Sultan, P., </w:t>
      </w:r>
      <w:proofErr w:type="spellStart"/>
      <w:r w:rsidRPr="00CB168E">
        <w:rPr>
          <w:color w:val="222222"/>
          <w:shd w:val="clear" w:color="auto" w:fill="FFFFFF"/>
        </w:rPr>
        <w:t>ElSaady</w:t>
      </w:r>
      <w:proofErr w:type="spellEnd"/>
      <w:r w:rsidRPr="00CB168E">
        <w:rPr>
          <w:color w:val="222222"/>
          <w:shd w:val="clear" w:color="auto" w:fill="FFFFFF"/>
        </w:rPr>
        <w:t>, M. A., &amp; Ali, A. (2009). Bioremediation: A tool for environmental cleaning. </w:t>
      </w:r>
      <w:r w:rsidRPr="00CB168E">
        <w:rPr>
          <w:i/>
          <w:iCs/>
          <w:color w:val="222222"/>
          <w:shd w:val="clear" w:color="auto" w:fill="FFFFFF"/>
        </w:rPr>
        <w:t>African Journal of Microbiology Research</w:t>
      </w:r>
      <w:r w:rsidRPr="00CB168E">
        <w:rPr>
          <w:color w:val="222222"/>
          <w:shd w:val="clear" w:color="auto" w:fill="FFFFFF"/>
        </w:rPr>
        <w:t>, </w:t>
      </w:r>
      <w:r w:rsidRPr="00CB168E">
        <w:rPr>
          <w:i/>
          <w:iCs/>
          <w:color w:val="222222"/>
          <w:shd w:val="clear" w:color="auto" w:fill="FFFFFF"/>
        </w:rPr>
        <w:t>3</w:t>
      </w:r>
      <w:r w:rsidRPr="00CB168E">
        <w:rPr>
          <w:color w:val="222222"/>
          <w:shd w:val="clear" w:color="auto" w:fill="FFFFFF"/>
        </w:rPr>
        <w:t>(6), 310-314.</w:t>
      </w:r>
    </w:p>
    <w:p w14:paraId="1C46F48D" w14:textId="77777777" w:rsidR="00CB168E" w:rsidRPr="00CB168E" w:rsidRDefault="00CB168E" w:rsidP="00A26A46">
      <w:pPr>
        <w:pStyle w:val="referencetext"/>
        <w:numPr>
          <w:ilvl w:val="0"/>
          <w:numId w:val="10"/>
        </w:numPr>
        <w:spacing w:before="0" w:beforeAutospacing="0" w:after="0" w:afterAutospacing="0" w:line="360" w:lineRule="auto"/>
        <w:ind w:left="284"/>
        <w:jc w:val="both"/>
      </w:pPr>
      <w:r w:rsidRPr="00CB168E">
        <w:rPr>
          <w:color w:val="222222"/>
          <w:shd w:val="clear" w:color="auto" w:fill="FFFFFF"/>
        </w:rPr>
        <w:t xml:space="preserve">Zhen, Z., Yan, C., &amp; Zhao, Y. (2020). Influence of epiphytic bacteria on arsenic metabolism in Hydrilla </w:t>
      </w:r>
      <w:proofErr w:type="spellStart"/>
      <w:r w:rsidRPr="00CB168E">
        <w:rPr>
          <w:color w:val="222222"/>
          <w:shd w:val="clear" w:color="auto" w:fill="FFFFFF"/>
        </w:rPr>
        <w:t>verticillata</w:t>
      </w:r>
      <w:proofErr w:type="spellEnd"/>
      <w:r w:rsidRPr="00CB168E">
        <w:rPr>
          <w:color w:val="222222"/>
          <w:shd w:val="clear" w:color="auto" w:fill="FFFFFF"/>
        </w:rPr>
        <w:t>. </w:t>
      </w:r>
      <w:r w:rsidRPr="00CB168E">
        <w:rPr>
          <w:i/>
          <w:iCs/>
          <w:color w:val="222222"/>
          <w:shd w:val="clear" w:color="auto" w:fill="FFFFFF"/>
        </w:rPr>
        <w:t>Environmental Pollution</w:t>
      </w:r>
      <w:r w:rsidRPr="00CB168E">
        <w:rPr>
          <w:color w:val="222222"/>
          <w:shd w:val="clear" w:color="auto" w:fill="FFFFFF"/>
        </w:rPr>
        <w:t>, </w:t>
      </w:r>
      <w:r w:rsidRPr="00CB168E">
        <w:rPr>
          <w:i/>
          <w:iCs/>
          <w:color w:val="222222"/>
          <w:shd w:val="clear" w:color="auto" w:fill="FFFFFF"/>
        </w:rPr>
        <w:t>261</w:t>
      </w:r>
      <w:r w:rsidRPr="00CB168E">
        <w:rPr>
          <w:color w:val="222222"/>
          <w:shd w:val="clear" w:color="auto" w:fill="FFFFFF"/>
        </w:rPr>
        <w:t>, 114232.</w:t>
      </w:r>
    </w:p>
    <w:sectPr w:rsidR="00CB168E" w:rsidRPr="00CB16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60A11" w14:textId="77777777" w:rsidR="006B1A21" w:rsidRDefault="006B1A21">
      <w:pPr>
        <w:spacing w:line="240" w:lineRule="auto"/>
      </w:pPr>
      <w:r>
        <w:separator/>
      </w:r>
    </w:p>
  </w:endnote>
  <w:endnote w:type="continuationSeparator" w:id="0">
    <w:p w14:paraId="54083502" w14:textId="77777777" w:rsidR="006B1A21" w:rsidRDefault="006B1A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9B49" w14:textId="77777777" w:rsidR="006B1A21" w:rsidRDefault="006B1A21">
      <w:pPr>
        <w:spacing w:after="0"/>
      </w:pPr>
      <w:r>
        <w:separator/>
      </w:r>
    </w:p>
  </w:footnote>
  <w:footnote w:type="continuationSeparator" w:id="0">
    <w:p w14:paraId="0E3B37BE" w14:textId="77777777" w:rsidR="006B1A21" w:rsidRDefault="006B1A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F97"/>
    <w:multiLevelType w:val="multilevel"/>
    <w:tmpl w:val="31AE501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A5317"/>
    <w:multiLevelType w:val="multilevel"/>
    <w:tmpl w:val="DB6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C7F8A"/>
    <w:multiLevelType w:val="hybridMultilevel"/>
    <w:tmpl w:val="2D72C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39A"/>
    <w:multiLevelType w:val="multilevel"/>
    <w:tmpl w:val="A9FEEF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CF0B7A"/>
    <w:multiLevelType w:val="multilevel"/>
    <w:tmpl w:val="1450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80EA3"/>
    <w:multiLevelType w:val="multilevel"/>
    <w:tmpl w:val="4982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047A4"/>
    <w:multiLevelType w:val="hybridMultilevel"/>
    <w:tmpl w:val="25E639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5B00A3"/>
    <w:multiLevelType w:val="hybridMultilevel"/>
    <w:tmpl w:val="C860937A"/>
    <w:lvl w:ilvl="0" w:tplc="0809000F">
      <w:start w:val="1"/>
      <w:numFmt w:val="decimal"/>
      <w:lvlText w:val="%1."/>
      <w:lvlJc w:val="left"/>
      <w:pPr>
        <w:ind w:left="1080" w:hanging="360"/>
      </w:pPr>
    </w:lvl>
    <w:lvl w:ilvl="1" w:tplc="19A67C24">
      <w:start w:val="1"/>
      <w:numFmt w:val="upp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8F5D7B"/>
    <w:multiLevelType w:val="hybridMultilevel"/>
    <w:tmpl w:val="FB4082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E5183B"/>
    <w:multiLevelType w:val="multilevel"/>
    <w:tmpl w:val="8EC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3111E"/>
    <w:multiLevelType w:val="multilevel"/>
    <w:tmpl w:val="A1E2E15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2206C"/>
    <w:multiLevelType w:val="multilevel"/>
    <w:tmpl w:val="0778C41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B96967"/>
    <w:multiLevelType w:val="multilevel"/>
    <w:tmpl w:val="A3603252"/>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1B6FD9"/>
    <w:multiLevelType w:val="multilevel"/>
    <w:tmpl w:val="4982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2A7161"/>
    <w:multiLevelType w:val="multilevel"/>
    <w:tmpl w:val="C07AA11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F764BA"/>
    <w:multiLevelType w:val="multilevel"/>
    <w:tmpl w:val="F08A649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989747">
    <w:abstractNumId w:val="3"/>
  </w:num>
  <w:num w:numId="2" w16cid:durableId="1866358162">
    <w:abstractNumId w:val="15"/>
  </w:num>
  <w:num w:numId="3" w16cid:durableId="1675373901">
    <w:abstractNumId w:val="0"/>
  </w:num>
  <w:num w:numId="4" w16cid:durableId="1325400642">
    <w:abstractNumId w:val="11"/>
  </w:num>
  <w:num w:numId="5" w16cid:durableId="636841467">
    <w:abstractNumId w:val="14"/>
  </w:num>
  <w:num w:numId="6" w16cid:durableId="1174687828">
    <w:abstractNumId w:val="12"/>
  </w:num>
  <w:num w:numId="7" w16cid:durableId="1789817526">
    <w:abstractNumId w:val="10"/>
  </w:num>
  <w:num w:numId="8" w16cid:durableId="1136416641">
    <w:abstractNumId w:val="8"/>
  </w:num>
  <w:num w:numId="9" w16cid:durableId="694648337">
    <w:abstractNumId w:val="7"/>
  </w:num>
  <w:num w:numId="10" w16cid:durableId="1343818465">
    <w:abstractNumId w:val="2"/>
  </w:num>
  <w:num w:numId="11" w16cid:durableId="717508441">
    <w:abstractNumId w:val="6"/>
  </w:num>
  <w:num w:numId="12" w16cid:durableId="472259344">
    <w:abstractNumId w:val="4"/>
  </w:num>
  <w:num w:numId="13" w16cid:durableId="702483634">
    <w:abstractNumId w:val="1"/>
  </w:num>
  <w:num w:numId="14" w16cid:durableId="2075423928">
    <w:abstractNumId w:val="9"/>
  </w:num>
  <w:num w:numId="15" w16cid:durableId="198275564">
    <w:abstractNumId w:val="5"/>
  </w:num>
  <w:num w:numId="16" w16cid:durableId="23094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9A"/>
    <w:rsid w:val="000904AC"/>
    <w:rsid w:val="000B5008"/>
    <w:rsid w:val="00117CBD"/>
    <w:rsid w:val="001214DD"/>
    <w:rsid w:val="00153DDB"/>
    <w:rsid w:val="001854E0"/>
    <w:rsid w:val="0019260A"/>
    <w:rsid w:val="001B0BB2"/>
    <w:rsid w:val="001C589D"/>
    <w:rsid w:val="001F4C59"/>
    <w:rsid w:val="00220DF9"/>
    <w:rsid w:val="0022460F"/>
    <w:rsid w:val="00240406"/>
    <w:rsid w:val="002432D4"/>
    <w:rsid w:val="0025546F"/>
    <w:rsid w:val="00277A71"/>
    <w:rsid w:val="00290367"/>
    <w:rsid w:val="002D299A"/>
    <w:rsid w:val="002D7DE6"/>
    <w:rsid w:val="0031439E"/>
    <w:rsid w:val="0033467E"/>
    <w:rsid w:val="00352C63"/>
    <w:rsid w:val="00357014"/>
    <w:rsid w:val="003C702A"/>
    <w:rsid w:val="003C7D2A"/>
    <w:rsid w:val="003D46E6"/>
    <w:rsid w:val="00406811"/>
    <w:rsid w:val="00415B48"/>
    <w:rsid w:val="00423824"/>
    <w:rsid w:val="004551B0"/>
    <w:rsid w:val="004F6E16"/>
    <w:rsid w:val="005002CB"/>
    <w:rsid w:val="0050416F"/>
    <w:rsid w:val="005163F6"/>
    <w:rsid w:val="005407DD"/>
    <w:rsid w:val="00544922"/>
    <w:rsid w:val="0054703E"/>
    <w:rsid w:val="00574273"/>
    <w:rsid w:val="0059209D"/>
    <w:rsid w:val="0059735B"/>
    <w:rsid w:val="005A3BAE"/>
    <w:rsid w:val="005C0B63"/>
    <w:rsid w:val="005D46ED"/>
    <w:rsid w:val="005E3C9B"/>
    <w:rsid w:val="00600FE8"/>
    <w:rsid w:val="006216D0"/>
    <w:rsid w:val="00655E36"/>
    <w:rsid w:val="00690307"/>
    <w:rsid w:val="00694C99"/>
    <w:rsid w:val="006B1A21"/>
    <w:rsid w:val="006D70C0"/>
    <w:rsid w:val="006E754D"/>
    <w:rsid w:val="007250E3"/>
    <w:rsid w:val="00752F1C"/>
    <w:rsid w:val="00781E22"/>
    <w:rsid w:val="00787E86"/>
    <w:rsid w:val="00795CA7"/>
    <w:rsid w:val="007C0FBB"/>
    <w:rsid w:val="007E0374"/>
    <w:rsid w:val="00821FDC"/>
    <w:rsid w:val="0083290C"/>
    <w:rsid w:val="00852407"/>
    <w:rsid w:val="008A1B17"/>
    <w:rsid w:val="008F0C10"/>
    <w:rsid w:val="008F3132"/>
    <w:rsid w:val="008F78FF"/>
    <w:rsid w:val="00900D9B"/>
    <w:rsid w:val="00904E37"/>
    <w:rsid w:val="009256C2"/>
    <w:rsid w:val="009423B6"/>
    <w:rsid w:val="0097394A"/>
    <w:rsid w:val="00983616"/>
    <w:rsid w:val="00995C39"/>
    <w:rsid w:val="009A128D"/>
    <w:rsid w:val="009B0BA8"/>
    <w:rsid w:val="009B312F"/>
    <w:rsid w:val="009C772A"/>
    <w:rsid w:val="00A26A46"/>
    <w:rsid w:val="00A3558E"/>
    <w:rsid w:val="00A44DE5"/>
    <w:rsid w:val="00A4727E"/>
    <w:rsid w:val="00A612DA"/>
    <w:rsid w:val="00A9044D"/>
    <w:rsid w:val="00A928E5"/>
    <w:rsid w:val="00AB7B7D"/>
    <w:rsid w:val="00AC784A"/>
    <w:rsid w:val="00AC7F0A"/>
    <w:rsid w:val="00AE5A21"/>
    <w:rsid w:val="00B34B1F"/>
    <w:rsid w:val="00B475F9"/>
    <w:rsid w:val="00B83A89"/>
    <w:rsid w:val="00BB7D65"/>
    <w:rsid w:val="00C16A30"/>
    <w:rsid w:val="00C215C1"/>
    <w:rsid w:val="00C27324"/>
    <w:rsid w:val="00C304C9"/>
    <w:rsid w:val="00C46BB0"/>
    <w:rsid w:val="00C46DC0"/>
    <w:rsid w:val="00C60ABA"/>
    <w:rsid w:val="00C64ED2"/>
    <w:rsid w:val="00C72425"/>
    <w:rsid w:val="00C920F8"/>
    <w:rsid w:val="00C977CA"/>
    <w:rsid w:val="00CA589F"/>
    <w:rsid w:val="00CA71AB"/>
    <w:rsid w:val="00CB168E"/>
    <w:rsid w:val="00CC151B"/>
    <w:rsid w:val="00D11DBB"/>
    <w:rsid w:val="00D15782"/>
    <w:rsid w:val="00D218E7"/>
    <w:rsid w:val="00D25830"/>
    <w:rsid w:val="00D40979"/>
    <w:rsid w:val="00D64369"/>
    <w:rsid w:val="00D6628E"/>
    <w:rsid w:val="00D6628F"/>
    <w:rsid w:val="00D71DA8"/>
    <w:rsid w:val="00D74B56"/>
    <w:rsid w:val="00D75D8E"/>
    <w:rsid w:val="00D8095C"/>
    <w:rsid w:val="00D813A0"/>
    <w:rsid w:val="00D9466B"/>
    <w:rsid w:val="00DC407C"/>
    <w:rsid w:val="00DF4058"/>
    <w:rsid w:val="00E15A00"/>
    <w:rsid w:val="00E32827"/>
    <w:rsid w:val="00E34030"/>
    <w:rsid w:val="00E52CAF"/>
    <w:rsid w:val="00E91F71"/>
    <w:rsid w:val="00EB2717"/>
    <w:rsid w:val="00ED2CCA"/>
    <w:rsid w:val="00ED4001"/>
    <w:rsid w:val="00EF3804"/>
    <w:rsid w:val="00F01CA8"/>
    <w:rsid w:val="00F20766"/>
    <w:rsid w:val="00F25E3A"/>
    <w:rsid w:val="00F4118D"/>
    <w:rsid w:val="00F4236F"/>
    <w:rsid w:val="00F5785E"/>
    <w:rsid w:val="00F601DE"/>
    <w:rsid w:val="00F654B7"/>
    <w:rsid w:val="00F758B0"/>
    <w:rsid w:val="00FD0AF2"/>
    <w:rsid w:val="00FD64F6"/>
    <w:rsid w:val="00FE00CE"/>
    <w:rsid w:val="00FE137E"/>
    <w:rsid w:val="00FF1D09"/>
    <w:rsid w:val="760B2A4C"/>
  </w:rsids>
  <m:mathPr>
    <m:mathFont m:val="Cambria Math"/>
    <m:brkBin m:val="before"/>
    <m:brkBinSub m:val="--"/>
    <m:smallFrac m:val="0"/>
    <m:dispDef/>
    <m:lMargin m:val="0"/>
    <m:rMargin m:val="0"/>
    <m:defJc m:val="centerGroup"/>
    <m:wrapIndent m:val="1440"/>
    <m:intLim m:val="subSup"/>
    <m:naryLim m:val="undOvr"/>
  </m:mathPr>
  <w:themeFontLang w:val="en-GB"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A93E"/>
  <w15:docId w15:val="{5BF0AB8E-5C48-467E-A292-B681E918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unhideWhenUsed/>
    <w:qFormat/>
    <w:rsid w:val="00E34030"/>
    <w:pPr>
      <w:ind w:left="720"/>
      <w:contextualSpacing/>
    </w:pPr>
  </w:style>
  <w:style w:type="paragraph" w:customStyle="1" w:styleId="referencetext">
    <w:name w:val="referencetext"/>
    <w:basedOn w:val="Normal"/>
    <w:rsid w:val="004F6E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ep">
    <w:name w:val="sep"/>
    <w:basedOn w:val="DefaultParagraphFont"/>
    <w:rsid w:val="00694C99"/>
  </w:style>
  <w:style w:type="character" w:styleId="UnresolvedMention">
    <w:name w:val="Unresolved Mention"/>
    <w:basedOn w:val="DefaultParagraphFont"/>
    <w:uiPriority w:val="99"/>
    <w:semiHidden/>
    <w:unhideWhenUsed/>
    <w:rsid w:val="00D9466B"/>
    <w:rPr>
      <w:color w:val="605E5C"/>
      <w:shd w:val="clear" w:color="auto" w:fill="E1DFDD"/>
    </w:rPr>
  </w:style>
  <w:style w:type="paragraph" w:styleId="NormalWeb">
    <w:name w:val="Normal (Web)"/>
    <w:basedOn w:val="Normal"/>
    <w:uiPriority w:val="99"/>
    <w:unhideWhenUsed/>
    <w:rsid w:val="00277A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77A71"/>
    <w:rPr>
      <w:b/>
      <w:bCs/>
    </w:rPr>
  </w:style>
  <w:style w:type="table" w:styleId="TableGrid">
    <w:name w:val="Table Grid"/>
    <w:basedOn w:val="TableNormal"/>
    <w:uiPriority w:val="39"/>
    <w:rsid w:val="005A3BAE"/>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28E5"/>
    <w:rPr>
      <w:i/>
      <w:iCs/>
    </w:rPr>
  </w:style>
  <w:style w:type="character" w:customStyle="1" w:styleId="hlfld-contribauthor">
    <w:name w:val="hlfld-contribauthor"/>
    <w:basedOn w:val="DefaultParagraphFont"/>
    <w:rsid w:val="00A26A46"/>
  </w:style>
  <w:style w:type="character" w:customStyle="1" w:styleId="nlmgiven-names">
    <w:name w:val="nlm_given-names"/>
    <w:basedOn w:val="DefaultParagraphFont"/>
    <w:rsid w:val="00A26A46"/>
  </w:style>
  <w:style w:type="character" w:customStyle="1" w:styleId="nlmarticle-title">
    <w:name w:val="nlm_article-title"/>
    <w:basedOn w:val="DefaultParagraphFont"/>
    <w:rsid w:val="00A26A46"/>
  </w:style>
  <w:style w:type="character" w:customStyle="1" w:styleId="nlmyear">
    <w:name w:val="nlm_year"/>
    <w:basedOn w:val="DefaultParagraphFont"/>
    <w:rsid w:val="00A26A46"/>
  </w:style>
  <w:style w:type="character" w:customStyle="1" w:styleId="nlmfpage">
    <w:name w:val="nlm_fpage"/>
    <w:basedOn w:val="DefaultParagraphFont"/>
    <w:rsid w:val="00A26A46"/>
  </w:style>
  <w:style w:type="character" w:customStyle="1" w:styleId="nlmlpage">
    <w:name w:val="nlm_lpage"/>
    <w:basedOn w:val="DefaultParagraphFont"/>
    <w:rsid w:val="00A2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4761">
      <w:bodyDiv w:val="1"/>
      <w:marLeft w:val="0"/>
      <w:marRight w:val="0"/>
      <w:marTop w:val="0"/>
      <w:marBottom w:val="0"/>
      <w:divBdr>
        <w:top w:val="none" w:sz="0" w:space="0" w:color="auto"/>
        <w:left w:val="none" w:sz="0" w:space="0" w:color="auto"/>
        <w:bottom w:val="none" w:sz="0" w:space="0" w:color="auto"/>
        <w:right w:val="none" w:sz="0" w:space="0" w:color="auto"/>
      </w:divBdr>
    </w:div>
    <w:div w:id="237784538">
      <w:bodyDiv w:val="1"/>
      <w:marLeft w:val="0"/>
      <w:marRight w:val="0"/>
      <w:marTop w:val="0"/>
      <w:marBottom w:val="0"/>
      <w:divBdr>
        <w:top w:val="none" w:sz="0" w:space="0" w:color="auto"/>
        <w:left w:val="none" w:sz="0" w:space="0" w:color="auto"/>
        <w:bottom w:val="none" w:sz="0" w:space="0" w:color="auto"/>
        <w:right w:val="none" w:sz="0" w:space="0" w:color="auto"/>
      </w:divBdr>
      <w:divsChild>
        <w:div w:id="1379013600">
          <w:marLeft w:val="0"/>
          <w:marRight w:val="0"/>
          <w:marTop w:val="0"/>
          <w:marBottom w:val="0"/>
          <w:divBdr>
            <w:top w:val="single" w:sz="6" w:space="15" w:color="ADADAD"/>
            <w:left w:val="single" w:sz="6" w:space="15" w:color="ADADAD"/>
            <w:bottom w:val="single" w:sz="6" w:space="15" w:color="ADADAD"/>
            <w:right w:val="single" w:sz="6" w:space="15" w:color="ADADAD"/>
          </w:divBdr>
          <w:divsChild>
            <w:div w:id="1391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0159">
      <w:bodyDiv w:val="1"/>
      <w:marLeft w:val="0"/>
      <w:marRight w:val="0"/>
      <w:marTop w:val="0"/>
      <w:marBottom w:val="0"/>
      <w:divBdr>
        <w:top w:val="none" w:sz="0" w:space="0" w:color="auto"/>
        <w:left w:val="none" w:sz="0" w:space="0" w:color="auto"/>
        <w:bottom w:val="none" w:sz="0" w:space="0" w:color="auto"/>
        <w:right w:val="none" w:sz="0" w:space="0" w:color="auto"/>
      </w:divBdr>
      <w:divsChild>
        <w:div w:id="363482989">
          <w:marLeft w:val="0"/>
          <w:marRight w:val="0"/>
          <w:marTop w:val="0"/>
          <w:marBottom w:val="0"/>
          <w:divBdr>
            <w:top w:val="single" w:sz="6" w:space="15" w:color="ADADAD"/>
            <w:left w:val="single" w:sz="6" w:space="15" w:color="ADADAD"/>
            <w:bottom w:val="single" w:sz="6" w:space="15" w:color="ADADAD"/>
            <w:right w:val="single" w:sz="6" w:space="15" w:color="ADADAD"/>
          </w:divBdr>
          <w:divsChild>
            <w:div w:id="20230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2510">
      <w:bodyDiv w:val="1"/>
      <w:marLeft w:val="0"/>
      <w:marRight w:val="0"/>
      <w:marTop w:val="0"/>
      <w:marBottom w:val="0"/>
      <w:divBdr>
        <w:top w:val="none" w:sz="0" w:space="0" w:color="auto"/>
        <w:left w:val="none" w:sz="0" w:space="0" w:color="auto"/>
        <w:bottom w:val="none" w:sz="0" w:space="0" w:color="auto"/>
        <w:right w:val="none" w:sz="0" w:space="0" w:color="auto"/>
      </w:divBdr>
    </w:div>
    <w:div w:id="626818292">
      <w:bodyDiv w:val="1"/>
      <w:marLeft w:val="0"/>
      <w:marRight w:val="0"/>
      <w:marTop w:val="0"/>
      <w:marBottom w:val="0"/>
      <w:divBdr>
        <w:top w:val="none" w:sz="0" w:space="0" w:color="auto"/>
        <w:left w:val="none" w:sz="0" w:space="0" w:color="auto"/>
        <w:bottom w:val="none" w:sz="0" w:space="0" w:color="auto"/>
        <w:right w:val="none" w:sz="0" w:space="0" w:color="auto"/>
      </w:divBdr>
      <w:divsChild>
        <w:div w:id="1445803953">
          <w:marLeft w:val="0"/>
          <w:marRight w:val="0"/>
          <w:marTop w:val="0"/>
          <w:marBottom w:val="0"/>
          <w:divBdr>
            <w:top w:val="single" w:sz="6" w:space="15" w:color="ADADAD"/>
            <w:left w:val="single" w:sz="6" w:space="15" w:color="ADADAD"/>
            <w:bottom w:val="single" w:sz="6" w:space="15" w:color="ADADAD"/>
            <w:right w:val="single" w:sz="6" w:space="15" w:color="ADADAD"/>
          </w:divBdr>
          <w:divsChild>
            <w:div w:id="19782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5469">
      <w:bodyDiv w:val="1"/>
      <w:marLeft w:val="0"/>
      <w:marRight w:val="0"/>
      <w:marTop w:val="0"/>
      <w:marBottom w:val="0"/>
      <w:divBdr>
        <w:top w:val="none" w:sz="0" w:space="0" w:color="auto"/>
        <w:left w:val="none" w:sz="0" w:space="0" w:color="auto"/>
        <w:bottom w:val="none" w:sz="0" w:space="0" w:color="auto"/>
        <w:right w:val="none" w:sz="0" w:space="0" w:color="auto"/>
      </w:divBdr>
      <w:divsChild>
        <w:div w:id="1047489691">
          <w:marLeft w:val="0"/>
          <w:marRight w:val="0"/>
          <w:marTop w:val="0"/>
          <w:marBottom w:val="0"/>
          <w:divBdr>
            <w:top w:val="single" w:sz="6" w:space="15" w:color="ADADAD"/>
            <w:left w:val="single" w:sz="6" w:space="15" w:color="ADADAD"/>
            <w:bottom w:val="single" w:sz="6" w:space="15" w:color="ADADAD"/>
            <w:right w:val="single" w:sz="6" w:space="15" w:color="ADADAD"/>
          </w:divBdr>
          <w:divsChild>
            <w:div w:id="12360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8989">
      <w:bodyDiv w:val="1"/>
      <w:marLeft w:val="0"/>
      <w:marRight w:val="0"/>
      <w:marTop w:val="0"/>
      <w:marBottom w:val="0"/>
      <w:divBdr>
        <w:top w:val="none" w:sz="0" w:space="0" w:color="auto"/>
        <w:left w:val="none" w:sz="0" w:space="0" w:color="auto"/>
        <w:bottom w:val="none" w:sz="0" w:space="0" w:color="auto"/>
        <w:right w:val="none" w:sz="0" w:space="0" w:color="auto"/>
      </w:divBdr>
    </w:div>
    <w:div w:id="988287873">
      <w:bodyDiv w:val="1"/>
      <w:marLeft w:val="0"/>
      <w:marRight w:val="0"/>
      <w:marTop w:val="0"/>
      <w:marBottom w:val="0"/>
      <w:divBdr>
        <w:top w:val="none" w:sz="0" w:space="0" w:color="auto"/>
        <w:left w:val="none" w:sz="0" w:space="0" w:color="auto"/>
        <w:bottom w:val="none" w:sz="0" w:space="0" w:color="auto"/>
        <w:right w:val="none" w:sz="0" w:space="0" w:color="auto"/>
      </w:divBdr>
    </w:div>
    <w:div w:id="1179075336">
      <w:bodyDiv w:val="1"/>
      <w:marLeft w:val="0"/>
      <w:marRight w:val="0"/>
      <w:marTop w:val="0"/>
      <w:marBottom w:val="0"/>
      <w:divBdr>
        <w:top w:val="none" w:sz="0" w:space="0" w:color="auto"/>
        <w:left w:val="none" w:sz="0" w:space="0" w:color="auto"/>
        <w:bottom w:val="none" w:sz="0" w:space="0" w:color="auto"/>
        <w:right w:val="none" w:sz="0" w:space="0" w:color="auto"/>
      </w:divBdr>
    </w:div>
    <w:div w:id="1201479664">
      <w:bodyDiv w:val="1"/>
      <w:marLeft w:val="0"/>
      <w:marRight w:val="0"/>
      <w:marTop w:val="0"/>
      <w:marBottom w:val="0"/>
      <w:divBdr>
        <w:top w:val="none" w:sz="0" w:space="0" w:color="auto"/>
        <w:left w:val="none" w:sz="0" w:space="0" w:color="auto"/>
        <w:bottom w:val="none" w:sz="0" w:space="0" w:color="auto"/>
        <w:right w:val="none" w:sz="0" w:space="0" w:color="auto"/>
      </w:divBdr>
      <w:divsChild>
        <w:div w:id="885796612">
          <w:marLeft w:val="0"/>
          <w:marRight w:val="0"/>
          <w:marTop w:val="0"/>
          <w:marBottom w:val="0"/>
          <w:divBdr>
            <w:top w:val="single" w:sz="6" w:space="15" w:color="ADADAD"/>
            <w:left w:val="single" w:sz="6" w:space="15" w:color="ADADAD"/>
            <w:bottom w:val="single" w:sz="6" w:space="15" w:color="ADADAD"/>
            <w:right w:val="single" w:sz="6" w:space="15" w:color="ADADAD"/>
          </w:divBdr>
          <w:divsChild>
            <w:div w:id="11842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2636">
      <w:bodyDiv w:val="1"/>
      <w:marLeft w:val="0"/>
      <w:marRight w:val="0"/>
      <w:marTop w:val="0"/>
      <w:marBottom w:val="0"/>
      <w:divBdr>
        <w:top w:val="none" w:sz="0" w:space="0" w:color="auto"/>
        <w:left w:val="none" w:sz="0" w:space="0" w:color="auto"/>
        <w:bottom w:val="none" w:sz="0" w:space="0" w:color="auto"/>
        <w:right w:val="none" w:sz="0" w:space="0" w:color="auto"/>
      </w:divBdr>
    </w:div>
    <w:div w:id="1724324483">
      <w:bodyDiv w:val="1"/>
      <w:marLeft w:val="0"/>
      <w:marRight w:val="0"/>
      <w:marTop w:val="0"/>
      <w:marBottom w:val="0"/>
      <w:divBdr>
        <w:top w:val="none" w:sz="0" w:space="0" w:color="auto"/>
        <w:left w:val="none" w:sz="0" w:space="0" w:color="auto"/>
        <w:bottom w:val="none" w:sz="0" w:space="0" w:color="auto"/>
        <w:right w:val="none" w:sz="0" w:space="0" w:color="auto"/>
      </w:divBdr>
      <w:divsChild>
        <w:div w:id="562444895">
          <w:marLeft w:val="0"/>
          <w:marRight w:val="0"/>
          <w:marTop w:val="0"/>
          <w:marBottom w:val="0"/>
          <w:divBdr>
            <w:top w:val="single" w:sz="6" w:space="15" w:color="ADADAD"/>
            <w:left w:val="single" w:sz="6" w:space="15" w:color="ADADAD"/>
            <w:bottom w:val="single" w:sz="6" w:space="15" w:color="ADADAD"/>
            <w:right w:val="single" w:sz="6" w:space="15" w:color="ADADAD"/>
          </w:divBdr>
          <w:divsChild>
            <w:div w:id="4882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9286">
      <w:bodyDiv w:val="1"/>
      <w:marLeft w:val="0"/>
      <w:marRight w:val="0"/>
      <w:marTop w:val="0"/>
      <w:marBottom w:val="0"/>
      <w:divBdr>
        <w:top w:val="none" w:sz="0" w:space="0" w:color="auto"/>
        <w:left w:val="none" w:sz="0" w:space="0" w:color="auto"/>
        <w:bottom w:val="none" w:sz="0" w:space="0" w:color="auto"/>
        <w:right w:val="none" w:sz="0" w:space="0" w:color="auto"/>
      </w:divBdr>
    </w:div>
    <w:div w:id="2035380417">
      <w:bodyDiv w:val="1"/>
      <w:marLeft w:val="0"/>
      <w:marRight w:val="0"/>
      <w:marTop w:val="0"/>
      <w:marBottom w:val="0"/>
      <w:divBdr>
        <w:top w:val="none" w:sz="0" w:space="0" w:color="auto"/>
        <w:left w:val="none" w:sz="0" w:space="0" w:color="auto"/>
        <w:bottom w:val="none" w:sz="0" w:space="0" w:color="auto"/>
        <w:right w:val="none" w:sz="0" w:space="0" w:color="auto"/>
      </w:divBdr>
      <w:divsChild>
        <w:div w:id="1435860527">
          <w:marLeft w:val="0"/>
          <w:marRight w:val="0"/>
          <w:marTop w:val="0"/>
          <w:marBottom w:val="0"/>
          <w:divBdr>
            <w:top w:val="single" w:sz="6" w:space="15" w:color="ADADAD"/>
            <w:left w:val="single" w:sz="6" w:space="15" w:color="ADADAD"/>
            <w:bottom w:val="single" w:sz="6" w:space="15" w:color="ADADAD"/>
            <w:right w:val="single" w:sz="6" w:space="15" w:color="ADADAD"/>
          </w:divBdr>
          <w:divsChild>
            <w:div w:id="11693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dhvikj70@gmail.com" TargetMode="External"/><Relationship Id="rId13" Type="http://schemas.openxmlformats.org/officeDocument/2006/relationships/image" Target="media/image1.jpeg"/><Relationship Id="rId18" Type="http://schemas.openxmlformats.org/officeDocument/2006/relationships/hyperlink" Target="https://bnrc.springeropen.com/articles/10.1186/s42269-023-01006-z" TargetMode="External"/><Relationship Id="rId3" Type="http://schemas.openxmlformats.org/officeDocument/2006/relationships/settings" Target="settings.xml"/><Relationship Id="rId7" Type="http://schemas.openxmlformats.org/officeDocument/2006/relationships/hyperlink" Target="mailto:chudasamatarla685@gmail.com" TargetMode="External"/><Relationship Id="rId12" Type="http://schemas.openxmlformats.org/officeDocument/2006/relationships/hyperlink" Target="mailto:vsuhas.13@gmail.com" TargetMode="External"/><Relationship Id="rId17" Type="http://schemas.openxmlformats.org/officeDocument/2006/relationships/hyperlink" Target="https://bnrc.springeropen.com/articles/10.1186/s42269-023-01006-z" TargetMode="External"/><Relationship Id="rId2" Type="http://schemas.openxmlformats.org/officeDocument/2006/relationships/styles" Target="styles.xml"/><Relationship Id="rId16" Type="http://schemas.openxmlformats.org/officeDocument/2006/relationships/hyperlink" Target="https://bnrc.springeropen.com/articles/10.1186/s42269-023-01006-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raigar@omeducation.edu.in" TargetMode="External"/><Relationship Id="rId5" Type="http://schemas.openxmlformats.org/officeDocument/2006/relationships/footnotes" Target="footnotes.xml"/><Relationship Id="rId15" Type="http://schemas.openxmlformats.org/officeDocument/2006/relationships/hyperlink" Target="https://www.ncbi.nlm.nih.gov/pmc/articles/PMC4744854/" TargetMode="External"/><Relationship Id="rId10" Type="http://schemas.openxmlformats.org/officeDocument/2006/relationships/hyperlink" Target="mailto:kirandangar07@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jitrark13@gmail.com" TargetMode="External"/><Relationship Id="rId14" Type="http://schemas.openxmlformats.org/officeDocument/2006/relationships/hyperlink" Target="https://www.ncbi.nlm.nih.gov/pmc/articles/PMC4744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6197</TotalTime>
  <Pages>17</Pages>
  <Words>5922</Words>
  <Characters>33762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Tarla Chudasama</dc:creator>
  <cp:lastModifiedBy>Tarla Chudasama</cp:lastModifiedBy>
  <cp:revision>119</cp:revision>
  <dcterms:created xsi:type="dcterms:W3CDTF">2023-06-22T03:07:00Z</dcterms:created>
  <dcterms:modified xsi:type="dcterms:W3CDTF">2023-07-27T08:54:00Z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01e07ab7046a5d42b07caa19f15d78a6f097e8e15b51f8483ecea73e97e47d85</vt:lpwstr>
  </property>
  <property fmtid="{D5CDD505-2E9C-101B-9397-08002B2CF9AE}" pid="3" name="KSOProductBuildVer">
    <vt:lpwstr>2057-11.2.0.11537</vt:lpwstr>
  </property>
  <property fmtid="{D5CDD505-2E9C-101B-9397-08002B2CF9AE}" pid="4" name="ICV">
    <vt:lpwstr>62F3F9AC1769430DA26EE7667AC4941C</vt:lpwstr>
  </property>
</Properties>
</file>