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10" w:rsidRPr="00766251" w:rsidRDefault="00CA61E0" w:rsidP="00D63C10">
      <w:pPr>
        <w:tabs>
          <w:tab w:val="left" w:pos="1895"/>
        </w:tabs>
        <w:jc w:val="both"/>
        <w:rPr>
          <w:rFonts w:ascii="Times New Roman" w:hAnsi="Times New Roman" w:cs="Times New Roman"/>
          <w:sz w:val="48"/>
          <w:szCs w:val="48"/>
        </w:rPr>
      </w:pPr>
      <w:r w:rsidRPr="00766251">
        <w:rPr>
          <w:rFonts w:ascii="Times New Roman" w:hAnsi="Times New Roman" w:cs="Times New Roman"/>
          <w:b/>
          <w:sz w:val="48"/>
          <w:szCs w:val="48"/>
          <w:lang w:val="en-US"/>
        </w:rPr>
        <w:t>NON ALCOHO</w:t>
      </w:r>
      <w:r w:rsidR="009377E4" w:rsidRPr="00766251">
        <w:rPr>
          <w:rFonts w:ascii="Times New Roman" w:hAnsi="Times New Roman" w:cs="Times New Roman"/>
          <w:b/>
          <w:sz w:val="48"/>
          <w:szCs w:val="48"/>
          <w:lang w:val="en-US"/>
        </w:rPr>
        <w:t>LIC FATTY LIVER DISEASE (NAFLD</w:t>
      </w:r>
      <w:r w:rsidR="00367C1E" w:rsidRPr="00766251">
        <w:rPr>
          <w:rFonts w:ascii="Times New Roman" w:hAnsi="Times New Roman" w:cs="Times New Roman"/>
          <w:b/>
          <w:sz w:val="48"/>
          <w:szCs w:val="48"/>
          <w:lang w:val="en-US"/>
        </w:rPr>
        <w:t>) -</w:t>
      </w:r>
      <w:r w:rsidR="009377E4" w:rsidRPr="00766251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766251">
        <w:rPr>
          <w:rFonts w:ascii="Times New Roman" w:hAnsi="Times New Roman" w:cs="Times New Roman"/>
          <w:b/>
          <w:sz w:val="48"/>
          <w:szCs w:val="48"/>
          <w:lang w:val="en-US"/>
        </w:rPr>
        <w:t>AN EMERGING &amp; HIDDEN DISEASE IN ALMOST ALL</w:t>
      </w:r>
      <w:r w:rsidR="00D63C10" w:rsidRPr="0076625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D63C10" w:rsidRPr="004F70BE" w:rsidRDefault="00D63C10" w:rsidP="00D63C10">
      <w:pPr>
        <w:tabs>
          <w:tab w:val="left" w:pos="189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63C10" w:rsidRPr="00766251" w:rsidRDefault="00D63C10" w:rsidP="00D63C10">
      <w:pPr>
        <w:jc w:val="right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Dr R.SEDHUNIVAS M.P.T.</w:t>
      </w:r>
      <w:proofErr w:type="gramStart"/>
      <w:r w:rsidRPr="00766251">
        <w:rPr>
          <w:rFonts w:ascii="Times New Roman" w:hAnsi="Times New Roman" w:cs="Times New Roman"/>
          <w:sz w:val="20"/>
          <w:szCs w:val="20"/>
        </w:rPr>
        <w:t>,CARDIO</w:t>
      </w:r>
      <w:proofErr w:type="gramEnd"/>
    </w:p>
    <w:p w:rsidR="00D63C10" w:rsidRPr="00766251" w:rsidRDefault="00D63C10" w:rsidP="00D63C10">
      <w:pPr>
        <w:jc w:val="right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ASSISTANT PROFESSOR</w:t>
      </w:r>
    </w:p>
    <w:p w:rsidR="00D63C10" w:rsidRPr="00766251" w:rsidRDefault="00D63C10" w:rsidP="00D63C10">
      <w:pPr>
        <w:jc w:val="right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SCHOOL OF HEALTH SCIENCES,</w:t>
      </w:r>
    </w:p>
    <w:p w:rsidR="00D63C10" w:rsidRPr="00766251" w:rsidRDefault="00D63C10" w:rsidP="00D63C10">
      <w:pPr>
        <w:jc w:val="right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DEPARTMENT OF PHYSIOTHERAPY</w:t>
      </w:r>
    </w:p>
    <w:p w:rsidR="00CA61E0" w:rsidRPr="00766251" w:rsidRDefault="00D63C10" w:rsidP="00D63C10">
      <w:pPr>
        <w:jc w:val="right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BANGALORE- 560036</w:t>
      </w:r>
    </w:p>
    <w:p w:rsidR="00D63C10" w:rsidRPr="004F70BE" w:rsidRDefault="00D63C10" w:rsidP="00D63C10">
      <w:pPr>
        <w:jc w:val="right"/>
        <w:rPr>
          <w:rFonts w:ascii="Times New Roman" w:hAnsi="Times New Roman" w:cs="Times New Roman"/>
          <w:szCs w:val="32"/>
        </w:rPr>
      </w:pPr>
      <w:bookmarkStart w:id="0" w:name="_GoBack"/>
      <w:bookmarkEnd w:id="0"/>
    </w:p>
    <w:p w:rsidR="00CA61E0" w:rsidRPr="00766251" w:rsidRDefault="00367C1E" w:rsidP="00D63C10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Liver is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the largest organ in the 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body </w:t>
      </w:r>
      <w:r w:rsidRPr="00766251">
        <w:rPr>
          <w:rFonts w:ascii="Times New Roman" w:hAnsi="Times New Roman" w:cs="Times New Roman"/>
          <w:sz w:val="20"/>
          <w:szCs w:val="20"/>
        </w:rPr>
        <w:t>and</w:t>
      </w:r>
      <w:r w:rsidR="00CA61E0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>ecretes bile and known as metabolic factory of the body as various chemical reactions takes place.</w:t>
      </w:r>
      <w:r w:rsidR="009377E4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>It is only organ which can grow on other body after bei</w:t>
      </w:r>
      <w:r w:rsidR="009377E4" w:rsidRPr="00766251">
        <w:rPr>
          <w:rFonts w:ascii="Times New Roman" w:hAnsi="Times New Roman" w:cs="Times New Roman"/>
          <w:sz w:val="20"/>
          <w:szCs w:val="20"/>
          <w:lang w:val="en-US"/>
        </w:rPr>
        <w:t>ng transplanted within few weeks.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  <w:lang w:val="en-US"/>
        </w:rPr>
        <w:t>NAFLD- definition</w:t>
      </w:r>
    </w:p>
    <w:p w:rsidR="009377E4" w:rsidRPr="00766251" w:rsidRDefault="004F70BE" w:rsidP="00D63C10">
      <w:pPr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NAFLD (Nonalcoholic Fatty Liver Disease and Nonalcoholic Steatohepatitis) is a condition defined by excessive fat accumulation in the form of triglyce</w:t>
      </w:r>
      <w:r w:rsidR="00CA61E0" w:rsidRPr="00766251">
        <w:rPr>
          <w:rFonts w:ascii="Times New Roman" w:hAnsi="Times New Roman" w:cs="Times New Roman"/>
          <w:sz w:val="20"/>
          <w:szCs w:val="20"/>
          <w:lang w:val="en-US"/>
        </w:rPr>
        <w:t>rides (</w:t>
      </w:r>
      <w:proofErr w:type="spellStart"/>
      <w:r w:rsidR="00CA61E0" w:rsidRPr="00766251">
        <w:rPr>
          <w:rFonts w:ascii="Times New Roman" w:hAnsi="Times New Roman" w:cs="Times New Roman"/>
          <w:sz w:val="20"/>
          <w:szCs w:val="20"/>
          <w:lang w:val="en-US"/>
        </w:rPr>
        <w:t>steatosis</w:t>
      </w:r>
      <w:proofErr w:type="spellEnd"/>
      <w:r w:rsidR="00CA61E0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) in the </w:t>
      </w:r>
      <w:r w:rsidR="00367C1E" w:rsidRPr="00766251">
        <w:rPr>
          <w:rFonts w:ascii="Times New Roman" w:hAnsi="Times New Roman" w:cs="Times New Roman"/>
          <w:sz w:val="20"/>
          <w:szCs w:val="20"/>
          <w:lang w:val="en-US"/>
        </w:rPr>
        <w:t>liver,</w:t>
      </w:r>
      <w:r w:rsidR="00CA61E0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which left untreated eventually might lead to liver failure- </w:t>
      </w:r>
      <w:r w:rsidR="00CA61E0" w:rsidRPr="00766251">
        <w:rPr>
          <w:rFonts w:ascii="Times New Roman" w:hAnsi="Times New Roman" w:cs="Times New Roman"/>
          <w:b/>
          <w:sz w:val="20"/>
          <w:szCs w:val="20"/>
          <w:lang w:val="en-US"/>
        </w:rPr>
        <w:t>WORLD GASTEROENTEROLOGY ORGANIZATION.</w:t>
      </w:r>
    </w:p>
    <w:p w:rsidR="00C51823" w:rsidRPr="00766251" w:rsidRDefault="00CA61E0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  <w:lang w:val="en-US"/>
        </w:rPr>
        <w:t>Why NAFLD -</w:t>
      </w:r>
      <w:r w:rsidR="004F70BE" w:rsidRPr="007662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 HIDDEN DISEASE</w:t>
      </w:r>
      <w:r w:rsidR="009377E4" w:rsidRPr="00766251">
        <w:rPr>
          <w:rFonts w:ascii="Times New Roman" w:hAnsi="Times New Roman" w:cs="Times New Roman"/>
          <w:b/>
          <w:sz w:val="20"/>
          <w:szCs w:val="20"/>
          <w:lang w:val="en-US"/>
        </w:rPr>
        <w:t>??</w:t>
      </w:r>
    </w:p>
    <w:p w:rsidR="00C51823" w:rsidRPr="00766251" w:rsidRDefault="00CA61E0" w:rsidP="009377E4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NAFLD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comprises of many stages starting from simple fat deposition or accumulation and slowly progress eventually to liver failure.</w:t>
      </w:r>
      <w:r w:rsidRPr="00766251">
        <w:rPr>
          <w:rFonts w:ascii="Times New Roman" w:hAnsi="Times New Roman" w:cs="Times New Roman"/>
          <w:sz w:val="20"/>
          <w:szCs w:val="20"/>
        </w:rPr>
        <w:t xml:space="preserve"> 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There </w:t>
      </w:r>
      <w:r w:rsidR="00367C1E" w:rsidRPr="00766251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no signs and symptoms in simple fatty liver (first stage of NAFLD)</w:t>
      </w:r>
      <w:r w:rsidRPr="00766251">
        <w:rPr>
          <w:rFonts w:ascii="Times New Roman" w:hAnsi="Times New Roman" w:cs="Times New Roman"/>
          <w:sz w:val="20"/>
          <w:szCs w:val="20"/>
        </w:rPr>
        <w:t xml:space="preserve">. 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It is mostly noticed during regular master health </w:t>
      </w:r>
      <w:r w:rsidR="00367C1E" w:rsidRPr="00766251">
        <w:rPr>
          <w:rFonts w:ascii="Times New Roman" w:hAnsi="Times New Roman" w:cs="Times New Roman"/>
          <w:sz w:val="20"/>
          <w:szCs w:val="20"/>
          <w:lang w:val="en-US"/>
        </w:rPr>
        <w:t>checkup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scans and this condition manifests with symptoms and signs only when the inflammatory stage </w:t>
      </w:r>
      <w:r w:rsidR="00367C1E" w:rsidRPr="00766251">
        <w:rPr>
          <w:rFonts w:ascii="Times New Roman" w:hAnsi="Times New Roman" w:cs="Times New Roman"/>
          <w:sz w:val="20"/>
          <w:szCs w:val="20"/>
          <w:lang w:val="en-US"/>
        </w:rPr>
        <w:t>progresses (</w:t>
      </w:r>
      <w:proofErr w:type="spellStart"/>
      <w:r w:rsidR="00367C1E" w:rsidRPr="00766251">
        <w:rPr>
          <w:rFonts w:ascii="Times New Roman" w:hAnsi="Times New Roman" w:cs="Times New Roman"/>
          <w:sz w:val="20"/>
          <w:szCs w:val="20"/>
          <w:lang w:val="en-US"/>
        </w:rPr>
        <w:t>steatohepatitis</w:t>
      </w:r>
      <w:proofErr w:type="spellEnd"/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766251">
        <w:rPr>
          <w:rFonts w:ascii="Times New Roman" w:hAnsi="Times New Roman" w:cs="Times New Roman"/>
          <w:sz w:val="20"/>
          <w:szCs w:val="20"/>
        </w:rPr>
        <w:t xml:space="preserve">. 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>Recent trends in food and physical activity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67C1E" w:rsidRPr="00766251">
        <w:rPr>
          <w:rFonts w:ascii="Times New Roman" w:hAnsi="Times New Roman" w:cs="Times New Roman"/>
          <w:sz w:val="20"/>
          <w:szCs w:val="20"/>
          <w:lang w:val="en-US"/>
        </w:rPr>
        <w:t>cause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this particular condition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  <w:lang w:val="en-US"/>
        </w:rPr>
        <w:t>AETIOLOGY</w:t>
      </w:r>
    </w:p>
    <w:p w:rsidR="00C51823" w:rsidRPr="00766251" w:rsidRDefault="004F70BE" w:rsidP="00CA61E0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Fatty diet (leads to rise Low Density Cholesterol and triglycerides levels)</w:t>
      </w:r>
    </w:p>
    <w:p w:rsidR="00C51823" w:rsidRPr="00766251" w:rsidRDefault="004F70BE" w:rsidP="00CA61E0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Lack of physical activity and exercise </w:t>
      </w:r>
    </w:p>
    <w:p w:rsidR="00CA61E0" w:rsidRPr="00766251" w:rsidRDefault="00CA61E0" w:rsidP="00CA61E0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  <w:lang w:val="en-US"/>
        </w:rPr>
        <w:t>RISK FACTORS:</w:t>
      </w:r>
    </w:p>
    <w:p w:rsidR="00C51823" w:rsidRPr="00766251" w:rsidRDefault="004F70BE" w:rsidP="00CA61E0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Hyperglycemia</w:t>
      </w:r>
    </w:p>
    <w:p w:rsidR="00C51823" w:rsidRPr="00766251" w:rsidRDefault="004F70BE" w:rsidP="00CA61E0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Polycystic ovary syndrome</w:t>
      </w:r>
    </w:p>
    <w:p w:rsidR="00C51823" w:rsidRPr="00766251" w:rsidRDefault="004F70BE" w:rsidP="00CA61E0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Hypothyroidism</w:t>
      </w:r>
    </w:p>
    <w:p w:rsidR="009377E4" w:rsidRPr="00766251" w:rsidRDefault="004F70BE" w:rsidP="00CA61E0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Central abdominal obesity </w:t>
      </w:r>
    </w:p>
    <w:p w:rsidR="00C51823" w:rsidRPr="00766251" w:rsidRDefault="009377E4" w:rsidP="009377E4">
      <w:p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Difference between </w:t>
      </w:r>
      <w:r w:rsidR="004F70BE" w:rsidRPr="00766251">
        <w:rPr>
          <w:rFonts w:ascii="Times New Roman" w:hAnsi="Times New Roman" w:cs="Times New Roman"/>
          <w:b/>
          <w:sz w:val="20"/>
          <w:szCs w:val="20"/>
        </w:rPr>
        <w:t xml:space="preserve">NAFLD </w:t>
      </w:r>
      <w:r w:rsidR="00367C1E" w:rsidRPr="00766251">
        <w:rPr>
          <w:rFonts w:ascii="Times New Roman" w:hAnsi="Times New Roman" w:cs="Times New Roman"/>
          <w:b/>
          <w:sz w:val="20"/>
          <w:szCs w:val="20"/>
        </w:rPr>
        <w:t>vs.</w:t>
      </w:r>
      <w:r w:rsidR="004F70BE" w:rsidRPr="00766251">
        <w:rPr>
          <w:rFonts w:ascii="Times New Roman" w:hAnsi="Times New Roman" w:cs="Times New Roman"/>
          <w:b/>
          <w:sz w:val="20"/>
          <w:szCs w:val="20"/>
        </w:rPr>
        <w:t xml:space="preserve"> Obesity</w:t>
      </w:r>
    </w:p>
    <w:p w:rsidR="00CA61E0" w:rsidRPr="00766251" w:rsidRDefault="009377E4" w:rsidP="00CA61E0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6251">
        <w:rPr>
          <w:rFonts w:ascii="Times New Roman" w:hAnsi="Times New Roman" w:cs="Times New Roman"/>
          <w:b/>
          <w:sz w:val="20"/>
          <w:szCs w:val="20"/>
        </w:rPr>
        <w:tab/>
      </w:r>
      <w:r w:rsidR="00CA61E0" w:rsidRPr="00766251">
        <w:rPr>
          <w:rFonts w:ascii="Times New Roman" w:hAnsi="Times New Roman" w:cs="Times New Roman"/>
          <w:b/>
          <w:sz w:val="20"/>
          <w:szCs w:val="20"/>
        </w:rPr>
        <w:t>NAFLD:</w:t>
      </w:r>
    </w:p>
    <w:p w:rsidR="00CA61E0" w:rsidRPr="00766251" w:rsidRDefault="00CA61E0" w:rsidP="009377E4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It is a m</w:t>
      </w:r>
      <w:r w:rsidR="004F70BE" w:rsidRPr="00766251">
        <w:rPr>
          <w:rFonts w:ascii="Times New Roman" w:hAnsi="Times New Roman" w:cs="Times New Roman"/>
          <w:sz w:val="20"/>
          <w:szCs w:val="20"/>
        </w:rPr>
        <w:t>anifestation of obesity</w:t>
      </w:r>
      <w:r w:rsidRPr="00766251">
        <w:rPr>
          <w:rFonts w:ascii="Times New Roman" w:hAnsi="Times New Roman" w:cs="Times New Roman"/>
          <w:sz w:val="20"/>
          <w:szCs w:val="20"/>
        </w:rPr>
        <w:t xml:space="preserve"> and it is as</w:t>
      </w:r>
      <w:r w:rsidR="004F70BE" w:rsidRPr="00766251">
        <w:rPr>
          <w:rFonts w:ascii="Times New Roman" w:hAnsi="Times New Roman" w:cs="Times New Roman"/>
          <w:sz w:val="20"/>
          <w:szCs w:val="20"/>
        </w:rPr>
        <w:t>sociated with visceral fat deposition more compare</w:t>
      </w:r>
      <w:r w:rsidRPr="00766251">
        <w:rPr>
          <w:rFonts w:ascii="Times New Roman" w:hAnsi="Times New Roman" w:cs="Times New Roman"/>
          <w:sz w:val="20"/>
          <w:szCs w:val="20"/>
        </w:rPr>
        <w:t>d to subcutaneous fat deposition.  It has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 two types lean (NAFLD) and obese (NAFLD)</w:t>
      </w:r>
      <w:r w:rsidRPr="0076625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A61E0" w:rsidRPr="00766251" w:rsidRDefault="00CA61E0" w:rsidP="009377E4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 xml:space="preserve">Obesity: </w:t>
      </w:r>
    </w:p>
    <w:p w:rsidR="00C51823" w:rsidRPr="00766251" w:rsidRDefault="00CA61E0" w:rsidP="009377E4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The probable cause is due to i</w:t>
      </w:r>
      <w:r w:rsidR="004F70BE" w:rsidRPr="00766251">
        <w:rPr>
          <w:rFonts w:ascii="Times New Roman" w:hAnsi="Times New Roman" w:cs="Times New Roman"/>
          <w:sz w:val="20"/>
          <w:szCs w:val="20"/>
        </w:rPr>
        <w:t>ncrease deposition of fatty substances under adipose t</w:t>
      </w:r>
      <w:r w:rsidRPr="00766251">
        <w:rPr>
          <w:rFonts w:ascii="Times New Roman" w:hAnsi="Times New Roman" w:cs="Times New Roman"/>
          <w:sz w:val="20"/>
          <w:szCs w:val="20"/>
        </w:rPr>
        <w:t>issue due to faulty metabolism in various areas. It has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 two </w:t>
      </w:r>
      <w:r w:rsidRPr="00766251">
        <w:rPr>
          <w:rFonts w:ascii="Times New Roman" w:hAnsi="Times New Roman" w:cs="Times New Roman"/>
          <w:sz w:val="20"/>
          <w:szCs w:val="20"/>
        </w:rPr>
        <w:t>type’s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 mainly central or abdominal obesity and peripheral obesity</w:t>
      </w:r>
      <w:r w:rsidR="009377E4" w:rsidRPr="00766251">
        <w:rPr>
          <w:rFonts w:ascii="Times New Roman" w:hAnsi="Times New Roman" w:cs="Times New Roman"/>
          <w:sz w:val="20"/>
          <w:szCs w:val="20"/>
        </w:rPr>
        <w:t>.</w:t>
      </w:r>
    </w:p>
    <w:p w:rsidR="00C51823" w:rsidRPr="00766251" w:rsidRDefault="00CA61E0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 xml:space="preserve">Difference between </w:t>
      </w:r>
      <w:r w:rsidR="004F70BE" w:rsidRPr="00766251">
        <w:rPr>
          <w:rFonts w:ascii="Times New Roman" w:hAnsi="Times New Roman" w:cs="Times New Roman"/>
          <w:b/>
          <w:sz w:val="20"/>
          <w:szCs w:val="20"/>
        </w:rPr>
        <w:t xml:space="preserve">NAFLD </w:t>
      </w:r>
      <w:r w:rsidR="00367C1E" w:rsidRPr="00766251">
        <w:rPr>
          <w:rFonts w:ascii="Times New Roman" w:hAnsi="Times New Roman" w:cs="Times New Roman"/>
          <w:b/>
          <w:sz w:val="20"/>
          <w:szCs w:val="20"/>
        </w:rPr>
        <w:t>vs.</w:t>
      </w:r>
      <w:r w:rsidR="004F70BE" w:rsidRPr="00766251">
        <w:rPr>
          <w:rFonts w:ascii="Times New Roman" w:hAnsi="Times New Roman" w:cs="Times New Roman"/>
          <w:b/>
          <w:sz w:val="20"/>
          <w:szCs w:val="20"/>
        </w:rPr>
        <w:t xml:space="preserve"> AFLD</w:t>
      </w:r>
      <w:r w:rsidRPr="007662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1823" w:rsidRPr="00766251" w:rsidRDefault="004F70BE" w:rsidP="00CA61E0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NAFLD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</w:t>
      </w:r>
    </w:p>
    <w:p w:rsidR="00C51823" w:rsidRPr="00766251" w:rsidRDefault="00CA61E0" w:rsidP="009377E4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NAFLD is a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ssociated with zero to </w:t>
      </w:r>
      <w:r w:rsidRPr="00766251">
        <w:rPr>
          <w:rFonts w:ascii="Times New Roman" w:hAnsi="Times New Roman" w:cs="Times New Roman"/>
          <w:sz w:val="20"/>
          <w:szCs w:val="20"/>
        </w:rPr>
        <w:t>fewer amounts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 of alcohol intake</w:t>
      </w:r>
      <w:r w:rsidRPr="00766251">
        <w:rPr>
          <w:rFonts w:ascii="Times New Roman" w:hAnsi="Times New Roman" w:cs="Times New Roman"/>
          <w:sz w:val="20"/>
          <w:szCs w:val="20"/>
        </w:rPr>
        <w:t xml:space="preserve"> and c</w:t>
      </w:r>
      <w:r w:rsidR="004F70BE" w:rsidRPr="00766251">
        <w:rPr>
          <w:rFonts w:ascii="Times New Roman" w:hAnsi="Times New Roman" w:cs="Times New Roman"/>
          <w:sz w:val="20"/>
          <w:szCs w:val="20"/>
        </w:rPr>
        <w:t>ommon among all types of people</w:t>
      </w:r>
      <w:r w:rsidRPr="00766251">
        <w:rPr>
          <w:rFonts w:ascii="Times New Roman" w:hAnsi="Times New Roman" w:cs="Times New Roman"/>
          <w:sz w:val="20"/>
          <w:szCs w:val="20"/>
        </w:rPr>
        <w:t>.  It is also a</w:t>
      </w:r>
      <w:r w:rsidR="004F70BE" w:rsidRPr="00766251">
        <w:rPr>
          <w:rFonts w:ascii="Times New Roman" w:hAnsi="Times New Roman" w:cs="Times New Roman"/>
          <w:sz w:val="20"/>
          <w:szCs w:val="20"/>
        </w:rPr>
        <w:t>ssociated only with faulty diet and lack of physical activity</w:t>
      </w:r>
      <w:r w:rsidRPr="00766251">
        <w:rPr>
          <w:rFonts w:ascii="Times New Roman" w:hAnsi="Times New Roman" w:cs="Times New Roman"/>
          <w:sz w:val="20"/>
          <w:szCs w:val="20"/>
        </w:rPr>
        <w:t xml:space="preserve">. </w:t>
      </w:r>
      <w:r w:rsidR="004F70BE" w:rsidRPr="00766251">
        <w:rPr>
          <w:rFonts w:ascii="Times New Roman" w:hAnsi="Times New Roman" w:cs="Times New Roman"/>
          <w:sz w:val="20"/>
          <w:szCs w:val="20"/>
        </w:rPr>
        <w:t>Fatty degeneration of cells occurs to more degree</w:t>
      </w:r>
      <w:r w:rsidRPr="00766251">
        <w:rPr>
          <w:rFonts w:ascii="Times New Roman" w:hAnsi="Times New Roman" w:cs="Times New Roman"/>
          <w:sz w:val="20"/>
          <w:szCs w:val="20"/>
        </w:rPr>
        <w:t xml:space="preserve"> in this condition</w:t>
      </w:r>
    </w:p>
    <w:p w:rsidR="00C51823" w:rsidRPr="00766251" w:rsidRDefault="004F70BE" w:rsidP="00CA61E0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AFLD</w:t>
      </w:r>
      <w:r w:rsidR="00CA61E0" w:rsidRPr="00766251">
        <w:rPr>
          <w:rFonts w:ascii="Times New Roman" w:hAnsi="Times New Roman" w:cs="Times New Roman"/>
          <w:b/>
          <w:sz w:val="20"/>
          <w:szCs w:val="20"/>
        </w:rPr>
        <w:t xml:space="preserve"> (Alcoholic fatty liver disease)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</w:t>
      </w:r>
    </w:p>
    <w:p w:rsidR="00C51823" w:rsidRPr="00766251" w:rsidRDefault="00CA61E0" w:rsidP="009377E4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AFLD is a</w:t>
      </w:r>
      <w:r w:rsidR="004F70BE" w:rsidRPr="00766251">
        <w:rPr>
          <w:rFonts w:ascii="Times New Roman" w:hAnsi="Times New Roman" w:cs="Times New Roman"/>
          <w:sz w:val="20"/>
          <w:szCs w:val="20"/>
        </w:rPr>
        <w:t>ssociated with chronic alcohol intake</w:t>
      </w:r>
      <w:r w:rsidRPr="00766251">
        <w:rPr>
          <w:rFonts w:ascii="Times New Roman" w:hAnsi="Times New Roman" w:cs="Times New Roman"/>
          <w:sz w:val="20"/>
          <w:szCs w:val="20"/>
        </w:rPr>
        <w:t xml:space="preserve"> and it is c</w:t>
      </w:r>
      <w:r w:rsidR="004F70BE" w:rsidRPr="00766251">
        <w:rPr>
          <w:rFonts w:ascii="Times New Roman" w:hAnsi="Times New Roman" w:cs="Times New Roman"/>
          <w:sz w:val="20"/>
          <w:szCs w:val="20"/>
        </w:rPr>
        <w:t>ommon disease among alcohol drinkers</w:t>
      </w:r>
      <w:r w:rsidRPr="00766251">
        <w:rPr>
          <w:rFonts w:ascii="Times New Roman" w:hAnsi="Times New Roman" w:cs="Times New Roman"/>
          <w:sz w:val="20"/>
          <w:szCs w:val="20"/>
        </w:rPr>
        <w:t xml:space="preserve"> and mainly e</w:t>
      </w:r>
      <w:r w:rsidR="004F70BE" w:rsidRPr="00766251">
        <w:rPr>
          <w:rFonts w:ascii="Times New Roman" w:hAnsi="Times New Roman" w:cs="Times New Roman"/>
          <w:sz w:val="20"/>
          <w:szCs w:val="20"/>
        </w:rPr>
        <w:t>xaggerated by fatty diet and lack of physical activity</w:t>
      </w:r>
      <w:r w:rsidR="009377E4" w:rsidRPr="00766251">
        <w:rPr>
          <w:rFonts w:ascii="Times New Roman" w:hAnsi="Times New Roman" w:cs="Times New Roman"/>
          <w:sz w:val="20"/>
          <w:szCs w:val="20"/>
        </w:rPr>
        <w:t xml:space="preserve">. </w:t>
      </w:r>
      <w:r w:rsidR="004F70BE" w:rsidRPr="00766251">
        <w:rPr>
          <w:rFonts w:ascii="Times New Roman" w:hAnsi="Times New Roman" w:cs="Times New Roman"/>
          <w:sz w:val="20"/>
          <w:szCs w:val="20"/>
        </w:rPr>
        <w:t>Fatty degeneration of cells occurs to less degree</w:t>
      </w:r>
      <w:r w:rsidR="009377E4" w:rsidRPr="00766251">
        <w:rPr>
          <w:rFonts w:ascii="Times New Roman" w:hAnsi="Times New Roman" w:cs="Times New Roman"/>
          <w:sz w:val="20"/>
          <w:szCs w:val="20"/>
        </w:rPr>
        <w:t xml:space="preserve"> in this condition.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Stages of NAFLD and its progress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</w:t>
      </w:r>
    </w:p>
    <w:p w:rsidR="00CA61E0" w:rsidRPr="00766251" w:rsidRDefault="00CA61E0" w:rsidP="009377E4">
      <w:pPr>
        <w:ind w:left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1:</w:t>
      </w:r>
      <w:r w:rsidRPr="00766251">
        <w:rPr>
          <w:rFonts w:ascii="Times New Roman" w:hAnsi="Times New Roman" w:cs="Times New Roman"/>
          <w:sz w:val="20"/>
          <w:szCs w:val="20"/>
        </w:rPr>
        <w:t xml:space="preserve">  Simple fatty liver</w:t>
      </w:r>
    </w:p>
    <w:p w:rsidR="00CA61E0" w:rsidRPr="00766251" w:rsidRDefault="00CA61E0" w:rsidP="009377E4">
      <w:pPr>
        <w:ind w:left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2:</w:t>
      </w:r>
      <w:r w:rsidRPr="00766251">
        <w:rPr>
          <w:rFonts w:ascii="Times New Roman" w:hAnsi="Times New Roman" w:cs="Times New Roman"/>
          <w:sz w:val="20"/>
          <w:szCs w:val="20"/>
        </w:rPr>
        <w:t xml:space="preserve">  </w:t>
      </w:r>
      <w:r w:rsidR="00367C1E" w:rsidRPr="00766251">
        <w:rPr>
          <w:rFonts w:ascii="Times New Roman" w:hAnsi="Times New Roman" w:cs="Times New Roman"/>
          <w:sz w:val="20"/>
          <w:szCs w:val="20"/>
        </w:rPr>
        <w:t>Non-alcoholic</w:t>
      </w:r>
      <w:r w:rsidRPr="00766251">
        <w:rPr>
          <w:rFonts w:ascii="Times New Roman" w:hAnsi="Times New Roman" w:cs="Times New Roman"/>
          <w:sz w:val="20"/>
          <w:szCs w:val="20"/>
        </w:rPr>
        <w:t xml:space="preserve"> steatohepatitis (NASH)</w:t>
      </w:r>
    </w:p>
    <w:p w:rsidR="00CA61E0" w:rsidRPr="00766251" w:rsidRDefault="009377E4" w:rsidP="009377E4">
      <w:pPr>
        <w:ind w:left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3</w:t>
      </w:r>
      <w:r w:rsidR="00CA61E0" w:rsidRPr="00766251">
        <w:rPr>
          <w:rFonts w:ascii="Times New Roman" w:hAnsi="Times New Roman" w:cs="Times New Roman"/>
          <w:b/>
          <w:sz w:val="20"/>
          <w:szCs w:val="20"/>
        </w:rPr>
        <w:t>:</w:t>
      </w:r>
      <w:r w:rsidR="00CA61E0" w:rsidRPr="00766251">
        <w:rPr>
          <w:rFonts w:ascii="Times New Roman" w:hAnsi="Times New Roman" w:cs="Times New Roman"/>
          <w:sz w:val="20"/>
          <w:szCs w:val="20"/>
        </w:rPr>
        <w:t xml:space="preserve"> Fibrosis of liver</w:t>
      </w:r>
    </w:p>
    <w:p w:rsidR="00CA61E0" w:rsidRPr="00766251" w:rsidRDefault="00CA61E0" w:rsidP="009377E4">
      <w:pPr>
        <w:ind w:left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4:</w:t>
      </w:r>
      <w:r w:rsidRPr="00766251">
        <w:rPr>
          <w:rFonts w:ascii="Times New Roman" w:hAnsi="Times New Roman" w:cs="Times New Roman"/>
          <w:sz w:val="20"/>
          <w:szCs w:val="20"/>
        </w:rPr>
        <w:t xml:space="preserve">  Cirrhosis of liver </w:t>
      </w:r>
    </w:p>
    <w:p w:rsidR="009377E4" w:rsidRPr="00766251" w:rsidRDefault="009377E4" w:rsidP="009377E4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5:</w:t>
      </w:r>
      <w:r w:rsidRPr="00766251">
        <w:rPr>
          <w:rFonts w:ascii="Times New Roman" w:hAnsi="Times New Roman" w:cs="Times New Roman"/>
          <w:sz w:val="20"/>
          <w:szCs w:val="20"/>
        </w:rPr>
        <w:t xml:space="preserve"> </w:t>
      </w:r>
      <w:r w:rsidR="00CA61E0" w:rsidRPr="00766251">
        <w:rPr>
          <w:rFonts w:ascii="Times New Roman" w:hAnsi="Times New Roman" w:cs="Times New Roman"/>
          <w:sz w:val="20"/>
          <w:szCs w:val="20"/>
        </w:rPr>
        <w:t>Decompensated cirrhosis of liver</w:t>
      </w:r>
    </w:p>
    <w:p w:rsidR="009377E4" w:rsidRPr="00766251" w:rsidRDefault="00CA61E0" w:rsidP="00D63C1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 xml:space="preserve">Mortality can occur in both cirrhosis and decompensated stage as well associated with existing </w:t>
      </w:r>
      <w:r w:rsidR="009377E4" w:rsidRPr="00766251">
        <w:rPr>
          <w:rFonts w:ascii="Times New Roman" w:hAnsi="Times New Roman" w:cs="Times New Roman"/>
          <w:sz w:val="20"/>
          <w:szCs w:val="20"/>
        </w:rPr>
        <w:t>comorbidities.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1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 Simple fatty liver</w:t>
      </w:r>
    </w:p>
    <w:p w:rsidR="00CA61E0" w:rsidRPr="00766251" w:rsidRDefault="00CA61E0" w:rsidP="009377E4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There is fat deposition on the surface of liver (&gt;5%) with no hepatocellular ballooning with no inflammation of hepatocytes.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2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 Non-alcoholic steatohepatitis</w:t>
      </w:r>
      <w:r w:rsidRPr="00766251">
        <w:rPr>
          <w:rFonts w:ascii="Times New Roman" w:hAnsi="Times New Roman" w:cs="Times New Roman"/>
          <w:b/>
          <w:sz w:val="20"/>
          <w:szCs w:val="20"/>
        </w:rPr>
        <w:t xml:space="preserve"> (NASH)</w:t>
      </w:r>
    </w:p>
    <w:p w:rsidR="00CA61E0" w:rsidRPr="00766251" w:rsidRDefault="00CA61E0" w:rsidP="009377E4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Increased fat build-up (&gt;25%) with hepatocellular ballooning and with no evidence of fibrosis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3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 Fibrosis of liver</w:t>
      </w:r>
    </w:p>
    <w:p w:rsidR="009377E4" w:rsidRPr="00766251" w:rsidRDefault="00CA61E0" w:rsidP="00D63C1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 xml:space="preserve">Liver develops scar tissue due to chronic inflammatory process which reduces the </w:t>
      </w:r>
      <w:r w:rsidR="00367C1E" w:rsidRPr="00766251">
        <w:rPr>
          <w:rFonts w:ascii="Times New Roman" w:hAnsi="Times New Roman" w:cs="Times New Roman"/>
          <w:sz w:val="20"/>
          <w:szCs w:val="20"/>
        </w:rPr>
        <w:t>function of</w:t>
      </w:r>
      <w:r w:rsidRPr="00766251">
        <w:rPr>
          <w:rFonts w:ascii="Times New Roman" w:hAnsi="Times New Roman" w:cs="Times New Roman"/>
          <w:sz w:val="20"/>
          <w:szCs w:val="20"/>
        </w:rPr>
        <w:t xml:space="preserve"> liver</w:t>
      </w:r>
      <w:r w:rsidR="009377E4" w:rsidRPr="00766251">
        <w:rPr>
          <w:rFonts w:ascii="Times New Roman" w:hAnsi="Times New Roman" w:cs="Times New Roman"/>
          <w:sz w:val="20"/>
          <w:szCs w:val="20"/>
        </w:rPr>
        <w:t>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STAGE 4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 Cirrhosis of liver</w:t>
      </w:r>
    </w:p>
    <w:p w:rsidR="00CA61E0" w:rsidRPr="00766251" w:rsidRDefault="00CA61E0" w:rsidP="009377E4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lastRenderedPageBreak/>
        <w:t>A chronic progressive disease characterised by extensive degeneration of liver parenchymal cells with abnormal nodules in liver</w:t>
      </w:r>
      <w:r w:rsidR="009377E4" w:rsidRPr="00766251">
        <w:rPr>
          <w:rFonts w:ascii="Times New Roman" w:hAnsi="Times New Roman" w:cs="Times New Roman"/>
          <w:sz w:val="20"/>
          <w:szCs w:val="20"/>
        </w:rPr>
        <w:t>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 xml:space="preserve">STAGE </w:t>
      </w:r>
      <w:r w:rsidR="00367C1E" w:rsidRPr="00766251">
        <w:rPr>
          <w:rFonts w:ascii="Times New Roman" w:hAnsi="Times New Roman" w:cs="Times New Roman"/>
          <w:b/>
          <w:sz w:val="20"/>
          <w:szCs w:val="20"/>
        </w:rPr>
        <w:t>5: Decompensated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 xml:space="preserve"> liver cirrhosis</w:t>
      </w:r>
    </w:p>
    <w:p w:rsidR="009377E4" w:rsidRPr="00766251" w:rsidRDefault="00CA61E0" w:rsidP="00367C1E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766251">
        <w:rPr>
          <w:rFonts w:ascii="Times New Roman" w:hAnsi="Times New Roman" w:cs="Times New Roman"/>
          <w:sz w:val="20"/>
          <w:szCs w:val="20"/>
        </w:rPr>
        <w:t>Acute deteoriation of liver function in patients with cirrhosis and manifests as jaundice, ascites, hepatic encephalopathy</w:t>
      </w:r>
      <w:r w:rsidR="009377E4" w:rsidRPr="0076625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67C1E" w:rsidRPr="00766251" w:rsidRDefault="00367C1E" w:rsidP="00D63C10">
      <w:pPr>
        <w:rPr>
          <w:rFonts w:ascii="Times New Roman" w:hAnsi="Times New Roman" w:cs="Times New Roman"/>
          <w:sz w:val="20"/>
          <w:szCs w:val="20"/>
        </w:rPr>
      </w:pPr>
    </w:p>
    <w:p w:rsidR="00367C1E" w:rsidRPr="00766251" w:rsidRDefault="004F70BE" w:rsidP="009377E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66251">
        <w:rPr>
          <w:rFonts w:ascii="Times New Roman" w:hAnsi="Times New Roman" w:cs="Times New Roman"/>
          <w:b/>
          <w:sz w:val="20"/>
          <w:szCs w:val="20"/>
          <w:lang w:val="en-US"/>
        </w:rPr>
        <w:t>Progress of NAFLD</w:t>
      </w:r>
      <w:r w:rsidR="009377E4" w:rsidRPr="00766251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9377E4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67C1E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377E4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starts with simple fat deposition and progress to inflammation and scarring eventually leading to liver failure.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 xml:space="preserve">Symptoms and signs </w:t>
      </w:r>
    </w:p>
    <w:p w:rsidR="00C51823" w:rsidRPr="00766251" w:rsidRDefault="004F70BE" w:rsidP="00CA61E0">
      <w:pPr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No significant symptoms and signs</w:t>
      </w:r>
    </w:p>
    <w:p w:rsidR="009377E4" w:rsidRPr="00766251" w:rsidRDefault="004F70BE" w:rsidP="00367C1E">
      <w:pPr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 xml:space="preserve"> Presents with obesity</w:t>
      </w:r>
    </w:p>
    <w:p w:rsidR="009377E4" w:rsidRPr="00766251" w:rsidRDefault="00367C1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Diagnosis- I</w:t>
      </w:r>
      <w:r w:rsidR="004F70BE" w:rsidRPr="00766251">
        <w:rPr>
          <w:rFonts w:ascii="Times New Roman" w:hAnsi="Times New Roman" w:cs="Times New Roman"/>
          <w:b/>
          <w:sz w:val="20"/>
          <w:szCs w:val="20"/>
        </w:rPr>
        <w:t>nvestigations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</w:t>
      </w:r>
    </w:p>
    <w:p w:rsidR="00CA61E0" w:rsidRPr="00766251" w:rsidRDefault="00CA61E0" w:rsidP="00CA61E0">
      <w:p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bCs/>
          <w:sz w:val="20"/>
          <w:szCs w:val="20"/>
        </w:rPr>
        <w:t>ULTRASOUND SCAN OF ABDOMEN:</w:t>
      </w:r>
    </w:p>
    <w:p w:rsidR="00C51823" w:rsidRPr="00766251" w:rsidRDefault="00367C1E" w:rsidP="00367C1E">
      <w:pPr>
        <w:ind w:left="720"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766251">
        <w:rPr>
          <w:rFonts w:ascii="Times New Roman" w:hAnsi="Times New Roman" w:cs="Times New Roman"/>
          <w:sz w:val="20"/>
          <w:szCs w:val="20"/>
        </w:rPr>
        <w:t>Non-invasive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 </w:t>
      </w:r>
      <w:r w:rsidRPr="00766251">
        <w:rPr>
          <w:rFonts w:ascii="Times New Roman" w:hAnsi="Times New Roman" w:cs="Times New Roman"/>
          <w:sz w:val="20"/>
          <w:szCs w:val="20"/>
        </w:rPr>
        <w:t>tool, accurate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 tool in detection of NAFLD.</w:t>
      </w:r>
      <w:proofErr w:type="gramEnd"/>
      <w:r w:rsidRPr="00766251">
        <w:rPr>
          <w:rFonts w:ascii="Times New Roman" w:hAnsi="Times New Roman" w:cs="Times New Roman"/>
          <w:sz w:val="20"/>
          <w:szCs w:val="20"/>
        </w:rPr>
        <w:t xml:space="preserve"> </w:t>
      </w:r>
      <w:r w:rsidR="004F70BE" w:rsidRPr="00766251">
        <w:rPr>
          <w:rFonts w:ascii="Times New Roman" w:hAnsi="Times New Roman" w:cs="Times New Roman"/>
          <w:sz w:val="20"/>
          <w:szCs w:val="20"/>
        </w:rPr>
        <w:t>Ultrasound will reveal a diffused echogenic texture pattern – considered as a gold standard for NAFLD diagnosis.</w:t>
      </w:r>
      <w:r w:rsidRPr="00766251">
        <w:rPr>
          <w:rFonts w:ascii="Times New Roman" w:hAnsi="Times New Roman" w:cs="Times New Roman"/>
          <w:sz w:val="20"/>
          <w:szCs w:val="20"/>
        </w:rPr>
        <w:t xml:space="preserve"> </w:t>
      </w:r>
      <w:r w:rsidR="004F70BE" w:rsidRPr="00766251">
        <w:rPr>
          <w:rFonts w:ascii="Times New Roman" w:hAnsi="Times New Roman" w:cs="Times New Roman"/>
          <w:sz w:val="20"/>
          <w:szCs w:val="20"/>
        </w:rPr>
        <w:t>Normal echo texture pattern is seen in normal population without NAFLD.</w:t>
      </w:r>
      <w:r w:rsidRPr="00766251">
        <w:rPr>
          <w:rFonts w:ascii="Times New Roman" w:hAnsi="Times New Roman" w:cs="Times New Roman"/>
          <w:sz w:val="20"/>
          <w:szCs w:val="20"/>
        </w:rPr>
        <w:t xml:space="preserve"> 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Scan is done in anterior, lateral, posterior part of right upper abdomen with patient in side lying position preferably </w:t>
      </w:r>
    </w:p>
    <w:p w:rsidR="00CA61E0" w:rsidRPr="00766251" w:rsidRDefault="00CA61E0" w:rsidP="00CA61E0">
      <w:p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bCs/>
          <w:sz w:val="20"/>
          <w:szCs w:val="20"/>
        </w:rPr>
        <w:t>Lipid profile- biomarkers</w:t>
      </w:r>
    </w:p>
    <w:p w:rsidR="00C51823" w:rsidRPr="00766251" w:rsidRDefault="004F70BE" w:rsidP="00367C1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The amount of obesity can be measured by LDL, HDL, Triglycerides value, LDL/HDL ratio</w:t>
      </w:r>
      <w:r w:rsidR="00367C1E" w:rsidRPr="00766251">
        <w:rPr>
          <w:rFonts w:ascii="Times New Roman" w:hAnsi="Times New Roman" w:cs="Times New Roman"/>
          <w:sz w:val="20"/>
          <w:szCs w:val="20"/>
        </w:rPr>
        <w:t xml:space="preserve">. </w:t>
      </w:r>
      <w:r w:rsidRPr="00766251">
        <w:rPr>
          <w:rFonts w:ascii="Times New Roman" w:hAnsi="Times New Roman" w:cs="Times New Roman"/>
          <w:sz w:val="20"/>
          <w:szCs w:val="20"/>
        </w:rPr>
        <w:t xml:space="preserve">The elevated levels indicates the severity of obesity which will directly impact the liver </w:t>
      </w:r>
    </w:p>
    <w:p w:rsidR="00CA61E0" w:rsidRPr="00766251" w:rsidRDefault="00CA61E0" w:rsidP="00CA61E0">
      <w:p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bCs/>
          <w:sz w:val="20"/>
          <w:szCs w:val="20"/>
        </w:rPr>
        <w:t xml:space="preserve">Liver function tests:- </w:t>
      </w:r>
    </w:p>
    <w:p w:rsidR="00C51823" w:rsidRPr="00766251" w:rsidRDefault="004F70BE" w:rsidP="00CA61E0">
      <w:pPr>
        <w:numPr>
          <w:ilvl w:val="0"/>
          <w:numId w:val="13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Bilirubin (0.3-1.2 mg/dl)</w:t>
      </w:r>
    </w:p>
    <w:p w:rsidR="00C51823" w:rsidRPr="00766251" w:rsidRDefault="00367C1E" w:rsidP="00CA61E0">
      <w:pPr>
        <w:numPr>
          <w:ilvl w:val="0"/>
          <w:numId w:val="13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Aspartate</w:t>
      </w:r>
      <w:r w:rsidR="004F70BE" w:rsidRPr="00766251">
        <w:rPr>
          <w:rFonts w:ascii="Times New Roman" w:hAnsi="Times New Roman" w:cs="Times New Roman"/>
          <w:sz w:val="20"/>
          <w:szCs w:val="20"/>
        </w:rPr>
        <w:t xml:space="preserve"> aminotransferase- AST  (&lt;35 U/L)</w:t>
      </w:r>
    </w:p>
    <w:p w:rsidR="00C51823" w:rsidRPr="00766251" w:rsidRDefault="004F70BE" w:rsidP="00CA61E0">
      <w:pPr>
        <w:numPr>
          <w:ilvl w:val="0"/>
          <w:numId w:val="13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Alanine aminotransferase- ALT (&lt;45 U/L)</w:t>
      </w:r>
    </w:p>
    <w:p w:rsidR="009377E4" w:rsidRPr="00766251" w:rsidRDefault="004F70BE" w:rsidP="009377E4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Alkaline phosphatase- (53-128 U/L)</w:t>
      </w:r>
    </w:p>
    <w:p w:rsidR="00367C1E" w:rsidRPr="00766251" w:rsidRDefault="004F70BE" w:rsidP="00367C1E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 xml:space="preserve">In first stage of NAFLD, there </w:t>
      </w:r>
      <w:r w:rsidR="00367C1E" w:rsidRPr="00766251">
        <w:rPr>
          <w:rFonts w:ascii="Times New Roman" w:hAnsi="Times New Roman" w:cs="Times New Roman"/>
          <w:sz w:val="20"/>
          <w:szCs w:val="20"/>
        </w:rPr>
        <w:t>won’t</w:t>
      </w:r>
      <w:r w:rsidRPr="00766251">
        <w:rPr>
          <w:rFonts w:ascii="Times New Roman" w:hAnsi="Times New Roman" w:cs="Times New Roman"/>
          <w:sz w:val="20"/>
          <w:szCs w:val="20"/>
        </w:rPr>
        <w:t xml:space="preserve"> be elevation of liver biomarkers.</w:t>
      </w:r>
      <w:r w:rsidR="009377E4" w:rsidRPr="00766251">
        <w:rPr>
          <w:rFonts w:ascii="Times New Roman" w:hAnsi="Times New Roman" w:cs="Times New Roman"/>
          <w:sz w:val="20"/>
          <w:szCs w:val="20"/>
        </w:rPr>
        <w:t xml:space="preserve"> </w:t>
      </w:r>
      <w:r w:rsidRPr="00766251">
        <w:rPr>
          <w:rFonts w:ascii="Times New Roman" w:hAnsi="Times New Roman" w:cs="Times New Roman"/>
          <w:sz w:val="20"/>
          <w:szCs w:val="20"/>
        </w:rPr>
        <w:t>When the period of inflammation starts, there is increase in the level of liver biomarkers.</w:t>
      </w:r>
      <w:r w:rsidR="00367C1E" w:rsidRPr="007662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66251">
        <w:rPr>
          <w:rFonts w:ascii="Times New Roman" w:hAnsi="Times New Roman" w:cs="Times New Roman"/>
          <w:sz w:val="20"/>
          <w:szCs w:val="20"/>
        </w:rPr>
        <w:t>When the liver is in irreversible stage of cirrhosis, biomarkers rises to alarming levels</w:t>
      </w:r>
      <w:r w:rsidR="00367C1E" w:rsidRPr="00766251">
        <w:rPr>
          <w:rFonts w:ascii="Times New Roman" w:hAnsi="Times New Roman" w:cs="Times New Roman"/>
          <w:sz w:val="20"/>
          <w:szCs w:val="20"/>
        </w:rPr>
        <w:t xml:space="preserve"> of elevation</w:t>
      </w:r>
      <w:r w:rsidRPr="0076625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662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3C10" w:rsidRPr="00766251" w:rsidRDefault="00D63C10" w:rsidP="00CA61E0">
      <w:pPr>
        <w:rPr>
          <w:rFonts w:ascii="Times New Roman" w:hAnsi="Times New Roman" w:cs="Times New Roman"/>
          <w:sz w:val="20"/>
          <w:szCs w:val="20"/>
        </w:rPr>
      </w:pPr>
    </w:p>
    <w:p w:rsidR="00CA61E0" w:rsidRPr="00766251" w:rsidRDefault="00CA61E0" w:rsidP="00CA61E0">
      <w:p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bCs/>
          <w:sz w:val="20"/>
          <w:szCs w:val="20"/>
        </w:rPr>
        <w:t>LIVER BIOPSY:</w:t>
      </w:r>
    </w:p>
    <w:p w:rsidR="009377E4" w:rsidRPr="00766251" w:rsidRDefault="00367C1E" w:rsidP="00367C1E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It w</w:t>
      </w:r>
      <w:r w:rsidR="004F70BE" w:rsidRPr="00766251">
        <w:rPr>
          <w:rFonts w:ascii="Times New Roman" w:hAnsi="Times New Roman" w:cs="Times New Roman"/>
          <w:sz w:val="20"/>
          <w:szCs w:val="20"/>
        </w:rPr>
        <w:t>ill be recommended to determine whether patient is in inflammatory stage (NASH).Recommended as a part of differential diagnosis to rule out other disease (jaundice- where liver biomarkers are elevated)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Other investigations</w:t>
      </w:r>
      <w:r w:rsidR="009377E4" w:rsidRPr="00766251">
        <w:rPr>
          <w:rFonts w:ascii="Times New Roman" w:hAnsi="Times New Roman" w:cs="Times New Roman"/>
          <w:b/>
          <w:sz w:val="20"/>
          <w:szCs w:val="20"/>
        </w:rPr>
        <w:t>:</w:t>
      </w:r>
    </w:p>
    <w:p w:rsidR="00C51823" w:rsidRPr="00766251" w:rsidRDefault="004F70BE" w:rsidP="00CA61E0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bCs/>
          <w:sz w:val="20"/>
          <w:szCs w:val="20"/>
          <w:lang w:val="en-US"/>
        </w:rPr>
        <w:t>CT scan -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combination of x-rays &amp; computer technology to create images of liver</w:t>
      </w:r>
    </w:p>
    <w:p w:rsidR="00C51823" w:rsidRPr="00766251" w:rsidRDefault="004F70BE" w:rsidP="00CA61E0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MRI scan 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>-  radio waves &amp; magnets to produce detailed images of organs &amp; soft tissues without using x-rays</w:t>
      </w:r>
    </w:p>
    <w:p w:rsidR="00367C1E" w:rsidRPr="00766251" w:rsidRDefault="004F70BE" w:rsidP="00367C1E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b/>
          <w:bCs/>
          <w:sz w:val="20"/>
          <w:szCs w:val="20"/>
          <w:lang w:val="en-US"/>
        </w:rPr>
        <w:t>Elastography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>- imaging test that can help determine if you have advanced liver fibrosis</w:t>
      </w:r>
      <w:r w:rsidR="00367C1E" w:rsidRPr="00766251">
        <w:rPr>
          <w:rFonts w:ascii="Times New Roman" w:hAnsi="Times New Roman" w:cs="Times New Roman"/>
          <w:sz w:val="20"/>
          <w:szCs w:val="20"/>
        </w:rPr>
        <w:t>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Prognosis of NAFLD</w:t>
      </w:r>
      <w:r w:rsidR="00367C1E" w:rsidRPr="00766251">
        <w:rPr>
          <w:rFonts w:ascii="Times New Roman" w:hAnsi="Times New Roman" w:cs="Times New Roman"/>
          <w:b/>
          <w:sz w:val="20"/>
          <w:szCs w:val="20"/>
        </w:rPr>
        <w:t>:</w:t>
      </w:r>
    </w:p>
    <w:p w:rsidR="00C51823" w:rsidRPr="00766251" w:rsidRDefault="004F70BE" w:rsidP="009377E4">
      <w:pPr>
        <w:ind w:left="720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Early intervention is essential.</w:t>
      </w:r>
      <w:r w:rsidR="009377E4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>NAFLD is reversible with the effort of increasing physical activity, exercise and in late stages with medications</w:t>
      </w:r>
      <w:r w:rsidR="009377E4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But prognosis becomes difficult when it comes to NASH, where the inflammation process as already </w:t>
      </w:r>
      <w:r w:rsidR="009377E4" w:rsidRPr="00766251">
        <w:rPr>
          <w:rFonts w:ascii="Times New Roman" w:hAnsi="Times New Roman" w:cs="Times New Roman"/>
          <w:sz w:val="20"/>
          <w:szCs w:val="20"/>
          <w:lang w:val="en-US"/>
        </w:rPr>
        <w:t>started and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it is irreversible.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Complications of NAFLD</w:t>
      </w:r>
      <w:r w:rsidR="00367C1E" w:rsidRPr="00766251">
        <w:rPr>
          <w:rFonts w:ascii="Times New Roman" w:hAnsi="Times New Roman" w:cs="Times New Roman"/>
          <w:b/>
          <w:sz w:val="20"/>
          <w:szCs w:val="20"/>
        </w:rPr>
        <w:t>:</w:t>
      </w:r>
    </w:p>
    <w:p w:rsidR="00C51823" w:rsidRPr="00766251" w:rsidRDefault="004F70BE" w:rsidP="00CA61E0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Hepatic complications</w:t>
      </w:r>
    </w:p>
    <w:p w:rsidR="00C51823" w:rsidRPr="00766251" w:rsidRDefault="004F70BE" w:rsidP="00CA61E0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Extra hepatic complications (</w:t>
      </w:r>
      <w:r w:rsidRPr="00766251">
        <w:rPr>
          <w:rFonts w:ascii="Times New Roman" w:hAnsi="Times New Roman" w:cs="Times New Roman"/>
          <w:sz w:val="20"/>
          <w:szCs w:val="20"/>
        </w:rPr>
        <w:t xml:space="preserve">Wataru Tomeno </w:t>
      </w:r>
      <w:proofErr w:type="gramStart"/>
      <w:r w:rsidRPr="00766251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766251">
        <w:rPr>
          <w:rFonts w:ascii="Times New Roman" w:hAnsi="Times New Roman" w:cs="Times New Roman"/>
          <w:sz w:val="20"/>
          <w:szCs w:val="20"/>
        </w:rPr>
        <w:t>. Al 2020)</w:t>
      </w:r>
    </w:p>
    <w:p w:rsidR="00C51823" w:rsidRPr="00766251" w:rsidRDefault="004F70BE" w:rsidP="00CA61E0">
      <w:pPr>
        <w:numPr>
          <w:ilvl w:val="2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Chronic kidney disease</w:t>
      </w:r>
    </w:p>
    <w:p w:rsidR="00C51823" w:rsidRPr="00766251" w:rsidRDefault="00367C1E" w:rsidP="00CA61E0">
      <w:pPr>
        <w:numPr>
          <w:ilvl w:val="2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Gastro esophageal</w:t>
      </w:r>
      <w:r w:rsidR="004F70BE"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reflux</w:t>
      </w:r>
    </w:p>
    <w:p w:rsidR="00C51823" w:rsidRPr="00766251" w:rsidRDefault="004F70BE" w:rsidP="00CA61E0">
      <w:pPr>
        <w:numPr>
          <w:ilvl w:val="2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Obstructive sleep apnea</w:t>
      </w:r>
    </w:p>
    <w:p w:rsidR="00C51823" w:rsidRPr="00766251" w:rsidRDefault="004F70BE" w:rsidP="00CA61E0">
      <w:pPr>
        <w:numPr>
          <w:ilvl w:val="2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Hypothyroidism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Medical intervention in NAFLD</w:t>
      </w:r>
      <w:r w:rsidR="00367C1E" w:rsidRPr="00766251">
        <w:rPr>
          <w:rFonts w:ascii="Times New Roman" w:hAnsi="Times New Roman" w:cs="Times New Roman"/>
          <w:b/>
          <w:sz w:val="20"/>
          <w:szCs w:val="20"/>
        </w:rPr>
        <w:t>:</w:t>
      </w:r>
    </w:p>
    <w:p w:rsidR="00CA61E0" w:rsidRPr="00766251" w:rsidRDefault="00CA61E0" w:rsidP="00367C1E">
      <w:pPr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</w:rPr>
        <w:t>Pharmacological therapy</w:t>
      </w:r>
    </w:p>
    <w:p w:rsidR="00C51823" w:rsidRPr="00766251" w:rsidRDefault="004F70BE" w:rsidP="00CA61E0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 xml:space="preserve"> Insulin sensitizers: metformin, </w:t>
      </w:r>
      <w:r w:rsidR="00367C1E" w:rsidRPr="00766251">
        <w:rPr>
          <w:rFonts w:ascii="Times New Roman" w:hAnsi="Times New Roman" w:cs="Times New Roman"/>
          <w:sz w:val="20"/>
          <w:szCs w:val="20"/>
        </w:rPr>
        <w:t>thiazolidinedione’s</w:t>
      </w:r>
      <w:r w:rsidRPr="00766251">
        <w:rPr>
          <w:rFonts w:ascii="Times New Roman" w:hAnsi="Times New Roman" w:cs="Times New Roman"/>
          <w:sz w:val="20"/>
          <w:szCs w:val="20"/>
        </w:rPr>
        <w:t>, incretin-based therapies</w:t>
      </w:r>
    </w:p>
    <w:p w:rsidR="00C51823" w:rsidRPr="00766251" w:rsidRDefault="004F70BE" w:rsidP="00CA61E0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 xml:space="preserve"> Lipid-lowering agents: statins, fibrates, PUFA</w:t>
      </w:r>
    </w:p>
    <w:p w:rsidR="00C51823" w:rsidRPr="00766251" w:rsidRDefault="004F70BE" w:rsidP="00CA61E0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 xml:space="preserve"> Cytoprotective and antioxidant agents: URSO, Vitamin E, silymarin,betaine</w:t>
      </w:r>
    </w:p>
    <w:p w:rsidR="00367C1E" w:rsidRPr="00766251" w:rsidRDefault="004F70BE" w:rsidP="00367C1E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 xml:space="preserve"> Anti-TNF-</w:t>
      </w:r>
      <w:r w:rsidRPr="00766251">
        <w:rPr>
          <w:rFonts w:ascii="Times New Roman" w:hAnsi="Times New Roman" w:cs="Times New Roman"/>
          <w:sz w:val="20"/>
          <w:szCs w:val="20"/>
          <w:lang w:val="el-GR"/>
        </w:rPr>
        <w:t xml:space="preserve">α </w:t>
      </w:r>
      <w:r w:rsidRPr="00766251">
        <w:rPr>
          <w:rFonts w:ascii="Times New Roman" w:hAnsi="Times New Roman" w:cs="Times New Roman"/>
          <w:sz w:val="20"/>
          <w:szCs w:val="20"/>
        </w:rPr>
        <w:t xml:space="preserve">agents: </w:t>
      </w:r>
      <w:proofErr w:type="spellStart"/>
      <w:r w:rsidRPr="00766251">
        <w:rPr>
          <w:rFonts w:ascii="Times New Roman" w:hAnsi="Times New Roman" w:cs="Times New Roman"/>
          <w:sz w:val="20"/>
          <w:szCs w:val="20"/>
        </w:rPr>
        <w:t>Pentoxifylline</w:t>
      </w:r>
      <w:proofErr w:type="spellEnd"/>
      <w:r w:rsidRPr="00766251">
        <w:rPr>
          <w:rFonts w:ascii="Times New Roman" w:hAnsi="Times New Roman" w:cs="Times New Roman"/>
          <w:sz w:val="20"/>
          <w:szCs w:val="20"/>
        </w:rPr>
        <w:t>, monoclonal antibodies</w:t>
      </w:r>
      <w:r w:rsidR="009377E4" w:rsidRPr="00766251">
        <w:rPr>
          <w:rFonts w:ascii="Times New Roman" w:hAnsi="Times New Roman" w:cs="Times New Roman"/>
          <w:sz w:val="20"/>
          <w:szCs w:val="20"/>
        </w:rPr>
        <w:t>.</w:t>
      </w:r>
    </w:p>
    <w:p w:rsidR="00C51823" w:rsidRPr="00766251" w:rsidRDefault="004F70BE" w:rsidP="009377E4">
      <w:pPr>
        <w:rPr>
          <w:rFonts w:ascii="Times New Roman" w:hAnsi="Times New Roman" w:cs="Times New Roman"/>
          <w:b/>
          <w:sz w:val="20"/>
          <w:szCs w:val="20"/>
        </w:rPr>
      </w:pPr>
      <w:r w:rsidRPr="00766251">
        <w:rPr>
          <w:rFonts w:ascii="Times New Roman" w:hAnsi="Times New Roman" w:cs="Times New Roman"/>
          <w:b/>
          <w:sz w:val="20"/>
          <w:szCs w:val="20"/>
          <w:lang w:val="en-US"/>
        </w:rPr>
        <w:t>Physiotherapy evaluation in NAFLD</w:t>
      </w:r>
      <w:r w:rsidR="00367C1E" w:rsidRPr="00766251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C51823" w:rsidRPr="00766251" w:rsidRDefault="004F70BE" w:rsidP="00CA61E0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BMI</w:t>
      </w:r>
    </w:p>
    <w:p w:rsidR="00C51823" w:rsidRPr="00766251" w:rsidRDefault="00367C1E" w:rsidP="00CA61E0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Waist circumference</w:t>
      </w:r>
    </w:p>
    <w:p w:rsidR="00C51823" w:rsidRPr="00766251" w:rsidRDefault="00367C1E" w:rsidP="00CA61E0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Skin fold thickness</w:t>
      </w:r>
    </w:p>
    <w:p w:rsidR="00C51823" w:rsidRPr="00766251" w:rsidRDefault="00367C1E" w:rsidP="00CA61E0">
      <w:pPr>
        <w:numPr>
          <w:ilvl w:val="0"/>
          <w:numId w:val="16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Bioimpedence analyzer</w:t>
      </w:r>
    </w:p>
    <w:p w:rsidR="00367C1E" w:rsidRPr="00766251" w:rsidRDefault="004F70BE" w:rsidP="00367C1E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Exercise testing</w:t>
      </w:r>
    </w:p>
    <w:p w:rsidR="00C51823" w:rsidRPr="00766251" w:rsidRDefault="004F70BE" w:rsidP="00367C1E">
      <w:pPr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Protocols used in obesity and sedentary individuals can be used as exercise testing for NAFLD.</w:t>
      </w:r>
    </w:p>
    <w:p w:rsidR="00C51823" w:rsidRPr="00766251" w:rsidRDefault="004F70BE" w:rsidP="00CA61E0">
      <w:pPr>
        <w:numPr>
          <w:ilvl w:val="0"/>
          <w:numId w:val="19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>Field test- Six minute walk test, 12 minute walk test</w:t>
      </w:r>
    </w:p>
    <w:p w:rsidR="00C51823" w:rsidRPr="00766251" w:rsidRDefault="004F70BE" w:rsidP="00CA61E0">
      <w:pPr>
        <w:numPr>
          <w:ilvl w:val="0"/>
          <w:numId w:val="19"/>
        </w:num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Treadmill protocol- Modified </w:t>
      </w:r>
      <w:r w:rsidR="00367C1E" w:rsidRPr="00766251">
        <w:rPr>
          <w:rFonts w:ascii="Times New Roman" w:hAnsi="Times New Roman" w:cs="Times New Roman"/>
          <w:sz w:val="20"/>
          <w:szCs w:val="20"/>
          <w:lang w:val="en-US"/>
        </w:rPr>
        <w:t>Bruce</w:t>
      </w:r>
      <w:r w:rsidRPr="00766251">
        <w:rPr>
          <w:rFonts w:ascii="Times New Roman" w:hAnsi="Times New Roman" w:cs="Times New Roman"/>
          <w:sz w:val="20"/>
          <w:szCs w:val="20"/>
          <w:lang w:val="en-US"/>
        </w:rPr>
        <w:t xml:space="preserve"> protocol</w:t>
      </w:r>
    </w:p>
    <w:p w:rsidR="00367C1E" w:rsidRPr="00766251" w:rsidRDefault="00367C1E" w:rsidP="00367C1E">
      <w:pPr>
        <w:ind w:left="1080"/>
        <w:rPr>
          <w:rFonts w:ascii="Times New Roman" w:hAnsi="Times New Roman" w:cs="Times New Roman"/>
          <w:sz w:val="20"/>
          <w:szCs w:val="20"/>
        </w:rPr>
      </w:pPr>
    </w:p>
    <w:p w:rsidR="00C51823" w:rsidRPr="00766251" w:rsidRDefault="009377E4" w:rsidP="009377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66251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4F70BE" w:rsidRPr="00766251">
        <w:rPr>
          <w:rFonts w:ascii="Times New Roman" w:hAnsi="Times New Roman" w:cs="Times New Roman"/>
          <w:b/>
          <w:bCs/>
          <w:sz w:val="20"/>
          <w:szCs w:val="20"/>
        </w:rPr>
        <w:t>EXERCISE RECOMMENDATIONS</w:t>
      </w:r>
    </w:p>
    <w:tbl>
      <w:tblPr>
        <w:tblStyle w:val="TableGrid"/>
        <w:tblW w:w="0" w:type="auto"/>
        <w:tblInd w:w="1419" w:type="dxa"/>
        <w:tblLook w:val="04A0" w:firstRow="1" w:lastRow="0" w:firstColumn="1" w:lastColumn="0" w:noHBand="0" w:noVBand="1"/>
      </w:tblPr>
      <w:tblGrid>
        <w:gridCol w:w="1888"/>
        <w:gridCol w:w="2944"/>
      </w:tblGrid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Aerobic Exercises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3days/Week</w:t>
            </w: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60%-80% Of THR</w:t>
            </w: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30-40mins</w:t>
            </w: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Track Walking, Jogging, Running</w:t>
            </w:r>
          </w:p>
        </w:tc>
      </w:tr>
      <w:tr w:rsidR="009377E4" w:rsidRPr="00766251" w:rsidTr="00AC60B8">
        <w:tc>
          <w:tcPr>
            <w:tcW w:w="0" w:type="auto"/>
            <w:gridSpan w:val="2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Resistance Exercises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3 Days/Week</w:t>
            </w: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1- RM</w:t>
            </w: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10 Reps X 3 Sets</w:t>
            </w:r>
          </w:p>
        </w:tc>
      </w:tr>
      <w:tr w:rsidR="009377E4" w:rsidRPr="00766251" w:rsidTr="00AC60B8"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Free Weights</w:t>
            </w:r>
          </w:p>
        </w:tc>
      </w:tr>
      <w:tr w:rsidR="009377E4" w:rsidRPr="00766251" w:rsidTr="00AC60B8">
        <w:tc>
          <w:tcPr>
            <w:tcW w:w="0" w:type="auto"/>
            <w:gridSpan w:val="2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7E4" w:rsidRPr="00766251" w:rsidTr="00AC60B8">
        <w:trPr>
          <w:trHeight w:val="656"/>
        </w:trPr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Flexibility Exercises</w:t>
            </w:r>
          </w:p>
        </w:tc>
        <w:tc>
          <w:tcPr>
            <w:tcW w:w="0" w:type="auto"/>
          </w:tcPr>
          <w:p w:rsidR="009377E4" w:rsidRPr="00766251" w:rsidRDefault="009377E4" w:rsidP="00AC60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51">
              <w:rPr>
                <w:rFonts w:ascii="Times New Roman" w:hAnsi="Times New Roman" w:cs="Times New Roman"/>
                <w:sz w:val="20"/>
                <w:szCs w:val="20"/>
              </w:rPr>
              <w:t>Static Stretching</w:t>
            </w:r>
          </w:p>
        </w:tc>
      </w:tr>
    </w:tbl>
    <w:p w:rsidR="009377E4" w:rsidRPr="00766251" w:rsidRDefault="009377E4" w:rsidP="009377E4">
      <w:pPr>
        <w:jc w:val="both"/>
        <w:rPr>
          <w:rFonts w:ascii="Times New Roman" w:hAnsi="Times New Roman" w:cs="Times New Roman"/>
          <w:sz w:val="20"/>
          <w:szCs w:val="20"/>
        </w:rPr>
      </w:pPr>
      <w:r w:rsidRPr="00766251">
        <w:rPr>
          <w:rFonts w:ascii="Times New Roman" w:hAnsi="Times New Roman" w:cs="Times New Roman"/>
          <w:sz w:val="20"/>
          <w:szCs w:val="20"/>
        </w:rPr>
        <w:t>THR-“Target Heart Rate”; RM-“Repetition Maximum”; Reps-“Repetitions”</w:t>
      </w:r>
    </w:p>
    <w:p w:rsidR="00AA5276" w:rsidRPr="00766251" w:rsidRDefault="00AA5276">
      <w:pPr>
        <w:rPr>
          <w:rFonts w:ascii="Times New Roman" w:hAnsi="Times New Roman" w:cs="Times New Roman"/>
          <w:sz w:val="20"/>
          <w:szCs w:val="20"/>
        </w:rPr>
      </w:pPr>
    </w:p>
    <w:sectPr w:rsidR="00AA5276" w:rsidRPr="00766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DCB"/>
    <w:multiLevelType w:val="hybridMultilevel"/>
    <w:tmpl w:val="75E41784"/>
    <w:lvl w:ilvl="0" w:tplc="6AEEBC6E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424236F4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9D868CBC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7200E8AE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FD2C258E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0E4022FA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133C3DCE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5D502534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9F701344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">
    <w:nsid w:val="02CA3E4E"/>
    <w:multiLevelType w:val="hybridMultilevel"/>
    <w:tmpl w:val="02F25B18"/>
    <w:lvl w:ilvl="0" w:tplc="1CD22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0F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A3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2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A5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89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65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08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F1D76"/>
    <w:multiLevelType w:val="hybridMultilevel"/>
    <w:tmpl w:val="F8F2F43C"/>
    <w:lvl w:ilvl="0" w:tplc="4C22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AC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8C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2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66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48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02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80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6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8112AE"/>
    <w:multiLevelType w:val="hybridMultilevel"/>
    <w:tmpl w:val="7E4EFAB4"/>
    <w:lvl w:ilvl="0" w:tplc="70749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01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89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68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CE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4E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5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C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2E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200841"/>
    <w:multiLevelType w:val="hybridMultilevel"/>
    <w:tmpl w:val="C1FC7D86"/>
    <w:lvl w:ilvl="0" w:tplc="E0C21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87E3C">
      <w:start w:val="195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80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C1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E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4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C0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22405F"/>
    <w:multiLevelType w:val="hybridMultilevel"/>
    <w:tmpl w:val="77FEC60C"/>
    <w:lvl w:ilvl="0" w:tplc="307ECEB8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1C7E67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4C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7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AF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C1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4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4D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3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042603"/>
    <w:multiLevelType w:val="hybridMultilevel"/>
    <w:tmpl w:val="E76EECA6"/>
    <w:lvl w:ilvl="0" w:tplc="5DB20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C5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8E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80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A1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22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67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2154B5"/>
    <w:multiLevelType w:val="hybridMultilevel"/>
    <w:tmpl w:val="E00E04A6"/>
    <w:lvl w:ilvl="0" w:tplc="AAE21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E4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22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AD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5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6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4C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A4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07155D9"/>
    <w:multiLevelType w:val="hybridMultilevel"/>
    <w:tmpl w:val="7292AF4E"/>
    <w:lvl w:ilvl="0" w:tplc="FA2861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4CB3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6B000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18A89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2CAE9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5EEB6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D5A56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18AC5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8F6B34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>
    <w:nsid w:val="5115466A"/>
    <w:multiLevelType w:val="hybridMultilevel"/>
    <w:tmpl w:val="3B409158"/>
    <w:lvl w:ilvl="0" w:tplc="5F50197C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7AE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A1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027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E1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E4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CC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62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B6440B"/>
    <w:multiLevelType w:val="hybridMultilevel"/>
    <w:tmpl w:val="2960B0AC"/>
    <w:lvl w:ilvl="0" w:tplc="459A81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B3E45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0420C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00CC8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A82C6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56A4A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16426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3E674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CA0126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>
    <w:nsid w:val="5E757891"/>
    <w:multiLevelType w:val="hybridMultilevel"/>
    <w:tmpl w:val="394803C6"/>
    <w:lvl w:ilvl="0" w:tplc="2A5EC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E6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2D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7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EB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A1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E1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CE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2F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012A03"/>
    <w:multiLevelType w:val="hybridMultilevel"/>
    <w:tmpl w:val="00484C8E"/>
    <w:lvl w:ilvl="0" w:tplc="35C42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4B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80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5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CA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88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E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6A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5B3E54"/>
    <w:multiLevelType w:val="hybridMultilevel"/>
    <w:tmpl w:val="DF2C2C98"/>
    <w:lvl w:ilvl="0" w:tplc="371CB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6D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E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0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E6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C9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A5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6B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C346A0"/>
    <w:multiLevelType w:val="hybridMultilevel"/>
    <w:tmpl w:val="4246F02C"/>
    <w:lvl w:ilvl="0" w:tplc="6F988596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48DA6358" w:tentative="1">
      <w:start w:val="1"/>
      <w:numFmt w:val="bullet"/>
      <w:lvlText w:val="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7C704ADC" w:tentative="1">
      <w:start w:val="1"/>
      <w:numFmt w:val="bullet"/>
      <w:lvlText w:val="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43D4A36C" w:tentative="1">
      <w:start w:val="1"/>
      <w:numFmt w:val="bullet"/>
      <w:lvlText w:val="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DC4E1E6E" w:tentative="1">
      <w:start w:val="1"/>
      <w:numFmt w:val="bullet"/>
      <w:lvlText w:val="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B1466374" w:tentative="1">
      <w:start w:val="1"/>
      <w:numFmt w:val="bullet"/>
      <w:lvlText w:val="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E3ACD638" w:tentative="1">
      <w:start w:val="1"/>
      <w:numFmt w:val="bullet"/>
      <w:lvlText w:val="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E37E0EEA" w:tentative="1">
      <w:start w:val="1"/>
      <w:numFmt w:val="bullet"/>
      <w:lvlText w:val="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8106438A" w:tentative="1">
      <w:start w:val="1"/>
      <w:numFmt w:val="bullet"/>
      <w:lvlText w:val="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5">
    <w:nsid w:val="6D4138B6"/>
    <w:multiLevelType w:val="hybridMultilevel"/>
    <w:tmpl w:val="D188FCDA"/>
    <w:lvl w:ilvl="0" w:tplc="EC144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C1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4A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4E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0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28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8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AF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CC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F7336D"/>
    <w:multiLevelType w:val="hybridMultilevel"/>
    <w:tmpl w:val="0FAC9884"/>
    <w:lvl w:ilvl="0" w:tplc="6942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CC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ACB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69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0C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AE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81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6C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8D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57C19"/>
    <w:multiLevelType w:val="hybridMultilevel"/>
    <w:tmpl w:val="22AC6CF6"/>
    <w:lvl w:ilvl="0" w:tplc="B726C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A1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CC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6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6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27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A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6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E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4B107D2"/>
    <w:multiLevelType w:val="hybridMultilevel"/>
    <w:tmpl w:val="786402B6"/>
    <w:lvl w:ilvl="0" w:tplc="3B2C6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2D2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47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C2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05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4D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A62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AE1D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0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1"/>
  </w:num>
  <w:num w:numId="13">
    <w:abstractNumId w:val="14"/>
  </w:num>
  <w:num w:numId="14">
    <w:abstractNumId w:val="2"/>
  </w:num>
  <w:num w:numId="15">
    <w:abstractNumId w:val="9"/>
  </w:num>
  <w:num w:numId="16">
    <w:abstractNumId w:val="5"/>
  </w:num>
  <w:num w:numId="17">
    <w:abstractNumId w:val="16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E0"/>
    <w:rsid w:val="00367C1E"/>
    <w:rsid w:val="004F70BE"/>
    <w:rsid w:val="00766251"/>
    <w:rsid w:val="009377E4"/>
    <w:rsid w:val="00AA5276"/>
    <w:rsid w:val="00C51823"/>
    <w:rsid w:val="00CA61E0"/>
    <w:rsid w:val="00D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7E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7E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4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4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9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5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1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5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3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6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7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229">
          <w:marLeft w:val="198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47">
          <w:marLeft w:val="198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719">
          <w:marLeft w:val="198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433">
          <w:marLeft w:val="198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3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2023-08-24T05:52:00Z</dcterms:created>
  <dcterms:modified xsi:type="dcterms:W3CDTF">2023-08-24T06:32:00Z</dcterms:modified>
</cp:coreProperties>
</file>