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09CB" w:rsidRDefault="002B2F4B" w:rsidP="00011962">
      <w:pPr>
        <w:pStyle w:val="Title"/>
        <w:rPr>
          <w:rFonts w:ascii="Times New Roman" w:hAnsi="Times New Roman"/>
          <w:sz w:val="48"/>
          <w:szCs w:val="48"/>
        </w:rPr>
      </w:pPr>
      <w:r w:rsidRPr="00011962">
        <w:rPr>
          <w:rFonts w:ascii="Times New Roman" w:hAnsi="Times New Roman"/>
          <w:i/>
          <w:sz w:val="48"/>
          <w:szCs w:val="48"/>
        </w:rPr>
        <w:t xml:space="preserve">R. </w:t>
      </w:r>
      <w:proofErr w:type="spellStart"/>
      <w:r w:rsidRPr="00011962">
        <w:rPr>
          <w:rFonts w:ascii="Times New Roman" w:hAnsi="Times New Roman"/>
          <w:i/>
          <w:sz w:val="48"/>
          <w:szCs w:val="48"/>
        </w:rPr>
        <w:t>solanacearum</w:t>
      </w:r>
      <w:proofErr w:type="spellEnd"/>
      <w:r>
        <w:rPr>
          <w:rFonts w:ascii="Times New Roman" w:hAnsi="Times New Roman"/>
          <w:sz w:val="48"/>
          <w:szCs w:val="48"/>
        </w:rPr>
        <w:t xml:space="preserve">, </w:t>
      </w:r>
      <w:proofErr w:type="gramStart"/>
      <w:r>
        <w:rPr>
          <w:rFonts w:ascii="Times New Roman" w:hAnsi="Times New Roman"/>
          <w:sz w:val="48"/>
          <w:szCs w:val="48"/>
        </w:rPr>
        <w:t xml:space="preserve">a </w:t>
      </w:r>
      <w:r w:rsidRPr="00011962">
        <w:rPr>
          <w:rFonts w:ascii="Times New Roman" w:hAnsi="Times New Roman"/>
          <w:i/>
          <w:sz w:val="48"/>
          <w:szCs w:val="48"/>
        </w:rPr>
        <w:t xml:space="preserve"> </w:t>
      </w:r>
      <w:proofErr w:type="spellStart"/>
      <w:r w:rsidRPr="00011962">
        <w:rPr>
          <w:rFonts w:ascii="Times New Roman" w:hAnsi="Times New Roman"/>
          <w:sz w:val="48"/>
          <w:szCs w:val="48"/>
        </w:rPr>
        <w:t>phytopathogen</w:t>
      </w:r>
      <w:proofErr w:type="spellEnd"/>
      <w:proofErr w:type="gramEnd"/>
      <w:r w:rsidRPr="00011962">
        <w:rPr>
          <w:rFonts w:ascii="Times New Roman" w:hAnsi="Times New Roman"/>
          <w:sz w:val="48"/>
          <w:szCs w:val="48"/>
        </w:rPr>
        <w:t xml:space="preserve"> </w:t>
      </w:r>
      <w:r>
        <w:rPr>
          <w:rFonts w:ascii="Times New Roman" w:hAnsi="Times New Roman"/>
          <w:sz w:val="48"/>
          <w:szCs w:val="48"/>
        </w:rPr>
        <w:t>and its v</w:t>
      </w:r>
      <w:r w:rsidR="007B449D">
        <w:rPr>
          <w:rFonts w:ascii="Times New Roman" w:hAnsi="Times New Roman"/>
          <w:sz w:val="48"/>
          <w:szCs w:val="48"/>
        </w:rPr>
        <w:t>irulence</w:t>
      </w:r>
      <w:r w:rsidR="00977445" w:rsidRPr="00011962">
        <w:rPr>
          <w:rFonts w:ascii="Times New Roman" w:hAnsi="Times New Roman"/>
          <w:sz w:val="48"/>
          <w:szCs w:val="48"/>
        </w:rPr>
        <w:t xml:space="preserve"> factors </w:t>
      </w:r>
      <w:r w:rsidR="007B09CB" w:rsidRPr="00011962">
        <w:rPr>
          <w:rFonts w:ascii="Times New Roman" w:hAnsi="Times New Roman"/>
          <w:sz w:val="48"/>
          <w:szCs w:val="48"/>
        </w:rPr>
        <w:t>infecting eggplant</w:t>
      </w:r>
    </w:p>
    <w:p w:rsidR="00B364F2" w:rsidRPr="004669DD" w:rsidRDefault="00B364F2" w:rsidP="00B364F2">
      <w:pPr>
        <w:pStyle w:val="Author"/>
        <w:spacing w:before="0" w:after="0"/>
        <w:rPr>
          <w:rFonts w:eastAsia="MS Mincho"/>
          <w:sz w:val="20"/>
          <w:szCs w:val="20"/>
        </w:rPr>
      </w:pPr>
      <w:r w:rsidRPr="004669DD">
        <w:rPr>
          <w:rFonts w:eastAsia="MS Mincho"/>
          <w:sz w:val="20"/>
          <w:szCs w:val="20"/>
        </w:rPr>
        <w:t>Gaitonde Sapna S.</w:t>
      </w:r>
    </w:p>
    <w:p w:rsidR="00B364F2" w:rsidRPr="004669DD" w:rsidRDefault="00B364F2" w:rsidP="00B364F2">
      <w:pPr>
        <w:pStyle w:val="Affiliation"/>
        <w:rPr>
          <w:rFonts w:eastAsia="MS Mincho"/>
        </w:rPr>
      </w:pPr>
      <w:r w:rsidRPr="004669DD">
        <w:rPr>
          <w:rFonts w:eastAsia="MS Mincho"/>
        </w:rPr>
        <w:t>Department of Microbiology</w:t>
      </w:r>
    </w:p>
    <w:p w:rsidR="00B364F2" w:rsidRPr="004669DD" w:rsidRDefault="00B364F2" w:rsidP="00B364F2">
      <w:pPr>
        <w:pStyle w:val="Affiliation"/>
        <w:rPr>
          <w:rFonts w:eastAsia="MS Mincho"/>
        </w:rPr>
      </w:pPr>
      <w:r w:rsidRPr="004669DD">
        <w:rPr>
          <w:rFonts w:eastAsia="MS Mincho"/>
        </w:rPr>
        <w:t>Government College of Arts, Science &amp; Commerce</w:t>
      </w:r>
    </w:p>
    <w:p w:rsidR="00B364F2" w:rsidRPr="004669DD" w:rsidRDefault="00B364F2" w:rsidP="00B364F2">
      <w:pPr>
        <w:pStyle w:val="Affiliation"/>
        <w:rPr>
          <w:rFonts w:eastAsia="MS Mincho"/>
        </w:rPr>
      </w:pPr>
      <w:proofErr w:type="spellStart"/>
      <w:r w:rsidRPr="004669DD">
        <w:rPr>
          <w:rFonts w:eastAsia="MS Mincho"/>
        </w:rPr>
        <w:t>Khandola</w:t>
      </w:r>
      <w:proofErr w:type="spellEnd"/>
      <w:r w:rsidRPr="004669DD">
        <w:rPr>
          <w:rFonts w:eastAsia="MS Mincho"/>
        </w:rPr>
        <w:t>-Marcela, India</w:t>
      </w:r>
    </w:p>
    <w:p w:rsidR="00B364F2" w:rsidRPr="004669DD" w:rsidRDefault="005710B3" w:rsidP="00B364F2">
      <w:pPr>
        <w:pStyle w:val="Affiliation"/>
        <w:rPr>
          <w:rFonts w:eastAsia="MS Mincho"/>
        </w:rPr>
      </w:pPr>
      <w:hyperlink r:id="rId5" w:history="1">
        <w:r w:rsidR="004669DD" w:rsidRPr="004669DD">
          <w:rPr>
            <w:rStyle w:val="Hyperlink"/>
            <w:rFonts w:eastAsia="MS Mincho"/>
          </w:rPr>
          <w:t>sapna.gaitonde@khandolacollege.edu.in</w:t>
        </w:r>
      </w:hyperlink>
    </w:p>
    <w:p w:rsidR="00B364F2" w:rsidRPr="004669DD" w:rsidRDefault="00B364F2" w:rsidP="004669DD">
      <w:pPr>
        <w:pStyle w:val="Affiliation"/>
        <w:jc w:val="left"/>
        <w:rPr>
          <w:rFonts w:eastAsia="MS Mincho"/>
        </w:rPr>
      </w:pPr>
    </w:p>
    <w:p w:rsidR="00B364F2" w:rsidRPr="004669DD" w:rsidRDefault="00B364F2" w:rsidP="00B364F2">
      <w:pPr>
        <w:pStyle w:val="Affiliation"/>
        <w:rPr>
          <w:rFonts w:eastAsia="MS Mincho"/>
        </w:rPr>
      </w:pP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 xml:space="preserve">R. </w:t>
      </w:r>
      <w:proofErr w:type="spellStart"/>
      <w:r w:rsidRPr="004669DD">
        <w:rPr>
          <w:rFonts w:ascii="Times New Roman" w:hAnsi="Times New Roman" w:cs="Times New Roman"/>
          <w:sz w:val="20"/>
          <w:szCs w:val="20"/>
        </w:rPr>
        <w:t>Ramesh</w:t>
      </w:r>
      <w:proofErr w:type="spellEnd"/>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Crop Improvement and Protection (Crop Science)</w:t>
      </w: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ICAR - CCARI,</w:t>
      </w: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sz w:val="20"/>
          <w:szCs w:val="20"/>
        </w:rPr>
        <w:t>Old Goa, India</w:t>
      </w:r>
    </w:p>
    <w:p w:rsidR="00B364F2" w:rsidRPr="004669DD" w:rsidRDefault="00B364F2" w:rsidP="00B364F2">
      <w:pPr>
        <w:spacing w:after="0" w:line="240" w:lineRule="auto"/>
        <w:jc w:val="center"/>
        <w:rPr>
          <w:rFonts w:ascii="Times New Roman" w:hAnsi="Times New Roman" w:cs="Times New Roman"/>
          <w:sz w:val="20"/>
          <w:szCs w:val="20"/>
        </w:rPr>
      </w:pPr>
      <w:r w:rsidRPr="004669DD">
        <w:rPr>
          <w:rFonts w:ascii="Times New Roman" w:hAnsi="Times New Roman" w:cs="Times New Roman"/>
          <w:color w:val="000000"/>
          <w:sz w:val="20"/>
          <w:szCs w:val="20"/>
          <w:shd w:val="clear" w:color="auto" w:fill="FFFFFF"/>
        </w:rPr>
        <w:t> </w:t>
      </w:r>
      <w:hyperlink r:id="rId6" w:history="1">
        <w:r w:rsidRPr="004669DD">
          <w:rPr>
            <w:rStyle w:val="Hyperlink"/>
            <w:rFonts w:ascii="Times New Roman" w:hAnsi="Times New Roman" w:cs="Times New Roman"/>
            <w:sz w:val="20"/>
            <w:szCs w:val="20"/>
            <w:shd w:val="clear" w:color="auto" w:fill="FFFFFF"/>
          </w:rPr>
          <w:t>r.ramesh@icar.gov.in</w:t>
        </w:r>
      </w:hyperlink>
    </w:p>
    <w:p w:rsidR="00B364F2" w:rsidRPr="004669DD" w:rsidRDefault="00B364F2" w:rsidP="004669DD">
      <w:pPr>
        <w:spacing w:after="0" w:line="150" w:lineRule="atLeast"/>
        <w:rPr>
          <w:rFonts w:ascii="Verdana" w:eastAsia="Times New Roman" w:hAnsi="Verdana" w:cs="Times New Roman"/>
          <w:color w:val="666666"/>
          <w:sz w:val="15"/>
          <w:szCs w:val="15"/>
        </w:rPr>
      </w:pPr>
    </w:p>
    <w:p w:rsidR="00011962" w:rsidRPr="00011962" w:rsidRDefault="00011962" w:rsidP="00011962"/>
    <w:p w:rsidR="007B09CB" w:rsidRPr="004669DD" w:rsidRDefault="002A6FBB" w:rsidP="002A6FBB">
      <w:pPr>
        <w:pStyle w:val="Title"/>
        <w:spacing w:line="360" w:lineRule="auto"/>
        <w:rPr>
          <w:rFonts w:ascii="Times New Roman" w:hAnsi="Times New Roman"/>
          <w:sz w:val="20"/>
          <w:szCs w:val="20"/>
        </w:rPr>
      </w:pPr>
      <w:r>
        <w:rPr>
          <w:rFonts w:ascii="Times New Roman" w:hAnsi="Times New Roman"/>
          <w:bCs w:val="0"/>
          <w:sz w:val="20"/>
          <w:szCs w:val="20"/>
        </w:rPr>
        <w:t xml:space="preserve">I. </w:t>
      </w:r>
      <w:r w:rsidRPr="004669DD">
        <w:rPr>
          <w:rFonts w:ascii="Times New Roman" w:hAnsi="Times New Roman"/>
          <w:bCs w:val="0"/>
          <w:sz w:val="20"/>
          <w:szCs w:val="20"/>
        </w:rPr>
        <w:t>INTRODUCTION</w:t>
      </w:r>
    </w:p>
    <w:p w:rsidR="00412E91" w:rsidRPr="002B2F4B" w:rsidRDefault="007B09CB" w:rsidP="000B787B">
      <w:pPr>
        <w:autoSpaceDE w:val="0"/>
        <w:autoSpaceDN w:val="0"/>
        <w:adjustRightInd w:val="0"/>
        <w:spacing w:line="240" w:lineRule="auto"/>
        <w:jc w:val="both"/>
        <w:rPr>
          <w:rFonts w:ascii="Times New Roman" w:eastAsia="TTE3DF3D98t00" w:hAnsi="Times New Roman" w:cs="Times New Roman"/>
          <w:sz w:val="20"/>
          <w:szCs w:val="20"/>
        </w:rPr>
      </w:pPr>
      <w:r w:rsidRPr="002B2F4B">
        <w:rPr>
          <w:rStyle w:val="A1"/>
          <w:rFonts w:ascii="Times New Roman" w:hAnsi="Times New Roman" w:cs="Times New Roman"/>
          <w:i/>
          <w:iCs/>
          <w:sz w:val="20"/>
          <w:szCs w:val="20"/>
        </w:rPr>
        <w:t xml:space="preserve">R. </w:t>
      </w:r>
      <w:proofErr w:type="spellStart"/>
      <w:r w:rsidRPr="002B2F4B">
        <w:rPr>
          <w:rStyle w:val="A1"/>
          <w:rFonts w:ascii="Times New Roman" w:hAnsi="Times New Roman" w:cs="Times New Roman"/>
          <w:i/>
          <w:iCs/>
          <w:sz w:val="20"/>
          <w:szCs w:val="20"/>
        </w:rPr>
        <w:t>solanacearum</w:t>
      </w:r>
      <w:proofErr w:type="spellEnd"/>
      <w:r w:rsidRPr="002B2F4B">
        <w:rPr>
          <w:rStyle w:val="A1"/>
          <w:rFonts w:ascii="Times New Roman" w:hAnsi="Times New Roman" w:cs="Times New Roman"/>
          <w:iCs/>
          <w:sz w:val="20"/>
          <w:szCs w:val="20"/>
        </w:rPr>
        <w:t>,</w:t>
      </w:r>
      <w:r w:rsidRPr="002B2F4B">
        <w:rPr>
          <w:rStyle w:val="A1"/>
          <w:rFonts w:ascii="Times New Roman" w:hAnsi="Times New Roman" w:cs="Times New Roman"/>
          <w:i/>
          <w:iCs/>
          <w:sz w:val="20"/>
          <w:szCs w:val="20"/>
        </w:rPr>
        <w:t xml:space="preserve"> </w:t>
      </w:r>
      <w:r w:rsidRPr="002B2F4B">
        <w:rPr>
          <w:rStyle w:val="A1"/>
          <w:rFonts w:ascii="Times New Roman" w:hAnsi="Times New Roman" w:cs="Times New Roman"/>
          <w:iCs/>
          <w:sz w:val="20"/>
          <w:szCs w:val="20"/>
        </w:rPr>
        <w:t xml:space="preserve">a </w:t>
      </w:r>
      <w:r w:rsidRPr="002B2F4B">
        <w:rPr>
          <w:rStyle w:val="A1"/>
          <w:rFonts w:ascii="Times New Roman" w:hAnsi="Times New Roman" w:cs="Times New Roman"/>
          <w:sz w:val="20"/>
          <w:szCs w:val="20"/>
        </w:rPr>
        <w:t xml:space="preserve">soil-borne bacterium, known to cause bacterial wilt in </w:t>
      </w:r>
      <w:r w:rsidR="00F9680F" w:rsidRPr="002B2F4B">
        <w:rPr>
          <w:rStyle w:val="A1"/>
          <w:rFonts w:ascii="Times New Roman" w:hAnsi="Times New Roman" w:cs="Times New Roman"/>
          <w:sz w:val="20"/>
          <w:szCs w:val="20"/>
        </w:rPr>
        <w:t>many</w:t>
      </w:r>
      <w:r w:rsidRPr="002B2F4B">
        <w:rPr>
          <w:rStyle w:val="A1"/>
          <w:rFonts w:ascii="Times New Roman" w:hAnsi="Times New Roman" w:cs="Times New Roman"/>
          <w:sz w:val="20"/>
          <w:szCs w:val="20"/>
        </w:rPr>
        <w:t xml:space="preserve"> plant species, </w:t>
      </w:r>
      <w:r w:rsidR="00F9680F" w:rsidRPr="002B2F4B">
        <w:rPr>
          <w:rFonts w:ascii="Times New Roman" w:hAnsi="Times New Roman" w:cs="Times New Roman"/>
          <w:sz w:val="20"/>
          <w:szCs w:val="20"/>
        </w:rPr>
        <w:t>widely used in horticultural research</w:t>
      </w:r>
      <w:r w:rsidRPr="002B2F4B">
        <w:rPr>
          <w:rStyle w:val="A1"/>
          <w:rFonts w:ascii="Times New Roman" w:hAnsi="Times New Roman" w:cs="Times New Roman"/>
          <w:sz w:val="20"/>
          <w:szCs w:val="20"/>
        </w:rPr>
        <w:t xml:space="preserve">. </w:t>
      </w:r>
      <w:r w:rsidR="002B2F4B" w:rsidRPr="002B2F4B">
        <w:rPr>
          <w:rFonts w:ascii="Times New Roman" w:hAnsi="Times New Roman" w:cs="Times New Roman"/>
          <w:sz w:val="20"/>
          <w:szCs w:val="20"/>
        </w:rPr>
        <w:t>This disease is a very difficult disease that destroys fields due to its aggressiveness, geographical distribution and large number of hosts.</w:t>
      </w:r>
      <w:r w:rsidR="002B2F4B" w:rsidRPr="002B2F4B">
        <w:rPr>
          <w:rStyle w:val="A1"/>
          <w:rFonts w:ascii="Times New Roman" w:hAnsi="Times New Roman" w:cs="Times New Roman"/>
          <w:sz w:val="20"/>
          <w:szCs w:val="20"/>
        </w:rPr>
        <w:t xml:space="preserve"> </w:t>
      </w:r>
      <w:r w:rsidRPr="002B2F4B">
        <w:rPr>
          <w:rStyle w:val="A1"/>
          <w:rFonts w:ascii="Times New Roman" w:hAnsi="Times New Roman" w:cs="Times New Roman"/>
          <w:sz w:val="20"/>
          <w:szCs w:val="20"/>
        </w:rPr>
        <w:t xml:space="preserve">This pathogen is a very challenging bacterium which has destroyed the fields because </w:t>
      </w:r>
      <w:r w:rsidR="002B2F4B" w:rsidRPr="002B2F4B">
        <w:rPr>
          <w:rStyle w:val="A1"/>
          <w:rFonts w:ascii="Times New Roman" w:hAnsi="Times New Roman" w:cs="Times New Roman"/>
          <w:sz w:val="20"/>
          <w:szCs w:val="20"/>
        </w:rPr>
        <w:t>due to</w:t>
      </w:r>
      <w:r w:rsidRPr="002B2F4B">
        <w:rPr>
          <w:rStyle w:val="A1"/>
          <w:rFonts w:ascii="Times New Roman" w:hAnsi="Times New Roman" w:cs="Times New Roman"/>
          <w:sz w:val="20"/>
          <w:szCs w:val="20"/>
        </w:rPr>
        <w:t xml:space="preserve"> </w:t>
      </w:r>
      <w:r w:rsidR="002B2F4B" w:rsidRPr="002B2F4B">
        <w:rPr>
          <w:rStyle w:val="A1"/>
          <w:rFonts w:ascii="Times New Roman" w:hAnsi="Times New Roman" w:cs="Times New Roman"/>
          <w:sz w:val="20"/>
          <w:szCs w:val="20"/>
        </w:rPr>
        <w:t>severe</w:t>
      </w:r>
      <w:r w:rsidRPr="002B2F4B">
        <w:rPr>
          <w:rStyle w:val="A1"/>
          <w:rFonts w:ascii="Times New Roman" w:hAnsi="Times New Roman" w:cs="Times New Roman"/>
          <w:sz w:val="20"/>
          <w:szCs w:val="20"/>
        </w:rPr>
        <w:t xml:space="preserve"> aggressiveness, geographic distribution, and </w:t>
      </w:r>
      <w:r w:rsidR="00BB0DA8" w:rsidRPr="002B2F4B">
        <w:rPr>
          <w:rStyle w:val="A1"/>
          <w:rFonts w:ascii="Times New Roman" w:hAnsi="Times New Roman" w:cs="Times New Roman"/>
          <w:sz w:val="20"/>
          <w:szCs w:val="20"/>
        </w:rPr>
        <w:t>broad</w:t>
      </w:r>
      <w:r w:rsidRPr="002B2F4B">
        <w:rPr>
          <w:rStyle w:val="A1"/>
          <w:rFonts w:ascii="Times New Roman" w:hAnsi="Times New Roman" w:cs="Times New Roman"/>
          <w:sz w:val="20"/>
          <w:szCs w:val="20"/>
        </w:rPr>
        <w:t xml:space="preserve"> host range.</w:t>
      </w:r>
      <w:r w:rsidR="000B787B" w:rsidRPr="002B2F4B">
        <w:rPr>
          <w:rStyle w:val="A1"/>
          <w:rFonts w:ascii="Times New Roman" w:hAnsi="Times New Roman" w:cs="Times New Roman"/>
          <w:sz w:val="20"/>
          <w:szCs w:val="20"/>
        </w:rPr>
        <w:t xml:space="preserve"> </w:t>
      </w:r>
      <w:proofErr w:type="spellStart"/>
      <w:r w:rsidR="000B787B" w:rsidRPr="002B2F4B">
        <w:rPr>
          <w:rFonts w:ascii="Times New Roman" w:hAnsi="Times New Roman" w:cs="Times New Roman"/>
          <w:i/>
          <w:iCs/>
          <w:sz w:val="20"/>
          <w:szCs w:val="20"/>
        </w:rPr>
        <w:t>Ralstonia</w:t>
      </w:r>
      <w:proofErr w:type="spellEnd"/>
      <w:r w:rsidR="000B787B" w:rsidRPr="002B2F4B">
        <w:rPr>
          <w:rFonts w:ascii="Times New Roman" w:hAnsi="Times New Roman" w:cs="Times New Roman"/>
          <w:i/>
          <w:iCs/>
          <w:sz w:val="20"/>
          <w:szCs w:val="20"/>
        </w:rPr>
        <w:t xml:space="preserve"> </w:t>
      </w:r>
      <w:proofErr w:type="spellStart"/>
      <w:r w:rsidR="000B787B" w:rsidRPr="002B2F4B">
        <w:rPr>
          <w:rFonts w:ascii="Times New Roman" w:hAnsi="Times New Roman" w:cs="Times New Roman"/>
          <w:i/>
          <w:iCs/>
          <w:sz w:val="20"/>
          <w:szCs w:val="20"/>
        </w:rPr>
        <w:t>solanacearum</w:t>
      </w:r>
      <w:proofErr w:type="spellEnd"/>
      <w:r w:rsidR="000B787B" w:rsidRPr="002B2F4B">
        <w:rPr>
          <w:rFonts w:ascii="Times New Roman" w:hAnsi="Times New Roman" w:cs="Times New Roman"/>
          <w:i/>
          <w:iCs/>
          <w:sz w:val="20"/>
          <w:szCs w:val="20"/>
        </w:rPr>
        <w:t xml:space="preserve"> </w:t>
      </w:r>
      <w:r w:rsidR="000B787B" w:rsidRPr="002B2F4B">
        <w:rPr>
          <w:rFonts w:ascii="Times New Roman" w:hAnsi="Times New Roman" w:cs="Times New Roman"/>
          <w:sz w:val="20"/>
          <w:szCs w:val="20"/>
        </w:rPr>
        <w:t>is a soil-borne beta-</w:t>
      </w:r>
      <w:proofErr w:type="spellStart"/>
      <w:r w:rsidR="000B787B" w:rsidRPr="002B2F4B">
        <w:rPr>
          <w:rFonts w:ascii="Times New Roman" w:hAnsi="Times New Roman" w:cs="Times New Roman"/>
          <w:sz w:val="20"/>
          <w:szCs w:val="20"/>
        </w:rPr>
        <w:t>proteobacterium</w:t>
      </w:r>
      <w:proofErr w:type="spellEnd"/>
      <w:r w:rsidR="000B787B" w:rsidRPr="002B2F4B">
        <w:rPr>
          <w:rFonts w:ascii="Times New Roman" w:hAnsi="Times New Roman" w:cs="Times New Roman"/>
          <w:sz w:val="20"/>
          <w:szCs w:val="20"/>
        </w:rPr>
        <w:t xml:space="preserve"> that causes bacterial wilt in 450 plant species of 54 families across the countries.  </w:t>
      </w:r>
      <w:r w:rsidR="000B787B" w:rsidRPr="002B2F4B">
        <w:rPr>
          <w:rFonts w:ascii="Times New Roman" w:hAnsi="Times New Roman" w:cs="Times New Roman"/>
          <w:i/>
          <w:iCs/>
          <w:sz w:val="20"/>
          <w:szCs w:val="20"/>
        </w:rPr>
        <w:t xml:space="preserve">R. </w:t>
      </w:r>
      <w:proofErr w:type="spellStart"/>
      <w:r w:rsidR="000B787B" w:rsidRPr="002B2F4B">
        <w:rPr>
          <w:rFonts w:ascii="Times New Roman" w:hAnsi="Times New Roman" w:cs="Times New Roman"/>
          <w:i/>
          <w:iCs/>
          <w:sz w:val="20"/>
          <w:szCs w:val="20"/>
        </w:rPr>
        <w:t>solanacearum</w:t>
      </w:r>
      <w:proofErr w:type="spellEnd"/>
      <w:r w:rsidR="000B787B" w:rsidRPr="002B2F4B">
        <w:rPr>
          <w:rFonts w:ascii="Times New Roman" w:hAnsi="Times New Roman" w:cs="Times New Roman"/>
          <w:i/>
          <w:iCs/>
          <w:sz w:val="20"/>
          <w:szCs w:val="20"/>
        </w:rPr>
        <w:t xml:space="preserve"> </w:t>
      </w:r>
      <w:r w:rsidR="000B787B" w:rsidRPr="002B2F4B">
        <w:rPr>
          <w:rFonts w:ascii="Times New Roman" w:hAnsi="Times New Roman" w:cs="Times New Roman"/>
          <w:sz w:val="20"/>
          <w:szCs w:val="20"/>
        </w:rPr>
        <w:t xml:space="preserve">is a highly heterogeneous species </w:t>
      </w:r>
      <w:r w:rsidR="002B2F4B" w:rsidRPr="002B2F4B">
        <w:rPr>
          <w:rFonts w:ascii="Times New Roman" w:hAnsi="Times New Roman" w:cs="Times New Roman"/>
          <w:sz w:val="20"/>
          <w:szCs w:val="20"/>
        </w:rPr>
        <w:t xml:space="preserve">isolated from all regions. </w:t>
      </w:r>
      <w:r w:rsidR="000B787B" w:rsidRPr="002B2F4B">
        <w:rPr>
          <w:rFonts w:ascii="Times New Roman" w:eastAsia="TTE3DF3D98t00" w:hAnsi="Times New Roman" w:cs="Times New Roman"/>
          <w:sz w:val="20"/>
          <w:szCs w:val="20"/>
        </w:rPr>
        <w:t xml:space="preserve">All </w:t>
      </w:r>
      <w:r w:rsidR="000B787B" w:rsidRPr="002B2F4B">
        <w:rPr>
          <w:rFonts w:ascii="Times New Roman" w:eastAsia="TTE3DF3D98t00" w:hAnsi="Times New Roman" w:cs="Times New Roman"/>
          <w:i/>
          <w:sz w:val="20"/>
          <w:szCs w:val="20"/>
        </w:rPr>
        <w:t xml:space="preserve">R. </w:t>
      </w:r>
      <w:proofErr w:type="spellStart"/>
      <w:r w:rsidR="000B787B" w:rsidRPr="002B2F4B">
        <w:rPr>
          <w:rFonts w:ascii="Times New Roman" w:eastAsia="TTE3DF3D98t00" w:hAnsi="Times New Roman" w:cs="Times New Roman"/>
          <w:i/>
          <w:sz w:val="20"/>
          <w:szCs w:val="20"/>
        </w:rPr>
        <w:t>solanacearum</w:t>
      </w:r>
      <w:proofErr w:type="spellEnd"/>
      <w:r w:rsidR="000B787B" w:rsidRPr="002B2F4B">
        <w:rPr>
          <w:rFonts w:ascii="Times New Roman" w:eastAsia="TTE3DF3D98t00" w:hAnsi="Times New Roman" w:cs="Times New Roman"/>
          <w:i/>
          <w:sz w:val="20"/>
          <w:szCs w:val="20"/>
        </w:rPr>
        <w:t xml:space="preserve"> </w:t>
      </w:r>
      <w:r w:rsidR="000B787B" w:rsidRPr="002B2F4B">
        <w:rPr>
          <w:rFonts w:ascii="Times New Roman" w:eastAsia="TTE3DF3D98t00" w:hAnsi="Times New Roman" w:cs="Times New Roman"/>
          <w:sz w:val="20"/>
          <w:szCs w:val="20"/>
        </w:rPr>
        <w:t>strains have</w:t>
      </w:r>
      <w:r w:rsidR="002B2F4B" w:rsidRPr="002B2F4B">
        <w:rPr>
          <w:rFonts w:ascii="Times New Roman" w:hAnsi="Times New Roman" w:cs="Times New Roman"/>
          <w:sz w:val="20"/>
          <w:szCs w:val="20"/>
        </w:rPr>
        <w:t xml:space="preserve"> conventionally</w:t>
      </w:r>
      <w:r w:rsidR="000B787B" w:rsidRPr="002B2F4B">
        <w:rPr>
          <w:rFonts w:ascii="Times New Roman" w:eastAsia="TTE3DF3D98t00" w:hAnsi="Times New Roman" w:cs="Times New Roman"/>
          <w:sz w:val="20"/>
          <w:szCs w:val="20"/>
        </w:rPr>
        <w:t xml:space="preserve"> been classified into races (1-5) based on host range and </w:t>
      </w:r>
      <w:proofErr w:type="spellStart"/>
      <w:r w:rsidR="000B787B" w:rsidRPr="002B2F4B">
        <w:rPr>
          <w:rFonts w:ascii="Times New Roman" w:eastAsia="TTE3DF3D98t00" w:hAnsi="Times New Roman" w:cs="Times New Roman"/>
          <w:sz w:val="20"/>
          <w:szCs w:val="20"/>
        </w:rPr>
        <w:t>biovars</w:t>
      </w:r>
      <w:proofErr w:type="spellEnd"/>
      <w:r w:rsidR="000B787B" w:rsidRPr="002B2F4B">
        <w:rPr>
          <w:rFonts w:ascii="Times New Roman" w:eastAsia="TTE3DF3D98t00" w:hAnsi="Times New Roman" w:cs="Times New Roman"/>
          <w:sz w:val="20"/>
          <w:szCs w:val="20"/>
        </w:rPr>
        <w:t xml:space="preserve"> (six) based on the ability to acidify carbohydrate substrates. Recently, the phenotypic and genotypic variation of the species </w:t>
      </w:r>
      <w:r w:rsidR="002B2F4B" w:rsidRPr="002B2F4B">
        <w:rPr>
          <w:rFonts w:ascii="Times New Roman" w:hAnsi="Times New Roman" w:cs="Times New Roman"/>
          <w:sz w:val="20"/>
          <w:szCs w:val="20"/>
        </w:rPr>
        <w:t>has been divided into </w:t>
      </w:r>
      <w:r w:rsidR="000B787B" w:rsidRPr="002B2F4B">
        <w:rPr>
          <w:rFonts w:ascii="Times New Roman" w:eastAsia="TTE3DF3D98t00" w:hAnsi="Times New Roman" w:cs="Times New Roman"/>
          <w:sz w:val="20"/>
          <w:szCs w:val="20"/>
        </w:rPr>
        <w:t xml:space="preserve">four </w:t>
      </w:r>
      <w:proofErr w:type="spellStart"/>
      <w:r w:rsidR="000B787B" w:rsidRPr="002B2F4B">
        <w:rPr>
          <w:rFonts w:ascii="Times New Roman" w:eastAsia="TTE3DF3D98t00" w:hAnsi="Times New Roman" w:cs="Times New Roman"/>
          <w:sz w:val="20"/>
          <w:szCs w:val="20"/>
        </w:rPr>
        <w:t>phylotypes</w:t>
      </w:r>
      <w:proofErr w:type="spellEnd"/>
      <w:r w:rsidR="000B787B" w:rsidRPr="002B2F4B">
        <w:rPr>
          <w:rFonts w:ascii="Times New Roman" w:eastAsia="TTE3DF3D98t00" w:hAnsi="Times New Roman" w:cs="Times New Roman"/>
          <w:sz w:val="20"/>
          <w:szCs w:val="20"/>
        </w:rPr>
        <w:t xml:space="preserve"> based on the sequences of selected genes </w:t>
      </w:r>
      <w:r w:rsidR="002B2F4B" w:rsidRPr="002B2F4B">
        <w:rPr>
          <w:rFonts w:ascii="Times New Roman" w:hAnsi="Times New Roman" w:cs="Times New Roman"/>
          <w:sz w:val="20"/>
          <w:szCs w:val="20"/>
        </w:rPr>
        <w:t>linking the species to their geographic origin</w:t>
      </w:r>
      <w:r w:rsidR="002B2F4B" w:rsidRPr="002B2F4B">
        <w:rPr>
          <w:rFonts w:ascii="Times New Roman" w:eastAsia="TTE3DF3D98t00" w:hAnsi="Times New Roman" w:cs="Times New Roman"/>
          <w:sz w:val="20"/>
          <w:szCs w:val="20"/>
        </w:rPr>
        <w:t>.</w:t>
      </w:r>
    </w:p>
    <w:p w:rsidR="007B09CB" w:rsidRPr="00315007" w:rsidRDefault="000B787B" w:rsidP="007B09CB">
      <w:pPr>
        <w:autoSpaceDE w:val="0"/>
        <w:autoSpaceDN w:val="0"/>
        <w:adjustRightInd w:val="0"/>
        <w:spacing w:line="240" w:lineRule="auto"/>
        <w:jc w:val="both"/>
        <w:rPr>
          <w:rStyle w:val="A1"/>
          <w:rFonts w:ascii="Times New Roman" w:hAnsi="Times New Roman" w:cs="Times New Roman"/>
          <w:color w:val="auto"/>
          <w:sz w:val="20"/>
          <w:szCs w:val="20"/>
        </w:rPr>
      </w:pPr>
      <w:r w:rsidRPr="000B787B">
        <w:rPr>
          <w:rFonts w:ascii="Times New Roman" w:hAnsi="Times New Roman" w:cs="Times New Roman"/>
          <w:i/>
          <w:iCs/>
          <w:sz w:val="20"/>
          <w:szCs w:val="20"/>
        </w:rPr>
        <w:t xml:space="preserve">R. </w:t>
      </w:r>
      <w:proofErr w:type="spellStart"/>
      <w:r w:rsidRPr="000B787B">
        <w:rPr>
          <w:rFonts w:ascii="Times New Roman" w:hAnsi="Times New Roman" w:cs="Times New Roman"/>
          <w:i/>
          <w:iCs/>
          <w:sz w:val="20"/>
          <w:szCs w:val="20"/>
        </w:rPr>
        <w:t>solanacearum</w:t>
      </w:r>
      <w:proofErr w:type="spellEnd"/>
      <w:r w:rsidRPr="000B787B">
        <w:rPr>
          <w:rFonts w:ascii="Times New Roman" w:hAnsi="Times New Roman" w:cs="Times New Roman"/>
          <w:i/>
          <w:iCs/>
          <w:sz w:val="20"/>
          <w:szCs w:val="20"/>
        </w:rPr>
        <w:t xml:space="preserve"> </w:t>
      </w:r>
      <w:r w:rsidRPr="000B787B">
        <w:rPr>
          <w:rFonts w:ascii="Times New Roman" w:hAnsi="Times New Roman" w:cs="Times New Roman"/>
          <w:sz w:val="20"/>
          <w:szCs w:val="20"/>
        </w:rPr>
        <w:t xml:space="preserve">infects plants through roots and spreads rapidly in the xylem vessels and suppresses plant defense mechanisms via the type III secretion system.  In the xylem vessels, the bacteria multiply extensively and produce large amounts of </w:t>
      </w:r>
      <w:proofErr w:type="spellStart"/>
      <w:r w:rsidRPr="000B787B">
        <w:rPr>
          <w:rFonts w:ascii="Times New Roman" w:hAnsi="Times New Roman" w:cs="Times New Roman"/>
          <w:sz w:val="20"/>
          <w:szCs w:val="20"/>
        </w:rPr>
        <w:t>exopolysaccharide</w:t>
      </w:r>
      <w:proofErr w:type="spellEnd"/>
      <w:r w:rsidRPr="000B787B">
        <w:rPr>
          <w:rFonts w:ascii="Times New Roman" w:hAnsi="Times New Roman" w:cs="Times New Roman"/>
          <w:sz w:val="20"/>
          <w:szCs w:val="20"/>
        </w:rPr>
        <w:t xml:space="preserve"> ensuing collapse of the water flow causing the wilting symptoms and eventually plant death. </w:t>
      </w:r>
      <w:r w:rsidR="007B09CB" w:rsidRPr="004669DD">
        <w:rPr>
          <w:rFonts w:ascii="Times New Roman" w:hAnsi="Times New Roman" w:cs="Times New Roman"/>
          <w:sz w:val="20"/>
          <w:szCs w:val="20"/>
        </w:rPr>
        <w:t xml:space="preserve">As previously reported by </w:t>
      </w:r>
      <w:proofErr w:type="spellStart"/>
      <w:r w:rsidR="007B09CB" w:rsidRPr="004669DD">
        <w:rPr>
          <w:rFonts w:ascii="Times New Roman" w:hAnsi="Times New Roman" w:cs="Times New Roman"/>
          <w:sz w:val="20"/>
          <w:szCs w:val="20"/>
        </w:rPr>
        <w:t>Araud</w:t>
      </w:r>
      <w:r w:rsidR="007B09CB" w:rsidRPr="004669DD">
        <w:rPr>
          <w:rStyle w:val="A1"/>
          <w:rFonts w:ascii="Times New Roman" w:hAnsi="Times New Roman" w:cs="Times New Roman"/>
          <w:sz w:val="20"/>
          <w:szCs w:val="20"/>
        </w:rPr>
        <w:t>-Razuo</w:t>
      </w:r>
      <w:proofErr w:type="spellEnd"/>
      <w:r w:rsidR="007B09CB" w:rsidRPr="004669DD">
        <w:rPr>
          <w:rStyle w:val="A1"/>
          <w:rFonts w:ascii="Times New Roman" w:hAnsi="Times New Roman" w:cs="Times New Roman"/>
          <w:sz w:val="20"/>
          <w:szCs w:val="20"/>
        </w:rPr>
        <w:t xml:space="preserve"> </w:t>
      </w:r>
      <w:r w:rsidR="007B09CB" w:rsidRPr="004669DD">
        <w:rPr>
          <w:rStyle w:val="A1"/>
          <w:rFonts w:ascii="Times New Roman" w:hAnsi="Times New Roman" w:cs="Times New Roman"/>
          <w:i/>
          <w:sz w:val="20"/>
          <w:szCs w:val="20"/>
        </w:rPr>
        <w:t>et al.</w:t>
      </w:r>
      <w:r w:rsidR="007B09CB" w:rsidRPr="004669DD">
        <w:rPr>
          <w:rStyle w:val="A1"/>
          <w:rFonts w:ascii="Times New Roman" w:hAnsi="Times New Roman" w:cs="Times New Roman"/>
          <w:sz w:val="20"/>
          <w:szCs w:val="20"/>
        </w:rPr>
        <w:t>, (1998) the pathogen invades plant roots from the soil through wounds or natural openings where secondary roots emerge</w:t>
      </w:r>
      <w:r w:rsidR="007B09CB" w:rsidRPr="004669DD">
        <w:rPr>
          <w:rStyle w:val="A1"/>
          <w:rFonts w:ascii="Times New Roman" w:hAnsi="Times New Roman" w:cs="Times New Roman"/>
          <w:iCs/>
          <w:sz w:val="20"/>
          <w:szCs w:val="20"/>
        </w:rPr>
        <w:t>,</w:t>
      </w:r>
      <w:r w:rsidR="007B09CB" w:rsidRPr="004669DD">
        <w:rPr>
          <w:rStyle w:val="A1"/>
          <w:rFonts w:ascii="Times New Roman" w:hAnsi="Times New Roman" w:cs="Times New Roman"/>
          <w:i/>
          <w:iCs/>
          <w:sz w:val="20"/>
          <w:szCs w:val="20"/>
        </w:rPr>
        <w:t xml:space="preserve"> </w:t>
      </w:r>
      <w:r w:rsidR="007B09CB" w:rsidRPr="004669DD">
        <w:rPr>
          <w:rStyle w:val="A1"/>
          <w:rFonts w:ascii="Times New Roman" w:hAnsi="Times New Roman" w:cs="Times New Roman"/>
          <w:sz w:val="20"/>
          <w:szCs w:val="20"/>
        </w:rPr>
        <w:t>inhabits the vascular tissue of its host by colonizing the root cortex and vascular parenchyma by multiplying itself to 10</w:t>
      </w:r>
      <w:r w:rsidR="007B09CB" w:rsidRPr="004669DD">
        <w:rPr>
          <w:rFonts w:ascii="Times New Roman" w:hAnsi="Times New Roman" w:cs="Times New Roman"/>
          <w:position w:val="6"/>
          <w:sz w:val="20"/>
          <w:szCs w:val="20"/>
          <w:vertAlign w:val="superscript"/>
        </w:rPr>
        <w:t xml:space="preserve">9 </w:t>
      </w:r>
      <w:r w:rsidR="007B09CB" w:rsidRPr="004669DD">
        <w:rPr>
          <w:rStyle w:val="A1"/>
          <w:rFonts w:ascii="Times New Roman" w:hAnsi="Times New Roman" w:cs="Times New Roman"/>
          <w:sz w:val="20"/>
          <w:szCs w:val="20"/>
        </w:rPr>
        <w:t>CFU g</w:t>
      </w:r>
      <w:r w:rsidR="007B09CB" w:rsidRPr="004669DD">
        <w:rPr>
          <w:rStyle w:val="A1"/>
          <w:rFonts w:ascii="Times New Roman" w:hAnsi="Times New Roman" w:cs="Times New Roman"/>
          <w:sz w:val="20"/>
          <w:szCs w:val="20"/>
          <w:vertAlign w:val="superscript"/>
        </w:rPr>
        <w:t>-1</w:t>
      </w:r>
      <w:r w:rsidR="007B09CB" w:rsidRPr="004669DD">
        <w:rPr>
          <w:rStyle w:val="A1"/>
          <w:rFonts w:ascii="Times New Roman" w:hAnsi="Times New Roman" w:cs="Times New Roman"/>
          <w:sz w:val="20"/>
          <w:szCs w:val="20"/>
        </w:rPr>
        <w:t xml:space="preserve"> of host tissue. </w:t>
      </w:r>
      <w:r w:rsidR="007B09CB" w:rsidRPr="004669DD">
        <w:rPr>
          <w:rFonts w:ascii="Times New Roman" w:eastAsia="TTE3DF3D98t00" w:hAnsi="Times New Roman" w:cs="Times New Roman"/>
          <w:sz w:val="20"/>
          <w:szCs w:val="20"/>
        </w:rPr>
        <w:t xml:space="preserve">In the later stages of infection, it requires highly specialized process of interacting genes and protein products of the pathogen as well as of the plant. This eventually leads to massive amounts of bacterial cells inside the plant vascular tissue. </w:t>
      </w:r>
      <w:r w:rsidR="007B09CB" w:rsidRPr="004669DD">
        <w:rPr>
          <w:rStyle w:val="A1"/>
          <w:rFonts w:ascii="Times New Roman" w:hAnsi="Times New Roman" w:cs="Times New Roman"/>
          <w:sz w:val="20"/>
          <w:szCs w:val="20"/>
        </w:rPr>
        <w:t xml:space="preserve">Symptoms include </w:t>
      </w:r>
      <w:proofErr w:type="spellStart"/>
      <w:r w:rsidR="007B09CB" w:rsidRPr="004669DD">
        <w:rPr>
          <w:rStyle w:val="A1"/>
          <w:rFonts w:ascii="Times New Roman" w:hAnsi="Times New Roman" w:cs="Times New Roman"/>
          <w:sz w:val="20"/>
          <w:szCs w:val="20"/>
        </w:rPr>
        <w:t>chlorosis</w:t>
      </w:r>
      <w:proofErr w:type="spellEnd"/>
      <w:r w:rsidR="007B09CB" w:rsidRPr="004669DD">
        <w:rPr>
          <w:rStyle w:val="A1"/>
          <w:rFonts w:ascii="Times New Roman" w:hAnsi="Times New Roman" w:cs="Times New Roman"/>
          <w:sz w:val="20"/>
          <w:szCs w:val="20"/>
        </w:rPr>
        <w:t xml:space="preserve">, stunting and wilting resulting in the death of the host. </w:t>
      </w:r>
    </w:p>
    <w:p w:rsidR="007B09CB" w:rsidRPr="002279EB" w:rsidRDefault="007B09CB" w:rsidP="007B09CB">
      <w:pPr>
        <w:autoSpaceDE w:val="0"/>
        <w:autoSpaceDN w:val="0"/>
        <w:adjustRightInd w:val="0"/>
        <w:spacing w:line="240" w:lineRule="auto"/>
        <w:jc w:val="both"/>
        <w:rPr>
          <w:rFonts w:ascii="Times New Roman" w:hAnsi="Times New Roman" w:cs="Times New Roman"/>
          <w:color w:val="000000"/>
          <w:sz w:val="20"/>
          <w:szCs w:val="20"/>
        </w:rPr>
      </w:pPr>
      <w:r w:rsidRPr="004669DD">
        <w:rPr>
          <w:rStyle w:val="A1"/>
          <w:rFonts w:ascii="Times New Roman" w:hAnsi="Times New Roman" w:cs="Times New Roman"/>
          <w:sz w:val="20"/>
          <w:szCs w:val="20"/>
        </w:rPr>
        <w:t xml:space="preserve">Many factors contribute to this overall infection process. These include Cell-Wall-Degrading Enzymes (CWDEs) viz. </w:t>
      </w:r>
      <w:proofErr w:type="spellStart"/>
      <w:r w:rsidRPr="004669DD">
        <w:rPr>
          <w:rFonts w:ascii="Times New Roman" w:hAnsi="Times New Roman" w:cs="Times New Roman"/>
          <w:sz w:val="20"/>
          <w:szCs w:val="20"/>
        </w:rPr>
        <w:t>polygalacturonase</w:t>
      </w:r>
      <w:proofErr w:type="spellEnd"/>
      <w:r w:rsidRPr="004669DD">
        <w:rPr>
          <w:rFonts w:ascii="Times New Roman" w:hAnsi="Times New Roman" w:cs="Times New Roman"/>
          <w:sz w:val="20"/>
          <w:szCs w:val="20"/>
        </w:rPr>
        <w:t xml:space="preserve"> (PG) and </w:t>
      </w:r>
      <w:proofErr w:type="spellStart"/>
      <w:r w:rsidRPr="004669DD">
        <w:rPr>
          <w:rFonts w:ascii="Times New Roman" w:hAnsi="Times New Roman" w:cs="Times New Roman"/>
          <w:sz w:val="20"/>
          <w:szCs w:val="20"/>
        </w:rPr>
        <w:t>endoglucanase</w:t>
      </w:r>
      <w:proofErr w:type="spellEnd"/>
      <w:r w:rsidRPr="004669DD">
        <w:rPr>
          <w:rFonts w:ascii="Times New Roman" w:hAnsi="Times New Roman" w:cs="Times New Roman"/>
          <w:sz w:val="20"/>
          <w:szCs w:val="20"/>
        </w:rPr>
        <w:t xml:space="preserve"> (EG)</w:t>
      </w:r>
      <w:r w:rsidRPr="004669DD">
        <w:rPr>
          <w:rStyle w:val="A1"/>
          <w:rFonts w:ascii="Times New Roman" w:hAnsi="Times New Roman" w:cs="Times New Roman"/>
          <w:sz w:val="20"/>
          <w:szCs w:val="20"/>
        </w:rPr>
        <w:t xml:space="preserve">, flagella-driven swimming motility and type IV </w:t>
      </w:r>
      <w:proofErr w:type="spellStart"/>
      <w:r w:rsidRPr="004669DD">
        <w:rPr>
          <w:rStyle w:val="A1"/>
          <w:rFonts w:ascii="Times New Roman" w:hAnsi="Times New Roman" w:cs="Times New Roman"/>
          <w:sz w:val="20"/>
          <w:szCs w:val="20"/>
        </w:rPr>
        <w:t>pili</w:t>
      </w:r>
      <w:proofErr w:type="spellEnd"/>
      <w:r w:rsidRPr="004669DD">
        <w:rPr>
          <w:rStyle w:val="A1"/>
          <w:rFonts w:ascii="Times New Roman" w:hAnsi="Times New Roman" w:cs="Times New Roman"/>
          <w:sz w:val="20"/>
          <w:szCs w:val="20"/>
        </w:rPr>
        <w:t xml:space="preserve">-driven twitching motility,  extracellular polysaccharide I (EPS I), </w:t>
      </w:r>
      <w:proofErr w:type="spellStart"/>
      <w:r w:rsidRPr="004669DD">
        <w:rPr>
          <w:rStyle w:val="A1"/>
          <w:rFonts w:ascii="Times New Roman" w:hAnsi="Times New Roman" w:cs="Times New Roman"/>
          <w:sz w:val="20"/>
          <w:szCs w:val="20"/>
        </w:rPr>
        <w:t>chemotaxic</w:t>
      </w:r>
      <w:proofErr w:type="spellEnd"/>
      <w:r w:rsidRPr="004669DD">
        <w:rPr>
          <w:rStyle w:val="A1"/>
          <w:rFonts w:ascii="Times New Roman" w:hAnsi="Times New Roman" w:cs="Times New Roman"/>
          <w:sz w:val="20"/>
          <w:szCs w:val="20"/>
        </w:rPr>
        <w:t xml:space="preserve"> behavior the type III secretion system (T3SS) </w:t>
      </w:r>
      <w:r w:rsidRPr="004669DD">
        <w:rPr>
          <w:rFonts w:ascii="Times New Roman" w:hAnsi="Times New Roman" w:cs="Times New Roman"/>
          <w:sz w:val="20"/>
          <w:szCs w:val="20"/>
        </w:rPr>
        <w:t>(</w:t>
      </w:r>
      <w:proofErr w:type="spellStart"/>
      <w:r w:rsidRPr="004669DD">
        <w:rPr>
          <w:rFonts w:ascii="Times New Roman" w:hAnsi="Times New Roman" w:cs="Times New Roman"/>
          <w:i/>
          <w:sz w:val="20"/>
          <w:szCs w:val="20"/>
        </w:rPr>
        <w:t>Hrp</w:t>
      </w:r>
      <w:proofErr w:type="spellEnd"/>
      <w:r w:rsidRPr="004669DD">
        <w:rPr>
          <w:rFonts w:ascii="Times New Roman" w:hAnsi="Times New Roman" w:cs="Times New Roman"/>
          <w:sz w:val="20"/>
          <w:szCs w:val="20"/>
        </w:rPr>
        <w:t xml:space="preserve"> machinery) </w:t>
      </w:r>
      <w:r w:rsidRPr="004669DD">
        <w:rPr>
          <w:rStyle w:val="A1"/>
          <w:rFonts w:ascii="Times New Roman" w:hAnsi="Times New Roman" w:cs="Times New Roman"/>
          <w:sz w:val="20"/>
          <w:szCs w:val="20"/>
        </w:rPr>
        <w:t xml:space="preserve"> </w:t>
      </w:r>
      <w:r w:rsidRPr="004669DD">
        <w:rPr>
          <w:rFonts w:ascii="Times New Roman" w:hAnsi="Times New Roman" w:cs="Times New Roman"/>
          <w:sz w:val="20"/>
          <w:szCs w:val="20"/>
        </w:rPr>
        <w:t xml:space="preserve">that allows the secretion and the injection of </w:t>
      </w:r>
      <w:proofErr w:type="spellStart"/>
      <w:r w:rsidRPr="004669DD">
        <w:rPr>
          <w:rFonts w:ascii="Times New Roman" w:hAnsi="Times New Roman" w:cs="Times New Roman"/>
          <w:sz w:val="20"/>
          <w:szCs w:val="20"/>
        </w:rPr>
        <w:t>effector</w:t>
      </w:r>
      <w:proofErr w:type="spellEnd"/>
      <w:r w:rsidRPr="004669DD">
        <w:rPr>
          <w:rFonts w:ascii="Times New Roman" w:hAnsi="Times New Roman" w:cs="Times New Roman"/>
          <w:sz w:val="20"/>
          <w:szCs w:val="20"/>
        </w:rPr>
        <w:t xml:space="preserve"> proteins into plant cells  </w:t>
      </w:r>
      <w:r w:rsidRPr="004669DD">
        <w:rPr>
          <w:rStyle w:val="A1"/>
          <w:rFonts w:ascii="Times New Roman" w:hAnsi="Times New Roman" w:cs="Times New Roman"/>
          <w:sz w:val="20"/>
          <w:szCs w:val="20"/>
        </w:rPr>
        <w:t xml:space="preserve">and type II secretion </w:t>
      </w:r>
      <w:proofErr w:type="spellStart"/>
      <w:r w:rsidRPr="004669DD">
        <w:rPr>
          <w:rStyle w:val="A1"/>
          <w:rFonts w:ascii="Times New Roman" w:hAnsi="Times New Roman" w:cs="Times New Roman"/>
          <w:sz w:val="20"/>
          <w:szCs w:val="20"/>
        </w:rPr>
        <w:t>sytem</w:t>
      </w:r>
      <w:proofErr w:type="spellEnd"/>
      <w:r w:rsidRPr="004669DD">
        <w:rPr>
          <w:rStyle w:val="A1"/>
          <w:rFonts w:ascii="Times New Roman" w:hAnsi="Times New Roman" w:cs="Times New Roman"/>
          <w:sz w:val="20"/>
          <w:szCs w:val="20"/>
        </w:rPr>
        <w:t xml:space="preserve"> (T2SS). </w:t>
      </w:r>
      <w:r w:rsidRPr="004669DD">
        <w:rPr>
          <w:rFonts w:ascii="Times New Roman" w:hAnsi="Times New Roman" w:cs="Times New Roman"/>
          <w:sz w:val="20"/>
          <w:szCs w:val="20"/>
        </w:rPr>
        <w:t xml:space="preserve">Interestingly, all of these virulence factors are controlled by a complex regulatory signal transduction pathway that responds to both environmental signals and quorum sensing. </w:t>
      </w:r>
      <w:proofErr w:type="spellStart"/>
      <w:r w:rsidRPr="004669DD">
        <w:rPr>
          <w:rFonts w:ascii="Times New Roman" w:hAnsi="Times New Roman" w:cs="Times New Roman"/>
          <w:sz w:val="20"/>
          <w:szCs w:val="20"/>
        </w:rPr>
        <w:t>PhcA</w:t>
      </w:r>
      <w:proofErr w:type="spellEnd"/>
      <w:r w:rsidRPr="004669DD">
        <w:rPr>
          <w:rFonts w:ascii="Times New Roman" w:hAnsi="Times New Roman" w:cs="Times New Roman"/>
          <w:sz w:val="20"/>
          <w:szCs w:val="20"/>
        </w:rPr>
        <w:t xml:space="preserve">, a regulatory protein which plays a central role in a complex regulatory cascade is mediated by the specific endogenous signal molecule, 3-hydroxypalmitic acid methyl ester (PAME). Although not much is understood about these virulence factors and their regulation, less is known about how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effectively adheres, colonizes and spreads in the host.</w:t>
      </w:r>
    </w:p>
    <w:p w:rsidR="00412E91" w:rsidRPr="002279EB" w:rsidRDefault="00412E91" w:rsidP="002279EB">
      <w:pPr>
        <w:spacing w:line="240" w:lineRule="auto"/>
        <w:jc w:val="both"/>
        <w:rPr>
          <w:rFonts w:ascii="Times New Roman" w:hAnsi="Times New Roman" w:cs="Times New Roman"/>
          <w:sz w:val="20"/>
          <w:szCs w:val="20"/>
        </w:rPr>
      </w:pPr>
      <w:r w:rsidRPr="00412E91">
        <w:rPr>
          <w:rFonts w:ascii="Times New Roman" w:hAnsi="Times New Roman" w:cs="Times New Roman"/>
          <w:sz w:val="20"/>
          <w:szCs w:val="20"/>
          <w:lang w:eastAsia="en-IN"/>
        </w:rPr>
        <w:t xml:space="preserve">In Goa, </w:t>
      </w:r>
      <w:proofErr w:type="spellStart"/>
      <w:r w:rsidRPr="00412E91">
        <w:rPr>
          <w:rFonts w:ascii="Times New Roman" w:hAnsi="Times New Roman" w:cs="Times New Roman"/>
          <w:sz w:val="20"/>
          <w:szCs w:val="20"/>
          <w:lang w:eastAsia="en-IN"/>
        </w:rPr>
        <w:t>solanaceous</w:t>
      </w:r>
      <w:proofErr w:type="spellEnd"/>
      <w:r w:rsidRPr="00412E91">
        <w:rPr>
          <w:rFonts w:ascii="Times New Roman" w:hAnsi="Times New Roman" w:cs="Times New Roman"/>
          <w:sz w:val="20"/>
          <w:szCs w:val="20"/>
          <w:lang w:eastAsia="en-IN"/>
        </w:rPr>
        <w:t xml:space="preserve"> vegetables particularly eggplant are </w:t>
      </w:r>
      <w:r w:rsidRPr="00412E91">
        <w:rPr>
          <w:rFonts w:ascii="Times New Roman" w:hAnsi="Times New Roman" w:cs="Times New Roman"/>
          <w:sz w:val="20"/>
          <w:szCs w:val="20"/>
          <w:shd w:val="clear" w:color="auto" w:fill="FFFFFF"/>
        </w:rPr>
        <w:t xml:space="preserve">cultivated throughout the year. </w:t>
      </w:r>
      <w:r w:rsidRPr="00412E91">
        <w:rPr>
          <w:rFonts w:ascii="Times New Roman" w:hAnsi="Times New Roman" w:cs="Times New Roman"/>
          <w:sz w:val="20"/>
          <w:szCs w:val="20"/>
        </w:rPr>
        <w:t xml:space="preserve">Eggplant cultivation is severely affected due to bacterial wilt and the disease incidence ranges from 30-100%. </w:t>
      </w:r>
      <w:proofErr w:type="spellStart"/>
      <w:r w:rsidRPr="00412E91">
        <w:rPr>
          <w:rFonts w:ascii="Times New Roman" w:hAnsi="Times New Roman" w:cs="Times New Roman"/>
          <w:i/>
          <w:sz w:val="20"/>
          <w:szCs w:val="20"/>
        </w:rPr>
        <w:t>Agassaim</w:t>
      </w:r>
      <w:proofErr w:type="spellEnd"/>
      <w:r w:rsidRPr="00412E91">
        <w:rPr>
          <w:rFonts w:ascii="Times New Roman" w:hAnsi="Times New Roman" w:cs="Times New Roman"/>
          <w:sz w:val="20"/>
          <w:szCs w:val="20"/>
        </w:rPr>
        <w:t xml:space="preserve"> is the popular and high yielding local cultivar of Goa which is highly susceptible to bacterial wilt.</w:t>
      </w:r>
      <w:r w:rsidR="002279EB">
        <w:rPr>
          <w:rFonts w:ascii="Times New Roman" w:hAnsi="Times New Roman" w:cs="Times New Roman"/>
          <w:sz w:val="20"/>
          <w:szCs w:val="20"/>
        </w:rPr>
        <w:t xml:space="preserve"> </w:t>
      </w:r>
      <w:r w:rsidRPr="00412E91">
        <w:rPr>
          <w:rFonts w:ascii="Times New Roman" w:hAnsi="Times New Roman" w:cs="Times New Roman"/>
          <w:sz w:val="20"/>
          <w:szCs w:val="20"/>
        </w:rPr>
        <w:t>Researchers are trying to combat this bacterial wilt pathogen through various physical, cultural, chemical and biological methods. Bacterial wilt could effectively be managed through crop rotation, host resistance and chemical control to a certain extent. In spite of various efforts, it is very difficult to control bacterial wilt using a single strategy as the pathogen is soil borne and has a broad host range in addition to the existence of vast genetic variation. Further, breakdown of host resistance is reported regularly. Therefore studying this pathogen and its virulent mechanisms is very important for making appropriate decision on disease management.</w:t>
      </w:r>
    </w:p>
    <w:p w:rsidR="007B09CB" w:rsidRDefault="007B09CB" w:rsidP="007B09CB">
      <w:pPr>
        <w:autoSpaceDE w:val="0"/>
        <w:autoSpaceDN w:val="0"/>
        <w:adjustRightInd w:val="0"/>
        <w:spacing w:line="240" w:lineRule="auto"/>
        <w:jc w:val="both"/>
        <w:rPr>
          <w:rFonts w:ascii="Times New Roman" w:hAnsi="Times New Roman" w:cs="Times New Roman"/>
          <w:sz w:val="20"/>
          <w:szCs w:val="20"/>
        </w:rPr>
      </w:pPr>
      <w:r w:rsidRPr="00412E91">
        <w:rPr>
          <w:rFonts w:ascii="Times New Roman" w:hAnsi="Times New Roman" w:cs="Times New Roman"/>
          <w:sz w:val="20"/>
          <w:szCs w:val="20"/>
        </w:rPr>
        <w:t xml:space="preserve">This chapter deals with the virulence of the </w:t>
      </w:r>
      <w:r w:rsidRPr="00412E91">
        <w:rPr>
          <w:rFonts w:ascii="Times New Roman" w:hAnsi="Times New Roman" w:cs="Times New Roman"/>
          <w:i/>
          <w:sz w:val="20"/>
          <w:szCs w:val="20"/>
        </w:rPr>
        <w:t xml:space="preserve">R. </w:t>
      </w:r>
      <w:proofErr w:type="spellStart"/>
      <w:r w:rsidRPr="00412E91">
        <w:rPr>
          <w:rFonts w:ascii="Times New Roman" w:hAnsi="Times New Roman" w:cs="Times New Roman"/>
          <w:i/>
          <w:sz w:val="20"/>
          <w:szCs w:val="20"/>
        </w:rPr>
        <w:t>solanacearum</w:t>
      </w:r>
      <w:proofErr w:type="spellEnd"/>
      <w:r w:rsidRPr="00412E91">
        <w:rPr>
          <w:rFonts w:ascii="Times New Roman" w:hAnsi="Times New Roman" w:cs="Times New Roman"/>
          <w:sz w:val="20"/>
          <w:szCs w:val="20"/>
        </w:rPr>
        <w:t xml:space="preserve"> on eggplant and production of certain important virulence factors differing in aggressiveness on the host.</w:t>
      </w:r>
    </w:p>
    <w:p w:rsidR="0077616F" w:rsidRPr="0077616F" w:rsidRDefault="0077616F" w:rsidP="0077616F">
      <w:pPr>
        <w:autoSpaceDE w:val="0"/>
        <w:autoSpaceDN w:val="0"/>
        <w:adjustRightInd w:val="0"/>
        <w:spacing w:line="480" w:lineRule="auto"/>
        <w:jc w:val="center"/>
        <w:rPr>
          <w:rFonts w:ascii="Times New Roman" w:hAnsi="Times New Roman" w:cs="Times New Roman"/>
          <w:b/>
          <w:bCs/>
          <w:sz w:val="20"/>
          <w:szCs w:val="20"/>
        </w:rPr>
      </w:pPr>
      <w:r w:rsidRPr="0077616F">
        <w:rPr>
          <w:rFonts w:ascii="Times New Roman" w:hAnsi="Times New Roman" w:cs="Times New Roman"/>
          <w:b/>
          <w:bCs/>
          <w:sz w:val="20"/>
          <w:szCs w:val="20"/>
        </w:rPr>
        <w:t>II. Host Range</w:t>
      </w:r>
    </w:p>
    <w:p w:rsidR="0077616F" w:rsidRPr="0077616F" w:rsidRDefault="0077616F" w:rsidP="0077616F">
      <w:pPr>
        <w:pStyle w:val="Default"/>
        <w:jc w:val="both"/>
        <w:rPr>
          <w:color w:val="auto"/>
          <w:sz w:val="20"/>
          <w:szCs w:val="20"/>
        </w:rPr>
      </w:pPr>
      <w:r w:rsidRPr="0077616F">
        <w:rPr>
          <w:color w:val="auto"/>
          <w:sz w:val="20"/>
          <w:szCs w:val="20"/>
        </w:rPr>
        <w:lastRenderedPageBreak/>
        <w:t xml:space="preserve">The host range of the bacterium is unusually broad together with hundreds of plant species (Hayward, 1991). </w:t>
      </w:r>
      <w:r w:rsidRPr="0077616F">
        <w:rPr>
          <w:i/>
          <w:color w:val="auto"/>
          <w:sz w:val="20"/>
          <w:szCs w:val="20"/>
        </w:rPr>
        <w:t xml:space="preserve">R. </w:t>
      </w:r>
      <w:proofErr w:type="spellStart"/>
      <w:r w:rsidRPr="0077616F">
        <w:rPr>
          <w:i/>
          <w:color w:val="auto"/>
          <w:sz w:val="20"/>
          <w:szCs w:val="20"/>
        </w:rPr>
        <w:t>solanacearum</w:t>
      </w:r>
      <w:proofErr w:type="spellEnd"/>
      <w:r w:rsidRPr="0077616F">
        <w:rPr>
          <w:color w:val="auto"/>
          <w:sz w:val="20"/>
          <w:szCs w:val="20"/>
        </w:rPr>
        <w:t xml:space="preserve"> infects 29 natural hosts other than potato and tomato (</w:t>
      </w:r>
      <w:proofErr w:type="spellStart"/>
      <w:r w:rsidRPr="0077616F">
        <w:rPr>
          <w:color w:val="auto"/>
          <w:sz w:val="20"/>
          <w:szCs w:val="20"/>
        </w:rPr>
        <w:t>Pradhanang</w:t>
      </w:r>
      <w:proofErr w:type="spellEnd"/>
      <w:r w:rsidRPr="0077616F">
        <w:rPr>
          <w:color w:val="auto"/>
          <w:sz w:val="20"/>
          <w:szCs w:val="20"/>
        </w:rPr>
        <w:t xml:space="preserve"> </w:t>
      </w:r>
      <w:r w:rsidRPr="0077616F">
        <w:rPr>
          <w:i/>
          <w:color w:val="auto"/>
          <w:sz w:val="20"/>
          <w:szCs w:val="20"/>
        </w:rPr>
        <w:t>et al</w:t>
      </w:r>
      <w:r w:rsidRPr="0077616F">
        <w:rPr>
          <w:color w:val="auto"/>
          <w:sz w:val="20"/>
          <w:szCs w:val="20"/>
        </w:rPr>
        <w:t>., 2000). The major hosts of</w:t>
      </w:r>
      <w:r w:rsidRPr="0077616F">
        <w:rPr>
          <w:i/>
          <w:color w:val="auto"/>
          <w:sz w:val="20"/>
          <w:szCs w:val="20"/>
        </w:rPr>
        <w:t xml:space="preserve"> R. </w:t>
      </w:r>
      <w:proofErr w:type="spellStart"/>
      <w:r w:rsidRPr="0077616F">
        <w:rPr>
          <w:i/>
          <w:color w:val="auto"/>
          <w:sz w:val="20"/>
          <w:szCs w:val="20"/>
        </w:rPr>
        <w:t>solanacearum</w:t>
      </w:r>
      <w:proofErr w:type="spellEnd"/>
      <w:r w:rsidRPr="0077616F">
        <w:rPr>
          <w:color w:val="auto"/>
          <w:sz w:val="20"/>
          <w:szCs w:val="20"/>
        </w:rPr>
        <w:t xml:space="preserve"> worldwide are given in Table 1.1. </w:t>
      </w:r>
    </w:p>
    <w:p w:rsidR="0077616F" w:rsidRPr="0077616F" w:rsidRDefault="0077616F" w:rsidP="0077616F">
      <w:pPr>
        <w:autoSpaceDE w:val="0"/>
        <w:autoSpaceDN w:val="0"/>
        <w:adjustRightInd w:val="0"/>
        <w:spacing w:line="240" w:lineRule="auto"/>
        <w:jc w:val="both"/>
        <w:rPr>
          <w:rFonts w:ascii="Times New Roman" w:hAnsi="Times New Roman" w:cs="Times New Roman"/>
          <w:sz w:val="20"/>
          <w:szCs w:val="20"/>
        </w:rPr>
      </w:pPr>
      <w:r w:rsidRPr="0077616F">
        <w:rPr>
          <w:rFonts w:ascii="Times New Roman" w:hAnsi="Times New Roman" w:cs="Times New Roman"/>
          <w:sz w:val="20"/>
          <w:szCs w:val="20"/>
        </w:rPr>
        <w:t xml:space="preserve">Table 1.1 List of major hosts of </w:t>
      </w:r>
      <w:r w:rsidRPr="0077616F">
        <w:rPr>
          <w:rFonts w:ascii="Times New Roman" w:hAnsi="Times New Roman" w:cs="Times New Roman"/>
          <w:i/>
          <w:sz w:val="20"/>
          <w:szCs w:val="20"/>
        </w:rPr>
        <w:t xml:space="preserve">R. </w:t>
      </w:r>
      <w:proofErr w:type="spellStart"/>
      <w:r w:rsidRPr="0077616F">
        <w:rPr>
          <w:rFonts w:ascii="Times New Roman" w:hAnsi="Times New Roman" w:cs="Times New Roman"/>
          <w:i/>
          <w:sz w:val="20"/>
          <w:szCs w:val="20"/>
        </w:rPr>
        <w:t>solanacearum</w:t>
      </w:r>
      <w:proofErr w:type="spellEnd"/>
    </w:p>
    <w:tbl>
      <w:tblPr>
        <w:tblW w:w="9558" w:type="dxa"/>
        <w:tblLook w:val="04A0"/>
      </w:tblPr>
      <w:tblGrid>
        <w:gridCol w:w="5598"/>
        <w:gridCol w:w="3960"/>
      </w:tblGrid>
      <w:tr w:rsidR="0077616F" w:rsidRPr="0077616F" w:rsidTr="00917F98">
        <w:trPr>
          <w:trHeight w:val="260"/>
        </w:trPr>
        <w:tc>
          <w:tcPr>
            <w:tcW w:w="5598" w:type="dxa"/>
            <w:tcBorders>
              <w:top w:val="single" w:sz="4" w:space="0" w:color="auto"/>
              <w:bottom w:val="single" w:sz="4" w:space="0" w:color="auto"/>
            </w:tcBorders>
          </w:tcPr>
          <w:p w:rsidR="0077616F" w:rsidRPr="0077616F" w:rsidRDefault="0077616F" w:rsidP="0077616F">
            <w:pPr>
              <w:autoSpaceDE w:val="0"/>
              <w:autoSpaceDN w:val="0"/>
              <w:adjustRightInd w:val="0"/>
              <w:spacing w:after="0" w:line="240" w:lineRule="auto"/>
              <w:jc w:val="both"/>
              <w:rPr>
                <w:rFonts w:ascii="Times New Roman" w:hAnsi="Times New Roman" w:cs="Times New Roman"/>
                <w:b/>
                <w:sz w:val="20"/>
                <w:szCs w:val="20"/>
              </w:rPr>
            </w:pPr>
            <w:r w:rsidRPr="0077616F">
              <w:rPr>
                <w:rFonts w:ascii="Times New Roman" w:hAnsi="Times New Roman" w:cs="Times New Roman"/>
                <w:b/>
                <w:sz w:val="20"/>
                <w:szCs w:val="20"/>
              </w:rPr>
              <w:t>Hosts</w:t>
            </w:r>
          </w:p>
        </w:tc>
        <w:tc>
          <w:tcPr>
            <w:tcW w:w="3960" w:type="dxa"/>
            <w:tcBorders>
              <w:top w:val="single" w:sz="4" w:space="0" w:color="auto"/>
              <w:bottom w:val="single" w:sz="4" w:space="0" w:color="auto"/>
            </w:tcBorders>
          </w:tcPr>
          <w:p w:rsidR="0077616F" w:rsidRPr="0077616F" w:rsidRDefault="0077616F" w:rsidP="0077616F">
            <w:pPr>
              <w:autoSpaceDE w:val="0"/>
              <w:autoSpaceDN w:val="0"/>
              <w:adjustRightInd w:val="0"/>
              <w:spacing w:after="0" w:line="240" w:lineRule="auto"/>
              <w:jc w:val="both"/>
              <w:rPr>
                <w:rFonts w:ascii="Times New Roman" w:hAnsi="Times New Roman" w:cs="Times New Roman"/>
                <w:b/>
                <w:sz w:val="20"/>
                <w:szCs w:val="20"/>
              </w:rPr>
            </w:pPr>
            <w:r w:rsidRPr="0077616F">
              <w:rPr>
                <w:rFonts w:ascii="Times New Roman" w:hAnsi="Times New Roman" w:cs="Times New Roman"/>
                <w:b/>
                <w:sz w:val="20"/>
                <w:szCs w:val="20"/>
              </w:rPr>
              <w:t>References</w:t>
            </w:r>
          </w:p>
        </w:tc>
      </w:tr>
      <w:tr w:rsidR="0077616F" w:rsidRPr="0077616F" w:rsidTr="00917F98">
        <w:trPr>
          <w:trHeight w:val="287"/>
        </w:trPr>
        <w:tc>
          <w:tcPr>
            <w:tcW w:w="5598" w:type="dxa"/>
            <w:tcBorders>
              <w:top w:val="single" w:sz="4" w:space="0" w:color="auto"/>
            </w:tcBorders>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lang w:val="pt-BR"/>
              </w:rPr>
            </w:pPr>
            <w:r w:rsidRPr="0077616F">
              <w:rPr>
                <w:rFonts w:ascii="Times New Roman" w:hAnsi="Times New Roman" w:cs="Times New Roman"/>
                <w:i/>
                <w:iCs/>
                <w:sz w:val="20"/>
                <w:szCs w:val="20"/>
                <w:lang w:val="pt-BR"/>
              </w:rPr>
              <w:t xml:space="preserve">Lycopersicon esculentum </w:t>
            </w:r>
            <w:r w:rsidRPr="0077616F">
              <w:rPr>
                <w:rFonts w:ascii="Times New Roman" w:hAnsi="Times New Roman" w:cs="Times New Roman"/>
                <w:sz w:val="20"/>
                <w:szCs w:val="20"/>
                <w:lang w:val="pt-BR"/>
              </w:rPr>
              <w:t xml:space="preserve">(tomato), </w:t>
            </w:r>
            <w:r w:rsidRPr="0077616F">
              <w:rPr>
                <w:rFonts w:ascii="Times New Roman" w:hAnsi="Times New Roman" w:cs="Times New Roman"/>
                <w:i/>
                <w:iCs/>
                <w:sz w:val="20"/>
                <w:szCs w:val="20"/>
                <w:lang w:val="pt-BR"/>
              </w:rPr>
              <w:t xml:space="preserve"> Solanum tuberosum </w:t>
            </w:r>
            <w:r w:rsidRPr="0077616F">
              <w:rPr>
                <w:rFonts w:ascii="Times New Roman" w:hAnsi="Times New Roman" w:cs="Times New Roman"/>
                <w:sz w:val="20"/>
                <w:szCs w:val="20"/>
                <w:lang w:val="pt-BR"/>
              </w:rPr>
              <w:t>(potato)</w:t>
            </w:r>
          </w:p>
        </w:tc>
        <w:tc>
          <w:tcPr>
            <w:tcW w:w="3960" w:type="dxa"/>
            <w:vMerge w:val="restart"/>
            <w:tcBorders>
              <w:top w:val="single" w:sz="4" w:space="0" w:color="auto"/>
            </w:tcBorders>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lang w:val="pt-BR"/>
              </w:rPr>
            </w:pPr>
            <w:r w:rsidRPr="0077616F">
              <w:rPr>
                <w:rFonts w:ascii="Times New Roman" w:hAnsi="Times New Roman" w:cs="Times New Roman"/>
                <w:sz w:val="20"/>
                <w:szCs w:val="20"/>
                <w:lang w:val="pt-BR"/>
              </w:rPr>
              <w:t xml:space="preserve">Sequeira, 1998, </w:t>
            </w:r>
            <w:r w:rsidRPr="0077616F">
              <w:rPr>
                <w:rFonts w:ascii="Times New Roman" w:hAnsi="Times New Roman" w:cs="Times New Roman"/>
                <w:sz w:val="20"/>
                <w:szCs w:val="20"/>
              </w:rPr>
              <w:t xml:space="preserve">Davis </w:t>
            </w:r>
            <w:r w:rsidRPr="0077616F">
              <w:rPr>
                <w:rFonts w:ascii="Times New Roman" w:hAnsi="Times New Roman" w:cs="Times New Roman"/>
                <w:i/>
                <w:iCs/>
                <w:sz w:val="20"/>
                <w:szCs w:val="20"/>
              </w:rPr>
              <w:t>et al.</w:t>
            </w:r>
            <w:r w:rsidRPr="0077616F">
              <w:rPr>
                <w:rFonts w:ascii="Times New Roman" w:hAnsi="Times New Roman" w:cs="Times New Roman"/>
                <w:iCs/>
                <w:sz w:val="20"/>
                <w:szCs w:val="20"/>
              </w:rPr>
              <w:t>,</w:t>
            </w:r>
            <w:r w:rsidRPr="0077616F">
              <w:rPr>
                <w:rFonts w:ascii="Times New Roman" w:hAnsi="Times New Roman" w:cs="Times New Roman"/>
                <w:sz w:val="20"/>
                <w:szCs w:val="20"/>
              </w:rPr>
              <w:t xml:space="preserve"> 2000; Lopes </w:t>
            </w:r>
            <w:r w:rsidRPr="0077616F">
              <w:rPr>
                <w:rFonts w:ascii="Times New Roman" w:hAnsi="Times New Roman" w:cs="Times New Roman"/>
                <w:i/>
                <w:iCs/>
                <w:sz w:val="20"/>
                <w:szCs w:val="20"/>
              </w:rPr>
              <w:t>et al.</w:t>
            </w:r>
            <w:r w:rsidRPr="0077616F">
              <w:rPr>
                <w:rFonts w:ascii="Times New Roman" w:hAnsi="Times New Roman" w:cs="Times New Roman"/>
                <w:iCs/>
                <w:sz w:val="20"/>
                <w:szCs w:val="20"/>
              </w:rPr>
              <w:t>,</w:t>
            </w:r>
            <w:r w:rsidRPr="0077616F">
              <w:rPr>
                <w:rFonts w:ascii="Times New Roman" w:hAnsi="Times New Roman" w:cs="Times New Roman"/>
                <w:i/>
                <w:iCs/>
                <w:sz w:val="20"/>
                <w:szCs w:val="20"/>
              </w:rPr>
              <w:t xml:space="preserve"> </w:t>
            </w:r>
            <w:r w:rsidRPr="0077616F">
              <w:rPr>
                <w:rFonts w:ascii="Times New Roman" w:hAnsi="Times New Roman" w:cs="Times New Roman"/>
                <w:sz w:val="20"/>
                <w:szCs w:val="20"/>
              </w:rPr>
              <w:t>2005</w:t>
            </w:r>
          </w:p>
        </w:tc>
      </w:tr>
      <w:tr w:rsidR="0077616F" w:rsidRPr="0077616F" w:rsidTr="00917F98">
        <w:trPr>
          <w:trHeight w:val="215"/>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lang w:val="pt-BR"/>
              </w:rPr>
            </w:pPr>
            <w:r w:rsidRPr="0077616F">
              <w:rPr>
                <w:rFonts w:ascii="Times New Roman" w:hAnsi="Times New Roman" w:cs="Times New Roman"/>
                <w:i/>
                <w:iCs/>
                <w:sz w:val="20"/>
                <w:szCs w:val="20"/>
                <w:lang w:val="pt-BR"/>
              </w:rPr>
              <w:t xml:space="preserve">Capsicum annum </w:t>
            </w:r>
            <w:r w:rsidRPr="0077616F">
              <w:rPr>
                <w:rFonts w:ascii="Times New Roman" w:hAnsi="Times New Roman" w:cs="Times New Roman"/>
                <w:sz w:val="20"/>
                <w:szCs w:val="20"/>
                <w:lang w:val="pt-BR"/>
              </w:rPr>
              <w:t>(sweet pepper)</w:t>
            </w:r>
            <w:r w:rsidRPr="0077616F">
              <w:rPr>
                <w:rFonts w:ascii="Times New Roman" w:hAnsi="Times New Roman" w:cs="Times New Roman"/>
                <w:iCs/>
                <w:sz w:val="20"/>
                <w:szCs w:val="20"/>
                <w:lang w:val="pt-BR"/>
              </w:rPr>
              <w:t>,</w:t>
            </w:r>
            <w:r w:rsidRPr="0077616F">
              <w:rPr>
                <w:rFonts w:ascii="Times New Roman" w:hAnsi="Times New Roman" w:cs="Times New Roman"/>
                <w:i/>
                <w:iCs/>
                <w:sz w:val="20"/>
                <w:szCs w:val="20"/>
                <w:lang w:val="pt-BR"/>
              </w:rPr>
              <w:t xml:space="preserve"> Solanum melongena </w:t>
            </w:r>
            <w:r w:rsidRPr="0077616F">
              <w:rPr>
                <w:rFonts w:ascii="Times New Roman" w:hAnsi="Times New Roman" w:cs="Times New Roman"/>
                <w:sz w:val="20"/>
                <w:szCs w:val="20"/>
                <w:lang w:val="pt-BR"/>
              </w:rPr>
              <w:t>(eggplant)</w:t>
            </w:r>
          </w:p>
        </w:tc>
        <w:tc>
          <w:tcPr>
            <w:tcW w:w="3960" w:type="dxa"/>
            <w:vMerge/>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lang w:val="pt-BR"/>
              </w:rPr>
            </w:pPr>
          </w:p>
        </w:tc>
      </w:tr>
      <w:tr w:rsidR="0077616F" w:rsidRPr="0077616F" w:rsidTr="00917F98">
        <w:trPr>
          <w:trHeight w:val="440"/>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i/>
                <w:iCs/>
                <w:sz w:val="20"/>
                <w:szCs w:val="20"/>
              </w:rPr>
              <w:t>Nicotiana</w:t>
            </w:r>
            <w:proofErr w:type="spellEnd"/>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tabacum</w:t>
            </w:r>
            <w:proofErr w:type="spellEnd"/>
            <w:r w:rsidRPr="0077616F">
              <w:rPr>
                <w:rFonts w:ascii="Times New Roman" w:hAnsi="Times New Roman" w:cs="Times New Roman"/>
                <w:i/>
                <w:iCs/>
                <w:sz w:val="20"/>
                <w:szCs w:val="20"/>
              </w:rPr>
              <w:t xml:space="preserve"> </w:t>
            </w:r>
            <w:r w:rsidRPr="0077616F">
              <w:rPr>
                <w:rFonts w:ascii="Times New Roman" w:hAnsi="Times New Roman" w:cs="Times New Roman"/>
                <w:sz w:val="20"/>
                <w:szCs w:val="20"/>
              </w:rPr>
              <w:t>(tobacco),</w:t>
            </w:r>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Arachis</w:t>
            </w:r>
            <w:proofErr w:type="spellEnd"/>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hypogaea</w:t>
            </w:r>
            <w:proofErr w:type="spellEnd"/>
            <w:r w:rsidRPr="0077616F">
              <w:rPr>
                <w:rFonts w:ascii="Times New Roman" w:hAnsi="Times New Roman" w:cs="Times New Roman"/>
                <w:i/>
                <w:iCs/>
                <w:sz w:val="20"/>
                <w:szCs w:val="20"/>
              </w:rPr>
              <w:t xml:space="preserve"> </w:t>
            </w:r>
            <w:r w:rsidRPr="0077616F">
              <w:rPr>
                <w:rFonts w:ascii="Times New Roman" w:hAnsi="Times New Roman" w:cs="Times New Roman"/>
                <w:sz w:val="20"/>
                <w:szCs w:val="20"/>
              </w:rPr>
              <w:t>(groundnut)</w:t>
            </w:r>
          </w:p>
        </w:tc>
        <w:tc>
          <w:tcPr>
            <w:tcW w:w="3960" w:type="dxa"/>
            <w:vMerge/>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
        </w:tc>
      </w:tr>
      <w:tr w:rsidR="0077616F" w:rsidRPr="0077616F" w:rsidTr="00917F98">
        <w:trPr>
          <w:trHeight w:val="251"/>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i/>
                <w:iCs/>
                <w:sz w:val="20"/>
                <w:szCs w:val="20"/>
              </w:rPr>
              <w:t xml:space="preserve">Pelargonium </w:t>
            </w:r>
            <w:proofErr w:type="spellStart"/>
            <w:r w:rsidRPr="0077616F">
              <w:rPr>
                <w:rFonts w:ascii="Times New Roman" w:hAnsi="Times New Roman" w:cs="Times New Roman"/>
                <w:i/>
                <w:iCs/>
                <w:sz w:val="20"/>
                <w:szCs w:val="20"/>
              </w:rPr>
              <w:t>hortorum</w:t>
            </w:r>
            <w:proofErr w:type="spellEnd"/>
            <w:r w:rsidRPr="0077616F">
              <w:rPr>
                <w:rFonts w:ascii="Times New Roman" w:hAnsi="Times New Roman" w:cs="Times New Roman"/>
                <w:i/>
                <w:iCs/>
                <w:sz w:val="20"/>
                <w:szCs w:val="20"/>
              </w:rPr>
              <w:t xml:space="preserve"> (</w:t>
            </w:r>
            <w:r w:rsidRPr="0077616F">
              <w:rPr>
                <w:rFonts w:ascii="Times New Roman" w:hAnsi="Times New Roman" w:cs="Times New Roman"/>
                <w:iCs/>
                <w:sz w:val="20"/>
                <w:szCs w:val="20"/>
              </w:rPr>
              <w:t>geranium)</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sz w:val="20"/>
                <w:szCs w:val="20"/>
              </w:rPr>
              <w:t>Swanson, 2007</w:t>
            </w:r>
          </w:p>
        </w:tc>
      </w:tr>
      <w:tr w:rsidR="0077616F" w:rsidRPr="0077616F" w:rsidTr="00917F98">
        <w:trPr>
          <w:trHeight w:val="278"/>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i/>
                <w:iCs/>
                <w:sz w:val="20"/>
                <w:szCs w:val="20"/>
              </w:rPr>
              <w:t>Arabidopsis thaliana</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sz w:val="20"/>
                <w:szCs w:val="20"/>
              </w:rPr>
              <w:t xml:space="preserve">Norman </w:t>
            </w:r>
            <w:r w:rsidRPr="0077616F">
              <w:rPr>
                <w:rFonts w:ascii="Times New Roman" w:hAnsi="Times New Roman" w:cs="Times New Roman"/>
                <w:i/>
                <w:iCs/>
                <w:sz w:val="20"/>
                <w:szCs w:val="20"/>
              </w:rPr>
              <w:t>et al.</w:t>
            </w:r>
            <w:r w:rsidRPr="0077616F">
              <w:rPr>
                <w:rFonts w:ascii="Times New Roman" w:hAnsi="Times New Roman" w:cs="Times New Roman"/>
                <w:iCs/>
                <w:sz w:val="20"/>
                <w:szCs w:val="20"/>
              </w:rPr>
              <w:t>,</w:t>
            </w:r>
            <w:r w:rsidRPr="0077616F">
              <w:rPr>
                <w:rFonts w:ascii="Times New Roman" w:hAnsi="Times New Roman" w:cs="Times New Roman"/>
                <w:i/>
                <w:iCs/>
                <w:sz w:val="20"/>
                <w:szCs w:val="20"/>
              </w:rPr>
              <w:t xml:space="preserve"> </w:t>
            </w:r>
            <w:r w:rsidRPr="0077616F">
              <w:rPr>
                <w:rFonts w:ascii="Times New Roman" w:hAnsi="Times New Roman" w:cs="Times New Roman"/>
                <w:sz w:val="20"/>
                <w:szCs w:val="20"/>
              </w:rPr>
              <w:t>2009</w:t>
            </w:r>
            <w:r w:rsidRPr="0077616F">
              <w:rPr>
                <w:rFonts w:ascii="Times New Roman" w:eastAsia="Arial Unicode MS" w:hAnsi="Times New Roman" w:cs="Times New Roman"/>
                <w:sz w:val="20"/>
                <w:szCs w:val="20"/>
              </w:rPr>
              <w:t xml:space="preserve">, </w:t>
            </w:r>
            <w:proofErr w:type="spellStart"/>
            <w:r w:rsidRPr="0077616F">
              <w:rPr>
                <w:rFonts w:ascii="Times New Roman" w:eastAsia="Arial Unicode MS" w:hAnsi="Times New Roman" w:cs="Times New Roman"/>
                <w:sz w:val="20"/>
                <w:szCs w:val="20"/>
              </w:rPr>
              <w:t>Deslandes</w:t>
            </w:r>
            <w:proofErr w:type="spellEnd"/>
            <w:r w:rsidRPr="0077616F">
              <w:rPr>
                <w:rFonts w:ascii="Times New Roman" w:eastAsia="Arial Unicode MS" w:hAnsi="Times New Roman" w:cs="Times New Roman"/>
                <w:sz w:val="20"/>
                <w:szCs w:val="20"/>
              </w:rPr>
              <w:t xml:space="preserve"> </w:t>
            </w:r>
            <w:r w:rsidRPr="0077616F">
              <w:rPr>
                <w:rFonts w:ascii="Times New Roman" w:eastAsia="Arial Unicode MS" w:hAnsi="Times New Roman" w:cs="Times New Roman"/>
                <w:i/>
                <w:sz w:val="20"/>
                <w:szCs w:val="20"/>
              </w:rPr>
              <w:t>et al</w:t>
            </w:r>
            <w:r w:rsidRPr="0077616F">
              <w:rPr>
                <w:rFonts w:ascii="Times New Roman" w:eastAsia="Arial Unicode MS" w:hAnsi="Times New Roman" w:cs="Times New Roman"/>
                <w:sz w:val="20"/>
                <w:szCs w:val="20"/>
              </w:rPr>
              <w:t>., 1998</w:t>
            </w:r>
          </w:p>
        </w:tc>
      </w:tr>
      <w:tr w:rsidR="0077616F" w:rsidRPr="0077616F" w:rsidTr="00917F98">
        <w:trPr>
          <w:trHeight w:val="215"/>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sz w:val="20"/>
                <w:szCs w:val="20"/>
              </w:rPr>
              <w:t xml:space="preserve">Bananas and </w:t>
            </w:r>
            <w:proofErr w:type="spellStart"/>
            <w:r w:rsidRPr="0077616F">
              <w:rPr>
                <w:rFonts w:ascii="Times New Roman" w:hAnsi="Times New Roman" w:cs="Times New Roman"/>
                <w:i/>
                <w:iCs/>
                <w:sz w:val="20"/>
                <w:szCs w:val="20"/>
              </w:rPr>
              <w:t>Heliconia</w:t>
            </w:r>
            <w:proofErr w:type="spellEnd"/>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spp</w:t>
            </w:r>
            <w:proofErr w:type="spellEnd"/>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sz w:val="20"/>
                <w:szCs w:val="20"/>
              </w:rPr>
              <w:t>EPPO, 1999</w:t>
            </w:r>
          </w:p>
        </w:tc>
      </w:tr>
      <w:tr w:rsidR="0077616F" w:rsidRPr="0077616F" w:rsidTr="00917F98">
        <w:trPr>
          <w:trHeight w:val="325"/>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sz w:val="20"/>
                <w:szCs w:val="20"/>
              </w:rPr>
              <w:t xml:space="preserve">Sunflower </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sz w:val="20"/>
                <w:szCs w:val="20"/>
              </w:rPr>
              <w:t>Elphinstone</w:t>
            </w:r>
            <w:proofErr w:type="spellEnd"/>
            <w:r w:rsidRPr="0077616F">
              <w:rPr>
                <w:rFonts w:ascii="Times New Roman" w:hAnsi="Times New Roman" w:cs="Times New Roman"/>
                <w:sz w:val="20"/>
                <w:szCs w:val="20"/>
              </w:rPr>
              <w:t>, 2005</w:t>
            </w:r>
          </w:p>
        </w:tc>
      </w:tr>
      <w:tr w:rsidR="0077616F" w:rsidRPr="0077616F" w:rsidTr="00917F98">
        <w:trPr>
          <w:trHeight w:val="539"/>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i/>
                <w:iCs/>
                <w:sz w:val="20"/>
                <w:szCs w:val="20"/>
              </w:rPr>
              <w:t xml:space="preserve">Pepper </w:t>
            </w:r>
            <w:r w:rsidRPr="0077616F">
              <w:rPr>
                <w:rFonts w:ascii="Times New Roman" w:hAnsi="Times New Roman" w:cs="Times New Roman"/>
                <w:sz w:val="20"/>
                <w:szCs w:val="20"/>
              </w:rPr>
              <w:t xml:space="preserve">spp. and </w:t>
            </w:r>
            <w:proofErr w:type="spellStart"/>
            <w:r w:rsidRPr="0077616F">
              <w:rPr>
                <w:rFonts w:ascii="Times New Roman" w:hAnsi="Times New Roman" w:cs="Times New Roman"/>
                <w:i/>
                <w:iCs/>
                <w:sz w:val="20"/>
                <w:szCs w:val="20"/>
              </w:rPr>
              <w:t>Morus</w:t>
            </w:r>
            <w:proofErr w:type="spellEnd"/>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spp</w:t>
            </w:r>
            <w:proofErr w:type="spellEnd"/>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sz w:val="20"/>
                <w:szCs w:val="20"/>
              </w:rPr>
              <w:t>Aragaki</w:t>
            </w:r>
            <w:proofErr w:type="spellEnd"/>
            <w:r w:rsidRPr="0077616F">
              <w:rPr>
                <w:rFonts w:ascii="Times New Roman" w:hAnsi="Times New Roman" w:cs="Times New Roman"/>
                <w:sz w:val="20"/>
                <w:szCs w:val="20"/>
              </w:rPr>
              <w:t xml:space="preserve"> and </w:t>
            </w:r>
            <w:proofErr w:type="spellStart"/>
            <w:r w:rsidRPr="0077616F">
              <w:rPr>
                <w:rFonts w:ascii="Times New Roman" w:hAnsi="Times New Roman" w:cs="Times New Roman"/>
                <w:sz w:val="20"/>
                <w:szCs w:val="20"/>
              </w:rPr>
              <w:t>Quinon</w:t>
            </w:r>
            <w:proofErr w:type="spellEnd"/>
            <w:r w:rsidRPr="0077616F">
              <w:rPr>
                <w:rFonts w:ascii="Times New Roman" w:hAnsi="Times New Roman" w:cs="Times New Roman"/>
                <w:sz w:val="20"/>
                <w:szCs w:val="20"/>
              </w:rPr>
              <w:t xml:space="preserve">, 1965; French </w:t>
            </w:r>
            <w:r w:rsidRPr="0077616F">
              <w:rPr>
                <w:rFonts w:ascii="Times New Roman" w:hAnsi="Times New Roman" w:cs="Times New Roman"/>
                <w:i/>
                <w:iCs/>
                <w:sz w:val="20"/>
                <w:szCs w:val="20"/>
              </w:rPr>
              <w:t>et al.</w:t>
            </w:r>
            <w:r w:rsidRPr="0077616F">
              <w:rPr>
                <w:rFonts w:ascii="Times New Roman" w:hAnsi="Times New Roman" w:cs="Times New Roman"/>
                <w:iCs/>
                <w:sz w:val="20"/>
                <w:szCs w:val="20"/>
              </w:rPr>
              <w:t>,</w:t>
            </w:r>
            <w:r w:rsidRPr="0077616F">
              <w:rPr>
                <w:rFonts w:ascii="Times New Roman" w:hAnsi="Times New Roman" w:cs="Times New Roman"/>
                <w:i/>
                <w:iCs/>
                <w:sz w:val="20"/>
                <w:szCs w:val="20"/>
              </w:rPr>
              <w:t xml:space="preserve"> </w:t>
            </w:r>
            <w:r w:rsidRPr="0077616F">
              <w:rPr>
                <w:rFonts w:ascii="Times New Roman" w:hAnsi="Times New Roman" w:cs="Times New Roman"/>
                <w:sz w:val="20"/>
                <w:szCs w:val="20"/>
              </w:rPr>
              <w:t xml:space="preserve">1995 </w:t>
            </w:r>
          </w:p>
        </w:tc>
      </w:tr>
      <w:tr w:rsidR="0077616F" w:rsidRPr="0077616F" w:rsidTr="00917F98">
        <w:trPr>
          <w:trHeight w:val="251"/>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iCs/>
                <w:sz w:val="20"/>
                <w:szCs w:val="20"/>
              </w:rPr>
            </w:pPr>
            <w:proofErr w:type="spellStart"/>
            <w:r w:rsidRPr="0077616F">
              <w:rPr>
                <w:rFonts w:ascii="Times New Roman" w:hAnsi="Times New Roman" w:cs="Times New Roman"/>
                <w:i/>
                <w:iCs/>
                <w:sz w:val="20"/>
                <w:szCs w:val="20"/>
              </w:rPr>
              <w:t>Anacardium</w:t>
            </w:r>
            <w:proofErr w:type="spellEnd"/>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occidentale</w:t>
            </w:r>
            <w:proofErr w:type="spellEnd"/>
            <w:r w:rsidRPr="0077616F">
              <w:rPr>
                <w:rFonts w:ascii="Times New Roman" w:hAnsi="Times New Roman" w:cs="Times New Roman"/>
                <w:iCs/>
                <w:sz w:val="20"/>
                <w:szCs w:val="20"/>
              </w:rPr>
              <w:t xml:space="preserve"> (cashew)</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sz w:val="20"/>
                <w:szCs w:val="20"/>
              </w:rPr>
              <w:t>Shiomi</w:t>
            </w:r>
            <w:proofErr w:type="spellEnd"/>
            <w:r w:rsidRPr="0077616F">
              <w:rPr>
                <w:rFonts w:ascii="Times New Roman" w:hAnsi="Times New Roman" w:cs="Times New Roman"/>
                <w:sz w:val="20"/>
                <w:szCs w:val="20"/>
              </w:rPr>
              <w:t xml:space="preserve"> </w:t>
            </w:r>
            <w:r w:rsidRPr="0077616F">
              <w:rPr>
                <w:rFonts w:ascii="Times New Roman" w:hAnsi="Times New Roman" w:cs="Times New Roman"/>
                <w:i/>
                <w:sz w:val="20"/>
                <w:szCs w:val="20"/>
              </w:rPr>
              <w:t>et al</w:t>
            </w:r>
            <w:r w:rsidRPr="0077616F">
              <w:rPr>
                <w:rFonts w:ascii="Times New Roman" w:hAnsi="Times New Roman" w:cs="Times New Roman"/>
                <w:sz w:val="20"/>
                <w:szCs w:val="20"/>
              </w:rPr>
              <w:t>., 1989</w:t>
            </w:r>
          </w:p>
        </w:tc>
      </w:tr>
      <w:tr w:rsidR="0077616F" w:rsidRPr="0077616F" w:rsidTr="00917F98">
        <w:trPr>
          <w:trHeight w:val="251"/>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i/>
                <w:iCs/>
                <w:sz w:val="20"/>
                <w:szCs w:val="20"/>
              </w:rPr>
            </w:pPr>
            <w:proofErr w:type="spellStart"/>
            <w:r w:rsidRPr="0077616F">
              <w:rPr>
                <w:rFonts w:ascii="Times New Roman" w:hAnsi="Times New Roman" w:cs="Times New Roman"/>
                <w:i/>
                <w:iCs/>
                <w:sz w:val="20"/>
                <w:szCs w:val="20"/>
              </w:rPr>
              <w:t>Annona</w:t>
            </w:r>
            <w:proofErr w:type="spellEnd"/>
            <w:r w:rsidRPr="0077616F">
              <w:rPr>
                <w:rFonts w:ascii="Times New Roman" w:hAnsi="Times New Roman" w:cs="Times New Roman"/>
                <w:i/>
                <w:iCs/>
                <w:sz w:val="20"/>
                <w:szCs w:val="20"/>
              </w:rPr>
              <w:t xml:space="preserve"> </w:t>
            </w:r>
            <w:r w:rsidRPr="0077616F">
              <w:rPr>
                <w:rFonts w:ascii="Times New Roman" w:hAnsi="Times New Roman" w:cs="Times New Roman"/>
                <w:i/>
                <w:sz w:val="20"/>
                <w:szCs w:val="20"/>
              </w:rPr>
              <w:t>spp.</w:t>
            </w:r>
            <w:r w:rsidRPr="0077616F">
              <w:rPr>
                <w:rFonts w:ascii="Times New Roman" w:hAnsi="Times New Roman" w:cs="Times New Roman"/>
                <w:sz w:val="20"/>
                <w:szCs w:val="20"/>
              </w:rPr>
              <w:t xml:space="preserve"> (custard apple)</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sz w:val="20"/>
                <w:szCs w:val="20"/>
              </w:rPr>
              <w:t>Mayers</w:t>
            </w:r>
            <w:proofErr w:type="spellEnd"/>
            <w:r w:rsidRPr="0077616F">
              <w:rPr>
                <w:rFonts w:ascii="Times New Roman" w:hAnsi="Times New Roman" w:cs="Times New Roman"/>
                <w:sz w:val="20"/>
                <w:szCs w:val="20"/>
              </w:rPr>
              <w:t xml:space="preserve"> and Hutton, 1987</w:t>
            </w:r>
          </w:p>
        </w:tc>
      </w:tr>
      <w:tr w:rsidR="0077616F" w:rsidRPr="0077616F" w:rsidTr="00917F98">
        <w:trPr>
          <w:trHeight w:val="269"/>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i/>
                <w:iCs/>
                <w:sz w:val="20"/>
                <w:szCs w:val="20"/>
              </w:rPr>
            </w:pPr>
            <w:proofErr w:type="spellStart"/>
            <w:r w:rsidRPr="0077616F">
              <w:rPr>
                <w:rFonts w:ascii="Times New Roman" w:hAnsi="Times New Roman" w:cs="Times New Roman"/>
                <w:i/>
                <w:iCs/>
                <w:sz w:val="20"/>
                <w:szCs w:val="20"/>
              </w:rPr>
              <w:t>Archontophoenix</w:t>
            </w:r>
            <w:proofErr w:type="spellEnd"/>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alexandrae</w:t>
            </w:r>
            <w:proofErr w:type="spellEnd"/>
            <w:r w:rsidRPr="0077616F">
              <w:rPr>
                <w:rFonts w:ascii="Times New Roman" w:hAnsi="Times New Roman" w:cs="Times New Roman"/>
                <w:i/>
                <w:iCs/>
                <w:sz w:val="20"/>
                <w:szCs w:val="20"/>
              </w:rPr>
              <w:t xml:space="preserve"> </w:t>
            </w:r>
            <w:r w:rsidRPr="0077616F">
              <w:rPr>
                <w:rFonts w:ascii="Times New Roman" w:hAnsi="Times New Roman" w:cs="Times New Roman"/>
                <w:sz w:val="20"/>
                <w:szCs w:val="20"/>
              </w:rPr>
              <w:t>(Alexandra palm)</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sz w:val="20"/>
                <w:szCs w:val="20"/>
              </w:rPr>
              <w:t>Akiew</w:t>
            </w:r>
            <w:proofErr w:type="spellEnd"/>
            <w:r w:rsidRPr="0077616F">
              <w:rPr>
                <w:rFonts w:ascii="Times New Roman" w:hAnsi="Times New Roman" w:cs="Times New Roman"/>
                <w:sz w:val="20"/>
                <w:szCs w:val="20"/>
              </w:rPr>
              <w:t xml:space="preserve"> and Hams, 1990</w:t>
            </w:r>
          </w:p>
        </w:tc>
      </w:tr>
      <w:tr w:rsidR="0077616F" w:rsidRPr="0077616F" w:rsidTr="00917F98">
        <w:trPr>
          <w:trHeight w:val="197"/>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i/>
                <w:iCs/>
                <w:sz w:val="20"/>
                <w:szCs w:val="20"/>
              </w:rPr>
            </w:pPr>
            <w:r w:rsidRPr="0077616F">
              <w:rPr>
                <w:rFonts w:ascii="Times New Roman" w:hAnsi="Times New Roman" w:cs="Times New Roman"/>
                <w:sz w:val="20"/>
                <w:szCs w:val="20"/>
              </w:rPr>
              <w:t xml:space="preserve">Artichokes </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sz w:val="20"/>
                <w:szCs w:val="20"/>
              </w:rPr>
              <w:t>Aly</w:t>
            </w:r>
            <w:proofErr w:type="spellEnd"/>
            <w:r w:rsidRPr="0077616F">
              <w:rPr>
                <w:rFonts w:ascii="Times New Roman" w:hAnsi="Times New Roman" w:cs="Times New Roman"/>
                <w:sz w:val="20"/>
                <w:szCs w:val="20"/>
              </w:rPr>
              <w:t xml:space="preserve"> and El </w:t>
            </w:r>
            <w:proofErr w:type="spellStart"/>
            <w:r w:rsidRPr="0077616F">
              <w:rPr>
                <w:rFonts w:ascii="Times New Roman" w:hAnsi="Times New Roman" w:cs="Times New Roman"/>
                <w:sz w:val="20"/>
                <w:szCs w:val="20"/>
              </w:rPr>
              <w:t>ghafar</w:t>
            </w:r>
            <w:proofErr w:type="spellEnd"/>
            <w:r w:rsidRPr="0077616F">
              <w:rPr>
                <w:rFonts w:ascii="Times New Roman" w:hAnsi="Times New Roman" w:cs="Times New Roman"/>
                <w:sz w:val="20"/>
                <w:szCs w:val="20"/>
              </w:rPr>
              <w:t>, 2000</w:t>
            </w:r>
          </w:p>
        </w:tc>
      </w:tr>
      <w:tr w:rsidR="0077616F" w:rsidRPr="0077616F" w:rsidTr="00917F98">
        <w:trPr>
          <w:trHeight w:val="386"/>
        </w:trPr>
        <w:tc>
          <w:tcPr>
            <w:tcW w:w="5598"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lang w:val="pt-BR"/>
              </w:rPr>
            </w:pPr>
            <w:r w:rsidRPr="0077616F">
              <w:rPr>
                <w:rFonts w:ascii="Times New Roman" w:hAnsi="Times New Roman" w:cs="Times New Roman"/>
                <w:i/>
                <w:iCs/>
                <w:sz w:val="20"/>
                <w:szCs w:val="20"/>
                <w:lang w:val="pt-BR"/>
              </w:rPr>
              <w:t xml:space="preserve">S. nigrum </w:t>
            </w:r>
            <w:r w:rsidRPr="0077616F">
              <w:rPr>
                <w:rFonts w:ascii="Times New Roman" w:hAnsi="Times New Roman" w:cs="Times New Roman"/>
                <w:sz w:val="20"/>
                <w:szCs w:val="20"/>
                <w:lang w:val="pt-BR"/>
              </w:rPr>
              <w:t>(blacknightshade)</w:t>
            </w:r>
            <w:r w:rsidRPr="0077616F">
              <w:rPr>
                <w:rFonts w:ascii="Times New Roman" w:hAnsi="Times New Roman" w:cs="Times New Roman"/>
                <w:iCs/>
                <w:sz w:val="20"/>
                <w:szCs w:val="20"/>
                <w:lang w:val="pt-BR"/>
              </w:rPr>
              <w:t>,</w:t>
            </w:r>
            <w:r w:rsidRPr="0077616F">
              <w:rPr>
                <w:rFonts w:ascii="Times New Roman" w:hAnsi="Times New Roman" w:cs="Times New Roman"/>
                <w:i/>
                <w:iCs/>
                <w:sz w:val="20"/>
                <w:szCs w:val="20"/>
                <w:lang w:val="pt-BR"/>
              </w:rPr>
              <w:t xml:space="preserve"> Melampodium perfoliatum</w:t>
            </w:r>
            <w:r w:rsidRPr="0077616F">
              <w:rPr>
                <w:rFonts w:ascii="Times New Roman" w:hAnsi="Times New Roman" w:cs="Times New Roman"/>
                <w:iCs/>
                <w:sz w:val="20"/>
                <w:szCs w:val="20"/>
                <w:lang w:val="pt-BR"/>
              </w:rPr>
              <w:t>,</w:t>
            </w:r>
            <w:r w:rsidRPr="0077616F">
              <w:rPr>
                <w:rFonts w:ascii="Times New Roman" w:hAnsi="Times New Roman" w:cs="Times New Roman"/>
                <w:i/>
                <w:iCs/>
                <w:sz w:val="20"/>
                <w:szCs w:val="20"/>
                <w:lang w:val="pt-BR"/>
              </w:rPr>
              <w:t xml:space="preserve"> Datura stramonium</w:t>
            </w:r>
            <w:r w:rsidRPr="0077616F">
              <w:rPr>
                <w:rFonts w:ascii="Times New Roman" w:hAnsi="Times New Roman" w:cs="Times New Roman"/>
                <w:iCs/>
                <w:sz w:val="20"/>
                <w:szCs w:val="20"/>
                <w:lang w:val="pt-BR"/>
              </w:rPr>
              <w:t>,</w:t>
            </w:r>
            <w:r w:rsidRPr="0077616F">
              <w:rPr>
                <w:rFonts w:ascii="Times New Roman" w:hAnsi="Times New Roman" w:cs="Times New Roman"/>
                <w:i/>
                <w:iCs/>
                <w:sz w:val="20"/>
                <w:szCs w:val="20"/>
                <w:lang w:val="pt-BR"/>
              </w:rPr>
              <w:t xml:space="preserve"> Portulaca oleracea</w:t>
            </w:r>
          </w:p>
        </w:tc>
        <w:tc>
          <w:tcPr>
            <w:tcW w:w="3960" w:type="dxa"/>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sz w:val="20"/>
                <w:szCs w:val="20"/>
              </w:rPr>
              <w:t>NPAG, 2001</w:t>
            </w:r>
          </w:p>
        </w:tc>
      </w:tr>
      <w:tr w:rsidR="0077616F" w:rsidRPr="0077616F" w:rsidTr="00917F98">
        <w:trPr>
          <w:trHeight w:val="260"/>
        </w:trPr>
        <w:tc>
          <w:tcPr>
            <w:tcW w:w="5598" w:type="dxa"/>
          </w:tcPr>
          <w:p w:rsidR="0077616F" w:rsidRPr="0077616F" w:rsidRDefault="0077616F" w:rsidP="0077616F">
            <w:pPr>
              <w:spacing w:after="0" w:line="240" w:lineRule="auto"/>
              <w:jc w:val="both"/>
              <w:rPr>
                <w:rFonts w:ascii="Times New Roman" w:eastAsia="Arial Unicode MS" w:hAnsi="Times New Roman" w:cs="Times New Roman"/>
                <w:sz w:val="20"/>
                <w:szCs w:val="20"/>
                <w:lang w:val="de-DE"/>
              </w:rPr>
            </w:pPr>
            <w:r w:rsidRPr="0077616F">
              <w:rPr>
                <w:rFonts w:ascii="Times New Roman" w:hAnsi="Times New Roman" w:cs="Times New Roman"/>
                <w:sz w:val="20"/>
                <w:szCs w:val="20"/>
              </w:rPr>
              <w:t>Strawberry (Japan)</w:t>
            </w:r>
          </w:p>
        </w:tc>
        <w:tc>
          <w:tcPr>
            <w:tcW w:w="3960" w:type="dxa"/>
          </w:tcPr>
          <w:p w:rsidR="0077616F" w:rsidRPr="0077616F" w:rsidRDefault="0077616F" w:rsidP="0077616F">
            <w:pPr>
              <w:spacing w:after="0" w:line="240" w:lineRule="auto"/>
              <w:jc w:val="both"/>
              <w:rPr>
                <w:rFonts w:ascii="Times New Roman" w:eastAsia="Arial Unicode MS" w:hAnsi="Times New Roman" w:cs="Times New Roman"/>
                <w:sz w:val="20"/>
                <w:szCs w:val="20"/>
                <w:lang w:val="de-DE"/>
              </w:rPr>
            </w:pPr>
            <w:proofErr w:type="spellStart"/>
            <w:r w:rsidRPr="0077616F">
              <w:rPr>
                <w:rFonts w:ascii="Times New Roman" w:hAnsi="Times New Roman" w:cs="Times New Roman"/>
                <w:sz w:val="20"/>
                <w:szCs w:val="20"/>
              </w:rPr>
              <w:t>Goto</w:t>
            </w:r>
            <w:proofErr w:type="spellEnd"/>
            <w:r w:rsidRPr="0077616F">
              <w:rPr>
                <w:rFonts w:ascii="Times New Roman" w:hAnsi="Times New Roman" w:cs="Times New Roman"/>
                <w:sz w:val="20"/>
                <w:szCs w:val="20"/>
              </w:rPr>
              <w:t xml:space="preserve"> </w:t>
            </w:r>
            <w:r w:rsidRPr="0077616F">
              <w:rPr>
                <w:rFonts w:ascii="Times New Roman" w:hAnsi="Times New Roman" w:cs="Times New Roman"/>
                <w:i/>
                <w:sz w:val="20"/>
                <w:szCs w:val="20"/>
              </w:rPr>
              <w:t>et al</w:t>
            </w:r>
            <w:r w:rsidRPr="0077616F">
              <w:rPr>
                <w:rFonts w:ascii="Times New Roman" w:hAnsi="Times New Roman" w:cs="Times New Roman"/>
                <w:sz w:val="20"/>
                <w:szCs w:val="20"/>
              </w:rPr>
              <w:t>., 1978</w:t>
            </w:r>
          </w:p>
        </w:tc>
      </w:tr>
      <w:tr w:rsidR="0077616F" w:rsidRPr="0077616F" w:rsidTr="00917F98">
        <w:trPr>
          <w:trHeight w:val="530"/>
        </w:trPr>
        <w:tc>
          <w:tcPr>
            <w:tcW w:w="5598" w:type="dxa"/>
          </w:tcPr>
          <w:p w:rsidR="0077616F" w:rsidRPr="0077616F" w:rsidRDefault="0077616F" w:rsidP="0077616F">
            <w:pPr>
              <w:spacing w:after="0" w:line="240" w:lineRule="auto"/>
              <w:jc w:val="both"/>
              <w:rPr>
                <w:rFonts w:ascii="Times New Roman" w:eastAsia="Arial Unicode MS" w:hAnsi="Times New Roman" w:cs="Times New Roman"/>
                <w:sz w:val="20"/>
                <w:szCs w:val="20"/>
                <w:lang w:val="de-DE"/>
              </w:rPr>
            </w:pPr>
            <w:r w:rsidRPr="0077616F">
              <w:rPr>
                <w:rFonts w:ascii="Times New Roman" w:hAnsi="Times New Roman" w:cs="Times New Roman"/>
                <w:i/>
                <w:iCs/>
                <w:sz w:val="20"/>
                <w:szCs w:val="20"/>
                <w:lang w:val="de-DE"/>
              </w:rPr>
              <w:t>Cerastium glomeratum</w:t>
            </w:r>
            <w:r w:rsidRPr="0077616F">
              <w:rPr>
                <w:rFonts w:ascii="Times New Roman" w:hAnsi="Times New Roman" w:cs="Times New Roman"/>
                <w:iCs/>
                <w:sz w:val="20"/>
                <w:szCs w:val="20"/>
                <w:lang w:val="de-DE"/>
              </w:rPr>
              <w:t>,</w:t>
            </w:r>
            <w:r w:rsidRPr="0077616F">
              <w:rPr>
                <w:rFonts w:ascii="Times New Roman" w:hAnsi="Times New Roman" w:cs="Times New Roman"/>
                <w:i/>
                <w:iCs/>
                <w:sz w:val="20"/>
                <w:szCs w:val="20"/>
                <w:lang w:val="de-DE"/>
              </w:rPr>
              <w:t xml:space="preserve"> </w:t>
            </w:r>
            <w:r w:rsidRPr="0077616F">
              <w:rPr>
                <w:rFonts w:ascii="Times New Roman" w:hAnsi="Times New Roman" w:cs="Times New Roman"/>
                <w:i/>
                <w:iCs/>
                <w:sz w:val="20"/>
                <w:szCs w:val="20"/>
                <w:lang w:val="pt-BR"/>
              </w:rPr>
              <w:t>Drymaria cordata</w:t>
            </w:r>
            <w:r w:rsidRPr="0077616F">
              <w:rPr>
                <w:rFonts w:ascii="Times New Roman" w:hAnsi="Times New Roman" w:cs="Times New Roman"/>
                <w:iCs/>
                <w:sz w:val="20"/>
                <w:szCs w:val="20"/>
                <w:lang w:val="pt-BR"/>
              </w:rPr>
              <w:t>,</w:t>
            </w:r>
            <w:r w:rsidRPr="0077616F">
              <w:rPr>
                <w:rFonts w:ascii="Times New Roman" w:hAnsi="Times New Roman" w:cs="Times New Roman"/>
                <w:i/>
                <w:iCs/>
                <w:sz w:val="20"/>
                <w:szCs w:val="20"/>
                <w:lang w:val="pt-BR"/>
              </w:rPr>
              <w:t xml:space="preserve">  Polygonum capitatum and Stellaria media</w:t>
            </w:r>
          </w:p>
        </w:tc>
        <w:tc>
          <w:tcPr>
            <w:tcW w:w="3960" w:type="dxa"/>
          </w:tcPr>
          <w:p w:rsidR="0077616F" w:rsidRPr="0077616F" w:rsidRDefault="0077616F" w:rsidP="0077616F">
            <w:pPr>
              <w:spacing w:after="0" w:line="240" w:lineRule="auto"/>
              <w:jc w:val="both"/>
              <w:rPr>
                <w:rFonts w:ascii="Times New Roman" w:eastAsia="Arial Unicode MS" w:hAnsi="Times New Roman" w:cs="Times New Roman"/>
                <w:sz w:val="20"/>
                <w:szCs w:val="20"/>
                <w:lang w:val="de-DE"/>
              </w:rPr>
            </w:pPr>
            <w:r w:rsidRPr="0077616F">
              <w:rPr>
                <w:rFonts w:ascii="Times New Roman" w:hAnsi="Times New Roman" w:cs="Times New Roman"/>
                <w:sz w:val="20"/>
                <w:szCs w:val="20"/>
                <w:lang w:val="de-DE"/>
              </w:rPr>
              <w:t xml:space="preserve">Pradhanang </w:t>
            </w:r>
            <w:r w:rsidRPr="0077616F">
              <w:rPr>
                <w:rFonts w:ascii="Times New Roman" w:hAnsi="Times New Roman" w:cs="Times New Roman"/>
                <w:i/>
                <w:iCs/>
                <w:sz w:val="20"/>
                <w:szCs w:val="20"/>
                <w:lang w:val="de-DE"/>
              </w:rPr>
              <w:t>et al.</w:t>
            </w:r>
            <w:r w:rsidRPr="0077616F">
              <w:rPr>
                <w:rFonts w:ascii="Times New Roman" w:hAnsi="Times New Roman" w:cs="Times New Roman"/>
                <w:sz w:val="20"/>
                <w:szCs w:val="20"/>
                <w:lang w:val="de-DE"/>
              </w:rPr>
              <w:t>, 2000</w:t>
            </w:r>
          </w:p>
        </w:tc>
      </w:tr>
      <w:tr w:rsidR="0077616F" w:rsidRPr="0077616F" w:rsidTr="00917F98">
        <w:trPr>
          <w:trHeight w:val="215"/>
        </w:trPr>
        <w:tc>
          <w:tcPr>
            <w:tcW w:w="5598" w:type="dxa"/>
          </w:tcPr>
          <w:p w:rsidR="0077616F" w:rsidRPr="0077616F" w:rsidRDefault="0077616F" w:rsidP="0077616F">
            <w:pPr>
              <w:autoSpaceDE w:val="0"/>
              <w:autoSpaceDN w:val="0"/>
              <w:adjustRightInd w:val="0"/>
              <w:spacing w:after="0" w:line="240" w:lineRule="auto"/>
              <w:jc w:val="both"/>
              <w:rPr>
                <w:rFonts w:ascii="Times New Roman" w:eastAsia="Arial Unicode MS" w:hAnsi="Times New Roman" w:cs="Times New Roman"/>
                <w:sz w:val="20"/>
                <w:szCs w:val="20"/>
              </w:rPr>
            </w:pPr>
            <w:proofErr w:type="spellStart"/>
            <w:r w:rsidRPr="0077616F">
              <w:rPr>
                <w:rFonts w:ascii="Times New Roman" w:eastAsia="Arial Unicode MS" w:hAnsi="Times New Roman" w:cs="Times New Roman"/>
                <w:i/>
                <w:sz w:val="20"/>
                <w:szCs w:val="20"/>
              </w:rPr>
              <w:t>Solanum</w:t>
            </w:r>
            <w:proofErr w:type="spellEnd"/>
            <w:r w:rsidRPr="0077616F">
              <w:rPr>
                <w:rFonts w:ascii="Times New Roman" w:eastAsia="Arial Unicode MS" w:hAnsi="Times New Roman" w:cs="Times New Roman"/>
                <w:i/>
                <w:sz w:val="20"/>
                <w:szCs w:val="20"/>
              </w:rPr>
              <w:t xml:space="preserve"> </w:t>
            </w:r>
            <w:proofErr w:type="spellStart"/>
            <w:r w:rsidRPr="0077616F">
              <w:rPr>
                <w:rFonts w:ascii="Times New Roman" w:eastAsia="Arial Unicode MS" w:hAnsi="Times New Roman" w:cs="Times New Roman"/>
                <w:i/>
                <w:sz w:val="20"/>
                <w:szCs w:val="20"/>
              </w:rPr>
              <w:t>dulcamara</w:t>
            </w:r>
            <w:proofErr w:type="spellEnd"/>
            <w:r w:rsidRPr="0077616F">
              <w:rPr>
                <w:rFonts w:ascii="Times New Roman" w:eastAsia="Arial Unicode MS" w:hAnsi="Times New Roman" w:cs="Times New Roman"/>
                <w:i/>
                <w:sz w:val="20"/>
                <w:szCs w:val="20"/>
              </w:rPr>
              <w:t xml:space="preserve"> </w:t>
            </w:r>
            <w:r w:rsidRPr="0077616F">
              <w:rPr>
                <w:rFonts w:ascii="Times New Roman" w:eastAsia="Arial Unicode MS" w:hAnsi="Times New Roman" w:cs="Times New Roman"/>
                <w:sz w:val="20"/>
                <w:szCs w:val="20"/>
              </w:rPr>
              <w:t>(bittersweet)</w:t>
            </w:r>
          </w:p>
        </w:tc>
        <w:tc>
          <w:tcPr>
            <w:tcW w:w="3960" w:type="dxa"/>
          </w:tcPr>
          <w:p w:rsidR="0077616F" w:rsidRPr="0077616F" w:rsidRDefault="0077616F" w:rsidP="0077616F">
            <w:pPr>
              <w:spacing w:after="0" w:line="240" w:lineRule="auto"/>
              <w:jc w:val="both"/>
              <w:rPr>
                <w:rFonts w:ascii="Times New Roman" w:hAnsi="Times New Roman" w:cs="Times New Roman"/>
                <w:sz w:val="20"/>
                <w:szCs w:val="20"/>
              </w:rPr>
            </w:pPr>
            <w:proofErr w:type="spellStart"/>
            <w:r w:rsidRPr="0077616F">
              <w:rPr>
                <w:rFonts w:ascii="Times New Roman" w:eastAsia="Arial Unicode MS" w:hAnsi="Times New Roman" w:cs="Times New Roman"/>
                <w:sz w:val="20"/>
                <w:szCs w:val="20"/>
              </w:rPr>
              <w:t>Elphinstone</w:t>
            </w:r>
            <w:proofErr w:type="spellEnd"/>
            <w:r w:rsidRPr="0077616F">
              <w:rPr>
                <w:rFonts w:ascii="Times New Roman" w:eastAsia="Arial Unicode MS" w:hAnsi="Times New Roman" w:cs="Times New Roman"/>
                <w:sz w:val="20"/>
                <w:szCs w:val="20"/>
              </w:rPr>
              <w:t xml:space="preserve"> </w:t>
            </w:r>
            <w:r w:rsidRPr="0077616F">
              <w:rPr>
                <w:rFonts w:ascii="Times New Roman" w:eastAsia="Arial Unicode MS" w:hAnsi="Times New Roman" w:cs="Times New Roman"/>
                <w:i/>
                <w:sz w:val="20"/>
                <w:szCs w:val="20"/>
              </w:rPr>
              <w:t>et al</w:t>
            </w:r>
            <w:r w:rsidRPr="0077616F">
              <w:rPr>
                <w:rFonts w:ascii="Times New Roman" w:eastAsia="Arial Unicode MS" w:hAnsi="Times New Roman" w:cs="Times New Roman"/>
                <w:sz w:val="20"/>
                <w:szCs w:val="20"/>
              </w:rPr>
              <w:t>., 1998</w:t>
            </w:r>
          </w:p>
        </w:tc>
      </w:tr>
      <w:tr w:rsidR="0077616F" w:rsidRPr="0077616F" w:rsidTr="00917F98">
        <w:trPr>
          <w:trHeight w:val="242"/>
        </w:trPr>
        <w:tc>
          <w:tcPr>
            <w:tcW w:w="5598" w:type="dxa"/>
          </w:tcPr>
          <w:p w:rsidR="0077616F" w:rsidRPr="0077616F" w:rsidRDefault="0077616F" w:rsidP="0077616F">
            <w:pPr>
              <w:spacing w:after="0" w:line="240" w:lineRule="auto"/>
              <w:jc w:val="both"/>
              <w:rPr>
                <w:rFonts w:ascii="Times New Roman" w:eastAsia="Arial Unicode MS" w:hAnsi="Times New Roman" w:cs="Times New Roman"/>
                <w:sz w:val="20"/>
                <w:szCs w:val="20"/>
                <w:lang w:val="de-DE"/>
              </w:rPr>
            </w:pPr>
            <w:proofErr w:type="spellStart"/>
            <w:r w:rsidRPr="0077616F">
              <w:rPr>
                <w:rFonts w:ascii="Times New Roman" w:hAnsi="Times New Roman" w:cs="Times New Roman"/>
                <w:i/>
                <w:iCs/>
                <w:sz w:val="20"/>
                <w:szCs w:val="20"/>
              </w:rPr>
              <w:t>Brassica</w:t>
            </w:r>
            <w:proofErr w:type="spellEnd"/>
            <w:r w:rsidRPr="0077616F">
              <w:rPr>
                <w:rFonts w:ascii="Times New Roman" w:hAnsi="Times New Roman" w:cs="Times New Roman"/>
                <w:i/>
                <w:iCs/>
                <w:sz w:val="20"/>
                <w:szCs w:val="20"/>
              </w:rPr>
              <w:t xml:space="preserve"> </w:t>
            </w:r>
            <w:r w:rsidRPr="0077616F">
              <w:rPr>
                <w:rFonts w:ascii="Times New Roman" w:hAnsi="Times New Roman" w:cs="Times New Roman"/>
                <w:sz w:val="20"/>
                <w:szCs w:val="20"/>
              </w:rPr>
              <w:t xml:space="preserve">spp., </w:t>
            </w:r>
            <w:r w:rsidRPr="0077616F">
              <w:rPr>
                <w:rFonts w:ascii="Times New Roman" w:hAnsi="Times New Roman" w:cs="Times New Roman"/>
                <w:i/>
                <w:iCs/>
                <w:sz w:val="20"/>
                <w:szCs w:val="20"/>
                <w:lang w:val="de-DE"/>
              </w:rPr>
              <w:t>Chenopodium album</w:t>
            </w:r>
            <w:r w:rsidRPr="0077616F">
              <w:rPr>
                <w:rFonts w:ascii="Times New Roman" w:hAnsi="Times New Roman" w:cs="Times New Roman"/>
                <w:iCs/>
                <w:sz w:val="20"/>
                <w:szCs w:val="20"/>
                <w:lang w:val="de-DE"/>
              </w:rPr>
              <w:t xml:space="preserve"> and</w:t>
            </w:r>
            <w:r w:rsidRPr="0077616F">
              <w:rPr>
                <w:rFonts w:ascii="Times New Roman" w:hAnsi="Times New Roman" w:cs="Times New Roman"/>
                <w:i/>
                <w:iCs/>
                <w:sz w:val="20"/>
                <w:szCs w:val="20"/>
                <w:lang w:val="de-DE"/>
              </w:rPr>
              <w:t xml:space="preserve"> Tropaeolum majus</w:t>
            </w:r>
          </w:p>
        </w:tc>
        <w:tc>
          <w:tcPr>
            <w:tcW w:w="3960" w:type="dxa"/>
          </w:tcPr>
          <w:p w:rsidR="0077616F" w:rsidRPr="0077616F" w:rsidRDefault="0077616F" w:rsidP="0077616F">
            <w:pPr>
              <w:spacing w:after="0" w:line="240" w:lineRule="auto"/>
              <w:jc w:val="both"/>
              <w:rPr>
                <w:rFonts w:ascii="Times New Roman" w:eastAsia="Arial Unicode MS" w:hAnsi="Times New Roman" w:cs="Times New Roman"/>
                <w:sz w:val="20"/>
                <w:szCs w:val="20"/>
                <w:lang w:val="de-DE"/>
              </w:rPr>
            </w:pPr>
            <w:proofErr w:type="spellStart"/>
            <w:r w:rsidRPr="0077616F">
              <w:rPr>
                <w:rFonts w:ascii="Times New Roman" w:hAnsi="Times New Roman" w:cs="Times New Roman"/>
                <w:sz w:val="20"/>
                <w:szCs w:val="20"/>
              </w:rPr>
              <w:t>Janse</w:t>
            </w:r>
            <w:proofErr w:type="spellEnd"/>
            <w:r w:rsidRPr="0077616F">
              <w:rPr>
                <w:rFonts w:ascii="Times New Roman" w:hAnsi="Times New Roman" w:cs="Times New Roman"/>
                <w:sz w:val="20"/>
                <w:szCs w:val="20"/>
              </w:rPr>
              <w:t xml:space="preserve"> </w:t>
            </w:r>
            <w:r w:rsidRPr="0077616F">
              <w:rPr>
                <w:rFonts w:ascii="Times New Roman" w:hAnsi="Times New Roman" w:cs="Times New Roman"/>
                <w:i/>
                <w:iCs/>
                <w:sz w:val="20"/>
                <w:szCs w:val="20"/>
              </w:rPr>
              <w:t>et al.</w:t>
            </w:r>
            <w:r w:rsidRPr="0077616F">
              <w:rPr>
                <w:rFonts w:ascii="Times New Roman" w:hAnsi="Times New Roman" w:cs="Times New Roman"/>
                <w:sz w:val="20"/>
                <w:szCs w:val="20"/>
              </w:rPr>
              <w:t>, 2002</w:t>
            </w:r>
          </w:p>
        </w:tc>
      </w:tr>
      <w:tr w:rsidR="0077616F" w:rsidRPr="0077616F" w:rsidTr="00917F98">
        <w:trPr>
          <w:trHeight w:val="179"/>
        </w:trPr>
        <w:tc>
          <w:tcPr>
            <w:tcW w:w="5598" w:type="dxa"/>
          </w:tcPr>
          <w:p w:rsidR="0077616F" w:rsidRPr="0077616F" w:rsidRDefault="0077616F" w:rsidP="0077616F">
            <w:pPr>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i/>
                <w:iCs/>
                <w:sz w:val="20"/>
                <w:szCs w:val="20"/>
              </w:rPr>
              <w:t>Urtica</w:t>
            </w:r>
            <w:proofErr w:type="spellEnd"/>
            <w:r w:rsidRPr="0077616F">
              <w:rPr>
                <w:rFonts w:ascii="Times New Roman" w:hAnsi="Times New Roman" w:cs="Times New Roman"/>
                <w:i/>
                <w:iCs/>
                <w:sz w:val="20"/>
                <w:szCs w:val="20"/>
              </w:rPr>
              <w:t xml:space="preserve"> </w:t>
            </w:r>
            <w:proofErr w:type="spellStart"/>
            <w:r w:rsidRPr="0077616F">
              <w:rPr>
                <w:rFonts w:ascii="Times New Roman" w:hAnsi="Times New Roman" w:cs="Times New Roman"/>
                <w:i/>
                <w:iCs/>
                <w:sz w:val="20"/>
                <w:szCs w:val="20"/>
              </w:rPr>
              <w:t>dioica</w:t>
            </w:r>
            <w:proofErr w:type="spellEnd"/>
            <w:r w:rsidRPr="0077616F">
              <w:rPr>
                <w:rFonts w:ascii="Times New Roman" w:hAnsi="Times New Roman" w:cs="Times New Roman"/>
                <w:i/>
                <w:iCs/>
                <w:sz w:val="20"/>
                <w:szCs w:val="20"/>
              </w:rPr>
              <w:t xml:space="preserve"> </w:t>
            </w:r>
          </w:p>
        </w:tc>
        <w:tc>
          <w:tcPr>
            <w:tcW w:w="3960" w:type="dxa"/>
          </w:tcPr>
          <w:p w:rsidR="0077616F" w:rsidRPr="0077616F" w:rsidRDefault="0077616F" w:rsidP="0077616F">
            <w:pPr>
              <w:spacing w:after="0" w:line="240" w:lineRule="auto"/>
              <w:jc w:val="both"/>
              <w:rPr>
                <w:rFonts w:ascii="Times New Roman" w:eastAsia="Arial Unicode MS" w:hAnsi="Times New Roman" w:cs="Times New Roman"/>
                <w:sz w:val="20"/>
                <w:szCs w:val="20"/>
                <w:lang w:val="de-DE"/>
              </w:rPr>
            </w:pPr>
            <w:proofErr w:type="spellStart"/>
            <w:r w:rsidRPr="0077616F">
              <w:rPr>
                <w:rFonts w:ascii="Times New Roman" w:hAnsi="Times New Roman" w:cs="Times New Roman"/>
                <w:sz w:val="20"/>
                <w:szCs w:val="20"/>
              </w:rPr>
              <w:t>Wenneker</w:t>
            </w:r>
            <w:proofErr w:type="spellEnd"/>
            <w:r w:rsidRPr="0077616F">
              <w:rPr>
                <w:rFonts w:ascii="Times New Roman" w:hAnsi="Times New Roman" w:cs="Times New Roman"/>
                <w:sz w:val="20"/>
                <w:szCs w:val="20"/>
              </w:rPr>
              <w:t xml:space="preserve"> </w:t>
            </w:r>
            <w:r w:rsidRPr="0077616F">
              <w:rPr>
                <w:rFonts w:ascii="Times New Roman" w:hAnsi="Times New Roman" w:cs="Times New Roman"/>
                <w:i/>
                <w:iCs/>
                <w:sz w:val="20"/>
                <w:szCs w:val="20"/>
              </w:rPr>
              <w:t>et al.</w:t>
            </w:r>
            <w:r w:rsidRPr="0077616F">
              <w:rPr>
                <w:rFonts w:ascii="Times New Roman" w:hAnsi="Times New Roman" w:cs="Times New Roman"/>
                <w:sz w:val="20"/>
                <w:szCs w:val="20"/>
              </w:rPr>
              <w:t>, 1999</w:t>
            </w:r>
          </w:p>
        </w:tc>
      </w:tr>
      <w:tr w:rsidR="0077616F" w:rsidRPr="0077616F" w:rsidTr="00917F98">
        <w:trPr>
          <w:trHeight w:val="188"/>
        </w:trPr>
        <w:tc>
          <w:tcPr>
            <w:tcW w:w="5598" w:type="dxa"/>
          </w:tcPr>
          <w:p w:rsidR="0077616F" w:rsidRPr="0077616F" w:rsidRDefault="0077616F" w:rsidP="0077616F">
            <w:pPr>
              <w:spacing w:after="0" w:line="240" w:lineRule="auto"/>
              <w:jc w:val="both"/>
              <w:rPr>
                <w:rFonts w:ascii="Times New Roman" w:eastAsia="Arial Unicode MS" w:hAnsi="Times New Roman" w:cs="Times New Roman"/>
                <w:sz w:val="20"/>
                <w:szCs w:val="20"/>
              </w:rPr>
            </w:pPr>
            <w:r w:rsidRPr="0077616F">
              <w:rPr>
                <w:rFonts w:ascii="Times New Roman" w:hAnsi="Times New Roman" w:cs="Times New Roman"/>
                <w:i/>
                <w:iCs/>
                <w:sz w:val="20"/>
                <w:szCs w:val="20"/>
              </w:rPr>
              <w:t xml:space="preserve">Ipomoea </w:t>
            </w:r>
            <w:proofErr w:type="spellStart"/>
            <w:r w:rsidRPr="0077616F">
              <w:rPr>
                <w:rFonts w:ascii="Times New Roman" w:hAnsi="Times New Roman" w:cs="Times New Roman"/>
                <w:i/>
                <w:iCs/>
                <w:sz w:val="20"/>
                <w:szCs w:val="20"/>
              </w:rPr>
              <w:t>batatas</w:t>
            </w:r>
            <w:proofErr w:type="spellEnd"/>
            <w:r w:rsidRPr="0077616F">
              <w:rPr>
                <w:rFonts w:ascii="Times New Roman" w:hAnsi="Times New Roman" w:cs="Times New Roman"/>
                <w:i/>
                <w:iCs/>
                <w:sz w:val="20"/>
                <w:szCs w:val="20"/>
              </w:rPr>
              <w:t xml:space="preserve"> </w:t>
            </w:r>
            <w:r w:rsidRPr="0077616F">
              <w:rPr>
                <w:rFonts w:ascii="Times New Roman" w:hAnsi="Times New Roman" w:cs="Times New Roman"/>
                <w:iCs/>
                <w:sz w:val="20"/>
                <w:szCs w:val="20"/>
              </w:rPr>
              <w:t>(China)</w:t>
            </w:r>
          </w:p>
        </w:tc>
        <w:tc>
          <w:tcPr>
            <w:tcW w:w="3960" w:type="dxa"/>
          </w:tcPr>
          <w:p w:rsidR="0077616F" w:rsidRPr="0077616F" w:rsidRDefault="0077616F" w:rsidP="0077616F">
            <w:pPr>
              <w:spacing w:after="0" w:line="240" w:lineRule="auto"/>
              <w:jc w:val="both"/>
              <w:rPr>
                <w:rFonts w:ascii="Times New Roman" w:eastAsia="Arial Unicode MS" w:hAnsi="Times New Roman" w:cs="Times New Roman"/>
                <w:sz w:val="20"/>
                <w:szCs w:val="20"/>
              </w:rPr>
            </w:pPr>
            <w:r w:rsidRPr="0077616F">
              <w:rPr>
                <w:rFonts w:ascii="Times New Roman" w:hAnsi="Times New Roman" w:cs="Times New Roman"/>
                <w:sz w:val="20"/>
                <w:szCs w:val="20"/>
              </w:rPr>
              <w:t xml:space="preserve">He </w:t>
            </w:r>
            <w:r w:rsidRPr="0077616F">
              <w:rPr>
                <w:rFonts w:ascii="Times New Roman" w:hAnsi="Times New Roman" w:cs="Times New Roman"/>
                <w:i/>
                <w:sz w:val="20"/>
                <w:szCs w:val="20"/>
              </w:rPr>
              <w:t>et al</w:t>
            </w:r>
            <w:r w:rsidRPr="0077616F">
              <w:rPr>
                <w:rFonts w:ascii="Times New Roman" w:hAnsi="Times New Roman" w:cs="Times New Roman"/>
                <w:sz w:val="20"/>
                <w:szCs w:val="20"/>
              </w:rPr>
              <w:t>., 1983</w:t>
            </w:r>
          </w:p>
        </w:tc>
      </w:tr>
      <w:tr w:rsidR="0077616F" w:rsidRPr="0077616F" w:rsidTr="00917F98">
        <w:trPr>
          <w:trHeight w:val="215"/>
        </w:trPr>
        <w:tc>
          <w:tcPr>
            <w:tcW w:w="5598" w:type="dxa"/>
          </w:tcPr>
          <w:p w:rsidR="0077616F" w:rsidRPr="0077616F" w:rsidRDefault="0077616F" w:rsidP="0077616F">
            <w:pPr>
              <w:spacing w:after="0" w:line="240" w:lineRule="auto"/>
              <w:jc w:val="both"/>
              <w:rPr>
                <w:rFonts w:ascii="Times New Roman" w:hAnsi="Times New Roman" w:cs="Times New Roman"/>
                <w:iCs/>
                <w:sz w:val="20"/>
                <w:szCs w:val="20"/>
              </w:rPr>
            </w:pPr>
            <w:r w:rsidRPr="0077616F">
              <w:rPr>
                <w:rFonts w:ascii="Times New Roman" w:hAnsi="Times New Roman" w:cs="Times New Roman"/>
                <w:i/>
                <w:iCs/>
                <w:sz w:val="20"/>
                <w:szCs w:val="20"/>
              </w:rPr>
              <w:t>Eucalyptus</w:t>
            </w:r>
            <w:r w:rsidRPr="0077616F">
              <w:rPr>
                <w:rFonts w:ascii="Times New Roman" w:hAnsi="Times New Roman" w:cs="Times New Roman"/>
                <w:iCs/>
                <w:sz w:val="20"/>
                <w:szCs w:val="20"/>
              </w:rPr>
              <w:t xml:space="preserve"> (Brazil, China)</w:t>
            </w:r>
          </w:p>
        </w:tc>
        <w:tc>
          <w:tcPr>
            <w:tcW w:w="3960" w:type="dxa"/>
          </w:tcPr>
          <w:p w:rsidR="0077616F" w:rsidRPr="0077616F" w:rsidRDefault="0077616F" w:rsidP="0077616F">
            <w:pPr>
              <w:spacing w:after="0" w:line="240" w:lineRule="auto"/>
              <w:jc w:val="both"/>
              <w:rPr>
                <w:rFonts w:ascii="Times New Roman" w:hAnsi="Times New Roman" w:cs="Times New Roman"/>
                <w:sz w:val="20"/>
                <w:szCs w:val="20"/>
              </w:rPr>
            </w:pPr>
            <w:proofErr w:type="spellStart"/>
            <w:r w:rsidRPr="0077616F">
              <w:rPr>
                <w:rFonts w:ascii="Times New Roman" w:hAnsi="Times New Roman" w:cs="Times New Roman"/>
                <w:sz w:val="20"/>
                <w:szCs w:val="20"/>
              </w:rPr>
              <w:t>Dianese</w:t>
            </w:r>
            <w:proofErr w:type="spellEnd"/>
            <w:r w:rsidRPr="0077616F">
              <w:rPr>
                <w:rFonts w:ascii="Times New Roman" w:hAnsi="Times New Roman" w:cs="Times New Roman"/>
                <w:sz w:val="20"/>
                <w:szCs w:val="20"/>
              </w:rPr>
              <w:t xml:space="preserve"> </w:t>
            </w:r>
            <w:r w:rsidRPr="0077616F">
              <w:rPr>
                <w:rFonts w:ascii="Times New Roman" w:hAnsi="Times New Roman" w:cs="Times New Roman"/>
                <w:i/>
                <w:sz w:val="20"/>
                <w:szCs w:val="20"/>
              </w:rPr>
              <w:t>et al</w:t>
            </w:r>
            <w:r w:rsidRPr="0077616F">
              <w:rPr>
                <w:rFonts w:ascii="Times New Roman" w:hAnsi="Times New Roman" w:cs="Times New Roman"/>
                <w:sz w:val="20"/>
                <w:szCs w:val="20"/>
              </w:rPr>
              <w:t>., 1990</w:t>
            </w:r>
          </w:p>
        </w:tc>
      </w:tr>
      <w:tr w:rsidR="0077616F" w:rsidRPr="0077616F" w:rsidTr="00917F98">
        <w:trPr>
          <w:trHeight w:val="233"/>
        </w:trPr>
        <w:tc>
          <w:tcPr>
            <w:tcW w:w="5598" w:type="dxa"/>
          </w:tcPr>
          <w:p w:rsidR="0077616F" w:rsidRPr="0077616F" w:rsidRDefault="0077616F" w:rsidP="0077616F">
            <w:pPr>
              <w:autoSpaceDE w:val="0"/>
              <w:autoSpaceDN w:val="0"/>
              <w:adjustRightInd w:val="0"/>
              <w:spacing w:after="0" w:line="240" w:lineRule="auto"/>
              <w:jc w:val="both"/>
              <w:rPr>
                <w:rFonts w:ascii="Times New Roman" w:eastAsia="Arial Unicode MS" w:hAnsi="Times New Roman" w:cs="Times New Roman"/>
                <w:i/>
                <w:sz w:val="20"/>
                <w:szCs w:val="20"/>
              </w:rPr>
            </w:pPr>
            <w:r w:rsidRPr="0077616F">
              <w:rPr>
                <w:rFonts w:ascii="Times New Roman" w:hAnsi="Times New Roman" w:cs="Times New Roman"/>
                <w:sz w:val="20"/>
                <w:szCs w:val="20"/>
              </w:rPr>
              <w:t>Cassava (Indonesia)</w:t>
            </w:r>
          </w:p>
        </w:tc>
        <w:tc>
          <w:tcPr>
            <w:tcW w:w="3960" w:type="dxa"/>
          </w:tcPr>
          <w:p w:rsidR="0077616F" w:rsidRPr="0077616F" w:rsidRDefault="0077616F" w:rsidP="0077616F">
            <w:pPr>
              <w:spacing w:after="0" w:line="240" w:lineRule="auto"/>
              <w:jc w:val="both"/>
              <w:rPr>
                <w:rFonts w:ascii="Times New Roman" w:eastAsia="Arial Unicode MS" w:hAnsi="Times New Roman" w:cs="Times New Roman"/>
                <w:sz w:val="20"/>
                <w:szCs w:val="20"/>
              </w:rPr>
            </w:pPr>
            <w:proofErr w:type="spellStart"/>
            <w:r w:rsidRPr="0077616F">
              <w:rPr>
                <w:rFonts w:ascii="Times New Roman" w:hAnsi="Times New Roman" w:cs="Times New Roman"/>
                <w:sz w:val="20"/>
                <w:szCs w:val="20"/>
              </w:rPr>
              <w:t>Nishiyama</w:t>
            </w:r>
            <w:proofErr w:type="spellEnd"/>
            <w:r w:rsidRPr="0077616F">
              <w:rPr>
                <w:rFonts w:ascii="Times New Roman" w:hAnsi="Times New Roman" w:cs="Times New Roman"/>
                <w:sz w:val="20"/>
                <w:szCs w:val="20"/>
              </w:rPr>
              <w:t xml:space="preserve"> </w:t>
            </w:r>
            <w:r w:rsidRPr="0077616F">
              <w:rPr>
                <w:rFonts w:ascii="Times New Roman" w:hAnsi="Times New Roman" w:cs="Times New Roman"/>
                <w:i/>
                <w:sz w:val="20"/>
                <w:szCs w:val="20"/>
              </w:rPr>
              <w:t>et al</w:t>
            </w:r>
            <w:r w:rsidRPr="0077616F">
              <w:rPr>
                <w:rFonts w:ascii="Times New Roman" w:hAnsi="Times New Roman" w:cs="Times New Roman"/>
                <w:sz w:val="20"/>
                <w:szCs w:val="20"/>
              </w:rPr>
              <w:t>., 1980</w:t>
            </w:r>
          </w:p>
        </w:tc>
      </w:tr>
      <w:tr w:rsidR="0077616F" w:rsidRPr="0077616F" w:rsidTr="00917F98">
        <w:trPr>
          <w:trHeight w:val="251"/>
        </w:trPr>
        <w:tc>
          <w:tcPr>
            <w:tcW w:w="5598" w:type="dxa"/>
            <w:tcBorders>
              <w:bottom w:val="single" w:sz="4" w:space="0" w:color="auto"/>
            </w:tcBorders>
          </w:tcPr>
          <w:p w:rsidR="0077616F" w:rsidRPr="0077616F" w:rsidRDefault="0077616F" w:rsidP="0077616F">
            <w:pPr>
              <w:autoSpaceDE w:val="0"/>
              <w:autoSpaceDN w:val="0"/>
              <w:adjustRightInd w:val="0"/>
              <w:spacing w:after="0" w:line="240" w:lineRule="auto"/>
              <w:jc w:val="both"/>
              <w:rPr>
                <w:rFonts w:ascii="Times New Roman" w:hAnsi="Times New Roman" w:cs="Times New Roman"/>
                <w:sz w:val="20"/>
                <w:szCs w:val="20"/>
              </w:rPr>
            </w:pPr>
            <w:r w:rsidRPr="0077616F">
              <w:rPr>
                <w:rFonts w:ascii="Times New Roman" w:hAnsi="Times New Roman" w:cs="Times New Roman"/>
                <w:sz w:val="20"/>
                <w:szCs w:val="20"/>
              </w:rPr>
              <w:t>Peanut (China)</w:t>
            </w:r>
          </w:p>
        </w:tc>
        <w:tc>
          <w:tcPr>
            <w:tcW w:w="3960" w:type="dxa"/>
            <w:tcBorders>
              <w:bottom w:val="single" w:sz="4" w:space="0" w:color="auto"/>
            </w:tcBorders>
          </w:tcPr>
          <w:p w:rsidR="0077616F" w:rsidRPr="0077616F" w:rsidRDefault="0077616F" w:rsidP="0077616F">
            <w:pPr>
              <w:spacing w:after="0" w:line="240" w:lineRule="auto"/>
              <w:jc w:val="both"/>
              <w:rPr>
                <w:rFonts w:ascii="Times New Roman" w:eastAsia="Arial Unicode MS" w:hAnsi="Times New Roman" w:cs="Times New Roman"/>
                <w:sz w:val="20"/>
                <w:szCs w:val="20"/>
              </w:rPr>
            </w:pPr>
            <w:r w:rsidRPr="0077616F">
              <w:rPr>
                <w:rFonts w:ascii="Times New Roman" w:hAnsi="Times New Roman" w:cs="Times New Roman"/>
                <w:sz w:val="20"/>
                <w:szCs w:val="20"/>
              </w:rPr>
              <w:t>Middleton and Hayward, 1990</w:t>
            </w:r>
          </w:p>
        </w:tc>
      </w:tr>
    </w:tbl>
    <w:p w:rsidR="0077616F" w:rsidRPr="00412E91" w:rsidRDefault="0077616F" w:rsidP="007B09CB">
      <w:pPr>
        <w:autoSpaceDE w:val="0"/>
        <w:autoSpaceDN w:val="0"/>
        <w:adjustRightInd w:val="0"/>
        <w:spacing w:line="240" w:lineRule="auto"/>
        <w:jc w:val="both"/>
        <w:rPr>
          <w:rFonts w:ascii="Times New Roman" w:hAnsi="Times New Roman" w:cs="Times New Roman"/>
          <w:sz w:val="20"/>
          <w:szCs w:val="20"/>
        </w:rPr>
      </w:pPr>
    </w:p>
    <w:p w:rsidR="007B09CB" w:rsidRPr="004669DD" w:rsidRDefault="00281358" w:rsidP="002A6FBB">
      <w:pPr>
        <w:shd w:val="clear" w:color="auto" w:fill="FFFFFF"/>
        <w:spacing w:line="240" w:lineRule="auto"/>
        <w:jc w:val="center"/>
        <w:rPr>
          <w:rFonts w:ascii="Times New Roman" w:hAnsi="Times New Roman" w:cs="Times New Roman"/>
          <w:b/>
          <w:i/>
          <w:sz w:val="20"/>
          <w:szCs w:val="20"/>
        </w:rPr>
      </w:pPr>
      <w:r>
        <w:rPr>
          <w:rFonts w:ascii="Times New Roman" w:hAnsi="Times New Roman" w:cs="Times New Roman"/>
          <w:b/>
          <w:sz w:val="20"/>
          <w:szCs w:val="20"/>
        </w:rPr>
        <w:t>III.</w:t>
      </w:r>
      <w:r w:rsidR="002A6FBB">
        <w:rPr>
          <w:rFonts w:ascii="Times New Roman" w:hAnsi="Times New Roman" w:cs="Times New Roman"/>
          <w:b/>
          <w:sz w:val="20"/>
          <w:szCs w:val="20"/>
        </w:rPr>
        <w:t xml:space="preserve"> </w:t>
      </w:r>
      <w:r w:rsidR="002A6FBB" w:rsidRPr="004669DD">
        <w:rPr>
          <w:rFonts w:ascii="Times New Roman" w:hAnsi="Times New Roman" w:cs="Times New Roman"/>
          <w:b/>
          <w:sz w:val="20"/>
          <w:szCs w:val="20"/>
        </w:rPr>
        <w:t xml:space="preserve">DISEASE CYCLE OF </w:t>
      </w:r>
      <w:r w:rsidR="002A6FBB" w:rsidRPr="004669DD">
        <w:rPr>
          <w:rFonts w:ascii="Times New Roman" w:hAnsi="Times New Roman" w:cs="Times New Roman"/>
          <w:b/>
          <w:i/>
          <w:sz w:val="20"/>
          <w:szCs w:val="20"/>
        </w:rPr>
        <w:t>R. SOLANACEARUM</w:t>
      </w:r>
    </w:p>
    <w:p w:rsidR="007B09CB" w:rsidRPr="004B5158" w:rsidRDefault="007B09CB" w:rsidP="0077616F">
      <w:pPr>
        <w:autoSpaceDE w:val="0"/>
        <w:autoSpaceDN w:val="0"/>
        <w:adjustRightInd w:val="0"/>
        <w:spacing w:line="240" w:lineRule="auto"/>
        <w:jc w:val="both"/>
        <w:rPr>
          <w:rFonts w:ascii="Times New Roman" w:hAnsi="Times New Roman" w:cs="Times New Roman"/>
          <w:sz w:val="20"/>
          <w:szCs w:val="20"/>
        </w:rPr>
      </w:pPr>
      <w:r w:rsidRPr="004B5158">
        <w:rPr>
          <w:rFonts w:ascii="Times New Roman" w:hAnsi="Times New Roman" w:cs="Times New Roman"/>
          <w:i/>
          <w:sz w:val="20"/>
          <w:szCs w:val="20"/>
        </w:rPr>
        <w:t xml:space="preserve">R. </w:t>
      </w:r>
      <w:proofErr w:type="spellStart"/>
      <w:r w:rsidRPr="004B5158">
        <w:rPr>
          <w:rFonts w:ascii="Times New Roman" w:hAnsi="Times New Roman" w:cs="Times New Roman"/>
          <w:i/>
          <w:sz w:val="20"/>
          <w:szCs w:val="20"/>
        </w:rPr>
        <w:t>solanacearum</w:t>
      </w:r>
      <w:proofErr w:type="spellEnd"/>
      <w:r w:rsidRPr="004B5158">
        <w:rPr>
          <w:rFonts w:ascii="Times New Roman" w:hAnsi="Times New Roman" w:cs="Times New Roman"/>
          <w:sz w:val="20"/>
          <w:szCs w:val="20"/>
        </w:rPr>
        <w:t xml:space="preserve"> </w:t>
      </w:r>
      <w:r w:rsidR="0077616F" w:rsidRPr="004B5158">
        <w:rPr>
          <w:rFonts w:ascii="Times New Roman" w:hAnsi="Times New Roman" w:cs="Times New Roman"/>
          <w:sz w:val="20"/>
          <w:szCs w:val="20"/>
        </w:rPr>
        <w:t xml:space="preserve">normally infects roots, enters the cortex, and then spreads throughout the vascular system. </w:t>
      </w:r>
      <w:r w:rsidR="004B5158" w:rsidRPr="004B5158">
        <w:rPr>
          <w:rFonts w:ascii="Times New Roman" w:hAnsi="Times New Roman" w:cs="Times New Roman"/>
          <w:sz w:val="20"/>
          <w:szCs w:val="20"/>
        </w:rPr>
        <w:t>It</w:t>
      </w:r>
      <w:r w:rsidRPr="004B5158">
        <w:rPr>
          <w:rFonts w:ascii="Times New Roman" w:hAnsi="Times New Roman" w:cs="Times New Roman"/>
          <w:sz w:val="20"/>
          <w:szCs w:val="20"/>
        </w:rPr>
        <w:t xml:space="preserve"> has a tissue-specific tropism </w:t>
      </w:r>
      <w:r w:rsidR="0077616F" w:rsidRPr="004B5158">
        <w:rPr>
          <w:rFonts w:ascii="Times New Roman" w:hAnsi="Times New Roman" w:cs="Times New Roman"/>
          <w:sz w:val="20"/>
          <w:szCs w:val="20"/>
        </w:rPr>
        <w:t>in the host, so it multiplies rapidly in xylem vessels after invading the host</w:t>
      </w:r>
      <w:r w:rsidRPr="004B5158">
        <w:rPr>
          <w:rFonts w:ascii="Times New Roman" w:hAnsi="Times New Roman" w:cs="Times New Roman"/>
          <w:sz w:val="20"/>
          <w:szCs w:val="20"/>
        </w:rPr>
        <w:t xml:space="preserve">. Virulence factors </w:t>
      </w:r>
      <w:r w:rsidR="0077616F" w:rsidRPr="004B5158">
        <w:rPr>
          <w:rFonts w:ascii="Times New Roman" w:hAnsi="Times New Roman" w:cs="Times New Roman"/>
          <w:sz w:val="20"/>
          <w:szCs w:val="20"/>
        </w:rPr>
        <w:t>recognized</w:t>
      </w:r>
      <w:r w:rsidRPr="004B5158">
        <w:rPr>
          <w:rFonts w:ascii="Times New Roman" w:hAnsi="Times New Roman" w:cs="Times New Roman"/>
          <w:sz w:val="20"/>
          <w:szCs w:val="20"/>
        </w:rPr>
        <w:t xml:space="preserve"> in the </w:t>
      </w:r>
      <w:r w:rsidR="0077616F" w:rsidRPr="004B5158">
        <w:rPr>
          <w:rFonts w:ascii="Times New Roman" w:hAnsi="Times New Roman" w:cs="Times New Roman"/>
          <w:sz w:val="20"/>
          <w:szCs w:val="20"/>
        </w:rPr>
        <w:t>pathogenic process</w:t>
      </w:r>
      <w:r w:rsidR="004B5158" w:rsidRPr="004B5158">
        <w:rPr>
          <w:rFonts w:ascii="Times New Roman" w:hAnsi="Times New Roman" w:cs="Times New Roman"/>
          <w:sz w:val="20"/>
          <w:szCs w:val="20"/>
        </w:rPr>
        <w:t xml:space="preserve"> </w:t>
      </w:r>
      <w:r w:rsidR="0077616F" w:rsidRPr="004B5158">
        <w:rPr>
          <w:rFonts w:ascii="Times New Roman" w:hAnsi="Times New Roman" w:cs="Times New Roman"/>
          <w:sz w:val="20"/>
          <w:szCs w:val="20"/>
        </w:rPr>
        <w:t xml:space="preserve">are the </w:t>
      </w:r>
      <w:proofErr w:type="spellStart"/>
      <w:r w:rsidR="0077616F" w:rsidRPr="004B5158">
        <w:rPr>
          <w:rFonts w:ascii="Times New Roman" w:hAnsi="Times New Roman" w:cs="Times New Roman"/>
          <w:sz w:val="20"/>
          <w:szCs w:val="20"/>
        </w:rPr>
        <w:t>lyases</w:t>
      </w:r>
      <w:proofErr w:type="spellEnd"/>
      <w:r w:rsidRPr="004B5158">
        <w:rPr>
          <w:rFonts w:ascii="Times New Roman" w:hAnsi="Times New Roman" w:cs="Times New Roman"/>
          <w:sz w:val="20"/>
          <w:szCs w:val="20"/>
        </w:rPr>
        <w:t xml:space="preserve"> enzymes (</w:t>
      </w:r>
      <w:proofErr w:type="spellStart"/>
      <w:r w:rsidRPr="004B5158">
        <w:rPr>
          <w:rFonts w:ascii="Times New Roman" w:hAnsi="Times New Roman" w:cs="Times New Roman"/>
          <w:sz w:val="20"/>
          <w:szCs w:val="20"/>
        </w:rPr>
        <w:t>endoglucanases</w:t>
      </w:r>
      <w:proofErr w:type="spellEnd"/>
      <w:r w:rsidRPr="004B5158">
        <w:rPr>
          <w:rFonts w:ascii="Times New Roman" w:hAnsi="Times New Roman" w:cs="Times New Roman"/>
          <w:sz w:val="20"/>
          <w:szCs w:val="20"/>
        </w:rPr>
        <w:t xml:space="preserve">, </w:t>
      </w:r>
      <w:proofErr w:type="spellStart"/>
      <w:r w:rsidRPr="004B5158">
        <w:rPr>
          <w:rFonts w:ascii="Times New Roman" w:hAnsi="Times New Roman" w:cs="Times New Roman"/>
          <w:sz w:val="20"/>
          <w:szCs w:val="20"/>
        </w:rPr>
        <w:t>pectic</w:t>
      </w:r>
      <w:proofErr w:type="spellEnd"/>
      <w:r w:rsidRPr="004B5158">
        <w:rPr>
          <w:rFonts w:ascii="Times New Roman" w:hAnsi="Times New Roman" w:cs="Times New Roman"/>
          <w:sz w:val="20"/>
          <w:szCs w:val="20"/>
        </w:rPr>
        <w:t xml:space="preserve"> enzymes) EPS etc.</w:t>
      </w:r>
      <w:r w:rsidR="0077616F" w:rsidRPr="004B5158">
        <w:rPr>
          <w:rFonts w:ascii="Times New Roman" w:hAnsi="Times New Roman" w:cs="Times New Roman"/>
          <w:sz w:val="20"/>
          <w:szCs w:val="20"/>
        </w:rPr>
        <w:t xml:space="preserve"> In plants, bacteria grow rapidly in the intercellular space of the endothelial layer; it then crosses the natural barrier of the endothelial layer</w:t>
      </w:r>
      <w:r w:rsidR="004B5158" w:rsidRPr="004B5158">
        <w:rPr>
          <w:rFonts w:ascii="Times New Roman" w:hAnsi="Times New Roman" w:cs="Times New Roman"/>
          <w:sz w:val="20"/>
          <w:szCs w:val="20"/>
        </w:rPr>
        <w:t>, enters</w:t>
      </w:r>
      <w:r w:rsidR="0077616F" w:rsidRPr="004B5158">
        <w:rPr>
          <w:rFonts w:ascii="Times New Roman" w:hAnsi="Times New Roman" w:cs="Times New Roman"/>
          <w:sz w:val="20"/>
          <w:szCs w:val="20"/>
        </w:rPr>
        <w:t> the vascular colon, proliferates in the vascular parenchyma, and finally invades the proxylem vessels through cell wall destruction</w:t>
      </w:r>
      <w:r w:rsidRPr="004B5158">
        <w:rPr>
          <w:rFonts w:ascii="Times New Roman" w:hAnsi="Times New Roman" w:cs="Times New Roman"/>
          <w:sz w:val="20"/>
          <w:szCs w:val="20"/>
        </w:rPr>
        <w:t xml:space="preserve">. </w:t>
      </w:r>
      <w:r w:rsidR="004B5158" w:rsidRPr="004B5158">
        <w:rPr>
          <w:rFonts w:ascii="Times New Roman" w:hAnsi="Times New Roman" w:cs="Times New Roman"/>
          <w:sz w:val="20"/>
          <w:szCs w:val="20"/>
        </w:rPr>
        <w:t>Production of extracellular polysaccharides causes rapid wilting of infected plants due to accumulation of pathogenic bacteria</w:t>
      </w:r>
      <w:r w:rsidRPr="004B5158">
        <w:rPr>
          <w:rFonts w:ascii="Times New Roman" w:hAnsi="Times New Roman" w:cs="Times New Roman"/>
          <w:sz w:val="20"/>
          <w:szCs w:val="20"/>
        </w:rPr>
        <w:t>.</w:t>
      </w:r>
      <w:r w:rsidR="004B5158" w:rsidRPr="004B5158">
        <w:rPr>
          <w:rFonts w:ascii="Times New Roman" w:hAnsi="Times New Roman" w:cs="Times New Roman"/>
          <w:sz w:val="20"/>
          <w:szCs w:val="20"/>
        </w:rPr>
        <w:t xml:space="preserve">Colonization of approximately 25% of the xylem vessels in each vascular bundle above the neck region is sufficient to initiate partial wilting and ultimately plant death in tomato.Genetic study shows that several hydrolases are required to facilitate the intercellular growth of bacteria in the endodermis, and during translation into xylem vessels in certain conditions, </w:t>
      </w:r>
      <w:r w:rsidRPr="004B5158">
        <w:rPr>
          <w:rFonts w:ascii="Times New Roman" w:hAnsi="Times New Roman" w:cs="Times New Roman"/>
          <w:sz w:val="20"/>
          <w:szCs w:val="20"/>
        </w:rPr>
        <w:t xml:space="preserve">symptoms include leaf </w:t>
      </w:r>
      <w:r w:rsidR="004B5158" w:rsidRPr="004B5158">
        <w:rPr>
          <w:rFonts w:ascii="Times New Roman" w:hAnsi="Times New Roman" w:cs="Times New Roman"/>
          <w:sz w:val="20"/>
          <w:szCs w:val="20"/>
        </w:rPr>
        <w:t>droopiness</w:t>
      </w:r>
      <w:r w:rsidRPr="004B5158">
        <w:rPr>
          <w:rFonts w:ascii="Times New Roman" w:hAnsi="Times New Roman" w:cs="Times New Roman"/>
          <w:sz w:val="20"/>
          <w:szCs w:val="20"/>
        </w:rPr>
        <w:t xml:space="preserve"> of the youngest leaves, yellowing of </w:t>
      </w:r>
      <w:r w:rsidR="004B5158" w:rsidRPr="004B5158">
        <w:rPr>
          <w:rFonts w:ascii="Times New Roman" w:hAnsi="Times New Roman" w:cs="Times New Roman"/>
          <w:sz w:val="20"/>
          <w:szCs w:val="20"/>
        </w:rPr>
        <w:t>flora</w:t>
      </w:r>
      <w:r w:rsidRPr="004B5158">
        <w:rPr>
          <w:rFonts w:ascii="Times New Roman" w:hAnsi="Times New Roman" w:cs="Times New Roman"/>
          <w:sz w:val="20"/>
          <w:szCs w:val="20"/>
        </w:rPr>
        <w:t xml:space="preserve">, stunted growth of plant, browning of the xylem tissue takes place and the plant collapses within 2-3 days. </w:t>
      </w:r>
    </w:p>
    <w:p w:rsidR="007B09CB" w:rsidRDefault="002A6FBB" w:rsidP="007B09CB">
      <w:pPr>
        <w:autoSpaceDE w:val="0"/>
        <w:autoSpaceDN w:val="0"/>
        <w:adjustRightInd w:val="0"/>
        <w:spacing w:line="240" w:lineRule="auto"/>
        <w:jc w:val="both"/>
        <w:rPr>
          <w:rFonts w:ascii="Times New Roman" w:hAnsi="Times New Roman" w:cs="Times New Roman"/>
          <w:iCs/>
          <w:sz w:val="20"/>
          <w:szCs w:val="20"/>
        </w:rPr>
      </w:pPr>
      <w:r>
        <w:rPr>
          <w:rFonts w:ascii="Times New Roman" w:hAnsi="Times New Roman" w:cs="Times New Roman"/>
          <w:sz w:val="20"/>
          <w:szCs w:val="20"/>
        </w:rPr>
        <w:t>In bacterial wilt</w:t>
      </w:r>
      <w:r w:rsidR="007B09CB" w:rsidRPr="004669DD">
        <w:rPr>
          <w:rFonts w:ascii="Times New Roman" w:hAnsi="Times New Roman" w:cs="Times New Roman"/>
          <w:sz w:val="20"/>
          <w:szCs w:val="20"/>
        </w:rPr>
        <w:t xml:space="preserve"> disease, milky-white exudation of bacterial cells from infected stem tissue is a prominent feature which is absent in fungal wilt diseases. . In case of tomato, sometimes infected plants does not show symptom until fruit ripening stage. Finally, it results in rapid collapse of plant. A longitudinal slice of infected stem and </w:t>
      </w:r>
      <w:proofErr w:type="spellStart"/>
      <w:r w:rsidR="007B09CB" w:rsidRPr="004669DD">
        <w:rPr>
          <w:rFonts w:ascii="Times New Roman" w:hAnsi="Times New Roman" w:cs="Times New Roman"/>
          <w:sz w:val="20"/>
          <w:szCs w:val="20"/>
        </w:rPr>
        <w:t>stolon</w:t>
      </w:r>
      <w:proofErr w:type="spellEnd"/>
      <w:r w:rsidR="007B09CB" w:rsidRPr="004669DD">
        <w:rPr>
          <w:rFonts w:ascii="Times New Roman" w:hAnsi="Times New Roman" w:cs="Times New Roman"/>
          <w:sz w:val="20"/>
          <w:szCs w:val="20"/>
        </w:rPr>
        <w:t xml:space="preserve"> revealed vascular browning with dark brown streaks.  And in some </w:t>
      </w:r>
      <w:r w:rsidR="00CF24A7">
        <w:rPr>
          <w:rFonts w:ascii="Times New Roman" w:hAnsi="Times New Roman" w:cs="Times New Roman"/>
          <w:sz w:val="20"/>
          <w:szCs w:val="20"/>
        </w:rPr>
        <w:t>instances, grey-white bacterial ooze</w:t>
      </w:r>
      <w:r w:rsidR="007B09CB" w:rsidRPr="004669DD">
        <w:rPr>
          <w:rFonts w:ascii="Times New Roman" w:hAnsi="Times New Roman" w:cs="Times New Roman"/>
          <w:sz w:val="20"/>
          <w:szCs w:val="20"/>
        </w:rPr>
        <w:t xml:space="preserve"> has been </w:t>
      </w:r>
      <w:r w:rsidR="00CF24A7">
        <w:rPr>
          <w:rFonts w:ascii="Times New Roman" w:hAnsi="Times New Roman" w:cs="Times New Roman"/>
          <w:sz w:val="20"/>
          <w:szCs w:val="20"/>
        </w:rPr>
        <w:t>found</w:t>
      </w:r>
      <w:r w:rsidR="007B09CB" w:rsidRPr="004669DD">
        <w:rPr>
          <w:rFonts w:ascii="Times New Roman" w:hAnsi="Times New Roman" w:cs="Times New Roman"/>
          <w:sz w:val="20"/>
          <w:szCs w:val="20"/>
        </w:rPr>
        <w:t xml:space="preserve"> on stem surfaces. </w:t>
      </w:r>
      <w:r w:rsidR="007B09CB" w:rsidRPr="004669DD">
        <w:rPr>
          <w:rFonts w:ascii="Times New Roman" w:hAnsi="Times New Roman" w:cs="Times New Roman"/>
          <w:i/>
          <w:iCs/>
          <w:sz w:val="20"/>
          <w:szCs w:val="20"/>
        </w:rPr>
        <w:t xml:space="preserve">R. </w:t>
      </w:r>
      <w:proofErr w:type="spellStart"/>
      <w:r w:rsidR="007B09CB" w:rsidRPr="004669DD">
        <w:rPr>
          <w:rFonts w:ascii="Times New Roman" w:hAnsi="Times New Roman" w:cs="Times New Roman"/>
          <w:i/>
          <w:iCs/>
          <w:sz w:val="20"/>
          <w:szCs w:val="20"/>
        </w:rPr>
        <w:t>solanacearum</w:t>
      </w:r>
      <w:proofErr w:type="spellEnd"/>
      <w:r w:rsidR="007B09CB" w:rsidRPr="004669DD">
        <w:rPr>
          <w:rFonts w:ascii="Times New Roman" w:hAnsi="Times New Roman" w:cs="Times New Roman"/>
          <w:i/>
          <w:iCs/>
          <w:sz w:val="20"/>
          <w:szCs w:val="20"/>
        </w:rPr>
        <w:t xml:space="preserve"> </w:t>
      </w:r>
      <w:r w:rsidR="007B09CB" w:rsidRPr="004669DD">
        <w:rPr>
          <w:rFonts w:ascii="Times New Roman" w:hAnsi="Times New Roman" w:cs="Times New Roman"/>
          <w:sz w:val="20"/>
          <w:szCs w:val="20"/>
        </w:rPr>
        <w:t xml:space="preserve">may invade the susceptible host through microscopic wounds caused by the emergence of lateral roots. </w:t>
      </w:r>
      <w:r w:rsidR="00CF24A7" w:rsidRPr="004669DD">
        <w:rPr>
          <w:rFonts w:ascii="Times New Roman" w:hAnsi="Times New Roman" w:cs="Times New Roman"/>
          <w:sz w:val="20"/>
          <w:szCs w:val="20"/>
        </w:rPr>
        <w:t>Almost immediately</w:t>
      </w:r>
      <w:r w:rsidR="007B09CB" w:rsidRPr="004669DD">
        <w:rPr>
          <w:rFonts w:ascii="Times New Roman" w:hAnsi="Times New Roman" w:cs="Times New Roman"/>
          <w:sz w:val="20"/>
          <w:szCs w:val="20"/>
        </w:rPr>
        <w:t xml:space="preserve"> after the</w:t>
      </w:r>
      <w:r w:rsidR="00CF24A7">
        <w:rPr>
          <w:rFonts w:ascii="Times New Roman" w:hAnsi="Times New Roman" w:cs="Times New Roman"/>
          <w:sz w:val="20"/>
          <w:szCs w:val="20"/>
        </w:rPr>
        <w:t xml:space="preserve"> bacteria</w:t>
      </w:r>
      <w:r w:rsidR="00CF24A7" w:rsidRPr="004669DD">
        <w:rPr>
          <w:rFonts w:ascii="Times New Roman" w:hAnsi="Times New Roman" w:cs="Times New Roman"/>
          <w:sz w:val="20"/>
          <w:szCs w:val="20"/>
        </w:rPr>
        <w:t xml:space="preserve"> coloniz</w:t>
      </w:r>
      <w:r w:rsidR="00CF24A7">
        <w:rPr>
          <w:rFonts w:ascii="Times New Roman" w:hAnsi="Times New Roman" w:cs="Times New Roman"/>
          <w:sz w:val="20"/>
          <w:szCs w:val="20"/>
        </w:rPr>
        <w:t>e</w:t>
      </w:r>
      <w:r w:rsidR="007B09CB" w:rsidRPr="004669DD">
        <w:rPr>
          <w:rFonts w:ascii="Times New Roman" w:hAnsi="Times New Roman" w:cs="Times New Roman"/>
          <w:sz w:val="20"/>
          <w:szCs w:val="20"/>
        </w:rPr>
        <w:t xml:space="preserve">, it produces extracellular polysaccharides which </w:t>
      </w:r>
      <w:r w:rsidR="00CF24A7">
        <w:rPr>
          <w:rFonts w:ascii="Times New Roman" w:hAnsi="Times New Roman" w:cs="Times New Roman"/>
          <w:sz w:val="20"/>
          <w:szCs w:val="20"/>
        </w:rPr>
        <w:t>results</w:t>
      </w:r>
      <w:r w:rsidR="007B09CB" w:rsidRPr="004669DD">
        <w:rPr>
          <w:rFonts w:ascii="Times New Roman" w:hAnsi="Times New Roman" w:cs="Times New Roman"/>
          <w:sz w:val="20"/>
          <w:szCs w:val="20"/>
        </w:rPr>
        <w:t xml:space="preserve"> in clogging the vascular tissue, </w:t>
      </w:r>
      <w:r w:rsidR="00CF24A7">
        <w:rPr>
          <w:rFonts w:ascii="Times New Roman" w:hAnsi="Times New Roman" w:cs="Times New Roman"/>
          <w:sz w:val="20"/>
          <w:szCs w:val="20"/>
        </w:rPr>
        <w:t>leading</w:t>
      </w:r>
      <w:r w:rsidR="007B09CB" w:rsidRPr="004669DD">
        <w:rPr>
          <w:rFonts w:ascii="Times New Roman" w:hAnsi="Times New Roman" w:cs="Times New Roman"/>
          <w:sz w:val="20"/>
          <w:szCs w:val="20"/>
        </w:rPr>
        <w:t xml:space="preserve"> in death of the plant. Under field conditions, the disease first appears in scattered </w:t>
      </w:r>
      <w:r w:rsidR="00CF24A7">
        <w:rPr>
          <w:rFonts w:ascii="Times New Roman" w:hAnsi="Times New Roman" w:cs="Times New Roman"/>
          <w:sz w:val="20"/>
          <w:szCs w:val="20"/>
        </w:rPr>
        <w:t>spots</w:t>
      </w:r>
      <w:r w:rsidR="007B09CB" w:rsidRPr="004669DD">
        <w:rPr>
          <w:rFonts w:ascii="Times New Roman" w:hAnsi="Times New Roman" w:cs="Times New Roman"/>
          <w:sz w:val="20"/>
          <w:szCs w:val="20"/>
        </w:rPr>
        <w:t xml:space="preserve"> on tomato. Wilting signs are first seen on younger leaves during hot weather. The vascular tissues of the stem show a brown discoloration and when stem is cut displays bacterial streaming that indicate the presence of dense masses of bacterial cells in infected vascular bundles. Browning of vascular system </w:t>
      </w:r>
      <w:proofErr w:type="gramStart"/>
      <w:r w:rsidR="00CF24A7" w:rsidRPr="004669DD">
        <w:rPr>
          <w:rFonts w:ascii="Times New Roman" w:hAnsi="Times New Roman" w:cs="Times New Roman"/>
          <w:sz w:val="20"/>
          <w:szCs w:val="20"/>
        </w:rPr>
        <w:t>occur</w:t>
      </w:r>
      <w:proofErr w:type="gramEnd"/>
      <w:r w:rsidR="007B09CB" w:rsidRPr="004669DD">
        <w:rPr>
          <w:rFonts w:ascii="Times New Roman" w:hAnsi="Times New Roman" w:cs="Times New Roman"/>
          <w:sz w:val="20"/>
          <w:szCs w:val="20"/>
        </w:rPr>
        <w:t xml:space="preserve"> in lower parts of the stem. In the tomato plants, the vessels remained occluded by intact </w:t>
      </w:r>
      <w:proofErr w:type="spellStart"/>
      <w:r w:rsidR="007B09CB" w:rsidRPr="004669DD">
        <w:rPr>
          <w:rFonts w:ascii="Times New Roman" w:hAnsi="Times New Roman" w:cs="Times New Roman"/>
          <w:sz w:val="20"/>
          <w:szCs w:val="20"/>
        </w:rPr>
        <w:t>tylosis</w:t>
      </w:r>
      <w:proofErr w:type="spellEnd"/>
      <w:r w:rsidR="007B09CB" w:rsidRPr="004669DD">
        <w:rPr>
          <w:rFonts w:ascii="Times New Roman" w:hAnsi="Times New Roman" w:cs="Times New Roman"/>
          <w:sz w:val="20"/>
          <w:szCs w:val="20"/>
        </w:rPr>
        <w:t xml:space="preserve"> for 48 to 72 h, such structural defense </w:t>
      </w:r>
      <w:r w:rsidR="001A6E51" w:rsidRPr="004669DD">
        <w:rPr>
          <w:rFonts w:ascii="Times New Roman" w:hAnsi="Times New Roman" w:cs="Times New Roman"/>
          <w:sz w:val="20"/>
          <w:szCs w:val="20"/>
        </w:rPr>
        <w:t>amplified</w:t>
      </w:r>
      <w:r w:rsidR="007B09CB" w:rsidRPr="004669DD">
        <w:rPr>
          <w:rFonts w:ascii="Times New Roman" w:hAnsi="Times New Roman" w:cs="Times New Roman"/>
          <w:sz w:val="20"/>
          <w:szCs w:val="20"/>
        </w:rPr>
        <w:t xml:space="preserve"> by the partial blocking effect of </w:t>
      </w:r>
      <w:proofErr w:type="spellStart"/>
      <w:r w:rsidR="007B09CB" w:rsidRPr="004669DD">
        <w:rPr>
          <w:rFonts w:ascii="Times New Roman" w:hAnsi="Times New Roman" w:cs="Times New Roman"/>
          <w:sz w:val="20"/>
          <w:szCs w:val="20"/>
        </w:rPr>
        <w:t>tyloses</w:t>
      </w:r>
      <w:proofErr w:type="spellEnd"/>
      <w:r w:rsidR="007B09CB" w:rsidRPr="004669DD">
        <w:rPr>
          <w:rFonts w:ascii="Times New Roman" w:hAnsi="Times New Roman" w:cs="Times New Roman"/>
          <w:sz w:val="20"/>
          <w:szCs w:val="20"/>
        </w:rPr>
        <w:t xml:space="preserve"> after collapse. </w:t>
      </w:r>
      <w:r w:rsidR="00CF24A7" w:rsidRPr="004669DD">
        <w:rPr>
          <w:rFonts w:ascii="Times New Roman" w:hAnsi="Times New Roman" w:cs="Times New Roman"/>
          <w:sz w:val="20"/>
          <w:szCs w:val="20"/>
        </w:rPr>
        <w:t>Abrupt</w:t>
      </w:r>
      <w:r w:rsidR="00CF24A7">
        <w:rPr>
          <w:rFonts w:ascii="Times New Roman" w:hAnsi="Times New Roman" w:cs="Times New Roman"/>
          <w:sz w:val="20"/>
          <w:szCs w:val="20"/>
        </w:rPr>
        <w:t xml:space="preserve"> </w:t>
      </w:r>
      <w:r w:rsidR="007B09CB" w:rsidRPr="004669DD">
        <w:rPr>
          <w:rFonts w:ascii="Times New Roman" w:hAnsi="Times New Roman" w:cs="Times New Roman"/>
          <w:sz w:val="20"/>
          <w:szCs w:val="20"/>
        </w:rPr>
        <w:t xml:space="preserve">release of large number of bacteria from disrupted </w:t>
      </w:r>
      <w:proofErr w:type="spellStart"/>
      <w:r w:rsidR="007B09CB" w:rsidRPr="004669DD">
        <w:rPr>
          <w:rFonts w:ascii="Times New Roman" w:hAnsi="Times New Roman" w:cs="Times New Roman"/>
          <w:sz w:val="20"/>
          <w:szCs w:val="20"/>
        </w:rPr>
        <w:t>tylosis</w:t>
      </w:r>
      <w:proofErr w:type="spellEnd"/>
      <w:r w:rsidR="007B09CB" w:rsidRPr="004669DD">
        <w:rPr>
          <w:rFonts w:ascii="Times New Roman" w:hAnsi="Times New Roman" w:cs="Times New Roman"/>
          <w:sz w:val="20"/>
          <w:szCs w:val="20"/>
        </w:rPr>
        <w:t xml:space="preserve"> causes rapid and </w:t>
      </w:r>
      <w:r w:rsidR="001A6E51" w:rsidRPr="004669DD">
        <w:rPr>
          <w:rFonts w:ascii="Times New Roman" w:hAnsi="Times New Roman" w:cs="Times New Roman"/>
          <w:sz w:val="20"/>
          <w:szCs w:val="20"/>
        </w:rPr>
        <w:t>unbeaten</w:t>
      </w:r>
      <w:r w:rsidR="007B09CB" w:rsidRPr="004669DD">
        <w:rPr>
          <w:rFonts w:ascii="Times New Roman" w:hAnsi="Times New Roman" w:cs="Times New Roman"/>
          <w:sz w:val="20"/>
          <w:szCs w:val="20"/>
        </w:rPr>
        <w:t xml:space="preserve"> colonization in the xylem vessels and also found that the movement of the bacterium was more </w:t>
      </w:r>
      <w:r w:rsidR="001A6E51" w:rsidRPr="004669DD">
        <w:rPr>
          <w:rFonts w:ascii="Times New Roman" w:hAnsi="Times New Roman" w:cs="Times New Roman"/>
          <w:sz w:val="20"/>
          <w:szCs w:val="20"/>
        </w:rPr>
        <w:t>hurried</w:t>
      </w:r>
      <w:r w:rsidR="007B09CB" w:rsidRPr="004669DD">
        <w:rPr>
          <w:rFonts w:ascii="Times New Roman" w:hAnsi="Times New Roman" w:cs="Times New Roman"/>
          <w:sz w:val="20"/>
          <w:szCs w:val="20"/>
        </w:rPr>
        <w:t xml:space="preserve"> in the vessels of the stem than in the root.</w:t>
      </w:r>
      <w:r>
        <w:rPr>
          <w:rFonts w:ascii="Times New Roman" w:hAnsi="Times New Roman" w:cs="Times New Roman"/>
          <w:sz w:val="20"/>
          <w:szCs w:val="20"/>
        </w:rPr>
        <w:t xml:space="preserve"> </w:t>
      </w:r>
      <w:r w:rsidR="007B09CB" w:rsidRPr="004669DD">
        <w:rPr>
          <w:rFonts w:ascii="Times New Roman" w:hAnsi="Times New Roman" w:cs="Times New Roman"/>
          <w:sz w:val="20"/>
          <w:szCs w:val="20"/>
        </w:rPr>
        <w:t xml:space="preserve">In certain weed hosts viz.  </w:t>
      </w:r>
      <w:proofErr w:type="spellStart"/>
      <w:r w:rsidR="007B09CB" w:rsidRPr="004669DD">
        <w:rPr>
          <w:rFonts w:ascii="Times New Roman" w:hAnsi="Times New Roman" w:cs="Times New Roman"/>
          <w:i/>
          <w:iCs/>
          <w:sz w:val="20"/>
          <w:szCs w:val="20"/>
        </w:rPr>
        <w:t>Solanum</w:t>
      </w:r>
      <w:proofErr w:type="spellEnd"/>
      <w:r w:rsidR="007B09CB" w:rsidRPr="004669DD">
        <w:rPr>
          <w:rFonts w:ascii="Times New Roman" w:hAnsi="Times New Roman" w:cs="Times New Roman"/>
          <w:i/>
          <w:iCs/>
          <w:sz w:val="20"/>
          <w:szCs w:val="20"/>
        </w:rPr>
        <w:t xml:space="preserve"> </w:t>
      </w:r>
      <w:proofErr w:type="spellStart"/>
      <w:proofErr w:type="gramStart"/>
      <w:r w:rsidR="007B09CB" w:rsidRPr="004669DD">
        <w:rPr>
          <w:rFonts w:ascii="Times New Roman" w:hAnsi="Times New Roman" w:cs="Times New Roman"/>
          <w:i/>
          <w:iCs/>
          <w:sz w:val="20"/>
          <w:szCs w:val="20"/>
        </w:rPr>
        <w:t>dulcamara</w:t>
      </w:r>
      <w:proofErr w:type="spellEnd"/>
      <w:r w:rsidR="007B09CB" w:rsidRPr="004669DD">
        <w:rPr>
          <w:rFonts w:ascii="Times New Roman" w:hAnsi="Times New Roman" w:cs="Times New Roman"/>
          <w:i/>
          <w:iCs/>
          <w:sz w:val="20"/>
          <w:szCs w:val="20"/>
        </w:rPr>
        <w:t xml:space="preserve"> </w:t>
      </w:r>
      <w:r w:rsidR="001A6E51">
        <w:rPr>
          <w:rFonts w:ascii="Times New Roman" w:hAnsi="Times New Roman" w:cs="Times New Roman"/>
          <w:i/>
          <w:iCs/>
          <w:sz w:val="20"/>
          <w:szCs w:val="20"/>
        </w:rPr>
        <w:t xml:space="preserve"> </w:t>
      </w:r>
      <w:r w:rsidR="007B09CB" w:rsidRPr="004669DD">
        <w:rPr>
          <w:rFonts w:ascii="Times New Roman" w:hAnsi="Times New Roman" w:cs="Times New Roman"/>
          <w:iCs/>
          <w:sz w:val="20"/>
          <w:szCs w:val="20"/>
        </w:rPr>
        <w:t>infected</w:t>
      </w:r>
      <w:proofErr w:type="gramEnd"/>
      <w:r w:rsidR="007B09CB" w:rsidRPr="004669DD">
        <w:rPr>
          <w:rFonts w:ascii="Times New Roman" w:hAnsi="Times New Roman" w:cs="Times New Roman"/>
          <w:iCs/>
          <w:sz w:val="20"/>
          <w:szCs w:val="20"/>
        </w:rPr>
        <w:t xml:space="preserve"> with the pathogen </w:t>
      </w:r>
      <w:r w:rsidR="001A6E51" w:rsidRPr="00426517">
        <w:rPr>
          <w:rFonts w:ascii="Times New Roman" w:hAnsi="Times New Roman" w:cs="Times New Roman"/>
          <w:sz w:val="20"/>
          <w:szCs w:val="20"/>
        </w:rPr>
        <w:t xml:space="preserve">may show </w:t>
      </w:r>
      <w:r w:rsidR="007B09CB" w:rsidRPr="004669DD">
        <w:rPr>
          <w:rFonts w:ascii="Times New Roman" w:hAnsi="Times New Roman" w:cs="Times New Roman"/>
          <w:iCs/>
          <w:sz w:val="20"/>
          <w:szCs w:val="20"/>
        </w:rPr>
        <w:t xml:space="preserve">display </w:t>
      </w:r>
      <w:proofErr w:type="spellStart"/>
      <w:r w:rsidR="007B09CB" w:rsidRPr="004669DD">
        <w:rPr>
          <w:rFonts w:ascii="Times New Roman" w:hAnsi="Times New Roman" w:cs="Times New Roman"/>
          <w:iCs/>
          <w:sz w:val="20"/>
          <w:szCs w:val="20"/>
        </w:rPr>
        <w:t>discolouration</w:t>
      </w:r>
      <w:proofErr w:type="spellEnd"/>
      <w:r w:rsidR="007B09CB" w:rsidRPr="004669DD">
        <w:rPr>
          <w:rFonts w:ascii="Times New Roman" w:hAnsi="Times New Roman" w:cs="Times New Roman"/>
          <w:iCs/>
          <w:sz w:val="20"/>
          <w:szCs w:val="20"/>
        </w:rPr>
        <w:t xml:space="preserve"> of vascular tissue but no actual wilting.</w:t>
      </w:r>
    </w:p>
    <w:p w:rsidR="007B09CB" w:rsidRPr="004669DD" w:rsidRDefault="00281358" w:rsidP="002A6FBB">
      <w:pPr>
        <w:autoSpaceDE w:val="0"/>
        <w:autoSpaceDN w:val="0"/>
        <w:adjustRightInd w:val="0"/>
        <w:spacing w:line="240" w:lineRule="auto"/>
        <w:jc w:val="center"/>
        <w:rPr>
          <w:rFonts w:ascii="Times New Roman" w:hAnsi="Times New Roman" w:cs="Times New Roman"/>
          <w:sz w:val="20"/>
          <w:szCs w:val="20"/>
        </w:rPr>
      </w:pPr>
      <w:r>
        <w:rPr>
          <w:rFonts w:ascii="Times New Roman" w:hAnsi="Times New Roman" w:cs="Times New Roman"/>
          <w:b/>
          <w:sz w:val="20"/>
          <w:szCs w:val="20"/>
        </w:rPr>
        <w:lastRenderedPageBreak/>
        <w:t>IV</w:t>
      </w:r>
      <w:r w:rsidR="002A6FBB">
        <w:rPr>
          <w:rFonts w:ascii="Times New Roman" w:hAnsi="Times New Roman" w:cs="Times New Roman"/>
          <w:b/>
          <w:sz w:val="20"/>
          <w:szCs w:val="20"/>
        </w:rPr>
        <w:t xml:space="preserve">. </w:t>
      </w:r>
      <w:r w:rsidR="002A6FBB" w:rsidRPr="004669DD">
        <w:rPr>
          <w:rFonts w:ascii="Times New Roman" w:hAnsi="Times New Roman" w:cs="Times New Roman"/>
          <w:b/>
          <w:sz w:val="20"/>
          <w:szCs w:val="20"/>
        </w:rPr>
        <w:t>PATHOGENICITY TESTING</w:t>
      </w:r>
    </w:p>
    <w:p w:rsidR="0097688C" w:rsidRPr="004669DD" w:rsidRDefault="0097688C" w:rsidP="007B09CB">
      <w:pPr>
        <w:autoSpaceDE w:val="0"/>
        <w:autoSpaceDN w:val="0"/>
        <w:adjustRightInd w:val="0"/>
        <w:spacing w:line="240" w:lineRule="auto"/>
        <w:jc w:val="both"/>
        <w:rPr>
          <w:rFonts w:ascii="Times New Roman" w:hAnsi="Times New Roman" w:cs="Times New Roman"/>
          <w:sz w:val="20"/>
          <w:szCs w:val="20"/>
        </w:rPr>
      </w:pPr>
      <w:proofErr w:type="spellStart"/>
      <w:r w:rsidRPr="0097688C">
        <w:rPr>
          <w:rFonts w:ascii="Times New Roman" w:hAnsi="Times New Roman" w:cs="Times New Roman"/>
          <w:sz w:val="20"/>
          <w:szCs w:val="20"/>
        </w:rPr>
        <w:t>Vudhivanich</w:t>
      </w:r>
      <w:proofErr w:type="spellEnd"/>
      <w:r w:rsidRPr="0097688C">
        <w:rPr>
          <w:rFonts w:ascii="Times New Roman" w:hAnsi="Times New Roman" w:cs="Times New Roman"/>
          <w:sz w:val="20"/>
          <w:szCs w:val="20"/>
        </w:rPr>
        <w:t xml:space="preserve"> (1997) used the micropipette technique to inject different concentrations of </w:t>
      </w:r>
      <w:r w:rsidRPr="006C281F">
        <w:rPr>
          <w:rFonts w:ascii="Times New Roman" w:hAnsi="Times New Roman" w:cs="Times New Roman"/>
          <w:i/>
          <w:sz w:val="20"/>
          <w:szCs w:val="20"/>
        </w:rPr>
        <w:t xml:space="preserve">R. </w:t>
      </w:r>
      <w:proofErr w:type="spellStart"/>
      <w:r w:rsidRPr="006C281F">
        <w:rPr>
          <w:rFonts w:ascii="Times New Roman" w:hAnsi="Times New Roman" w:cs="Times New Roman"/>
          <w:i/>
          <w:sz w:val="20"/>
          <w:szCs w:val="20"/>
        </w:rPr>
        <w:t>solanacearum</w:t>
      </w:r>
      <w:proofErr w:type="spellEnd"/>
      <w:r w:rsidRPr="0097688C">
        <w:rPr>
          <w:rFonts w:ascii="Times New Roman" w:hAnsi="Times New Roman" w:cs="Times New Roman"/>
          <w:sz w:val="20"/>
          <w:szCs w:val="20"/>
        </w:rPr>
        <w:t xml:space="preserve"> </w:t>
      </w:r>
      <w:proofErr w:type="spellStart"/>
      <w:r w:rsidRPr="0097688C">
        <w:rPr>
          <w:rFonts w:ascii="Times New Roman" w:hAnsi="Times New Roman" w:cs="Times New Roman"/>
          <w:sz w:val="20"/>
          <w:szCs w:val="20"/>
        </w:rPr>
        <w:t>inoculum</w:t>
      </w:r>
      <w:proofErr w:type="spellEnd"/>
      <w:r w:rsidRPr="0097688C">
        <w:rPr>
          <w:rFonts w:ascii="Times New Roman" w:hAnsi="Times New Roman" w:cs="Times New Roman"/>
          <w:sz w:val="20"/>
          <w:szCs w:val="20"/>
        </w:rPr>
        <w:t xml:space="preserve"> directly into a tomato plant by inserting it diagonally into the stem in the </w:t>
      </w:r>
      <w:proofErr w:type="spellStart"/>
      <w:r w:rsidRPr="0097688C">
        <w:rPr>
          <w:rFonts w:ascii="Times New Roman" w:hAnsi="Times New Roman" w:cs="Times New Roman"/>
          <w:sz w:val="20"/>
          <w:szCs w:val="20"/>
        </w:rPr>
        <w:t>axil</w:t>
      </w:r>
      <w:proofErr w:type="spellEnd"/>
      <w:r w:rsidRPr="0097688C">
        <w:rPr>
          <w:rFonts w:ascii="Times New Roman" w:hAnsi="Times New Roman" w:cs="Times New Roman"/>
          <w:sz w:val="20"/>
          <w:szCs w:val="20"/>
        </w:rPr>
        <w:t xml:space="preserve"> of the third leaf from above. A seedling immersion technique for studying the </w:t>
      </w:r>
      <w:proofErr w:type="spellStart"/>
      <w:r w:rsidRPr="0097688C">
        <w:rPr>
          <w:rFonts w:ascii="Times New Roman" w:hAnsi="Times New Roman" w:cs="Times New Roman"/>
          <w:sz w:val="20"/>
          <w:szCs w:val="20"/>
        </w:rPr>
        <w:t>pathogenicity</w:t>
      </w:r>
      <w:proofErr w:type="spellEnd"/>
      <w:r w:rsidRPr="0097688C">
        <w:rPr>
          <w:rFonts w:ascii="Times New Roman" w:hAnsi="Times New Roman" w:cs="Times New Roman"/>
          <w:sz w:val="20"/>
          <w:szCs w:val="20"/>
        </w:rPr>
        <w:t xml:space="preserve"> of R. </w:t>
      </w:r>
      <w:proofErr w:type="spellStart"/>
      <w:r w:rsidRPr="0097688C">
        <w:rPr>
          <w:rFonts w:ascii="Times New Roman" w:hAnsi="Times New Roman" w:cs="Times New Roman"/>
          <w:sz w:val="20"/>
          <w:szCs w:val="20"/>
        </w:rPr>
        <w:t>solanacearum</w:t>
      </w:r>
      <w:proofErr w:type="spellEnd"/>
      <w:r w:rsidRPr="0097688C">
        <w:rPr>
          <w:rFonts w:ascii="Times New Roman" w:hAnsi="Times New Roman" w:cs="Times New Roman"/>
          <w:sz w:val="20"/>
          <w:szCs w:val="20"/>
        </w:rPr>
        <w:t xml:space="preserve"> was proposed by Marina and El-</w:t>
      </w:r>
      <w:proofErr w:type="spellStart"/>
      <w:r w:rsidRPr="0097688C">
        <w:rPr>
          <w:rFonts w:ascii="Times New Roman" w:hAnsi="Times New Roman" w:cs="Times New Roman"/>
          <w:sz w:val="20"/>
          <w:szCs w:val="20"/>
        </w:rPr>
        <w:t>Nashaar</w:t>
      </w:r>
      <w:proofErr w:type="spellEnd"/>
      <w:r w:rsidRPr="0097688C">
        <w:rPr>
          <w:rFonts w:ascii="Times New Roman" w:hAnsi="Times New Roman" w:cs="Times New Roman"/>
          <w:sz w:val="20"/>
          <w:szCs w:val="20"/>
        </w:rPr>
        <w:t xml:space="preserve"> (1993). In doing so, tomato plant seedlings were treated with an aqueous bacterial inoculation suspension for 10 seconds and transplanted into the field. The root separation and root watering method was used to inoculate Capsicum </w:t>
      </w:r>
      <w:r w:rsidRPr="0097688C">
        <w:rPr>
          <w:rFonts w:ascii="Times New Roman" w:hAnsi="Times New Roman" w:cs="Times New Roman"/>
          <w:i/>
          <w:sz w:val="20"/>
          <w:szCs w:val="20"/>
        </w:rPr>
        <w:t xml:space="preserve">R. </w:t>
      </w:r>
      <w:proofErr w:type="spellStart"/>
      <w:r w:rsidRPr="0097688C">
        <w:rPr>
          <w:rFonts w:ascii="Times New Roman" w:hAnsi="Times New Roman" w:cs="Times New Roman"/>
          <w:i/>
          <w:sz w:val="20"/>
          <w:szCs w:val="20"/>
        </w:rPr>
        <w:t>solanacearum</w:t>
      </w:r>
      <w:proofErr w:type="spellEnd"/>
      <w:r w:rsidRPr="0097688C">
        <w:rPr>
          <w:rFonts w:ascii="Times New Roman" w:hAnsi="Times New Roman" w:cs="Times New Roman"/>
          <w:sz w:val="20"/>
          <w:szCs w:val="20"/>
        </w:rPr>
        <w:t xml:space="preserve"> plants. Damage was done on the roots of 28-day-old seedlings and 30 ml of bacterial suspension was inoculated into each pot. Inoculation of </w:t>
      </w:r>
      <w:r w:rsidRPr="0097688C">
        <w:rPr>
          <w:rFonts w:ascii="Times New Roman" w:hAnsi="Times New Roman" w:cs="Times New Roman"/>
          <w:i/>
          <w:sz w:val="20"/>
          <w:szCs w:val="20"/>
        </w:rPr>
        <w:t xml:space="preserve">R. </w:t>
      </w:r>
      <w:proofErr w:type="spellStart"/>
      <w:r w:rsidRPr="0097688C">
        <w:rPr>
          <w:rFonts w:ascii="Times New Roman" w:hAnsi="Times New Roman" w:cs="Times New Roman"/>
          <w:i/>
          <w:sz w:val="20"/>
          <w:szCs w:val="20"/>
        </w:rPr>
        <w:t>solanacearum</w:t>
      </w:r>
      <w:proofErr w:type="spellEnd"/>
      <w:r w:rsidRPr="0097688C">
        <w:rPr>
          <w:rFonts w:ascii="Times New Roman" w:hAnsi="Times New Roman" w:cs="Times New Roman"/>
          <w:sz w:val="20"/>
          <w:szCs w:val="20"/>
        </w:rPr>
        <w:t xml:space="preserve"> on </w:t>
      </w:r>
      <w:proofErr w:type="spellStart"/>
      <w:r w:rsidRPr="0097688C">
        <w:rPr>
          <w:rFonts w:ascii="Times New Roman" w:hAnsi="Times New Roman" w:cs="Times New Roman"/>
          <w:i/>
          <w:sz w:val="20"/>
          <w:szCs w:val="20"/>
        </w:rPr>
        <w:t>Moringa</w:t>
      </w:r>
      <w:proofErr w:type="spellEnd"/>
      <w:r w:rsidRPr="0097688C">
        <w:rPr>
          <w:rFonts w:ascii="Times New Roman" w:hAnsi="Times New Roman" w:cs="Times New Roman"/>
          <w:i/>
          <w:sz w:val="20"/>
          <w:szCs w:val="20"/>
        </w:rPr>
        <w:t xml:space="preserve"> </w:t>
      </w:r>
      <w:proofErr w:type="spellStart"/>
      <w:r w:rsidRPr="0097688C">
        <w:rPr>
          <w:rFonts w:ascii="Times New Roman" w:hAnsi="Times New Roman" w:cs="Times New Roman"/>
          <w:i/>
          <w:sz w:val="20"/>
          <w:szCs w:val="20"/>
        </w:rPr>
        <w:t>oleifera</w:t>
      </w:r>
      <w:proofErr w:type="spellEnd"/>
      <w:r w:rsidRPr="0097688C">
        <w:rPr>
          <w:rFonts w:ascii="Times New Roman" w:hAnsi="Times New Roman" w:cs="Times New Roman"/>
          <w:sz w:val="20"/>
          <w:szCs w:val="20"/>
        </w:rPr>
        <w:t xml:space="preserve"> was performed by spraying the bacterial suspension on the pin-pricked leaf axils of healthy plants and immersing the cut root ends of healthy plants in the bacterial suspension. Wilt symptoms were observed in plants to develop after 10 to 20 days of inoculation.</w:t>
      </w:r>
    </w:p>
    <w:p w:rsidR="007B09CB" w:rsidRPr="004669DD" w:rsidRDefault="002A6FBB" w:rsidP="002A6FBB">
      <w:pPr>
        <w:autoSpaceDE w:val="0"/>
        <w:autoSpaceDN w:val="0"/>
        <w:adjustRightInd w:val="0"/>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Pr="004669DD">
        <w:rPr>
          <w:rFonts w:ascii="Times New Roman" w:hAnsi="Times New Roman" w:cs="Times New Roman"/>
          <w:b/>
          <w:bCs/>
          <w:sz w:val="20"/>
          <w:szCs w:val="20"/>
        </w:rPr>
        <w:t xml:space="preserve">VIRULENCE FACTORS OF </w:t>
      </w:r>
      <w:r w:rsidRPr="004669DD">
        <w:rPr>
          <w:rFonts w:ascii="Times New Roman" w:hAnsi="Times New Roman" w:cs="Times New Roman"/>
          <w:b/>
          <w:bCs/>
          <w:i/>
          <w:sz w:val="20"/>
          <w:szCs w:val="20"/>
        </w:rPr>
        <w:t>R. SOLANACEARUM</w:t>
      </w:r>
    </w:p>
    <w:p w:rsidR="007B09CB" w:rsidRPr="004669DD"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Over the last three decades several important virulence factors were identified and characterized underlying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proofErr w:type="spellStart"/>
      <w:r w:rsidRPr="004669DD">
        <w:rPr>
          <w:rFonts w:ascii="Times New Roman" w:hAnsi="Times New Roman" w:cs="Times New Roman"/>
          <w:sz w:val="20"/>
          <w:szCs w:val="20"/>
        </w:rPr>
        <w:t>pathogenicity</w:t>
      </w:r>
      <w:proofErr w:type="spellEnd"/>
      <w:r w:rsidRPr="004669DD">
        <w:rPr>
          <w:rFonts w:ascii="Times New Roman" w:hAnsi="Times New Roman" w:cs="Times New Roman"/>
          <w:sz w:val="20"/>
          <w:szCs w:val="20"/>
        </w:rPr>
        <w:t xml:space="preserve"> and virulence.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proofErr w:type="spellStart"/>
      <w:r w:rsidRPr="002A6FBB">
        <w:rPr>
          <w:rFonts w:ascii="Times New Roman" w:hAnsi="Times New Roman" w:cs="Times New Roman"/>
          <w:b/>
          <w:bCs/>
          <w:sz w:val="20"/>
          <w:szCs w:val="20"/>
        </w:rPr>
        <w:t>Exopolysaccharide</w:t>
      </w:r>
      <w:proofErr w:type="spellEnd"/>
      <w:r w:rsidRPr="002A6FBB">
        <w:rPr>
          <w:rFonts w:ascii="Times New Roman" w:hAnsi="Times New Roman" w:cs="Times New Roman"/>
          <w:b/>
          <w:bCs/>
          <w:sz w:val="20"/>
          <w:szCs w:val="20"/>
        </w:rPr>
        <w:t xml:space="preserve"> </w:t>
      </w:r>
    </w:p>
    <w:p w:rsidR="007B09CB" w:rsidRPr="00A33F97" w:rsidRDefault="007B09CB" w:rsidP="007B09CB">
      <w:pPr>
        <w:autoSpaceDE w:val="0"/>
        <w:autoSpaceDN w:val="0"/>
        <w:adjustRightInd w:val="0"/>
        <w:spacing w:line="240" w:lineRule="auto"/>
        <w:jc w:val="both"/>
        <w:rPr>
          <w:rFonts w:ascii="Times New Roman" w:hAnsi="Times New Roman" w:cs="Times New Roman"/>
          <w:sz w:val="20"/>
          <w:szCs w:val="20"/>
        </w:rPr>
      </w:pPr>
      <w:r w:rsidRPr="00A33F97">
        <w:rPr>
          <w:rFonts w:ascii="Times New Roman" w:hAnsi="Times New Roman" w:cs="Times New Roman"/>
          <w:i/>
          <w:iCs/>
          <w:sz w:val="20"/>
          <w:szCs w:val="20"/>
        </w:rPr>
        <w:t xml:space="preserve">R. </w:t>
      </w:r>
      <w:proofErr w:type="spellStart"/>
      <w:r w:rsidRPr="00A33F97">
        <w:rPr>
          <w:rFonts w:ascii="Times New Roman" w:hAnsi="Times New Roman" w:cs="Times New Roman"/>
          <w:i/>
          <w:iCs/>
          <w:sz w:val="20"/>
          <w:szCs w:val="20"/>
        </w:rPr>
        <w:t>solanacearum</w:t>
      </w:r>
      <w:proofErr w:type="spellEnd"/>
      <w:r w:rsidRPr="00A33F97">
        <w:rPr>
          <w:rFonts w:ascii="Times New Roman" w:hAnsi="Times New Roman" w:cs="Times New Roman"/>
          <w:i/>
          <w:iCs/>
          <w:sz w:val="20"/>
          <w:szCs w:val="20"/>
        </w:rPr>
        <w:t xml:space="preserve"> </w:t>
      </w:r>
      <w:r w:rsidRPr="00A33F97">
        <w:rPr>
          <w:rFonts w:ascii="Times New Roman" w:hAnsi="Times New Roman" w:cs="Times New Roman"/>
          <w:sz w:val="20"/>
          <w:szCs w:val="20"/>
        </w:rPr>
        <w:t xml:space="preserve">produces </w:t>
      </w:r>
      <w:r w:rsidR="00C16731" w:rsidRPr="00A33F97">
        <w:rPr>
          <w:rFonts w:ascii="Times New Roman" w:hAnsi="Times New Roman" w:cs="Times New Roman"/>
          <w:sz w:val="20"/>
          <w:szCs w:val="20"/>
        </w:rPr>
        <w:t>many</w:t>
      </w:r>
      <w:r w:rsidRPr="00A33F97">
        <w:rPr>
          <w:rFonts w:ascii="Times New Roman" w:hAnsi="Times New Roman" w:cs="Times New Roman"/>
          <w:sz w:val="20"/>
          <w:szCs w:val="20"/>
        </w:rPr>
        <w:t xml:space="preserve"> extracellular products </w:t>
      </w:r>
      <w:r w:rsidR="00C16731" w:rsidRPr="00A33F97">
        <w:rPr>
          <w:rFonts w:ascii="Times New Roman" w:hAnsi="Times New Roman" w:cs="Times New Roman"/>
          <w:sz w:val="20"/>
          <w:szCs w:val="20"/>
        </w:rPr>
        <w:t>predominantly</w:t>
      </w:r>
      <w:r w:rsidRPr="00A33F97">
        <w:rPr>
          <w:rFonts w:ascii="Times New Roman" w:hAnsi="Times New Roman" w:cs="Times New Roman"/>
          <w:sz w:val="20"/>
          <w:szCs w:val="20"/>
        </w:rPr>
        <w:t xml:space="preserve"> one </w:t>
      </w:r>
      <w:r w:rsidR="00C16731" w:rsidRPr="00A33F97">
        <w:rPr>
          <w:rFonts w:ascii="Times New Roman" w:hAnsi="Times New Roman" w:cs="Times New Roman"/>
          <w:sz w:val="20"/>
          <w:szCs w:val="20"/>
        </w:rPr>
        <w:t>accompanying extreme microscopic bulk</w:t>
      </w:r>
      <w:r w:rsidR="00C16731" w:rsidRPr="00A33F97">
        <w:rPr>
          <w:rFonts w:ascii="Times New Roman" w:hAnsi="Times New Roman" w:cs="Times New Roman"/>
          <w:color w:val="73818E"/>
          <w:sz w:val="20"/>
          <w:szCs w:val="20"/>
          <w:shd w:val="clear" w:color="auto" w:fill="FFFFFF"/>
        </w:rPr>
        <w:t> </w:t>
      </w:r>
      <w:r w:rsidRPr="00A33F97">
        <w:rPr>
          <w:rFonts w:ascii="Times New Roman" w:hAnsi="Times New Roman" w:cs="Times New Roman"/>
          <w:sz w:val="20"/>
          <w:szCs w:val="20"/>
        </w:rPr>
        <w:t xml:space="preserve">acidic extracellular polysaccharide (EPS I) that contributes to disease symptoms. It is a </w:t>
      </w:r>
      <w:r w:rsidR="00C16731" w:rsidRPr="00A33F97">
        <w:rPr>
          <w:rFonts w:ascii="Times New Roman" w:hAnsi="Times New Roman" w:cs="Times New Roman"/>
          <w:sz w:val="20"/>
          <w:szCs w:val="20"/>
        </w:rPr>
        <w:t xml:space="preserve">miscellaneous </w:t>
      </w:r>
      <w:r w:rsidRPr="00A33F97">
        <w:rPr>
          <w:rFonts w:ascii="Times New Roman" w:hAnsi="Times New Roman" w:cs="Times New Roman"/>
          <w:sz w:val="20"/>
          <w:szCs w:val="20"/>
        </w:rPr>
        <w:t xml:space="preserve">polymer containing a </w:t>
      </w:r>
      <w:proofErr w:type="spellStart"/>
      <w:r w:rsidRPr="00A33F97">
        <w:rPr>
          <w:rFonts w:ascii="Times New Roman" w:hAnsi="Times New Roman" w:cs="Times New Roman"/>
          <w:sz w:val="20"/>
          <w:szCs w:val="20"/>
        </w:rPr>
        <w:t>trimeric</w:t>
      </w:r>
      <w:proofErr w:type="spellEnd"/>
      <w:r w:rsidRPr="00A33F97">
        <w:rPr>
          <w:rFonts w:ascii="Times New Roman" w:hAnsi="Times New Roman" w:cs="Times New Roman"/>
          <w:sz w:val="20"/>
          <w:szCs w:val="20"/>
        </w:rPr>
        <w:t xml:space="preserve"> repeat unit of N-</w:t>
      </w:r>
      <w:proofErr w:type="spellStart"/>
      <w:r w:rsidRPr="00A33F97">
        <w:rPr>
          <w:rFonts w:ascii="Times New Roman" w:hAnsi="Times New Roman" w:cs="Times New Roman"/>
          <w:sz w:val="20"/>
          <w:szCs w:val="20"/>
        </w:rPr>
        <w:t>acetylgalactosamine</w:t>
      </w:r>
      <w:proofErr w:type="spellEnd"/>
      <w:r w:rsidRPr="00A33F97">
        <w:rPr>
          <w:rFonts w:ascii="Times New Roman" w:hAnsi="Times New Roman" w:cs="Times New Roman"/>
          <w:sz w:val="20"/>
          <w:szCs w:val="20"/>
        </w:rPr>
        <w:t xml:space="preserve">, 2-N-acetyl-2-deoxy-L-galacturonic acid, and 2- N-acetyl-4-N-(3-hydroxybutanoyl)-2-4-6-trideoxy-D-glucose. EPS I </w:t>
      </w:r>
      <w:proofErr w:type="gramStart"/>
      <w:r w:rsidRPr="00A33F97">
        <w:rPr>
          <w:rFonts w:ascii="Times New Roman" w:hAnsi="Times New Roman" w:cs="Times New Roman"/>
          <w:sz w:val="20"/>
          <w:szCs w:val="20"/>
        </w:rPr>
        <w:t>is</w:t>
      </w:r>
      <w:proofErr w:type="gramEnd"/>
      <w:r w:rsidRPr="00A33F97">
        <w:rPr>
          <w:rFonts w:ascii="Times New Roman" w:hAnsi="Times New Roman" w:cs="Times New Roman"/>
          <w:sz w:val="20"/>
          <w:szCs w:val="20"/>
        </w:rPr>
        <w:t xml:space="preserve"> the most </w:t>
      </w:r>
      <w:r w:rsidR="00C16731" w:rsidRPr="00A33F97">
        <w:rPr>
          <w:rFonts w:ascii="Times New Roman" w:hAnsi="Times New Roman" w:cs="Times New Roman"/>
          <w:sz w:val="20"/>
          <w:szCs w:val="20"/>
        </w:rPr>
        <w:t>significant</w:t>
      </w:r>
      <w:r w:rsidRPr="00A33F97">
        <w:rPr>
          <w:rFonts w:ascii="Times New Roman" w:hAnsi="Times New Roman" w:cs="Times New Roman"/>
          <w:sz w:val="20"/>
          <w:szCs w:val="20"/>
        </w:rPr>
        <w:t xml:space="preserve"> virulence factor of </w:t>
      </w:r>
      <w:proofErr w:type="spellStart"/>
      <w:r w:rsidRPr="00A33F97">
        <w:rPr>
          <w:rFonts w:ascii="Times New Roman" w:hAnsi="Times New Roman" w:cs="Times New Roman"/>
          <w:i/>
          <w:iCs/>
          <w:sz w:val="20"/>
          <w:szCs w:val="20"/>
        </w:rPr>
        <w:t>R.solanacearum</w:t>
      </w:r>
      <w:proofErr w:type="spellEnd"/>
      <w:r w:rsidRPr="00A33F97">
        <w:rPr>
          <w:rFonts w:ascii="Times New Roman" w:hAnsi="Times New Roman" w:cs="Times New Roman"/>
          <w:sz w:val="20"/>
          <w:szCs w:val="20"/>
        </w:rPr>
        <w:t>, since EPS mutants do not cause wilt symptoms even when introduced directly into stem wounds although they remain slightly pathogenic.</w:t>
      </w:r>
      <w:r w:rsidR="00A33F97" w:rsidRPr="00A33F97">
        <w:rPr>
          <w:rFonts w:ascii="Times New Roman" w:hAnsi="Times New Roman" w:cs="Times New Roman"/>
          <w:sz w:val="20"/>
          <w:szCs w:val="20"/>
        </w:rPr>
        <w:t xml:space="preserve"> </w:t>
      </w:r>
      <w:r w:rsidRPr="00A33F97">
        <w:rPr>
          <w:rFonts w:ascii="Times New Roman" w:hAnsi="Times New Roman" w:cs="Times New Roman"/>
          <w:sz w:val="20"/>
          <w:szCs w:val="20"/>
        </w:rPr>
        <w:t xml:space="preserve">EPS I-deficient mutants are known to poorly colonize the stem of infected plants which also reveals that EPS I plays a role to prevent or avoid the recognition of </w:t>
      </w:r>
      <w:proofErr w:type="spellStart"/>
      <w:r w:rsidRPr="00A33F97">
        <w:rPr>
          <w:rFonts w:ascii="Times New Roman" w:hAnsi="Times New Roman" w:cs="Times New Roman"/>
          <w:sz w:val="20"/>
          <w:szCs w:val="20"/>
        </w:rPr>
        <w:t>pili</w:t>
      </w:r>
      <w:proofErr w:type="spellEnd"/>
      <w:r w:rsidRPr="00A33F97">
        <w:rPr>
          <w:rFonts w:ascii="Times New Roman" w:hAnsi="Times New Roman" w:cs="Times New Roman"/>
          <w:sz w:val="20"/>
          <w:szCs w:val="20"/>
        </w:rPr>
        <w:t xml:space="preserve"> and/or </w:t>
      </w:r>
      <w:proofErr w:type="spellStart"/>
      <w:r w:rsidRPr="00A33F97">
        <w:rPr>
          <w:rFonts w:ascii="Times New Roman" w:hAnsi="Times New Roman" w:cs="Times New Roman"/>
          <w:sz w:val="20"/>
          <w:szCs w:val="20"/>
        </w:rPr>
        <w:t>lipopolysaccharide</w:t>
      </w:r>
      <w:proofErr w:type="spellEnd"/>
      <w:r w:rsidRPr="00A33F97">
        <w:rPr>
          <w:rFonts w:ascii="Times New Roman" w:hAnsi="Times New Roman" w:cs="Times New Roman"/>
          <w:sz w:val="20"/>
          <w:szCs w:val="20"/>
        </w:rPr>
        <w:t xml:space="preserve"> by plant defense mechanisms.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Cell wall degrading enzymes (</w:t>
      </w:r>
      <w:proofErr w:type="spellStart"/>
      <w:r w:rsidRPr="002A6FBB">
        <w:rPr>
          <w:rFonts w:ascii="Times New Roman" w:hAnsi="Times New Roman" w:cs="Times New Roman"/>
          <w:b/>
          <w:bCs/>
          <w:sz w:val="20"/>
          <w:szCs w:val="20"/>
        </w:rPr>
        <w:t>Cellulolytic</w:t>
      </w:r>
      <w:proofErr w:type="spellEnd"/>
      <w:r w:rsidRPr="002A6FBB">
        <w:rPr>
          <w:rFonts w:ascii="Times New Roman" w:hAnsi="Times New Roman" w:cs="Times New Roman"/>
          <w:b/>
          <w:bCs/>
          <w:sz w:val="20"/>
          <w:szCs w:val="20"/>
        </w:rPr>
        <w:t xml:space="preserve"> and </w:t>
      </w:r>
      <w:proofErr w:type="spellStart"/>
      <w:r w:rsidRPr="002A6FBB">
        <w:rPr>
          <w:rFonts w:ascii="Times New Roman" w:hAnsi="Times New Roman" w:cs="Times New Roman"/>
          <w:b/>
          <w:bCs/>
          <w:sz w:val="20"/>
          <w:szCs w:val="20"/>
        </w:rPr>
        <w:t>Pectinolytic</w:t>
      </w:r>
      <w:proofErr w:type="spellEnd"/>
      <w:r w:rsidRPr="002A6FBB">
        <w:rPr>
          <w:rFonts w:ascii="Times New Roman" w:hAnsi="Times New Roman" w:cs="Times New Roman"/>
          <w:b/>
          <w:bCs/>
          <w:sz w:val="20"/>
          <w:szCs w:val="20"/>
        </w:rPr>
        <w:t xml:space="preserve"> enzymes)</w:t>
      </w:r>
    </w:p>
    <w:p w:rsidR="00A33F97" w:rsidRPr="00A33F97"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secretes three </w:t>
      </w:r>
      <w:proofErr w:type="spellStart"/>
      <w:r w:rsidRPr="004669DD">
        <w:rPr>
          <w:rFonts w:ascii="Times New Roman" w:hAnsi="Times New Roman" w:cs="Times New Roman"/>
          <w:sz w:val="20"/>
          <w:szCs w:val="20"/>
        </w:rPr>
        <w:t>polygalacturonases</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PglA</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PehB</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i/>
          <w:sz w:val="20"/>
          <w:szCs w:val="20"/>
        </w:rPr>
        <w:t>PehC</w:t>
      </w:r>
      <w:proofErr w:type="spellEnd"/>
      <w:r w:rsidRPr="004669DD">
        <w:rPr>
          <w:rFonts w:ascii="Times New Roman" w:hAnsi="Times New Roman" w:cs="Times New Roman"/>
          <w:sz w:val="20"/>
          <w:szCs w:val="20"/>
        </w:rPr>
        <w:t xml:space="preserve">) and an </w:t>
      </w:r>
      <w:proofErr w:type="spellStart"/>
      <w:r w:rsidRPr="004669DD">
        <w:rPr>
          <w:rFonts w:ascii="Times New Roman" w:hAnsi="Times New Roman" w:cs="Times New Roman"/>
          <w:sz w:val="20"/>
          <w:szCs w:val="20"/>
        </w:rPr>
        <w:t>endoglucanase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egl</w:t>
      </w:r>
      <w:proofErr w:type="spellEnd"/>
      <w:r w:rsidRPr="004669DD">
        <w:rPr>
          <w:rFonts w:ascii="Times New Roman" w:hAnsi="Times New Roman" w:cs="Times New Roman"/>
          <w:sz w:val="20"/>
          <w:szCs w:val="20"/>
        </w:rPr>
        <w:t xml:space="preserve">), but gene disruption analysis proved that the role played by individual wall degrading enzymes in BW disease is </w:t>
      </w:r>
      <w:r w:rsidR="00A33F97" w:rsidRPr="004669DD">
        <w:rPr>
          <w:rFonts w:ascii="Times New Roman" w:hAnsi="Times New Roman" w:cs="Times New Roman"/>
          <w:sz w:val="20"/>
          <w:szCs w:val="20"/>
        </w:rPr>
        <w:t>insignificant</w:t>
      </w:r>
      <w:r w:rsidRPr="004669DD">
        <w:rPr>
          <w:rFonts w:ascii="Times New Roman" w:hAnsi="Times New Roman" w:cs="Times New Roman"/>
          <w:sz w:val="20"/>
          <w:szCs w:val="20"/>
        </w:rPr>
        <w:t>.</w:t>
      </w:r>
      <w:r w:rsidR="00A33F97">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Egl</w:t>
      </w:r>
      <w:proofErr w:type="spellEnd"/>
      <w:r w:rsidRPr="004669DD">
        <w:rPr>
          <w:rFonts w:ascii="Times New Roman" w:hAnsi="Times New Roman" w:cs="Times New Roman"/>
          <w:sz w:val="20"/>
          <w:szCs w:val="20"/>
        </w:rPr>
        <w:t xml:space="preserve"> mutants </w:t>
      </w:r>
      <w:r w:rsidR="00A33F97" w:rsidRPr="004669DD">
        <w:rPr>
          <w:rFonts w:ascii="Times New Roman" w:hAnsi="Times New Roman" w:cs="Times New Roman"/>
          <w:sz w:val="20"/>
          <w:szCs w:val="20"/>
        </w:rPr>
        <w:t>emerge</w:t>
      </w:r>
      <w:r w:rsidRPr="004669DD">
        <w:rPr>
          <w:rFonts w:ascii="Times New Roman" w:hAnsi="Times New Roman" w:cs="Times New Roman"/>
          <w:sz w:val="20"/>
          <w:szCs w:val="20"/>
        </w:rPr>
        <w:t xml:space="preserve"> to be reduced in their ability to colonize the stems of infected plants but </w:t>
      </w:r>
      <w:r w:rsidR="00A33F97" w:rsidRPr="004669DD">
        <w:rPr>
          <w:rFonts w:ascii="Times New Roman" w:hAnsi="Times New Roman" w:cs="Times New Roman"/>
          <w:sz w:val="20"/>
          <w:szCs w:val="20"/>
        </w:rPr>
        <w:t>stay</w:t>
      </w:r>
      <w:r w:rsidRPr="004669DD">
        <w:rPr>
          <w:rFonts w:ascii="Times New Roman" w:hAnsi="Times New Roman" w:cs="Times New Roman"/>
          <w:sz w:val="20"/>
          <w:szCs w:val="20"/>
        </w:rPr>
        <w:t xml:space="preserve"> pathogenic. Another </w:t>
      </w:r>
      <w:proofErr w:type="spellStart"/>
      <w:r w:rsidRPr="004669DD">
        <w:rPr>
          <w:rFonts w:ascii="Times New Roman" w:hAnsi="Times New Roman" w:cs="Times New Roman"/>
          <w:sz w:val="20"/>
          <w:szCs w:val="20"/>
        </w:rPr>
        <w:t>exoglucanase</w:t>
      </w:r>
      <w:proofErr w:type="spellEnd"/>
      <w:r w:rsidRPr="004669DD">
        <w:rPr>
          <w:rFonts w:ascii="Times New Roman" w:hAnsi="Times New Roman" w:cs="Times New Roman"/>
          <w:sz w:val="20"/>
          <w:szCs w:val="20"/>
        </w:rPr>
        <w:t xml:space="preserve">, a β-1, 4-exocellobiohydrolase, </w:t>
      </w:r>
      <w:proofErr w:type="spellStart"/>
      <w:r w:rsidRPr="004669DD">
        <w:rPr>
          <w:rFonts w:ascii="Times New Roman" w:hAnsi="Times New Roman" w:cs="Times New Roman"/>
          <w:i/>
          <w:sz w:val="20"/>
          <w:szCs w:val="20"/>
        </w:rPr>
        <w:t>CbhA</w:t>
      </w:r>
      <w:proofErr w:type="spellEnd"/>
      <w:r w:rsidRPr="004669DD">
        <w:rPr>
          <w:rFonts w:ascii="Times New Roman" w:hAnsi="Times New Roman" w:cs="Times New Roman"/>
          <w:sz w:val="20"/>
          <w:szCs w:val="20"/>
        </w:rPr>
        <w:t xml:space="preserve">, that releases </w:t>
      </w:r>
      <w:proofErr w:type="spellStart"/>
      <w:r w:rsidRPr="004669DD">
        <w:rPr>
          <w:rFonts w:ascii="Times New Roman" w:hAnsi="Times New Roman" w:cs="Times New Roman"/>
          <w:sz w:val="20"/>
          <w:szCs w:val="20"/>
        </w:rPr>
        <w:t>cellobiose</w:t>
      </w:r>
      <w:proofErr w:type="spellEnd"/>
      <w:r w:rsidRPr="004669DD">
        <w:rPr>
          <w:rFonts w:ascii="Times New Roman" w:hAnsi="Times New Roman" w:cs="Times New Roman"/>
          <w:sz w:val="20"/>
          <w:szCs w:val="20"/>
        </w:rPr>
        <w:t xml:space="preserve"> from the non-reducing ends of the chains and it contribute almost as much to disease as </w:t>
      </w:r>
      <w:proofErr w:type="spellStart"/>
      <w:r w:rsidRPr="004669DD">
        <w:rPr>
          <w:rFonts w:ascii="Times New Roman" w:hAnsi="Times New Roman" w:cs="Times New Roman"/>
          <w:i/>
          <w:sz w:val="20"/>
          <w:szCs w:val="20"/>
        </w:rPr>
        <w:t>egl</w:t>
      </w:r>
      <w:proofErr w:type="spellEnd"/>
      <w:r w:rsidRPr="004669DD">
        <w:rPr>
          <w:rFonts w:ascii="Times New Roman" w:hAnsi="Times New Roman" w:cs="Times New Roman"/>
          <w:sz w:val="20"/>
          <w:szCs w:val="20"/>
        </w:rPr>
        <w:t xml:space="preserve">, </w:t>
      </w:r>
      <w:r w:rsidR="00A33F97" w:rsidRPr="004669DD">
        <w:rPr>
          <w:rFonts w:ascii="Times New Roman" w:hAnsi="Times New Roman" w:cs="Times New Roman"/>
          <w:sz w:val="20"/>
          <w:szCs w:val="20"/>
        </w:rPr>
        <w:t>considerably</w:t>
      </w:r>
      <w:r w:rsidRPr="004669DD">
        <w:rPr>
          <w:rFonts w:ascii="Times New Roman" w:hAnsi="Times New Roman" w:cs="Times New Roman"/>
          <w:sz w:val="20"/>
          <w:szCs w:val="20"/>
        </w:rPr>
        <w:t xml:space="preserve"> in the ability of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to systemically colonize tomato plants.</w:t>
      </w:r>
      <w:r w:rsidR="00A33F97">
        <w:rPr>
          <w:rFonts w:ascii="Times New Roman" w:hAnsi="Times New Roman" w:cs="Times New Roman"/>
          <w:sz w:val="20"/>
          <w:szCs w:val="20"/>
        </w:rPr>
        <w:t xml:space="preserve">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produces one pectin </w:t>
      </w:r>
      <w:proofErr w:type="spellStart"/>
      <w:r w:rsidRPr="004669DD">
        <w:rPr>
          <w:rFonts w:ascii="Times New Roman" w:hAnsi="Times New Roman" w:cs="Times New Roman"/>
          <w:sz w:val="20"/>
          <w:szCs w:val="20"/>
        </w:rPr>
        <w:t>methylesterase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Pme</w:t>
      </w:r>
      <w:proofErr w:type="spellEnd"/>
      <w:r w:rsidRPr="004669DD">
        <w:rPr>
          <w:rFonts w:ascii="Times New Roman" w:hAnsi="Times New Roman" w:cs="Times New Roman"/>
          <w:sz w:val="20"/>
          <w:szCs w:val="20"/>
        </w:rPr>
        <w:t xml:space="preserve">), which helps in removal of methyl groups from pectin enabling the </w:t>
      </w:r>
      <w:r w:rsidR="00A33F97" w:rsidRPr="004669DD">
        <w:rPr>
          <w:rFonts w:ascii="Times New Roman" w:hAnsi="Times New Roman" w:cs="Times New Roman"/>
          <w:sz w:val="20"/>
          <w:szCs w:val="20"/>
        </w:rPr>
        <w:t>consecutive</w:t>
      </w:r>
      <w:r w:rsidRPr="004669DD">
        <w:rPr>
          <w:rFonts w:ascii="Times New Roman" w:hAnsi="Times New Roman" w:cs="Times New Roman"/>
          <w:sz w:val="20"/>
          <w:szCs w:val="20"/>
        </w:rPr>
        <w:t xml:space="preserve"> breakdown of cell wall by the three </w:t>
      </w:r>
      <w:proofErr w:type="spellStart"/>
      <w:r w:rsidRPr="004669DD">
        <w:rPr>
          <w:rFonts w:ascii="Times New Roman" w:hAnsi="Times New Roman" w:cs="Times New Roman"/>
          <w:sz w:val="20"/>
          <w:szCs w:val="20"/>
        </w:rPr>
        <w:t>polygalacturonases</w:t>
      </w:r>
      <w:proofErr w:type="spellEnd"/>
      <w:r w:rsidRPr="004669DD">
        <w:rPr>
          <w:rFonts w:ascii="Times New Roman" w:hAnsi="Times New Roman" w:cs="Times New Roman"/>
          <w:sz w:val="20"/>
          <w:szCs w:val="20"/>
        </w:rPr>
        <w:t xml:space="preserve"> (PGs). </w:t>
      </w:r>
      <w:r w:rsidRPr="004669DD">
        <w:rPr>
          <w:rFonts w:ascii="Times New Roman" w:hAnsi="Times New Roman" w:cs="Times New Roman"/>
          <w:i/>
          <w:sz w:val="20"/>
          <w:szCs w:val="20"/>
        </w:rPr>
        <w:t xml:space="preserve">R. </w:t>
      </w:r>
      <w:proofErr w:type="spellStart"/>
      <w:r w:rsidRPr="004669DD">
        <w:rPr>
          <w:rFonts w:ascii="Times New Roman" w:hAnsi="Times New Roman" w:cs="Times New Roman"/>
          <w:i/>
          <w:sz w:val="20"/>
          <w:szCs w:val="20"/>
        </w:rPr>
        <w:t>solanacearum</w:t>
      </w:r>
      <w:proofErr w:type="spellEnd"/>
      <w:r w:rsidRPr="004669DD">
        <w:rPr>
          <w:rFonts w:ascii="Times New Roman" w:hAnsi="Times New Roman" w:cs="Times New Roman"/>
          <w:sz w:val="20"/>
          <w:szCs w:val="20"/>
        </w:rPr>
        <w:t xml:space="preserve"> has two types of PG: </w:t>
      </w:r>
      <w:proofErr w:type="spellStart"/>
      <w:r w:rsidRPr="004669DD">
        <w:rPr>
          <w:rFonts w:ascii="Times New Roman" w:hAnsi="Times New Roman" w:cs="Times New Roman"/>
          <w:sz w:val="20"/>
          <w:szCs w:val="20"/>
        </w:rPr>
        <w:t>anendo</w:t>
      </w:r>
      <w:proofErr w:type="spellEnd"/>
      <w:r w:rsidRPr="004669DD">
        <w:rPr>
          <w:rFonts w:ascii="Times New Roman" w:hAnsi="Times New Roman" w:cs="Times New Roman"/>
          <w:sz w:val="20"/>
          <w:szCs w:val="20"/>
        </w:rPr>
        <w:t xml:space="preserve">-PG, named </w:t>
      </w:r>
      <w:proofErr w:type="spellStart"/>
      <w:r w:rsidRPr="004669DD">
        <w:rPr>
          <w:rFonts w:ascii="Times New Roman" w:hAnsi="Times New Roman" w:cs="Times New Roman"/>
          <w:i/>
          <w:sz w:val="20"/>
          <w:szCs w:val="20"/>
        </w:rPr>
        <w:t>PglA</w:t>
      </w:r>
      <w:proofErr w:type="spellEnd"/>
      <w:r w:rsidRPr="004669DD">
        <w:rPr>
          <w:rFonts w:ascii="Times New Roman" w:hAnsi="Times New Roman" w:cs="Times New Roman"/>
          <w:sz w:val="20"/>
          <w:szCs w:val="20"/>
        </w:rPr>
        <w:t xml:space="preserve"> or </w:t>
      </w:r>
      <w:proofErr w:type="spellStart"/>
      <w:r w:rsidRPr="004669DD">
        <w:rPr>
          <w:rFonts w:ascii="Times New Roman" w:hAnsi="Times New Roman" w:cs="Times New Roman"/>
          <w:i/>
          <w:sz w:val="20"/>
          <w:szCs w:val="20"/>
        </w:rPr>
        <w:t>PehA</w:t>
      </w:r>
      <w:proofErr w:type="spellEnd"/>
      <w:r w:rsidRPr="004669DD">
        <w:rPr>
          <w:rFonts w:ascii="Times New Roman" w:hAnsi="Times New Roman" w:cs="Times New Roman"/>
          <w:sz w:val="20"/>
          <w:szCs w:val="20"/>
        </w:rPr>
        <w:t xml:space="preserve">, that cleaves the pectin polymer at random releasing large fragments, and two </w:t>
      </w:r>
      <w:proofErr w:type="spellStart"/>
      <w:r w:rsidRPr="004669DD">
        <w:rPr>
          <w:rFonts w:ascii="Times New Roman" w:hAnsi="Times New Roman" w:cs="Times New Roman"/>
          <w:sz w:val="20"/>
          <w:szCs w:val="20"/>
        </w:rPr>
        <w:t>exo</w:t>
      </w:r>
      <w:proofErr w:type="spellEnd"/>
      <w:r w:rsidRPr="004669DD">
        <w:rPr>
          <w:rFonts w:ascii="Times New Roman" w:hAnsi="Times New Roman" w:cs="Times New Roman"/>
          <w:sz w:val="20"/>
          <w:szCs w:val="20"/>
        </w:rPr>
        <w:t xml:space="preserve">-PG, the </w:t>
      </w:r>
      <w:proofErr w:type="spellStart"/>
      <w:r w:rsidRPr="004669DD">
        <w:rPr>
          <w:rFonts w:ascii="Times New Roman" w:hAnsi="Times New Roman" w:cs="Times New Roman"/>
          <w:sz w:val="20"/>
          <w:szCs w:val="20"/>
        </w:rPr>
        <w:t>exopoly</w:t>
      </w:r>
      <w:proofErr w:type="spellEnd"/>
      <w:r w:rsidRPr="004669DD">
        <w:rPr>
          <w:rFonts w:ascii="Times New Roman" w:hAnsi="Times New Roman" w:cs="Times New Roman"/>
          <w:sz w:val="20"/>
          <w:szCs w:val="20"/>
        </w:rPr>
        <w:t>-α-D-</w:t>
      </w:r>
      <w:proofErr w:type="spellStart"/>
      <w:r w:rsidRPr="004669DD">
        <w:rPr>
          <w:rFonts w:ascii="Times New Roman" w:hAnsi="Times New Roman" w:cs="Times New Roman"/>
          <w:sz w:val="20"/>
          <w:szCs w:val="20"/>
        </w:rPr>
        <w:t>galacturonosidase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PehB</w:t>
      </w:r>
      <w:proofErr w:type="spellEnd"/>
      <w:r w:rsidRPr="004669DD">
        <w:rPr>
          <w:rFonts w:ascii="Times New Roman" w:hAnsi="Times New Roman" w:cs="Times New Roman"/>
          <w:sz w:val="20"/>
          <w:szCs w:val="20"/>
        </w:rPr>
        <w:t xml:space="preserve">, and </w:t>
      </w:r>
      <w:proofErr w:type="spellStart"/>
      <w:r w:rsidRPr="004669DD">
        <w:rPr>
          <w:rFonts w:ascii="Times New Roman" w:hAnsi="Times New Roman" w:cs="Times New Roman"/>
          <w:sz w:val="20"/>
          <w:szCs w:val="20"/>
        </w:rPr>
        <w:t>exopolygalacturonase</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i/>
          <w:sz w:val="20"/>
          <w:szCs w:val="20"/>
        </w:rPr>
        <w:t>PehC</w:t>
      </w:r>
      <w:proofErr w:type="spellEnd"/>
      <w:r w:rsidRPr="004669DD">
        <w:rPr>
          <w:rFonts w:ascii="Times New Roman" w:hAnsi="Times New Roman" w:cs="Times New Roman"/>
          <w:sz w:val="20"/>
          <w:szCs w:val="20"/>
        </w:rPr>
        <w:t xml:space="preserve">, that release </w:t>
      </w:r>
      <w:proofErr w:type="spellStart"/>
      <w:r w:rsidRPr="004669DD">
        <w:rPr>
          <w:rFonts w:ascii="Times New Roman" w:hAnsi="Times New Roman" w:cs="Times New Roman"/>
          <w:sz w:val="20"/>
          <w:szCs w:val="20"/>
        </w:rPr>
        <w:t>galacturonic</w:t>
      </w:r>
      <w:proofErr w:type="spellEnd"/>
      <w:r w:rsidRPr="004669DD">
        <w:rPr>
          <w:rFonts w:ascii="Times New Roman" w:hAnsi="Times New Roman" w:cs="Times New Roman"/>
          <w:sz w:val="20"/>
          <w:szCs w:val="20"/>
        </w:rPr>
        <w:t xml:space="preserve"> acid dimmers and monomers respectively.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Twitching motility (Type IV </w:t>
      </w:r>
      <w:proofErr w:type="spellStart"/>
      <w:r w:rsidRPr="002A6FBB">
        <w:rPr>
          <w:rFonts w:ascii="Times New Roman" w:hAnsi="Times New Roman" w:cs="Times New Roman"/>
          <w:b/>
          <w:bCs/>
          <w:sz w:val="20"/>
          <w:szCs w:val="20"/>
        </w:rPr>
        <w:t>pili</w:t>
      </w:r>
      <w:proofErr w:type="spellEnd"/>
      <w:r w:rsidRPr="002A6FBB">
        <w:rPr>
          <w:rFonts w:ascii="Times New Roman" w:hAnsi="Times New Roman" w:cs="Times New Roman"/>
          <w:b/>
          <w:bCs/>
          <w:sz w:val="20"/>
          <w:szCs w:val="20"/>
        </w:rPr>
        <w:t xml:space="preserve"> and </w:t>
      </w:r>
      <w:proofErr w:type="spellStart"/>
      <w:r w:rsidRPr="002A6FBB">
        <w:rPr>
          <w:rFonts w:ascii="Times New Roman" w:hAnsi="Times New Roman" w:cs="Times New Roman"/>
          <w:b/>
          <w:bCs/>
          <w:sz w:val="20"/>
          <w:szCs w:val="20"/>
        </w:rPr>
        <w:t>fimbrial</w:t>
      </w:r>
      <w:proofErr w:type="spellEnd"/>
      <w:r w:rsidRPr="002A6FBB">
        <w:rPr>
          <w:rFonts w:ascii="Times New Roman" w:hAnsi="Times New Roman" w:cs="Times New Roman"/>
          <w:b/>
          <w:bCs/>
          <w:sz w:val="20"/>
          <w:szCs w:val="20"/>
        </w:rPr>
        <w:t xml:space="preserve"> structures)</w:t>
      </w:r>
    </w:p>
    <w:p w:rsidR="007B09CB" w:rsidRDefault="007B09CB" w:rsidP="007B09CB">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sz w:val="20"/>
          <w:szCs w:val="20"/>
        </w:rPr>
        <w:t xml:space="preserve">Liu </w:t>
      </w:r>
      <w:r w:rsidRPr="004669DD">
        <w:rPr>
          <w:rFonts w:ascii="Times New Roman" w:hAnsi="Times New Roman" w:cs="Times New Roman"/>
          <w:i/>
          <w:sz w:val="20"/>
          <w:szCs w:val="20"/>
        </w:rPr>
        <w:t>et al</w:t>
      </w:r>
      <w:r w:rsidRPr="004669DD">
        <w:rPr>
          <w:rFonts w:ascii="Times New Roman" w:hAnsi="Times New Roman" w:cs="Times New Roman"/>
          <w:sz w:val="20"/>
          <w:szCs w:val="20"/>
        </w:rPr>
        <w:t xml:space="preserve">. (2001) </w:t>
      </w:r>
      <w:r w:rsidR="00BC2E3E">
        <w:rPr>
          <w:rFonts w:ascii="Roboto" w:hAnsi="Roboto"/>
          <w:color w:val="111111"/>
          <w:sz w:val="20"/>
          <w:szCs w:val="20"/>
        </w:rPr>
        <w:t>mentioned</w:t>
      </w:r>
      <w:r w:rsidRPr="004669DD">
        <w:rPr>
          <w:rFonts w:ascii="Times New Roman" w:hAnsi="Times New Roman" w:cs="Times New Roman"/>
          <w:sz w:val="20"/>
          <w:szCs w:val="20"/>
        </w:rPr>
        <w:t xml:space="preserve"> that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produces Type IV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Tfp</w:t>
      </w:r>
      <w:proofErr w:type="spellEnd"/>
      <w:r w:rsidRPr="004669DD">
        <w:rPr>
          <w:rFonts w:ascii="Times New Roman" w:hAnsi="Times New Roman" w:cs="Times New Roman"/>
          <w:sz w:val="20"/>
          <w:szCs w:val="20"/>
        </w:rPr>
        <w:t xml:space="preserve">) </w:t>
      </w:r>
      <w:r w:rsidR="00BC2E3E" w:rsidRPr="004669DD">
        <w:rPr>
          <w:rFonts w:ascii="Times New Roman" w:hAnsi="Times New Roman" w:cs="Times New Roman"/>
          <w:sz w:val="20"/>
          <w:szCs w:val="20"/>
        </w:rPr>
        <w:t>necessary</w:t>
      </w:r>
      <w:r w:rsidRPr="004669DD">
        <w:rPr>
          <w:rFonts w:ascii="Times New Roman" w:hAnsi="Times New Roman" w:cs="Times New Roman"/>
          <w:sz w:val="20"/>
          <w:szCs w:val="20"/>
        </w:rPr>
        <w:t xml:space="preserve"> for twitching motility that is composed mainly of a single </w:t>
      </w:r>
      <w:proofErr w:type="spellStart"/>
      <w:r w:rsidRPr="004669DD">
        <w:rPr>
          <w:rFonts w:ascii="Times New Roman" w:hAnsi="Times New Roman" w:cs="Times New Roman"/>
          <w:sz w:val="20"/>
          <w:szCs w:val="20"/>
        </w:rPr>
        <w:t>pilin</w:t>
      </w:r>
      <w:proofErr w:type="spellEnd"/>
      <w:r w:rsidRPr="004669DD">
        <w:rPr>
          <w:rFonts w:ascii="Times New Roman" w:hAnsi="Times New Roman" w:cs="Times New Roman"/>
          <w:sz w:val="20"/>
          <w:szCs w:val="20"/>
        </w:rPr>
        <w:t xml:space="preserve"> protein, </w:t>
      </w:r>
      <w:proofErr w:type="spellStart"/>
      <w:r w:rsidRPr="004669DD">
        <w:rPr>
          <w:rFonts w:ascii="Times New Roman" w:hAnsi="Times New Roman" w:cs="Times New Roman"/>
          <w:sz w:val="20"/>
          <w:szCs w:val="20"/>
        </w:rPr>
        <w:t>PilA</w:t>
      </w:r>
      <w:proofErr w:type="spellEnd"/>
      <w:r w:rsidRPr="004669DD">
        <w:rPr>
          <w:rFonts w:ascii="Times New Roman" w:hAnsi="Times New Roman" w:cs="Times New Roman"/>
          <w:sz w:val="20"/>
          <w:szCs w:val="20"/>
        </w:rPr>
        <w:t xml:space="preserve">, assembled to a flexuous polar filament. </w:t>
      </w:r>
      <w:proofErr w:type="spellStart"/>
      <w:r w:rsidRPr="004669DD">
        <w:rPr>
          <w:rFonts w:ascii="Times New Roman" w:hAnsi="Times New Roman" w:cs="Times New Roman"/>
          <w:sz w:val="20"/>
          <w:szCs w:val="20"/>
        </w:rPr>
        <w:t>Tfp</w:t>
      </w:r>
      <w:proofErr w:type="spellEnd"/>
      <w:r w:rsidRPr="004669DD">
        <w:rPr>
          <w:rFonts w:ascii="Times New Roman" w:hAnsi="Times New Roman" w:cs="Times New Roman"/>
          <w:sz w:val="20"/>
          <w:szCs w:val="20"/>
        </w:rPr>
        <w:t xml:space="preserve"> is </w:t>
      </w:r>
      <w:r w:rsidR="00BC2E3E">
        <w:rPr>
          <w:rFonts w:ascii="Roboto" w:hAnsi="Roboto"/>
          <w:color w:val="111111"/>
          <w:sz w:val="20"/>
          <w:szCs w:val="20"/>
        </w:rPr>
        <w:t>likewise</w:t>
      </w:r>
      <w:r w:rsidR="00BC2E3E">
        <w:rPr>
          <w:rFonts w:ascii="Roboto" w:hAnsi="Roboto"/>
          <w:color w:val="111111"/>
          <w:sz w:val="20"/>
          <w:szCs w:val="20"/>
          <w:shd w:val="clear" w:color="auto" w:fill="FFFFFF"/>
        </w:rPr>
        <w:t> </w:t>
      </w:r>
      <w:r w:rsidR="00BC2E3E">
        <w:rPr>
          <w:rFonts w:ascii="Roboto" w:hAnsi="Roboto"/>
          <w:color w:val="111111"/>
          <w:sz w:val="20"/>
          <w:szCs w:val="20"/>
        </w:rPr>
        <w:t xml:space="preserve">liable </w:t>
      </w:r>
      <w:r w:rsidRPr="004669DD">
        <w:rPr>
          <w:rFonts w:ascii="Times New Roman" w:hAnsi="Times New Roman" w:cs="Times New Roman"/>
          <w:sz w:val="20"/>
          <w:szCs w:val="20"/>
        </w:rPr>
        <w:t xml:space="preserve">for its property of attachment to substrates and natural transformation.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type IV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mutants were </w:t>
      </w:r>
      <w:r w:rsidR="00C46EDF" w:rsidRPr="004669DD">
        <w:rPr>
          <w:rFonts w:ascii="Times New Roman" w:hAnsi="Times New Roman" w:cs="Times New Roman"/>
          <w:sz w:val="20"/>
          <w:szCs w:val="20"/>
        </w:rPr>
        <w:t>reasonably</w:t>
      </w:r>
      <w:r w:rsidRPr="004669DD">
        <w:rPr>
          <w:rFonts w:ascii="Times New Roman" w:hAnsi="Times New Roman" w:cs="Times New Roman"/>
          <w:sz w:val="20"/>
          <w:szCs w:val="20"/>
        </w:rPr>
        <w:t xml:space="preserve"> less virulent on host plants. A few factors viz. motility, adherence and/or type IV </w:t>
      </w:r>
      <w:proofErr w:type="spellStart"/>
      <w:r w:rsidRPr="004669DD">
        <w:rPr>
          <w:rFonts w:ascii="Times New Roman" w:hAnsi="Times New Roman" w:cs="Times New Roman"/>
          <w:sz w:val="20"/>
          <w:szCs w:val="20"/>
        </w:rPr>
        <w:t>pili</w:t>
      </w:r>
      <w:proofErr w:type="spellEnd"/>
      <w:r w:rsidRPr="004669DD">
        <w:rPr>
          <w:rFonts w:ascii="Times New Roman" w:hAnsi="Times New Roman" w:cs="Times New Roman"/>
          <w:sz w:val="20"/>
          <w:szCs w:val="20"/>
        </w:rPr>
        <w:t xml:space="preserve"> are known to contribute in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pathogenesis. Taken together, these results demonstrate the </w:t>
      </w:r>
      <w:proofErr w:type="spellStart"/>
      <w:r w:rsidRPr="004669DD">
        <w:rPr>
          <w:rFonts w:ascii="Times New Roman" w:hAnsi="Times New Roman" w:cs="Times New Roman"/>
          <w:sz w:val="20"/>
          <w:szCs w:val="20"/>
        </w:rPr>
        <w:t>pilus</w:t>
      </w:r>
      <w:proofErr w:type="spellEnd"/>
      <w:r w:rsidRPr="004669DD">
        <w:rPr>
          <w:rFonts w:ascii="Times New Roman" w:hAnsi="Times New Roman" w:cs="Times New Roman"/>
          <w:sz w:val="20"/>
          <w:szCs w:val="20"/>
        </w:rPr>
        <w:t xml:space="preserve"> formation promotes the attachment to host cell surfaces, </w:t>
      </w:r>
      <w:proofErr w:type="spellStart"/>
      <w:r w:rsidRPr="004669DD">
        <w:rPr>
          <w:rFonts w:ascii="Times New Roman" w:hAnsi="Times New Roman" w:cs="Times New Roman"/>
          <w:sz w:val="20"/>
          <w:szCs w:val="20"/>
        </w:rPr>
        <w:t>colonises</w:t>
      </w:r>
      <w:proofErr w:type="spellEnd"/>
      <w:r w:rsidRPr="004669DD">
        <w:rPr>
          <w:rFonts w:ascii="Times New Roman" w:hAnsi="Times New Roman" w:cs="Times New Roman"/>
          <w:sz w:val="20"/>
          <w:szCs w:val="20"/>
        </w:rPr>
        <w:t xml:space="preserve"> the root surfaces, </w:t>
      </w:r>
      <w:r w:rsidR="00C46EDF" w:rsidRPr="004669DD">
        <w:rPr>
          <w:rFonts w:ascii="Times New Roman" w:hAnsi="Times New Roman" w:cs="Times New Roman"/>
          <w:sz w:val="20"/>
          <w:szCs w:val="20"/>
        </w:rPr>
        <w:t>and migrates</w:t>
      </w:r>
      <w:r w:rsidRPr="004669DD">
        <w:rPr>
          <w:rFonts w:ascii="Times New Roman" w:hAnsi="Times New Roman" w:cs="Times New Roman"/>
          <w:sz w:val="20"/>
          <w:szCs w:val="20"/>
        </w:rPr>
        <w:t xml:space="preserve"> to wound sites.</w:t>
      </w:r>
      <w:r w:rsidR="00C46EDF">
        <w:rPr>
          <w:rFonts w:ascii="Times New Roman" w:hAnsi="Times New Roman" w:cs="Times New Roman"/>
          <w:sz w:val="20"/>
          <w:szCs w:val="20"/>
        </w:rPr>
        <w:t xml:space="preserve"> </w:t>
      </w:r>
      <w:proofErr w:type="spellStart"/>
      <w:r w:rsidRPr="004669DD">
        <w:rPr>
          <w:rFonts w:ascii="Times New Roman" w:hAnsi="Times New Roman" w:cs="Times New Roman"/>
          <w:sz w:val="20"/>
          <w:szCs w:val="20"/>
        </w:rPr>
        <w:t>Genin</w:t>
      </w:r>
      <w:proofErr w:type="spellEnd"/>
      <w:r w:rsidRPr="004669DD">
        <w:rPr>
          <w:rFonts w:ascii="Times New Roman" w:hAnsi="Times New Roman" w:cs="Times New Roman"/>
          <w:sz w:val="20"/>
          <w:szCs w:val="20"/>
        </w:rPr>
        <w:t xml:space="preserve"> and Boucher (2004) reported the </w:t>
      </w:r>
      <w:proofErr w:type="spellStart"/>
      <w:r w:rsidRPr="004669DD">
        <w:rPr>
          <w:rFonts w:ascii="Times New Roman" w:hAnsi="Times New Roman" w:cs="Times New Roman"/>
          <w:sz w:val="20"/>
          <w:szCs w:val="20"/>
        </w:rPr>
        <w:t>biofilm</w:t>
      </w:r>
      <w:proofErr w:type="spellEnd"/>
      <w:r w:rsidRPr="004669DD">
        <w:rPr>
          <w:rFonts w:ascii="Times New Roman" w:hAnsi="Times New Roman" w:cs="Times New Roman"/>
          <w:sz w:val="20"/>
          <w:szCs w:val="20"/>
        </w:rPr>
        <w:t xml:space="preserve"> formation in plants by </w:t>
      </w: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and assumed that it </w:t>
      </w:r>
      <w:r w:rsidR="00C46EDF">
        <w:rPr>
          <w:rFonts w:ascii="Times New Roman" w:hAnsi="Times New Roman" w:cs="Times New Roman"/>
          <w:sz w:val="20"/>
          <w:szCs w:val="20"/>
        </w:rPr>
        <w:t>allows</w:t>
      </w:r>
      <w:r w:rsidRPr="004669DD">
        <w:rPr>
          <w:rFonts w:ascii="Times New Roman" w:hAnsi="Times New Roman" w:cs="Times New Roman"/>
          <w:sz w:val="20"/>
          <w:szCs w:val="20"/>
        </w:rPr>
        <w:t xml:space="preserve"> bacterial survival</w:t>
      </w:r>
      <w:r w:rsidR="00C46EDF">
        <w:rPr>
          <w:rFonts w:ascii="Times New Roman" w:hAnsi="Times New Roman" w:cs="Times New Roman"/>
          <w:sz w:val="20"/>
          <w:szCs w:val="20"/>
        </w:rPr>
        <w:t xml:space="preserve"> at some point</w:t>
      </w:r>
      <w:r w:rsidRPr="004669DD">
        <w:rPr>
          <w:rFonts w:ascii="Times New Roman" w:hAnsi="Times New Roman" w:cs="Times New Roman"/>
          <w:sz w:val="20"/>
          <w:szCs w:val="20"/>
        </w:rPr>
        <w:t xml:space="preserve"> during latent infections and saprophytic life. </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Swimming motility</w:t>
      </w:r>
    </w:p>
    <w:p w:rsidR="006C281F" w:rsidRPr="004669DD" w:rsidRDefault="007B09CB" w:rsidP="006C281F">
      <w:pPr>
        <w:autoSpaceDE w:val="0"/>
        <w:autoSpaceDN w:val="0"/>
        <w:adjustRightInd w:val="0"/>
        <w:spacing w:line="240" w:lineRule="auto"/>
        <w:jc w:val="both"/>
        <w:rPr>
          <w:rFonts w:ascii="Times New Roman" w:hAnsi="Times New Roman" w:cs="Times New Roman"/>
          <w:sz w:val="20"/>
          <w:szCs w:val="20"/>
        </w:rPr>
      </w:pPr>
      <w:r w:rsidRPr="004669DD">
        <w:rPr>
          <w:rFonts w:ascii="Times New Roman" w:hAnsi="Times New Roman" w:cs="Times New Roman"/>
          <w:i/>
          <w:iCs/>
          <w:sz w:val="20"/>
          <w:szCs w:val="20"/>
        </w:rPr>
        <w:t xml:space="preserve">R. </w:t>
      </w:r>
      <w:proofErr w:type="spellStart"/>
      <w:r w:rsidRPr="004669DD">
        <w:rPr>
          <w:rFonts w:ascii="Times New Roman" w:hAnsi="Times New Roman" w:cs="Times New Roman"/>
          <w:i/>
          <w:iCs/>
          <w:sz w:val="20"/>
          <w:szCs w:val="20"/>
        </w:rPr>
        <w:t>solanacearum</w:t>
      </w:r>
      <w:proofErr w:type="spellEnd"/>
      <w:r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 xml:space="preserve">can produce polar flagella (1-4) for swimming motility. This ability is </w:t>
      </w:r>
      <w:r w:rsidR="006C281F" w:rsidRPr="004669DD">
        <w:rPr>
          <w:rFonts w:ascii="Times New Roman" w:hAnsi="Times New Roman" w:cs="Times New Roman"/>
          <w:sz w:val="20"/>
          <w:szCs w:val="20"/>
        </w:rPr>
        <w:t>related</w:t>
      </w:r>
      <w:r w:rsidRPr="004669DD">
        <w:rPr>
          <w:rFonts w:ascii="Times New Roman" w:hAnsi="Times New Roman" w:cs="Times New Roman"/>
          <w:sz w:val="20"/>
          <w:szCs w:val="20"/>
        </w:rPr>
        <w:t xml:space="preserve"> with cell </w:t>
      </w:r>
      <w:r w:rsidR="006C281F">
        <w:rPr>
          <w:rFonts w:ascii="Times New Roman" w:hAnsi="Times New Roman" w:cs="Times New Roman"/>
          <w:sz w:val="20"/>
          <w:szCs w:val="20"/>
        </w:rPr>
        <w:t>density</w:t>
      </w:r>
      <w:r w:rsidRPr="004669DD">
        <w:rPr>
          <w:rFonts w:ascii="Times New Roman" w:hAnsi="Times New Roman" w:cs="Times New Roman"/>
          <w:sz w:val="20"/>
          <w:szCs w:val="20"/>
        </w:rPr>
        <w:t xml:space="preserve"> and it was confirmed by </w:t>
      </w:r>
      <w:r w:rsidRPr="006C281F">
        <w:rPr>
          <w:rFonts w:ascii="Times New Roman" w:hAnsi="Times New Roman" w:cs="Times New Roman"/>
          <w:sz w:val="20"/>
          <w:szCs w:val="20"/>
        </w:rPr>
        <w:t xml:space="preserve">Clough </w:t>
      </w:r>
      <w:r w:rsidRPr="006C281F">
        <w:rPr>
          <w:rFonts w:ascii="Times New Roman" w:hAnsi="Times New Roman" w:cs="Times New Roman"/>
          <w:i/>
          <w:sz w:val="20"/>
          <w:szCs w:val="20"/>
        </w:rPr>
        <w:t>et al</w:t>
      </w:r>
      <w:r w:rsidRPr="006C281F">
        <w:rPr>
          <w:rFonts w:ascii="Times New Roman" w:hAnsi="Times New Roman" w:cs="Times New Roman"/>
          <w:sz w:val="20"/>
          <w:szCs w:val="20"/>
        </w:rPr>
        <w:t xml:space="preserve">. (1997) who </w:t>
      </w:r>
      <w:r w:rsidR="006C281F" w:rsidRPr="006C281F">
        <w:rPr>
          <w:rFonts w:ascii="Times New Roman" w:hAnsi="Times New Roman" w:cs="Times New Roman"/>
          <w:sz w:val="20"/>
          <w:szCs w:val="20"/>
        </w:rPr>
        <w:t>established</w:t>
      </w:r>
      <w:r w:rsidRPr="006C281F">
        <w:rPr>
          <w:rFonts w:ascii="Times New Roman" w:hAnsi="Times New Roman" w:cs="Times New Roman"/>
          <w:sz w:val="20"/>
          <w:szCs w:val="20"/>
        </w:rPr>
        <w:t xml:space="preserve"> that </w:t>
      </w:r>
      <w:r w:rsidR="006C281F" w:rsidRPr="006C281F">
        <w:rPr>
          <w:rFonts w:ascii="Times New Roman" w:hAnsi="Times New Roman" w:cs="Times New Roman"/>
          <w:sz w:val="20"/>
          <w:szCs w:val="20"/>
        </w:rPr>
        <w:t xml:space="preserve">most </w:t>
      </w:r>
      <w:r w:rsidRPr="006C281F">
        <w:rPr>
          <w:rFonts w:ascii="Times New Roman" w:hAnsi="Times New Roman" w:cs="Times New Roman"/>
          <w:sz w:val="20"/>
          <w:szCs w:val="20"/>
        </w:rPr>
        <w:t xml:space="preserve">number of bacteria exhibited motility in exponential phase as against the stationary phase that was comprised of non-motile bacteria. A soil soak </w:t>
      </w:r>
      <w:proofErr w:type="spellStart"/>
      <w:r w:rsidRPr="006C281F">
        <w:rPr>
          <w:rFonts w:ascii="Times New Roman" w:hAnsi="Times New Roman" w:cs="Times New Roman"/>
          <w:sz w:val="20"/>
          <w:szCs w:val="20"/>
        </w:rPr>
        <w:t>pathogenicity</w:t>
      </w:r>
      <w:proofErr w:type="spellEnd"/>
      <w:r w:rsidRPr="006C281F">
        <w:rPr>
          <w:rFonts w:ascii="Times New Roman" w:hAnsi="Times New Roman" w:cs="Times New Roman"/>
          <w:sz w:val="20"/>
          <w:szCs w:val="20"/>
        </w:rPr>
        <w:t xml:space="preserve"> assay on tomato plants with two non-motile mutants </w:t>
      </w:r>
      <w:r w:rsidR="006C281F" w:rsidRPr="006C281F">
        <w:rPr>
          <w:rFonts w:ascii="Times New Roman" w:hAnsi="Times New Roman" w:cs="Times New Roman"/>
          <w:sz w:val="20"/>
          <w:szCs w:val="20"/>
        </w:rPr>
        <w:t>designed</w:t>
      </w:r>
      <w:r w:rsidRPr="006C281F">
        <w:rPr>
          <w:rFonts w:ascii="Times New Roman" w:hAnsi="Times New Roman" w:cs="Times New Roman"/>
          <w:sz w:val="20"/>
          <w:szCs w:val="20"/>
        </w:rPr>
        <w:t xml:space="preserve"> by disrupting the </w:t>
      </w:r>
      <w:proofErr w:type="spellStart"/>
      <w:r w:rsidRPr="006C281F">
        <w:rPr>
          <w:rFonts w:ascii="Times New Roman" w:hAnsi="Times New Roman" w:cs="Times New Roman"/>
          <w:i/>
          <w:iCs/>
          <w:sz w:val="20"/>
          <w:szCs w:val="20"/>
        </w:rPr>
        <w:t>fliC</w:t>
      </w:r>
      <w:proofErr w:type="spellEnd"/>
      <w:r w:rsidRPr="006C281F">
        <w:rPr>
          <w:rFonts w:ascii="Times New Roman" w:hAnsi="Times New Roman" w:cs="Times New Roman"/>
          <w:i/>
          <w:iCs/>
          <w:sz w:val="20"/>
          <w:szCs w:val="20"/>
        </w:rPr>
        <w:t xml:space="preserve"> </w:t>
      </w:r>
      <w:r w:rsidRPr="006C281F">
        <w:rPr>
          <w:rFonts w:ascii="Times New Roman" w:hAnsi="Times New Roman" w:cs="Times New Roman"/>
          <w:sz w:val="20"/>
          <w:szCs w:val="20"/>
        </w:rPr>
        <w:t xml:space="preserve">(encoding the subunit of the </w:t>
      </w:r>
      <w:proofErr w:type="spellStart"/>
      <w:r w:rsidRPr="006C281F">
        <w:rPr>
          <w:rFonts w:ascii="Times New Roman" w:hAnsi="Times New Roman" w:cs="Times New Roman"/>
          <w:sz w:val="20"/>
          <w:szCs w:val="20"/>
        </w:rPr>
        <w:t>flagellar</w:t>
      </w:r>
      <w:proofErr w:type="spellEnd"/>
      <w:r w:rsidRPr="006C281F">
        <w:rPr>
          <w:rFonts w:ascii="Times New Roman" w:hAnsi="Times New Roman" w:cs="Times New Roman"/>
          <w:sz w:val="20"/>
          <w:szCs w:val="20"/>
        </w:rPr>
        <w:t xml:space="preserve"> filament) and </w:t>
      </w:r>
      <w:proofErr w:type="spellStart"/>
      <w:r w:rsidRPr="006C281F">
        <w:rPr>
          <w:rFonts w:ascii="Times New Roman" w:hAnsi="Times New Roman" w:cs="Times New Roman"/>
          <w:i/>
          <w:iCs/>
          <w:sz w:val="20"/>
          <w:szCs w:val="20"/>
        </w:rPr>
        <w:t>fliM</w:t>
      </w:r>
      <w:proofErr w:type="spellEnd"/>
      <w:r w:rsidRPr="006C281F">
        <w:rPr>
          <w:rFonts w:ascii="Times New Roman" w:hAnsi="Times New Roman" w:cs="Times New Roman"/>
          <w:i/>
          <w:iCs/>
          <w:sz w:val="20"/>
          <w:szCs w:val="20"/>
        </w:rPr>
        <w:t xml:space="preserve"> </w:t>
      </w:r>
      <w:r w:rsidRPr="006C281F">
        <w:rPr>
          <w:rFonts w:ascii="Times New Roman" w:hAnsi="Times New Roman" w:cs="Times New Roman"/>
          <w:sz w:val="20"/>
          <w:szCs w:val="20"/>
        </w:rPr>
        <w:t xml:space="preserve">(encoding the </w:t>
      </w:r>
      <w:proofErr w:type="spellStart"/>
      <w:r w:rsidRPr="006C281F">
        <w:rPr>
          <w:rFonts w:ascii="Times New Roman" w:hAnsi="Times New Roman" w:cs="Times New Roman"/>
          <w:sz w:val="20"/>
          <w:szCs w:val="20"/>
        </w:rPr>
        <w:t>flagellar</w:t>
      </w:r>
      <w:proofErr w:type="spellEnd"/>
      <w:r w:rsidRPr="006C281F">
        <w:rPr>
          <w:rFonts w:ascii="Times New Roman" w:hAnsi="Times New Roman" w:cs="Times New Roman"/>
          <w:sz w:val="20"/>
          <w:szCs w:val="20"/>
        </w:rPr>
        <w:t xml:space="preserve"> motor switch protein) genes, showed a </w:t>
      </w:r>
      <w:r w:rsidR="006C281F" w:rsidRPr="006C281F">
        <w:rPr>
          <w:rStyle w:val="sw"/>
          <w:rFonts w:ascii="Times New Roman" w:hAnsi="Times New Roman" w:cs="Times New Roman"/>
          <w:bCs/>
          <w:sz w:val="20"/>
          <w:szCs w:val="20"/>
          <w:shd w:val="clear" w:color="auto" w:fill="FFFFFF"/>
        </w:rPr>
        <w:t>reduced</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virulence</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of</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mutants</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compared</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with</w:t>
      </w:r>
      <w:r w:rsidR="006C281F" w:rsidRPr="006C281F">
        <w:rPr>
          <w:rFonts w:ascii="Times New Roman" w:hAnsi="Times New Roman" w:cs="Times New Roman"/>
          <w:bCs/>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wild</w:t>
      </w:r>
      <w:r w:rsidR="006C281F" w:rsidRPr="006C281F">
        <w:rPr>
          <w:rFonts w:ascii="Times New Roman" w:hAnsi="Times New Roman" w:cs="Times New Roman"/>
          <w:bCs/>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type</w:t>
      </w:r>
      <w:r w:rsidRPr="006C281F">
        <w:rPr>
          <w:rFonts w:ascii="Times New Roman" w:hAnsi="Times New Roman" w:cs="Times New Roman"/>
          <w:sz w:val="20"/>
          <w:szCs w:val="20"/>
        </w:rPr>
        <w:t xml:space="preserve">, </w:t>
      </w:r>
      <w:r w:rsidR="006C281F" w:rsidRPr="006C281F">
        <w:rPr>
          <w:rStyle w:val="sw"/>
          <w:rFonts w:ascii="Times New Roman" w:hAnsi="Times New Roman" w:cs="Times New Roman"/>
          <w:sz w:val="20"/>
          <w:szCs w:val="20"/>
          <w:shd w:val="clear" w:color="auto" w:fill="FFFFFF"/>
        </w:rPr>
        <w:t>however</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this</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distinction</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could</w:t>
      </w:r>
      <w:r w:rsidR="006C281F" w:rsidRPr="006C281F">
        <w:rPr>
          <w:rFonts w:ascii="Times New Roman" w:hAnsi="Times New Roman" w:cs="Times New Roman"/>
          <w:bCs/>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not</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be</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observed</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after</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inoculation</w:t>
      </w:r>
      <w:r w:rsidR="006C281F" w:rsidRPr="006C281F">
        <w:rPr>
          <w:rFonts w:ascii="Times New Roman" w:hAnsi="Times New Roman" w:cs="Times New Roman"/>
          <w:bCs/>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of</w:t>
      </w:r>
      <w:r w:rsidR="006C281F" w:rsidRPr="006C281F">
        <w:rPr>
          <w:rFonts w:ascii="Times New Roman" w:hAnsi="Times New Roman" w:cs="Times New Roman"/>
          <w:bCs/>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injured</w:t>
      </w:r>
      <w:r w:rsidR="006C281F" w:rsidRPr="006C281F">
        <w:rPr>
          <w:rFonts w:ascii="Times New Roman" w:hAnsi="Times New Roman" w:cs="Times New Roman"/>
          <w:bCs/>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petioles,</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suggesting</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that</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swimming</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ability</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is</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the</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most</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significant</w:t>
      </w:r>
      <w:r w:rsidR="006C281F" w:rsidRPr="006C281F">
        <w:rPr>
          <w:rFonts w:ascii="Times New Roman" w:hAnsi="Times New Roman" w:cs="Times New Roman"/>
          <w:bCs/>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virulence</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sz w:val="20"/>
          <w:szCs w:val="20"/>
          <w:shd w:val="clear" w:color="auto" w:fill="FFFFFF"/>
        </w:rPr>
        <w:t>factor</w:t>
      </w:r>
      <w:r w:rsidR="006C281F" w:rsidRPr="006C281F">
        <w:rPr>
          <w:rFonts w:ascii="Times New Roman" w:hAnsi="Times New Roman" w:cs="Times New Roman"/>
          <w:sz w:val="20"/>
          <w:szCs w:val="20"/>
          <w:shd w:val="clear" w:color="auto" w:fill="FFFFFF"/>
        </w:rPr>
        <w:t xml:space="preserve"> </w:t>
      </w:r>
      <w:r w:rsidR="006C281F" w:rsidRPr="006C281F">
        <w:rPr>
          <w:rStyle w:val="sw"/>
          <w:rFonts w:ascii="Times New Roman" w:hAnsi="Times New Roman" w:cs="Times New Roman"/>
          <w:bCs/>
          <w:sz w:val="20"/>
          <w:szCs w:val="20"/>
          <w:shd w:val="clear" w:color="auto" w:fill="FFFFFF"/>
        </w:rPr>
        <w:t>required</w:t>
      </w:r>
      <w:r w:rsidR="006C281F" w:rsidRPr="006C281F">
        <w:rPr>
          <w:rFonts w:ascii="Times New Roman" w:hAnsi="Times New Roman" w:cs="Times New Roman"/>
          <w:bCs/>
          <w:sz w:val="20"/>
          <w:szCs w:val="20"/>
          <w:shd w:val="clear" w:color="auto" w:fill="FFFFFF"/>
        </w:rPr>
        <w:t xml:space="preserve"> in the course of</w:t>
      </w:r>
      <w:r w:rsidR="006C281F" w:rsidRPr="006C281F">
        <w:rPr>
          <w:rFonts w:ascii="Times New Roman" w:hAnsi="Times New Roman" w:cs="Times New Roman"/>
          <w:sz w:val="20"/>
          <w:szCs w:val="20"/>
          <w:shd w:val="clear" w:color="auto" w:fill="FFFFFF"/>
        </w:rPr>
        <w:t xml:space="preserve"> early </w:t>
      </w:r>
      <w:r w:rsidR="006C281F" w:rsidRPr="006C281F">
        <w:rPr>
          <w:rFonts w:ascii="Times New Roman" w:hAnsi="Times New Roman" w:cs="Times New Roman"/>
          <w:bCs/>
          <w:sz w:val="20"/>
          <w:szCs w:val="20"/>
          <w:shd w:val="clear" w:color="auto" w:fill="FFFFFF"/>
        </w:rPr>
        <w:t>degrees</w:t>
      </w:r>
      <w:r w:rsidR="006C281F" w:rsidRPr="006C281F">
        <w:rPr>
          <w:rFonts w:ascii="Times New Roman" w:hAnsi="Times New Roman" w:cs="Times New Roman"/>
          <w:sz w:val="20"/>
          <w:szCs w:val="20"/>
          <w:shd w:val="clear" w:color="auto" w:fill="FFFFFF"/>
        </w:rPr>
        <w:t xml:space="preserve"> of host plant invasion.</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proofErr w:type="spellStart"/>
      <w:r w:rsidRPr="002A6FBB">
        <w:rPr>
          <w:rFonts w:ascii="Times New Roman" w:hAnsi="Times New Roman" w:cs="Times New Roman"/>
          <w:b/>
          <w:bCs/>
          <w:sz w:val="20"/>
          <w:szCs w:val="20"/>
        </w:rPr>
        <w:t>Chemotaxis</w:t>
      </w:r>
      <w:proofErr w:type="spellEnd"/>
    </w:p>
    <w:p w:rsidR="007B09CB" w:rsidRPr="00193DCC" w:rsidRDefault="007B09CB" w:rsidP="007B09CB">
      <w:pPr>
        <w:autoSpaceDE w:val="0"/>
        <w:autoSpaceDN w:val="0"/>
        <w:adjustRightInd w:val="0"/>
        <w:spacing w:line="240" w:lineRule="auto"/>
        <w:jc w:val="both"/>
        <w:rPr>
          <w:rFonts w:ascii="Times New Roman" w:hAnsi="Times New Roman" w:cs="Times New Roman"/>
          <w:sz w:val="20"/>
          <w:szCs w:val="20"/>
        </w:rPr>
      </w:pPr>
      <w:r w:rsidRPr="00193DCC">
        <w:rPr>
          <w:rFonts w:ascii="Times New Roman" w:hAnsi="Times New Roman" w:cs="Times New Roman"/>
          <w:sz w:val="20"/>
          <w:szCs w:val="20"/>
        </w:rPr>
        <w:t xml:space="preserve">Bacterial </w:t>
      </w:r>
      <w:proofErr w:type="spellStart"/>
      <w:r w:rsidRPr="00193DCC">
        <w:rPr>
          <w:rFonts w:ascii="Times New Roman" w:hAnsi="Times New Roman" w:cs="Times New Roman"/>
          <w:sz w:val="20"/>
          <w:szCs w:val="20"/>
        </w:rPr>
        <w:t>chemotaxis</w:t>
      </w:r>
      <w:proofErr w:type="spellEnd"/>
      <w:r w:rsidRPr="00193DCC">
        <w:rPr>
          <w:rFonts w:ascii="Times New Roman" w:hAnsi="Times New Roman" w:cs="Times New Roman"/>
          <w:sz w:val="20"/>
          <w:szCs w:val="20"/>
        </w:rPr>
        <w:t xml:space="preserve"> is the movement </w:t>
      </w:r>
      <w:r w:rsidR="00941B86" w:rsidRPr="00193DCC">
        <w:rPr>
          <w:rStyle w:val="sw"/>
          <w:rFonts w:ascii="Times New Roman" w:hAnsi="Times New Roman" w:cs="Times New Roman"/>
          <w:bCs/>
          <w:color w:val="333333"/>
          <w:sz w:val="20"/>
          <w:szCs w:val="20"/>
          <w:shd w:val="clear" w:color="auto" w:fill="FFFFFF"/>
        </w:rPr>
        <w:t>to</w:t>
      </w:r>
      <w:r w:rsidR="00941B86" w:rsidRPr="00193DCC">
        <w:rPr>
          <w:rFonts w:ascii="Times New Roman" w:hAnsi="Times New Roman" w:cs="Times New Roman"/>
          <w:bCs/>
          <w:color w:val="333333"/>
          <w:sz w:val="20"/>
          <w:szCs w:val="20"/>
          <w:shd w:val="clear" w:color="auto" w:fill="FFFFFF"/>
        </w:rPr>
        <w:t xml:space="preserve"> </w:t>
      </w:r>
      <w:r w:rsidR="00941B86" w:rsidRPr="00193DCC">
        <w:rPr>
          <w:rStyle w:val="sw"/>
          <w:rFonts w:ascii="Times New Roman" w:hAnsi="Times New Roman" w:cs="Times New Roman"/>
          <w:bCs/>
          <w:color w:val="333333"/>
          <w:sz w:val="20"/>
          <w:szCs w:val="20"/>
          <w:shd w:val="clear" w:color="auto" w:fill="FFFFFF"/>
        </w:rPr>
        <w:t>areas</w:t>
      </w:r>
      <w:r w:rsidR="00941B86" w:rsidRPr="00193DCC">
        <w:rPr>
          <w:rFonts w:ascii="Times New Roman" w:hAnsi="Times New Roman" w:cs="Times New Roman"/>
          <w:bCs/>
          <w:color w:val="333333"/>
          <w:sz w:val="20"/>
          <w:szCs w:val="20"/>
          <w:shd w:val="clear" w:color="auto" w:fill="FFFFFF"/>
        </w:rPr>
        <w:t xml:space="preserve"> </w:t>
      </w:r>
      <w:r w:rsidR="00941B86" w:rsidRPr="00193DCC">
        <w:rPr>
          <w:rStyle w:val="sw"/>
          <w:rFonts w:ascii="Times New Roman" w:hAnsi="Times New Roman" w:cs="Times New Roman"/>
          <w:bCs/>
          <w:color w:val="333333"/>
          <w:sz w:val="20"/>
          <w:szCs w:val="20"/>
          <w:shd w:val="clear" w:color="auto" w:fill="FFFFFF"/>
        </w:rPr>
        <w:t>with</w:t>
      </w:r>
      <w:r w:rsidR="00941B86" w:rsidRPr="00193DCC">
        <w:rPr>
          <w:rFonts w:ascii="Times New Roman" w:hAnsi="Times New Roman" w:cs="Times New Roman"/>
          <w:color w:val="333333"/>
          <w:sz w:val="20"/>
          <w:szCs w:val="20"/>
          <w:shd w:val="clear" w:color="auto" w:fill="FFFFFF"/>
        </w:rPr>
        <w:t xml:space="preserve"> </w:t>
      </w:r>
      <w:r w:rsidRPr="00193DCC">
        <w:rPr>
          <w:rFonts w:ascii="Times New Roman" w:hAnsi="Times New Roman" w:cs="Times New Roman"/>
          <w:sz w:val="20"/>
          <w:szCs w:val="20"/>
        </w:rPr>
        <w:t xml:space="preserve">higher concentrations of </w:t>
      </w:r>
      <w:r w:rsidR="00941B86" w:rsidRPr="00193DCC">
        <w:rPr>
          <w:rFonts w:ascii="Times New Roman" w:hAnsi="Times New Roman" w:cs="Times New Roman"/>
          <w:sz w:val="20"/>
          <w:szCs w:val="20"/>
        </w:rPr>
        <w:t>favorable</w:t>
      </w:r>
      <w:r w:rsidRPr="00193DCC">
        <w:rPr>
          <w:rFonts w:ascii="Times New Roman" w:hAnsi="Times New Roman" w:cs="Times New Roman"/>
          <w:sz w:val="20"/>
          <w:szCs w:val="20"/>
        </w:rPr>
        <w:t xml:space="preserve"> or lower concentrations of toxic chemicals and is required along with t</w:t>
      </w:r>
      <w:r w:rsidR="00941B86" w:rsidRPr="00193DCC">
        <w:rPr>
          <w:rFonts w:ascii="Times New Roman" w:hAnsi="Times New Roman" w:cs="Times New Roman"/>
          <w:sz w:val="20"/>
          <w:szCs w:val="20"/>
        </w:rPr>
        <w:t xml:space="preserve">he motility for many pathogens </w:t>
      </w:r>
      <w:r w:rsidRPr="00193DCC">
        <w:rPr>
          <w:rFonts w:ascii="Times New Roman" w:hAnsi="Times New Roman" w:cs="Times New Roman"/>
          <w:sz w:val="20"/>
          <w:szCs w:val="20"/>
        </w:rPr>
        <w:t>to colonize and host</w:t>
      </w:r>
      <w:r w:rsidR="00941B86" w:rsidRPr="00193DCC">
        <w:rPr>
          <w:rFonts w:ascii="Times New Roman" w:hAnsi="Times New Roman" w:cs="Times New Roman"/>
          <w:sz w:val="20"/>
          <w:szCs w:val="20"/>
        </w:rPr>
        <w:t xml:space="preserve"> invasion</w:t>
      </w:r>
      <w:r w:rsidRPr="00193DCC">
        <w:rPr>
          <w:rFonts w:ascii="Times New Roman" w:hAnsi="Times New Roman" w:cs="Times New Roman"/>
          <w:sz w:val="20"/>
          <w:szCs w:val="20"/>
        </w:rPr>
        <w:t xml:space="preserve">. </w:t>
      </w:r>
      <w:r w:rsidRPr="00193DCC">
        <w:rPr>
          <w:rFonts w:ascii="Times New Roman" w:hAnsi="Times New Roman" w:cs="Times New Roman"/>
          <w:i/>
          <w:iCs/>
          <w:sz w:val="20"/>
          <w:szCs w:val="20"/>
        </w:rPr>
        <w:t xml:space="preserve">R. </w:t>
      </w:r>
      <w:proofErr w:type="spellStart"/>
      <w:r w:rsidRPr="00193DCC">
        <w:rPr>
          <w:rFonts w:ascii="Times New Roman" w:hAnsi="Times New Roman" w:cs="Times New Roman"/>
          <w:i/>
          <w:iCs/>
          <w:sz w:val="20"/>
          <w:szCs w:val="20"/>
        </w:rPr>
        <w:t>solanacearum</w:t>
      </w:r>
      <w:proofErr w:type="spellEnd"/>
      <w:r w:rsidRPr="00193DCC">
        <w:rPr>
          <w:rFonts w:ascii="Times New Roman" w:hAnsi="Times New Roman" w:cs="Times New Roman"/>
          <w:i/>
          <w:iCs/>
          <w:sz w:val="20"/>
          <w:szCs w:val="20"/>
        </w:rPr>
        <w:t xml:space="preserve"> </w:t>
      </w:r>
      <w:r w:rsidRPr="00193DCC">
        <w:rPr>
          <w:rFonts w:ascii="Times New Roman" w:hAnsi="Times New Roman" w:cs="Times New Roman"/>
          <w:iCs/>
          <w:sz w:val="20"/>
          <w:szCs w:val="20"/>
        </w:rPr>
        <w:t>uses its</w:t>
      </w:r>
      <w:r w:rsidRPr="00193DCC">
        <w:rPr>
          <w:rFonts w:ascii="Times New Roman" w:hAnsi="Times New Roman" w:cs="Times New Roman"/>
          <w:i/>
          <w:iCs/>
          <w:sz w:val="20"/>
          <w:szCs w:val="20"/>
        </w:rPr>
        <w:t xml:space="preserve"> </w:t>
      </w:r>
      <w:proofErr w:type="spellStart"/>
      <w:r w:rsidRPr="00193DCC">
        <w:rPr>
          <w:rFonts w:ascii="Times New Roman" w:hAnsi="Times New Roman" w:cs="Times New Roman"/>
          <w:sz w:val="20"/>
          <w:szCs w:val="20"/>
        </w:rPr>
        <w:t>chemotaxis</w:t>
      </w:r>
      <w:proofErr w:type="spellEnd"/>
      <w:r w:rsidRPr="00193DCC">
        <w:rPr>
          <w:rFonts w:ascii="Times New Roman" w:hAnsi="Times New Roman" w:cs="Times New Roman"/>
          <w:sz w:val="20"/>
          <w:szCs w:val="20"/>
        </w:rPr>
        <w:t xml:space="preserve"> system to </w:t>
      </w:r>
      <w:r w:rsidR="00941B86" w:rsidRPr="00193DCC">
        <w:rPr>
          <w:rFonts w:ascii="Times New Roman" w:hAnsi="Times New Roman" w:cs="Times New Roman"/>
          <w:sz w:val="20"/>
          <w:szCs w:val="20"/>
        </w:rPr>
        <w:t>evolve</w:t>
      </w:r>
      <w:r w:rsidRPr="00193DCC">
        <w:rPr>
          <w:rFonts w:ascii="Times New Roman" w:hAnsi="Times New Roman" w:cs="Times New Roman"/>
          <w:sz w:val="20"/>
          <w:szCs w:val="20"/>
        </w:rPr>
        <w:t xml:space="preserve"> </w:t>
      </w:r>
      <w:r w:rsidR="00941B86" w:rsidRPr="00193DCC">
        <w:rPr>
          <w:rFonts w:ascii="Times New Roman" w:hAnsi="Times New Roman" w:cs="Times New Roman"/>
          <w:sz w:val="20"/>
          <w:szCs w:val="20"/>
        </w:rPr>
        <w:t xml:space="preserve">more </w:t>
      </w:r>
      <w:proofErr w:type="spellStart"/>
      <w:r w:rsidR="00941B86" w:rsidRPr="00193DCC">
        <w:rPr>
          <w:rFonts w:ascii="Times New Roman" w:hAnsi="Times New Roman" w:cs="Times New Roman"/>
          <w:sz w:val="20"/>
          <w:szCs w:val="20"/>
        </w:rPr>
        <w:t>favourably</w:t>
      </w:r>
      <w:proofErr w:type="spellEnd"/>
      <w:r w:rsidRPr="00193DCC">
        <w:rPr>
          <w:rFonts w:ascii="Times New Roman" w:hAnsi="Times New Roman" w:cs="Times New Roman"/>
          <w:sz w:val="20"/>
          <w:szCs w:val="20"/>
        </w:rPr>
        <w:t xml:space="preserve">. Yao and Allen (2006) observed that </w:t>
      </w:r>
      <w:r w:rsidRPr="00193DCC">
        <w:rPr>
          <w:rFonts w:ascii="Times New Roman" w:hAnsi="Times New Roman" w:cs="Times New Roman"/>
          <w:i/>
          <w:iCs/>
          <w:sz w:val="20"/>
          <w:szCs w:val="20"/>
        </w:rPr>
        <w:t xml:space="preserve">R. </w:t>
      </w:r>
      <w:proofErr w:type="spellStart"/>
      <w:r w:rsidRPr="00193DCC">
        <w:rPr>
          <w:rFonts w:ascii="Times New Roman" w:hAnsi="Times New Roman" w:cs="Times New Roman"/>
          <w:i/>
          <w:iCs/>
          <w:sz w:val="20"/>
          <w:szCs w:val="20"/>
        </w:rPr>
        <w:t>solanacearum</w:t>
      </w:r>
      <w:proofErr w:type="spellEnd"/>
      <w:r w:rsidRPr="00193DCC">
        <w:rPr>
          <w:rFonts w:ascii="Times New Roman" w:hAnsi="Times New Roman" w:cs="Times New Roman"/>
          <w:i/>
          <w:iCs/>
          <w:sz w:val="20"/>
          <w:szCs w:val="20"/>
        </w:rPr>
        <w:t xml:space="preserve"> </w:t>
      </w:r>
      <w:r w:rsidRPr="00193DCC">
        <w:rPr>
          <w:rFonts w:ascii="Times New Roman" w:hAnsi="Times New Roman" w:cs="Times New Roman"/>
          <w:sz w:val="20"/>
          <w:szCs w:val="20"/>
        </w:rPr>
        <w:t xml:space="preserve">is more attracted by root exudates from the host plant tomato but it less attracted by rice exudates, hence they </w:t>
      </w:r>
      <w:r w:rsidR="00941B86" w:rsidRPr="00193DCC">
        <w:rPr>
          <w:rFonts w:ascii="Times New Roman" w:hAnsi="Times New Roman" w:cs="Times New Roman"/>
          <w:sz w:val="20"/>
          <w:szCs w:val="20"/>
        </w:rPr>
        <w:t>accomplished</w:t>
      </w:r>
      <w:r w:rsidRPr="00193DCC">
        <w:rPr>
          <w:rFonts w:ascii="Times New Roman" w:hAnsi="Times New Roman" w:cs="Times New Roman"/>
          <w:sz w:val="20"/>
          <w:szCs w:val="20"/>
        </w:rPr>
        <w:t xml:space="preserve"> that </w:t>
      </w:r>
      <w:proofErr w:type="spellStart"/>
      <w:r w:rsidRPr="00193DCC">
        <w:rPr>
          <w:rFonts w:ascii="Times New Roman" w:hAnsi="Times New Roman" w:cs="Times New Roman"/>
          <w:sz w:val="20"/>
          <w:szCs w:val="20"/>
        </w:rPr>
        <w:t>chemotaxis</w:t>
      </w:r>
      <w:proofErr w:type="spellEnd"/>
      <w:r w:rsidRPr="00193DCC">
        <w:rPr>
          <w:rFonts w:ascii="Times New Roman" w:hAnsi="Times New Roman" w:cs="Times New Roman"/>
          <w:sz w:val="20"/>
          <w:szCs w:val="20"/>
        </w:rPr>
        <w:t xml:space="preserve"> is an </w:t>
      </w:r>
      <w:r w:rsidR="00941B86" w:rsidRPr="00193DCC">
        <w:rPr>
          <w:rFonts w:ascii="Times New Roman" w:hAnsi="Times New Roman" w:cs="Times New Roman"/>
          <w:sz w:val="20"/>
          <w:szCs w:val="20"/>
        </w:rPr>
        <w:t>indispensable</w:t>
      </w:r>
      <w:r w:rsidRPr="00193DCC">
        <w:rPr>
          <w:rFonts w:ascii="Times New Roman" w:hAnsi="Times New Roman" w:cs="Times New Roman"/>
          <w:sz w:val="20"/>
          <w:szCs w:val="20"/>
        </w:rPr>
        <w:t xml:space="preserve"> trait required for virulence in </w:t>
      </w:r>
      <w:r w:rsidRPr="00193DCC">
        <w:rPr>
          <w:rFonts w:ascii="Times New Roman" w:hAnsi="Times New Roman" w:cs="Times New Roman"/>
          <w:i/>
          <w:iCs/>
          <w:sz w:val="20"/>
          <w:szCs w:val="20"/>
        </w:rPr>
        <w:t xml:space="preserve">R. </w:t>
      </w:r>
      <w:proofErr w:type="spellStart"/>
      <w:r w:rsidRPr="00193DCC">
        <w:rPr>
          <w:rFonts w:ascii="Times New Roman" w:hAnsi="Times New Roman" w:cs="Times New Roman"/>
          <w:i/>
          <w:iCs/>
          <w:sz w:val="20"/>
          <w:szCs w:val="20"/>
        </w:rPr>
        <w:lastRenderedPageBreak/>
        <w:t>solanacearum</w:t>
      </w:r>
      <w:proofErr w:type="spellEnd"/>
      <w:r w:rsidRPr="00193DCC">
        <w:rPr>
          <w:rFonts w:ascii="Times New Roman" w:hAnsi="Times New Roman" w:cs="Times New Roman"/>
          <w:sz w:val="20"/>
          <w:szCs w:val="20"/>
        </w:rPr>
        <w:t>. However, they observed that the non-tactic strains were as virulent as the wild-type strain, when inoculated directly into the stem, indicated that taxis is an important factor in the early stages for successful invasion of host tissues. The wild-type strain out-competed then on tactic mutants by 100 folds when co-inoculated.</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sz w:val="20"/>
          <w:szCs w:val="20"/>
        </w:rPr>
      </w:pPr>
      <w:r w:rsidRPr="002A6FBB">
        <w:rPr>
          <w:rFonts w:ascii="Times New Roman" w:hAnsi="Times New Roman" w:cs="Times New Roman"/>
          <w:b/>
          <w:bCs/>
          <w:sz w:val="20"/>
          <w:szCs w:val="20"/>
        </w:rPr>
        <w:t>The Type II Secretion System</w:t>
      </w:r>
    </w:p>
    <w:p w:rsidR="00AB1037" w:rsidRPr="004669DD" w:rsidRDefault="00AB1037" w:rsidP="00AB1037">
      <w:pPr>
        <w:autoSpaceDE w:val="0"/>
        <w:autoSpaceDN w:val="0"/>
        <w:adjustRightInd w:val="0"/>
        <w:spacing w:line="240" w:lineRule="auto"/>
        <w:jc w:val="both"/>
        <w:rPr>
          <w:rFonts w:ascii="Times New Roman" w:hAnsi="Times New Roman" w:cs="Times New Roman"/>
          <w:sz w:val="20"/>
          <w:szCs w:val="20"/>
        </w:rPr>
      </w:pPr>
      <w:r w:rsidRPr="00AB1037">
        <w:rPr>
          <w:rFonts w:ascii="Times New Roman" w:hAnsi="Times New Roman" w:cs="Times New Roman"/>
          <w:sz w:val="20"/>
          <w:szCs w:val="20"/>
        </w:rPr>
        <w:t xml:space="preserve">The main factor in the virulence of many bacterial pathogens of plants and animals is protein secretion. </w:t>
      </w:r>
      <w:r w:rsidR="007B09CB" w:rsidRPr="004669DD">
        <w:rPr>
          <w:rFonts w:ascii="Times New Roman" w:hAnsi="Times New Roman" w:cs="Times New Roman"/>
          <w:i/>
          <w:iCs/>
          <w:sz w:val="20"/>
          <w:szCs w:val="20"/>
        </w:rPr>
        <w:t xml:space="preserve">R. </w:t>
      </w:r>
      <w:proofErr w:type="spellStart"/>
      <w:r w:rsidR="007B09CB" w:rsidRPr="004669DD">
        <w:rPr>
          <w:rFonts w:ascii="Times New Roman" w:hAnsi="Times New Roman" w:cs="Times New Roman"/>
          <w:i/>
          <w:iCs/>
          <w:sz w:val="20"/>
          <w:szCs w:val="20"/>
        </w:rPr>
        <w:t>solanacearum</w:t>
      </w:r>
      <w:proofErr w:type="spellEnd"/>
      <w:r w:rsidR="007B09CB" w:rsidRPr="004669DD">
        <w:rPr>
          <w:rFonts w:ascii="Times New Roman" w:hAnsi="Times New Roman" w:cs="Times New Roman"/>
          <w:i/>
          <w:iCs/>
          <w:sz w:val="20"/>
          <w:szCs w:val="20"/>
        </w:rPr>
        <w:t xml:space="preserve"> </w:t>
      </w:r>
      <w:r w:rsidR="007B09CB" w:rsidRPr="004669DD">
        <w:rPr>
          <w:rFonts w:ascii="Times New Roman" w:hAnsi="Times New Roman" w:cs="Times New Roman"/>
          <w:sz w:val="20"/>
          <w:szCs w:val="20"/>
        </w:rPr>
        <w:t xml:space="preserve">displays </w:t>
      </w:r>
      <w:proofErr w:type="gramStart"/>
      <w:r w:rsidR="007B09CB" w:rsidRPr="004669DD">
        <w:rPr>
          <w:rFonts w:ascii="Times New Roman" w:hAnsi="Times New Roman" w:cs="Times New Roman"/>
          <w:sz w:val="20"/>
          <w:szCs w:val="20"/>
        </w:rPr>
        <w:t>a</w:t>
      </w:r>
      <w:proofErr w:type="gramEnd"/>
      <w:r w:rsidR="007B09CB" w:rsidRPr="004669DD">
        <w:rPr>
          <w:rFonts w:ascii="Times New Roman" w:hAnsi="Times New Roman" w:cs="Times New Roman"/>
          <w:sz w:val="20"/>
          <w:szCs w:val="20"/>
        </w:rPr>
        <w:t xml:space="preserve"> </w:t>
      </w:r>
      <w:r w:rsidRPr="004669DD">
        <w:rPr>
          <w:rFonts w:ascii="Times New Roman" w:hAnsi="Times New Roman" w:cs="Times New Roman"/>
          <w:sz w:val="20"/>
          <w:szCs w:val="20"/>
        </w:rPr>
        <w:t>incredible</w:t>
      </w:r>
      <w:r w:rsidR="007B09CB" w:rsidRPr="004669DD">
        <w:rPr>
          <w:rFonts w:ascii="Times New Roman" w:hAnsi="Times New Roman" w:cs="Times New Roman"/>
          <w:sz w:val="20"/>
          <w:szCs w:val="20"/>
        </w:rPr>
        <w:t xml:space="preserve"> ability for protein secretion since more than 100 proteins can be identified in the cell-free supernatant of wild-type</w:t>
      </w:r>
      <w:r>
        <w:rPr>
          <w:rFonts w:ascii="Times New Roman" w:hAnsi="Times New Roman" w:cs="Times New Roman"/>
          <w:sz w:val="20"/>
          <w:szCs w:val="20"/>
        </w:rPr>
        <w:t>.</w:t>
      </w:r>
      <w:r w:rsidR="007B09CB" w:rsidRPr="004669DD">
        <w:rPr>
          <w:rFonts w:ascii="Times New Roman" w:hAnsi="Times New Roman" w:cs="Times New Roman"/>
          <w:sz w:val="20"/>
          <w:szCs w:val="20"/>
        </w:rPr>
        <w:t xml:space="preserve"> </w:t>
      </w:r>
      <w:r w:rsidR="007B09CB" w:rsidRPr="004669DD">
        <w:rPr>
          <w:rFonts w:ascii="Times New Roman" w:hAnsi="Times New Roman" w:cs="Times New Roman"/>
          <w:i/>
          <w:iCs/>
          <w:sz w:val="20"/>
          <w:szCs w:val="20"/>
        </w:rPr>
        <w:t xml:space="preserve">R. </w:t>
      </w:r>
      <w:proofErr w:type="spellStart"/>
      <w:r w:rsidR="007B09CB" w:rsidRPr="004669DD">
        <w:rPr>
          <w:rFonts w:ascii="Times New Roman" w:hAnsi="Times New Roman" w:cs="Times New Roman"/>
          <w:i/>
          <w:iCs/>
          <w:sz w:val="20"/>
          <w:szCs w:val="20"/>
        </w:rPr>
        <w:t>solanacearum</w:t>
      </w:r>
      <w:proofErr w:type="spellEnd"/>
      <w:r w:rsidR="007B09CB" w:rsidRPr="004669DD">
        <w:rPr>
          <w:rFonts w:ascii="Times New Roman" w:hAnsi="Times New Roman" w:cs="Times New Roman"/>
          <w:i/>
          <w:iCs/>
          <w:sz w:val="20"/>
          <w:szCs w:val="20"/>
        </w:rPr>
        <w:t xml:space="preserve"> </w:t>
      </w:r>
      <w:r w:rsidRPr="004669DD">
        <w:rPr>
          <w:rFonts w:ascii="Times New Roman" w:hAnsi="Times New Roman" w:cs="Times New Roman"/>
          <w:sz w:val="20"/>
          <w:szCs w:val="20"/>
        </w:rPr>
        <w:t>cultivated</w:t>
      </w:r>
      <w:r w:rsidR="007B09CB" w:rsidRPr="004669DD">
        <w:rPr>
          <w:rFonts w:ascii="Times New Roman" w:hAnsi="Times New Roman" w:cs="Times New Roman"/>
          <w:sz w:val="20"/>
          <w:szCs w:val="20"/>
        </w:rPr>
        <w:t xml:space="preserve"> in minimal medium. In </w:t>
      </w:r>
      <w:r w:rsidR="007B09CB" w:rsidRPr="004669DD">
        <w:rPr>
          <w:rFonts w:ascii="Times New Roman" w:hAnsi="Times New Roman" w:cs="Times New Roman"/>
          <w:i/>
          <w:iCs/>
          <w:sz w:val="20"/>
          <w:szCs w:val="20"/>
        </w:rPr>
        <w:t xml:space="preserve">R. </w:t>
      </w:r>
      <w:proofErr w:type="spellStart"/>
      <w:r w:rsidR="007B09CB" w:rsidRPr="004669DD">
        <w:rPr>
          <w:rFonts w:ascii="Times New Roman" w:hAnsi="Times New Roman" w:cs="Times New Roman"/>
          <w:i/>
          <w:iCs/>
          <w:sz w:val="20"/>
          <w:szCs w:val="20"/>
        </w:rPr>
        <w:t>solanacearum</w:t>
      </w:r>
      <w:proofErr w:type="spellEnd"/>
      <w:r w:rsidR="007B09CB" w:rsidRPr="004669DD">
        <w:rPr>
          <w:rFonts w:ascii="Times New Roman" w:hAnsi="Times New Roman" w:cs="Times New Roman"/>
          <w:i/>
          <w:iCs/>
          <w:sz w:val="20"/>
          <w:szCs w:val="20"/>
        </w:rPr>
        <w:t xml:space="preserve"> </w:t>
      </w:r>
      <w:r w:rsidR="007B09CB" w:rsidRPr="004669DD">
        <w:rPr>
          <w:rFonts w:ascii="Times New Roman" w:hAnsi="Times New Roman" w:cs="Times New Roman"/>
          <w:sz w:val="20"/>
          <w:szCs w:val="20"/>
        </w:rPr>
        <w:t xml:space="preserve">the plant cell wall degrading enzymes are secreted by the Type II secretion system, (also named as the General </w:t>
      </w:r>
      <w:proofErr w:type="spellStart"/>
      <w:r w:rsidR="007B09CB" w:rsidRPr="004669DD">
        <w:rPr>
          <w:rFonts w:ascii="Times New Roman" w:hAnsi="Times New Roman" w:cs="Times New Roman"/>
          <w:sz w:val="20"/>
          <w:szCs w:val="20"/>
        </w:rPr>
        <w:t>Secretory</w:t>
      </w:r>
      <w:proofErr w:type="spellEnd"/>
      <w:r w:rsidR="007B09CB" w:rsidRPr="004669DD">
        <w:rPr>
          <w:rFonts w:ascii="Times New Roman" w:hAnsi="Times New Roman" w:cs="Times New Roman"/>
          <w:sz w:val="20"/>
          <w:szCs w:val="20"/>
        </w:rPr>
        <w:t xml:space="preserve"> Pathway) a widely </w:t>
      </w:r>
      <w:r w:rsidRPr="004669DD">
        <w:rPr>
          <w:rFonts w:ascii="Times New Roman" w:hAnsi="Times New Roman" w:cs="Times New Roman"/>
          <w:sz w:val="20"/>
          <w:szCs w:val="20"/>
        </w:rPr>
        <w:t>preserved</w:t>
      </w:r>
      <w:r w:rsidR="007B09CB" w:rsidRPr="004669DD">
        <w:rPr>
          <w:rFonts w:ascii="Times New Roman" w:hAnsi="Times New Roman" w:cs="Times New Roman"/>
          <w:sz w:val="20"/>
          <w:szCs w:val="20"/>
        </w:rPr>
        <w:t xml:space="preserve"> </w:t>
      </w:r>
      <w:r>
        <w:rPr>
          <w:rFonts w:ascii="Times New Roman" w:hAnsi="Times New Roman" w:cs="Times New Roman"/>
          <w:sz w:val="20"/>
          <w:szCs w:val="20"/>
        </w:rPr>
        <w:t xml:space="preserve">Sec-dependent secretion pathway. </w:t>
      </w:r>
      <w:r w:rsidR="007B09CB" w:rsidRPr="004669DD">
        <w:rPr>
          <w:rFonts w:ascii="Times New Roman" w:hAnsi="Times New Roman" w:cs="Times New Roman"/>
          <w:sz w:val="20"/>
          <w:szCs w:val="20"/>
        </w:rPr>
        <w:t xml:space="preserve">The </w:t>
      </w:r>
      <w:r>
        <w:rPr>
          <w:rFonts w:ascii="Times New Roman" w:hAnsi="Times New Roman" w:cs="Times New Roman"/>
          <w:sz w:val="20"/>
          <w:szCs w:val="20"/>
        </w:rPr>
        <w:t>importance</w:t>
      </w:r>
      <w:r w:rsidR="007B09CB" w:rsidRPr="004669DD">
        <w:rPr>
          <w:rFonts w:ascii="Times New Roman" w:hAnsi="Times New Roman" w:cs="Times New Roman"/>
          <w:sz w:val="20"/>
          <w:szCs w:val="20"/>
        </w:rPr>
        <w:t xml:space="preserve"> of the Type II secretion system was </w:t>
      </w:r>
      <w:r w:rsidRPr="00AB1037">
        <w:rPr>
          <w:rFonts w:ascii="Times New Roman" w:hAnsi="Times New Roman" w:cs="Times New Roman"/>
          <w:sz w:val="20"/>
          <w:szCs w:val="20"/>
        </w:rPr>
        <w:t>demonstrated</w:t>
      </w:r>
      <w:r>
        <w:rPr>
          <w:rFonts w:ascii="Times New Roman" w:hAnsi="Times New Roman" w:cs="Times New Roman"/>
          <w:sz w:val="20"/>
          <w:szCs w:val="20"/>
        </w:rPr>
        <w:t xml:space="preserve"> by the fact</w:t>
      </w:r>
      <w:r w:rsidR="007B09CB" w:rsidRPr="004669DD">
        <w:rPr>
          <w:rFonts w:ascii="Times New Roman" w:hAnsi="Times New Roman" w:cs="Times New Roman"/>
          <w:sz w:val="20"/>
          <w:szCs w:val="20"/>
        </w:rPr>
        <w:t xml:space="preserve"> the mutants </w:t>
      </w:r>
      <w:r w:rsidRPr="00AB1037">
        <w:rPr>
          <w:rFonts w:ascii="Times New Roman" w:hAnsi="Times New Roman" w:cs="Times New Roman"/>
          <w:sz w:val="20"/>
          <w:szCs w:val="20"/>
        </w:rPr>
        <w:t>with defects in either system had drastically reduced capacity for plant colonization and multiplication</w:t>
      </w:r>
      <w:r w:rsidR="007B09CB" w:rsidRPr="004669DD">
        <w:rPr>
          <w:rFonts w:ascii="Times New Roman" w:hAnsi="Times New Roman" w:cs="Times New Roman"/>
          <w:sz w:val="20"/>
          <w:szCs w:val="20"/>
        </w:rPr>
        <w:t xml:space="preserve">. After its entry in the plant, </w:t>
      </w:r>
      <w:r>
        <w:rPr>
          <w:rFonts w:ascii="Times New Roman" w:hAnsi="Times New Roman" w:cs="Times New Roman"/>
          <w:sz w:val="20"/>
          <w:szCs w:val="20"/>
        </w:rPr>
        <w:t>t</w:t>
      </w:r>
      <w:r w:rsidRPr="00AB1037">
        <w:rPr>
          <w:rFonts w:ascii="Times New Roman" w:hAnsi="Times New Roman" w:cs="Times New Roman"/>
          <w:sz w:val="20"/>
          <w:szCs w:val="20"/>
        </w:rPr>
        <w:t>he bacterium must locate nutrients quickly after entering the plant in order to grow and spread throughout the plant leaves.</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The Type III Secretion System</w:t>
      </w:r>
    </w:p>
    <w:p w:rsidR="004B472A" w:rsidRPr="004669DD" w:rsidRDefault="004B472A" w:rsidP="007B09CB">
      <w:pPr>
        <w:autoSpaceDE w:val="0"/>
        <w:autoSpaceDN w:val="0"/>
        <w:adjustRightInd w:val="0"/>
        <w:spacing w:line="240" w:lineRule="auto"/>
        <w:jc w:val="both"/>
        <w:rPr>
          <w:rFonts w:ascii="Times New Roman" w:hAnsi="Times New Roman" w:cs="Times New Roman"/>
          <w:sz w:val="20"/>
          <w:szCs w:val="20"/>
        </w:rPr>
      </w:pPr>
      <w:r w:rsidRPr="004B472A">
        <w:rPr>
          <w:rFonts w:ascii="Times New Roman" w:hAnsi="Times New Roman" w:cs="Times New Roman"/>
          <w:sz w:val="20"/>
          <w:szCs w:val="20"/>
        </w:rPr>
        <w:t xml:space="preserve">The </w:t>
      </w:r>
      <w:proofErr w:type="spellStart"/>
      <w:r w:rsidRPr="004B472A">
        <w:rPr>
          <w:rFonts w:ascii="Times New Roman" w:hAnsi="Times New Roman" w:cs="Times New Roman"/>
          <w:sz w:val="20"/>
          <w:szCs w:val="20"/>
        </w:rPr>
        <w:t>hrp</w:t>
      </w:r>
      <w:proofErr w:type="spellEnd"/>
      <w:r w:rsidRPr="004B472A">
        <w:rPr>
          <w:rFonts w:ascii="Times New Roman" w:hAnsi="Times New Roman" w:cs="Times New Roman"/>
          <w:sz w:val="20"/>
          <w:szCs w:val="20"/>
        </w:rPr>
        <w:t xml:space="preserve"> (hypersensitive reaction and </w:t>
      </w:r>
      <w:proofErr w:type="spellStart"/>
      <w:r w:rsidRPr="004B472A">
        <w:rPr>
          <w:rFonts w:ascii="Times New Roman" w:hAnsi="Times New Roman" w:cs="Times New Roman"/>
          <w:sz w:val="20"/>
          <w:szCs w:val="20"/>
        </w:rPr>
        <w:t>pathogenicity</w:t>
      </w:r>
      <w:proofErr w:type="spellEnd"/>
      <w:r w:rsidRPr="004B472A">
        <w:rPr>
          <w:rFonts w:ascii="Times New Roman" w:hAnsi="Times New Roman" w:cs="Times New Roman"/>
          <w:sz w:val="20"/>
          <w:szCs w:val="20"/>
        </w:rPr>
        <w:t xml:space="preserve">) gene cluster encodes the type III secretion system (T3SS), which is used by </w:t>
      </w:r>
      <w:proofErr w:type="spellStart"/>
      <w:r w:rsidRPr="004B472A">
        <w:rPr>
          <w:rFonts w:ascii="Times New Roman" w:hAnsi="Times New Roman" w:cs="Times New Roman"/>
          <w:sz w:val="20"/>
          <w:szCs w:val="20"/>
        </w:rPr>
        <w:t>phytopathogenic</w:t>
      </w:r>
      <w:proofErr w:type="spellEnd"/>
      <w:r w:rsidRPr="004B472A">
        <w:rPr>
          <w:rFonts w:ascii="Times New Roman" w:hAnsi="Times New Roman" w:cs="Times New Roman"/>
          <w:sz w:val="20"/>
          <w:szCs w:val="20"/>
        </w:rPr>
        <w:t xml:space="preserve"> bacteria to </w:t>
      </w:r>
      <w:proofErr w:type="spellStart"/>
      <w:r w:rsidRPr="004B472A">
        <w:rPr>
          <w:rFonts w:ascii="Times New Roman" w:hAnsi="Times New Roman" w:cs="Times New Roman"/>
          <w:sz w:val="20"/>
          <w:szCs w:val="20"/>
        </w:rPr>
        <w:t>translocate</w:t>
      </w:r>
      <w:proofErr w:type="spellEnd"/>
      <w:r w:rsidRPr="004B472A">
        <w:rPr>
          <w:rFonts w:ascii="Times New Roman" w:hAnsi="Times New Roman" w:cs="Times New Roman"/>
          <w:sz w:val="20"/>
          <w:szCs w:val="20"/>
        </w:rPr>
        <w:t xml:space="preserve"> </w:t>
      </w:r>
      <w:proofErr w:type="spellStart"/>
      <w:r w:rsidRPr="004B472A">
        <w:rPr>
          <w:rFonts w:ascii="Times New Roman" w:hAnsi="Times New Roman" w:cs="Times New Roman"/>
          <w:sz w:val="20"/>
          <w:szCs w:val="20"/>
        </w:rPr>
        <w:t>effector</w:t>
      </w:r>
      <w:proofErr w:type="spellEnd"/>
      <w:r w:rsidRPr="004B472A">
        <w:rPr>
          <w:rFonts w:ascii="Times New Roman" w:hAnsi="Times New Roman" w:cs="Times New Roman"/>
          <w:sz w:val="20"/>
          <w:szCs w:val="20"/>
        </w:rPr>
        <w:t xml:space="preserve"> proteins into plant cells and suppress plant defensive responses. The HR essentially blocks the spread of pathogen infection in the area next to the nearby contaminated area by hastening the death of cells. The </w:t>
      </w:r>
      <w:proofErr w:type="spellStart"/>
      <w:r w:rsidRPr="004B472A">
        <w:rPr>
          <w:rFonts w:ascii="Times New Roman" w:hAnsi="Times New Roman" w:cs="Times New Roman"/>
          <w:sz w:val="20"/>
          <w:szCs w:val="20"/>
        </w:rPr>
        <w:t>hrp</w:t>
      </w:r>
      <w:proofErr w:type="spellEnd"/>
      <w:r w:rsidRPr="004B472A">
        <w:rPr>
          <w:rFonts w:ascii="Times New Roman" w:hAnsi="Times New Roman" w:cs="Times New Roman"/>
          <w:sz w:val="20"/>
          <w:szCs w:val="20"/>
        </w:rPr>
        <w:t xml:space="preserve"> cluster of </w:t>
      </w:r>
      <w:r w:rsidRPr="00FE730C">
        <w:rPr>
          <w:rFonts w:ascii="Times New Roman" w:hAnsi="Times New Roman" w:cs="Times New Roman"/>
          <w:i/>
          <w:sz w:val="20"/>
          <w:szCs w:val="20"/>
        </w:rPr>
        <w:t xml:space="preserve">R. </w:t>
      </w:r>
      <w:proofErr w:type="spellStart"/>
      <w:r w:rsidRPr="00FE730C">
        <w:rPr>
          <w:rFonts w:ascii="Times New Roman" w:hAnsi="Times New Roman" w:cs="Times New Roman"/>
          <w:i/>
          <w:sz w:val="20"/>
          <w:szCs w:val="20"/>
        </w:rPr>
        <w:t>solanacearum</w:t>
      </w:r>
      <w:proofErr w:type="spellEnd"/>
      <w:r w:rsidRPr="004B472A">
        <w:rPr>
          <w:rFonts w:ascii="Times New Roman" w:hAnsi="Times New Roman" w:cs="Times New Roman"/>
          <w:sz w:val="20"/>
          <w:szCs w:val="20"/>
        </w:rPr>
        <w:t xml:space="preserve"> encodes the parts of the type III protein secretion pathway (TTSP), which is essential for host disease. Due to two factors, namely reduced nutrient availability of nutrients and general plant defensive responses, the population of </w:t>
      </w:r>
      <w:proofErr w:type="spellStart"/>
      <w:r w:rsidRPr="004B472A">
        <w:rPr>
          <w:rFonts w:ascii="Times New Roman" w:hAnsi="Times New Roman" w:cs="Times New Roman"/>
          <w:sz w:val="20"/>
          <w:szCs w:val="20"/>
        </w:rPr>
        <w:t>Hrp</w:t>
      </w:r>
      <w:proofErr w:type="spellEnd"/>
      <w:r w:rsidRPr="004B472A">
        <w:rPr>
          <w:rFonts w:ascii="Times New Roman" w:hAnsi="Times New Roman" w:cs="Times New Roman"/>
          <w:sz w:val="20"/>
          <w:szCs w:val="20"/>
        </w:rPr>
        <w:t xml:space="preserve"> mutant strains remains much lower than that of wild type strains in the infected host plants.</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Lipopolysaccharide</w:t>
      </w:r>
      <w:proofErr w:type="spellEnd"/>
      <w:r w:rsidRPr="002A6FBB">
        <w:rPr>
          <w:rFonts w:ascii="Times New Roman" w:hAnsi="Times New Roman" w:cs="Times New Roman"/>
          <w:b/>
          <w:bCs/>
          <w:sz w:val="20"/>
          <w:szCs w:val="20"/>
        </w:rPr>
        <w:t xml:space="preserve"> (LPS) and </w:t>
      </w:r>
      <w:proofErr w:type="spellStart"/>
      <w:r w:rsidRPr="002A6FBB">
        <w:rPr>
          <w:rFonts w:ascii="Times New Roman" w:hAnsi="Times New Roman" w:cs="Times New Roman"/>
          <w:b/>
          <w:bCs/>
          <w:sz w:val="20"/>
          <w:szCs w:val="20"/>
        </w:rPr>
        <w:t>lectins</w:t>
      </w:r>
      <w:proofErr w:type="spellEnd"/>
    </w:p>
    <w:p w:rsidR="00012FF0" w:rsidRPr="004669DD" w:rsidRDefault="00012FF0" w:rsidP="007B09CB">
      <w:pPr>
        <w:autoSpaceDE w:val="0"/>
        <w:autoSpaceDN w:val="0"/>
        <w:adjustRightInd w:val="0"/>
        <w:spacing w:line="240" w:lineRule="auto"/>
        <w:jc w:val="both"/>
        <w:rPr>
          <w:rFonts w:ascii="Times New Roman" w:hAnsi="Times New Roman" w:cs="Times New Roman"/>
          <w:sz w:val="20"/>
          <w:szCs w:val="20"/>
        </w:rPr>
      </w:pPr>
      <w:r w:rsidRPr="00012FF0">
        <w:rPr>
          <w:rFonts w:ascii="Times New Roman" w:hAnsi="Times New Roman" w:cs="Times New Roman"/>
          <w:sz w:val="20"/>
          <w:szCs w:val="20"/>
        </w:rPr>
        <w:t xml:space="preserve">According to reports, an interaction between bacterial LPS and plant </w:t>
      </w:r>
      <w:proofErr w:type="spellStart"/>
      <w:r w:rsidRPr="00012FF0">
        <w:rPr>
          <w:rFonts w:ascii="Times New Roman" w:hAnsi="Times New Roman" w:cs="Times New Roman"/>
          <w:sz w:val="20"/>
          <w:szCs w:val="20"/>
        </w:rPr>
        <w:t>lectins</w:t>
      </w:r>
      <w:proofErr w:type="spellEnd"/>
      <w:r w:rsidRPr="00012FF0">
        <w:rPr>
          <w:rFonts w:ascii="Times New Roman" w:hAnsi="Times New Roman" w:cs="Times New Roman"/>
          <w:sz w:val="20"/>
          <w:szCs w:val="20"/>
        </w:rPr>
        <w:t xml:space="preserve"> contributes to the pathogen </w:t>
      </w:r>
      <w:r w:rsidRPr="00012FF0">
        <w:rPr>
          <w:rFonts w:ascii="Times New Roman" w:hAnsi="Times New Roman" w:cs="Times New Roman"/>
          <w:i/>
          <w:sz w:val="20"/>
          <w:szCs w:val="20"/>
        </w:rPr>
        <w:t xml:space="preserve">R. </w:t>
      </w:r>
      <w:proofErr w:type="spellStart"/>
      <w:r w:rsidRPr="00012FF0">
        <w:rPr>
          <w:rFonts w:ascii="Times New Roman" w:hAnsi="Times New Roman" w:cs="Times New Roman"/>
          <w:i/>
          <w:sz w:val="20"/>
          <w:szCs w:val="20"/>
        </w:rPr>
        <w:t>solanacearum</w:t>
      </w:r>
      <w:proofErr w:type="spellEnd"/>
      <w:r w:rsidRPr="00012FF0">
        <w:rPr>
          <w:rFonts w:ascii="Times New Roman" w:hAnsi="Times New Roman" w:cs="Times New Roman"/>
          <w:sz w:val="20"/>
          <w:szCs w:val="20"/>
        </w:rPr>
        <w:t xml:space="preserve"> and host identification. The oligosaccharide core of R. </w:t>
      </w:r>
      <w:proofErr w:type="spellStart"/>
      <w:r w:rsidRPr="00012FF0">
        <w:rPr>
          <w:rFonts w:ascii="Times New Roman" w:hAnsi="Times New Roman" w:cs="Times New Roman"/>
          <w:sz w:val="20"/>
          <w:szCs w:val="20"/>
        </w:rPr>
        <w:t>solanacearum</w:t>
      </w:r>
      <w:proofErr w:type="spellEnd"/>
      <w:r w:rsidRPr="00012FF0">
        <w:rPr>
          <w:rFonts w:ascii="Times New Roman" w:hAnsi="Times New Roman" w:cs="Times New Roman"/>
          <w:sz w:val="20"/>
          <w:szCs w:val="20"/>
        </w:rPr>
        <w:t xml:space="preserve"> LPS is made up of </w:t>
      </w:r>
      <w:proofErr w:type="spellStart"/>
      <w:r w:rsidRPr="00012FF0">
        <w:rPr>
          <w:rFonts w:ascii="Times New Roman" w:hAnsi="Times New Roman" w:cs="Times New Roman"/>
          <w:sz w:val="20"/>
          <w:szCs w:val="20"/>
        </w:rPr>
        <w:t>rhamnose</w:t>
      </w:r>
      <w:proofErr w:type="spellEnd"/>
      <w:r w:rsidRPr="00012FF0">
        <w:rPr>
          <w:rFonts w:ascii="Times New Roman" w:hAnsi="Times New Roman" w:cs="Times New Roman"/>
          <w:sz w:val="20"/>
          <w:szCs w:val="20"/>
        </w:rPr>
        <w:t xml:space="preserve">, glucose, </w:t>
      </w:r>
      <w:proofErr w:type="spellStart"/>
      <w:r w:rsidRPr="00012FF0">
        <w:rPr>
          <w:rFonts w:ascii="Times New Roman" w:hAnsi="Times New Roman" w:cs="Times New Roman"/>
          <w:sz w:val="20"/>
          <w:szCs w:val="20"/>
        </w:rPr>
        <w:t>heptose</w:t>
      </w:r>
      <w:proofErr w:type="spellEnd"/>
      <w:r w:rsidRPr="00012FF0">
        <w:rPr>
          <w:rFonts w:ascii="Times New Roman" w:hAnsi="Times New Roman" w:cs="Times New Roman"/>
          <w:sz w:val="20"/>
          <w:szCs w:val="20"/>
        </w:rPr>
        <w:t xml:space="preserve">, and 2-ketodeoxy-octonate, whereas the O-specific antigen is made up of repeating chains of </w:t>
      </w:r>
      <w:proofErr w:type="spellStart"/>
      <w:r w:rsidRPr="00012FF0">
        <w:rPr>
          <w:rFonts w:ascii="Times New Roman" w:hAnsi="Times New Roman" w:cs="Times New Roman"/>
          <w:sz w:val="20"/>
          <w:szCs w:val="20"/>
        </w:rPr>
        <w:t>rhamnose</w:t>
      </w:r>
      <w:proofErr w:type="spellEnd"/>
      <w:r w:rsidRPr="00012FF0">
        <w:rPr>
          <w:rFonts w:ascii="Times New Roman" w:hAnsi="Times New Roman" w:cs="Times New Roman"/>
          <w:sz w:val="20"/>
          <w:szCs w:val="20"/>
        </w:rPr>
        <w:t>, N-</w:t>
      </w:r>
      <w:proofErr w:type="spellStart"/>
      <w:r w:rsidRPr="00012FF0">
        <w:rPr>
          <w:rFonts w:ascii="Times New Roman" w:hAnsi="Times New Roman" w:cs="Times New Roman"/>
          <w:sz w:val="20"/>
          <w:szCs w:val="20"/>
        </w:rPr>
        <w:t>acetylglucosamine</w:t>
      </w:r>
      <w:proofErr w:type="spellEnd"/>
      <w:r w:rsidRPr="00012FF0">
        <w:rPr>
          <w:rFonts w:ascii="Times New Roman" w:hAnsi="Times New Roman" w:cs="Times New Roman"/>
          <w:sz w:val="20"/>
          <w:szCs w:val="20"/>
        </w:rPr>
        <w:t xml:space="preserve">, and </w:t>
      </w:r>
      <w:proofErr w:type="spellStart"/>
      <w:r w:rsidRPr="00012FF0">
        <w:rPr>
          <w:rFonts w:ascii="Times New Roman" w:hAnsi="Times New Roman" w:cs="Times New Roman"/>
          <w:sz w:val="20"/>
          <w:szCs w:val="20"/>
        </w:rPr>
        <w:t>xylose</w:t>
      </w:r>
      <w:proofErr w:type="spellEnd"/>
      <w:r w:rsidRPr="00012FF0">
        <w:rPr>
          <w:rFonts w:ascii="Times New Roman" w:hAnsi="Times New Roman" w:cs="Times New Roman"/>
          <w:sz w:val="20"/>
          <w:szCs w:val="20"/>
        </w:rPr>
        <w:t xml:space="preserve"> in the ratio 4:1:1. Smooth LPS (negative HR inducers) and rough LPS (positive HR inducers)-containing </w:t>
      </w:r>
      <w:r w:rsidRPr="00012FF0">
        <w:rPr>
          <w:rFonts w:ascii="Times New Roman" w:hAnsi="Times New Roman" w:cs="Times New Roman"/>
          <w:i/>
          <w:sz w:val="20"/>
          <w:szCs w:val="20"/>
        </w:rPr>
        <w:t xml:space="preserve">R. </w:t>
      </w:r>
      <w:proofErr w:type="spellStart"/>
      <w:r w:rsidRPr="00012FF0">
        <w:rPr>
          <w:rFonts w:ascii="Times New Roman" w:hAnsi="Times New Roman" w:cs="Times New Roman"/>
          <w:i/>
          <w:sz w:val="20"/>
          <w:szCs w:val="20"/>
        </w:rPr>
        <w:t>solanacearum</w:t>
      </w:r>
      <w:proofErr w:type="spellEnd"/>
      <w:r w:rsidRPr="00012FF0">
        <w:rPr>
          <w:rFonts w:ascii="Times New Roman" w:hAnsi="Times New Roman" w:cs="Times New Roman"/>
          <w:sz w:val="20"/>
          <w:szCs w:val="20"/>
        </w:rPr>
        <w:t xml:space="preserve"> strains essentially signal the presence or absence of the O-specific antigen. As a result of the discovery of the gene cluster responsible for the manufacture of cell surface components, Kao and </w:t>
      </w:r>
      <w:proofErr w:type="spellStart"/>
      <w:r w:rsidRPr="00012FF0">
        <w:rPr>
          <w:rFonts w:ascii="Times New Roman" w:hAnsi="Times New Roman" w:cs="Times New Roman"/>
          <w:sz w:val="20"/>
          <w:szCs w:val="20"/>
        </w:rPr>
        <w:t>Sequeira</w:t>
      </w:r>
      <w:proofErr w:type="spellEnd"/>
      <w:r w:rsidRPr="00012FF0">
        <w:rPr>
          <w:rFonts w:ascii="Times New Roman" w:hAnsi="Times New Roman" w:cs="Times New Roman"/>
          <w:sz w:val="20"/>
          <w:szCs w:val="20"/>
        </w:rPr>
        <w:t xml:space="preserve"> (1991) showed that LPS and EPS are co-related.</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PhcA</w:t>
      </w:r>
      <w:proofErr w:type="spellEnd"/>
      <w:r w:rsidRPr="002A6FBB">
        <w:rPr>
          <w:rFonts w:ascii="Times New Roman" w:hAnsi="Times New Roman" w:cs="Times New Roman"/>
          <w:b/>
          <w:bCs/>
          <w:sz w:val="20"/>
          <w:szCs w:val="20"/>
        </w:rPr>
        <w:t>, a global regulator controlling phenotypic conversion (PC)</w:t>
      </w:r>
    </w:p>
    <w:p w:rsidR="00DC6C45" w:rsidRPr="002A6FBB" w:rsidRDefault="00DC6C45" w:rsidP="007B09CB">
      <w:pPr>
        <w:autoSpaceDE w:val="0"/>
        <w:autoSpaceDN w:val="0"/>
        <w:adjustRightInd w:val="0"/>
        <w:spacing w:line="240" w:lineRule="auto"/>
        <w:jc w:val="both"/>
        <w:rPr>
          <w:rFonts w:ascii="Times New Roman" w:hAnsi="Times New Roman" w:cs="Times New Roman"/>
          <w:sz w:val="20"/>
          <w:szCs w:val="20"/>
        </w:rPr>
      </w:pPr>
      <w:r w:rsidRPr="00DC6C45">
        <w:rPr>
          <w:rFonts w:ascii="Times New Roman" w:hAnsi="Times New Roman" w:cs="Times New Roman"/>
          <w:sz w:val="20"/>
          <w:szCs w:val="20"/>
        </w:rPr>
        <w:t xml:space="preserve">The </w:t>
      </w:r>
      <w:proofErr w:type="spellStart"/>
      <w:r w:rsidRPr="00DC6C45">
        <w:rPr>
          <w:rFonts w:ascii="Times New Roman" w:hAnsi="Times New Roman" w:cs="Times New Roman"/>
          <w:sz w:val="20"/>
          <w:szCs w:val="20"/>
        </w:rPr>
        <w:t>PhcA</w:t>
      </w:r>
      <w:proofErr w:type="spellEnd"/>
      <w:r w:rsidRPr="00DC6C45">
        <w:rPr>
          <w:rFonts w:ascii="Times New Roman" w:hAnsi="Times New Roman" w:cs="Times New Roman"/>
          <w:sz w:val="20"/>
          <w:szCs w:val="20"/>
        </w:rPr>
        <w:t xml:space="preserve"> regulatory network, which is involved in the activation of several virulence genes involving EPS biosynthesis, </w:t>
      </w:r>
      <w:proofErr w:type="spellStart"/>
      <w:r w:rsidRPr="00DC6C45">
        <w:rPr>
          <w:rFonts w:ascii="Times New Roman" w:hAnsi="Times New Roman" w:cs="Times New Roman"/>
          <w:sz w:val="20"/>
          <w:szCs w:val="20"/>
        </w:rPr>
        <w:t>Pme</w:t>
      </w:r>
      <w:proofErr w:type="spellEnd"/>
      <w:r w:rsidRPr="00DC6C45">
        <w:rPr>
          <w:rFonts w:ascii="Times New Roman" w:hAnsi="Times New Roman" w:cs="Times New Roman"/>
          <w:sz w:val="20"/>
          <w:szCs w:val="20"/>
        </w:rPr>
        <w:t xml:space="preserve"> and </w:t>
      </w:r>
      <w:proofErr w:type="spellStart"/>
      <w:r w:rsidRPr="00DC6C45">
        <w:rPr>
          <w:rFonts w:ascii="Times New Roman" w:hAnsi="Times New Roman" w:cs="Times New Roman"/>
          <w:sz w:val="20"/>
          <w:szCs w:val="20"/>
        </w:rPr>
        <w:t>endoglucanase</w:t>
      </w:r>
      <w:proofErr w:type="spellEnd"/>
      <w:r w:rsidRPr="00DC6C45">
        <w:rPr>
          <w:rFonts w:ascii="Times New Roman" w:hAnsi="Times New Roman" w:cs="Times New Roman"/>
          <w:sz w:val="20"/>
          <w:szCs w:val="20"/>
        </w:rPr>
        <w:t xml:space="preserve"> </w:t>
      </w:r>
      <w:proofErr w:type="spellStart"/>
      <w:r w:rsidRPr="00DC6C45">
        <w:rPr>
          <w:rFonts w:ascii="Times New Roman" w:hAnsi="Times New Roman" w:cs="Times New Roman"/>
          <w:sz w:val="20"/>
          <w:szCs w:val="20"/>
        </w:rPr>
        <w:t>exoproteins</w:t>
      </w:r>
      <w:proofErr w:type="spellEnd"/>
      <w:r w:rsidRPr="00DC6C45">
        <w:rPr>
          <w:rFonts w:ascii="Times New Roman" w:hAnsi="Times New Roman" w:cs="Times New Roman"/>
          <w:sz w:val="20"/>
          <w:szCs w:val="20"/>
        </w:rPr>
        <w:t xml:space="preserve">, Type IV </w:t>
      </w:r>
      <w:proofErr w:type="spellStart"/>
      <w:r w:rsidRPr="00DC6C45">
        <w:rPr>
          <w:rFonts w:ascii="Times New Roman" w:hAnsi="Times New Roman" w:cs="Times New Roman"/>
          <w:sz w:val="20"/>
          <w:szCs w:val="20"/>
        </w:rPr>
        <w:t>pili</w:t>
      </w:r>
      <w:proofErr w:type="spellEnd"/>
      <w:r w:rsidRPr="00DC6C45">
        <w:rPr>
          <w:rFonts w:ascii="Times New Roman" w:hAnsi="Times New Roman" w:cs="Times New Roman"/>
          <w:sz w:val="20"/>
          <w:szCs w:val="20"/>
        </w:rPr>
        <w:t xml:space="preserve">, and the repression of genes encoding </w:t>
      </w:r>
      <w:proofErr w:type="spellStart"/>
      <w:r w:rsidRPr="00DC6C45">
        <w:rPr>
          <w:rFonts w:ascii="Times New Roman" w:hAnsi="Times New Roman" w:cs="Times New Roman"/>
          <w:sz w:val="20"/>
          <w:szCs w:val="20"/>
        </w:rPr>
        <w:t>polygalacturonases</w:t>
      </w:r>
      <w:proofErr w:type="spellEnd"/>
      <w:r w:rsidRPr="00DC6C45">
        <w:rPr>
          <w:rFonts w:ascii="Times New Roman" w:hAnsi="Times New Roman" w:cs="Times New Roman"/>
          <w:sz w:val="20"/>
          <w:szCs w:val="20"/>
        </w:rPr>
        <w:t xml:space="preserve">, </w:t>
      </w:r>
      <w:proofErr w:type="spellStart"/>
      <w:r w:rsidRPr="00DC6C45">
        <w:rPr>
          <w:rFonts w:ascii="Times New Roman" w:hAnsi="Times New Roman" w:cs="Times New Roman"/>
          <w:sz w:val="20"/>
          <w:szCs w:val="20"/>
        </w:rPr>
        <w:t>siderophores</w:t>
      </w:r>
      <w:proofErr w:type="spellEnd"/>
      <w:r w:rsidRPr="00DC6C45">
        <w:rPr>
          <w:rFonts w:ascii="Times New Roman" w:hAnsi="Times New Roman" w:cs="Times New Roman"/>
          <w:sz w:val="20"/>
          <w:szCs w:val="20"/>
        </w:rPr>
        <w:t xml:space="preserve">, and motility, regulates the production of virulence determinants in </w:t>
      </w:r>
      <w:r w:rsidRPr="00DC6C45">
        <w:rPr>
          <w:rFonts w:ascii="Times New Roman" w:hAnsi="Times New Roman" w:cs="Times New Roman"/>
          <w:i/>
          <w:sz w:val="20"/>
          <w:szCs w:val="20"/>
        </w:rPr>
        <w:t xml:space="preserve">R. </w:t>
      </w:r>
      <w:proofErr w:type="spellStart"/>
      <w:r w:rsidRPr="00DC6C45">
        <w:rPr>
          <w:rFonts w:ascii="Times New Roman" w:hAnsi="Times New Roman" w:cs="Times New Roman"/>
          <w:i/>
          <w:sz w:val="20"/>
          <w:szCs w:val="20"/>
        </w:rPr>
        <w:t>solanacearum</w:t>
      </w:r>
      <w:proofErr w:type="spellEnd"/>
      <w:r w:rsidRPr="00DC6C45">
        <w:rPr>
          <w:rFonts w:ascii="Times New Roman" w:hAnsi="Times New Roman" w:cs="Times New Roman"/>
          <w:sz w:val="20"/>
          <w:szCs w:val="20"/>
        </w:rPr>
        <w:t xml:space="preserve">. </w:t>
      </w:r>
      <w:proofErr w:type="spellStart"/>
      <w:r w:rsidRPr="00DC6C45">
        <w:rPr>
          <w:rFonts w:ascii="Times New Roman" w:hAnsi="Times New Roman" w:cs="Times New Roman"/>
          <w:sz w:val="20"/>
          <w:szCs w:val="20"/>
        </w:rPr>
        <w:t>PhcA</w:t>
      </w:r>
      <w:proofErr w:type="spellEnd"/>
      <w:r w:rsidRPr="00DC6C45">
        <w:rPr>
          <w:rFonts w:ascii="Times New Roman" w:hAnsi="Times New Roman" w:cs="Times New Roman"/>
          <w:sz w:val="20"/>
          <w:szCs w:val="20"/>
        </w:rPr>
        <w:t xml:space="preserve"> is inactive during the early stages of virulence in low </w:t>
      </w:r>
      <w:r w:rsidRPr="00DC6C45">
        <w:rPr>
          <w:rFonts w:ascii="Times New Roman" w:hAnsi="Times New Roman" w:cs="Times New Roman"/>
          <w:i/>
          <w:sz w:val="20"/>
          <w:szCs w:val="20"/>
        </w:rPr>
        <w:t xml:space="preserve">R. </w:t>
      </w:r>
      <w:proofErr w:type="spellStart"/>
      <w:r w:rsidRPr="00DC6C45">
        <w:rPr>
          <w:rFonts w:ascii="Times New Roman" w:hAnsi="Times New Roman" w:cs="Times New Roman"/>
          <w:i/>
          <w:sz w:val="20"/>
          <w:szCs w:val="20"/>
        </w:rPr>
        <w:t>solanacearum</w:t>
      </w:r>
      <w:proofErr w:type="spellEnd"/>
      <w:r w:rsidRPr="00DC6C45">
        <w:rPr>
          <w:rFonts w:ascii="Times New Roman" w:hAnsi="Times New Roman" w:cs="Times New Roman"/>
          <w:sz w:val="20"/>
          <w:szCs w:val="20"/>
        </w:rPr>
        <w:t xml:space="preserve"> populations, which inhibits </w:t>
      </w:r>
      <w:proofErr w:type="spellStart"/>
      <w:r w:rsidRPr="00DC6C45">
        <w:rPr>
          <w:rFonts w:ascii="Times New Roman" w:hAnsi="Times New Roman" w:cs="Times New Roman"/>
          <w:sz w:val="20"/>
          <w:szCs w:val="20"/>
        </w:rPr>
        <w:t>polygalacturonases</w:t>
      </w:r>
      <w:proofErr w:type="spellEnd"/>
      <w:r w:rsidRPr="00DC6C45">
        <w:rPr>
          <w:rFonts w:ascii="Times New Roman" w:hAnsi="Times New Roman" w:cs="Times New Roman"/>
          <w:sz w:val="20"/>
          <w:szCs w:val="20"/>
        </w:rPr>
        <w:t xml:space="preserve"> and both twitching and swimming motility. </w:t>
      </w:r>
      <w:proofErr w:type="gramStart"/>
      <w:r w:rsidRPr="00DC6C45">
        <w:rPr>
          <w:rFonts w:ascii="Times New Roman" w:hAnsi="Times New Roman" w:cs="Times New Roman"/>
          <w:sz w:val="20"/>
          <w:szCs w:val="20"/>
        </w:rPr>
        <w:t xml:space="preserve">While </w:t>
      </w:r>
      <w:proofErr w:type="spellStart"/>
      <w:r w:rsidRPr="00DC6C45">
        <w:rPr>
          <w:rFonts w:ascii="Times New Roman" w:hAnsi="Times New Roman" w:cs="Times New Roman"/>
          <w:sz w:val="20"/>
          <w:szCs w:val="20"/>
        </w:rPr>
        <w:t>PhcA</w:t>
      </w:r>
      <w:proofErr w:type="spellEnd"/>
      <w:r w:rsidRPr="00DC6C45">
        <w:rPr>
          <w:rFonts w:ascii="Times New Roman" w:hAnsi="Times New Roman" w:cs="Times New Roman"/>
          <w:sz w:val="20"/>
          <w:szCs w:val="20"/>
        </w:rPr>
        <w:t xml:space="preserve"> is active at high levels during the late stages of virulence in </w:t>
      </w:r>
      <w:r w:rsidRPr="00DC6C45">
        <w:rPr>
          <w:rFonts w:ascii="Times New Roman" w:hAnsi="Times New Roman" w:cs="Times New Roman"/>
          <w:i/>
          <w:sz w:val="20"/>
          <w:szCs w:val="20"/>
        </w:rPr>
        <w:t xml:space="preserve">R. </w:t>
      </w:r>
      <w:proofErr w:type="spellStart"/>
      <w:r w:rsidRPr="00DC6C45">
        <w:rPr>
          <w:rFonts w:ascii="Times New Roman" w:hAnsi="Times New Roman" w:cs="Times New Roman"/>
          <w:i/>
          <w:sz w:val="20"/>
          <w:szCs w:val="20"/>
        </w:rPr>
        <w:t>solanacearum</w:t>
      </w:r>
      <w:proofErr w:type="spellEnd"/>
      <w:r w:rsidRPr="00DC6C45">
        <w:rPr>
          <w:rFonts w:ascii="Times New Roman" w:hAnsi="Times New Roman" w:cs="Times New Roman"/>
          <w:sz w:val="20"/>
          <w:szCs w:val="20"/>
        </w:rPr>
        <w:t>, which results in the synthesis of EPS and vital cell wall-degrading enzymes (</w:t>
      </w:r>
      <w:proofErr w:type="spellStart"/>
      <w:r w:rsidRPr="00DC6C45">
        <w:rPr>
          <w:rFonts w:ascii="Times New Roman" w:hAnsi="Times New Roman" w:cs="Times New Roman"/>
          <w:sz w:val="20"/>
          <w:szCs w:val="20"/>
        </w:rPr>
        <w:t>cellulases</w:t>
      </w:r>
      <w:proofErr w:type="spellEnd"/>
      <w:r w:rsidRPr="00DC6C45">
        <w:rPr>
          <w:rFonts w:ascii="Times New Roman" w:hAnsi="Times New Roman" w:cs="Times New Roman"/>
          <w:sz w:val="20"/>
          <w:szCs w:val="20"/>
        </w:rPr>
        <w:t xml:space="preserve"> and pectin </w:t>
      </w:r>
      <w:proofErr w:type="spellStart"/>
      <w:r w:rsidRPr="00DC6C45">
        <w:rPr>
          <w:rFonts w:ascii="Times New Roman" w:hAnsi="Times New Roman" w:cs="Times New Roman"/>
          <w:sz w:val="20"/>
          <w:szCs w:val="20"/>
        </w:rPr>
        <w:t>methylesterase</w:t>
      </w:r>
      <w:proofErr w:type="spellEnd"/>
      <w:r w:rsidRPr="00DC6C45">
        <w:rPr>
          <w:rFonts w:ascii="Times New Roman" w:hAnsi="Times New Roman" w:cs="Times New Roman"/>
          <w:sz w:val="20"/>
          <w:szCs w:val="20"/>
        </w:rPr>
        <w:t>).</w:t>
      </w:r>
      <w:proofErr w:type="gramEnd"/>
      <w:r w:rsidRPr="00DC6C45">
        <w:rPr>
          <w:rFonts w:ascii="Times New Roman" w:hAnsi="Times New Roman" w:cs="Times New Roman"/>
          <w:sz w:val="20"/>
          <w:szCs w:val="20"/>
        </w:rPr>
        <w:t xml:space="preserve"> A particular </w:t>
      </w:r>
      <w:proofErr w:type="spellStart"/>
      <w:r w:rsidRPr="00DC6C45">
        <w:rPr>
          <w:rFonts w:ascii="Times New Roman" w:hAnsi="Times New Roman" w:cs="Times New Roman"/>
          <w:sz w:val="20"/>
          <w:szCs w:val="20"/>
        </w:rPr>
        <w:t>autoinducer</w:t>
      </w:r>
      <w:proofErr w:type="spellEnd"/>
      <w:r w:rsidRPr="00DC6C45">
        <w:rPr>
          <w:rFonts w:ascii="Times New Roman" w:hAnsi="Times New Roman" w:cs="Times New Roman"/>
          <w:sz w:val="20"/>
          <w:szCs w:val="20"/>
        </w:rPr>
        <w:t xml:space="preserve"> molecule, 3-hydroxypalmitic acid ester (3-OH PAME), controls this </w:t>
      </w:r>
      <w:proofErr w:type="spellStart"/>
      <w:r w:rsidRPr="00DC6C45">
        <w:rPr>
          <w:rFonts w:ascii="Times New Roman" w:hAnsi="Times New Roman" w:cs="Times New Roman"/>
          <w:sz w:val="20"/>
          <w:szCs w:val="20"/>
        </w:rPr>
        <w:t>PhcA</w:t>
      </w:r>
      <w:proofErr w:type="spellEnd"/>
      <w:r w:rsidRPr="00DC6C45">
        <w:rPr>
          <w:rFonts w:ascii="Times New Roman" w:hAnsi="Times New Roman" w:cs="Times New Roman"/>
          <w:sz w:val="20"/>
          <w:szCs w:val="20"/>
        </w:rPr>
        <w:t xml:space="preserve"> pathway.</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r w:rsidRPr="002A6FBB">
        <w:rPr>
          <w:rFonts w:ascii="Times New Roman" w:hAnsi="Times New Roman" w:cs="Times New Roman"/>
          <w:b/>
          <w:bCs/>
          <w:sz w:val="20"/>
          <w:szCs w:val="20"/>
        </w:rPr>
        <w:t xml:space="preserve"> 3-OH PAME, an endogenous signal molecule essential to pathogenesis</w:t>
      </w:r>
    </w:p>
    <w:p w:rsidR="007B09CB" w:rsidRDefault="00CE446B" w:rsidP="007B09CB">
      <w:pPr>
        <w:autoSpaceDE w:val="0"/>
        <w:autoSpaceDN w:val="0"/>
        <w:adjustRightInd w:val="0"/>
        <w:spacing w:line="240" w:lineRule="auto"/>
        <w:jc w:val="both"/>
        <w:rPr>
          <w:rFonts w:ascii="Times New Roman" w:hAnsi="Times New Roman" w:cs="Times New Roman"/>
          <w:sz w:val="20"/>
          <w:szCs w:val="20"/>
        </w:rPr>
      </w:pPr>
      <w:r w:rsidRPr="00CE446B">
        <w:rPr>
          <w:rFonts w:ascii="Times New Roman" w:hAnsi="Times New Roman" w:cs="Times New Roman"/>
          <w:sz w:val="20"/>
          <w:szCs w:val="20"/>
        </w:rPr>
        <w:t xml:space="preserve">S </w:t>
      </w:r>
      <w:proofErr w:type="spellStart"/>
      <w:r w:rsidRPr="00CE446B">
        <w:rPr>
          <w:rFonts w:ascii="Times New Roman" w:hAnsi="Times New Roman" w:cs="Times New Roman"/>
          <w:sz w:val="20"/>
          <w:szCs w:val="20"/>
        </w:rPr>
        <w:t>adenosyl</w:t>
      </w:r>
      <w:proofErr w:type="spellEnd"/>
      <w:r w:rsidRPr="00CE446B">
        <w:rPr>
          <w:rFonts w:ascii="Times New Roman" w:hAnsi="Times New Roman" w:cs="Times New Roman"/>
          <w:sz w:val="20"/>
          <w:szCs w:val="20"/>
        </w:rPr>
        <w:t xml:space="preserve"> </w:t>
      </w:r>
      <w:proofErr w:type="spellStart"/>
      <w:r w:rsidRPr="00CE446B">
        <w:rPr>
          <w:rFonts w:ascii="Times New Roman" w:hAnsi="Times New Roman" w:cs="Times New Roman"/>
          <w:sz w:val="20"/>
          <w:szCs w:val="20"/>
        </w:rPr>
        <w:t>methionine</w:t>
      </w:r>
      <w:proofErr w:type="spellEnd"/>
      <w:r w:rsidRPr="00CE446B">
        <w:rPr>
          <w:rFonts w:ascii="Times New Roman" w:hAnsi="Times New Roman" w:cs="Times New Roman"/>
          <w:sz w:val="20"/>
          <w:szCs w:val="20"/>
        </w:rPr>
        <w:t xml:space="preserve"> is converted to 3-OH PAME by the membrane-associated protein </w:t>
      </w:r>
      <w:proofErr w:type="spellStart"/>
      <w:r w:rsidRPr="00CE446B">
        <w:rPr>
          <w:rFonts w:ascii="Times New Roman" w:hAnsi="Times New Roman" w:cs="Times New Roman"/>
          <w:sz w:val="20"/>
          <w:szCs w:val="20"/>
        </w:rPr>
        <w:t>PhcB</w:t>
      </w:r>
      <w:proofErr w:type="spellEnd"/>
      <w:r w:rsidRPr="00CE446B">
        <w:rPr>
          <w:rFonts w:ascii="Times New Roman" w:hAnsi="Times New Roman" w:cs="Times New Roman"/>
          <w:sz w:val="20"/>
          <w:szCs w:val="20"/>
        </w:rPr>
        <w:t xml:space="preserve">. Extracellular 3-OH PAME activates a two-part regulatory mechanism encoded by </w:t>
      </w:r>
      <w:proofErr w:type="spellStart"/>
      <w:r w:rsidRPr="00CE446B">
        <w:rPr>
          <w:rFonts w:ascii="Times New Roman" w:hAnsi="Times New Roman" w:cs="Times New Roman"/>
          <w:sz w:val="20"/>
          <w:szCs w:val="20"/>
        </w:rPr>
        <w:t>PhcS</w:t>
      </w:r>
      <w:proofErr w:type="spellEnd"/>
      <w:r w:rsidRPr="00CE446B">
        <w:rPr>
          <w:rFonts w:ascii="Times New Roman" w:hAnsi="Times New Roman" w:cs="Times New Roman"/>
          <w:sz w:val="20"/>
          <w:szCs w:val="20"/>
        </w:rPr>
        <w:t xml:space="preserve">, a </w:t>
      </w:r>
      <w:proofErr w:type="spellStart"/>
      <w:r w:rsidRPr="00CE446B">
        <w:rPr>
          <w:rFonts w:ascii="Times New Roman" w:hAnsi="Times New Roman" w:cs="Times New Roman"/>
          <w:sz w:val="20"/>
          <w:szCs w:val="20"/>
        </w:rPr>
        <w:t>histidine</w:t>
      </w:r>
      <w:proofErr w:type="spellEnd"/>
      <w:r w:rsidRPr="00CE446B">
        <w:rPr>
          <w:rFonts w:ascii="Times New Roman" w:hAnsi="Times New Roman" w:cs="Times New Roman"/>
          <w:sz w:val="20"/>
          <w:szCs w:val="20"/>
        </w:rPr>
        <w:t xml:space="preserve"> </w:t>
      </w:r>
      <w:proofErr w:type="spellStart"/>
      <w:r w:rsidRPr="00CE446B">
        <w:rPr>
          <w:rFonts w:ascii="Times New Roman" w:hAnsi="Times New Roman" w:cs="Times New Roman"/>
          <w:sz w:val="20"/>
          <w:szCs w:val="20"/>
        </w:rPr>
        <w:t>kinase</w:t>
      </w:r>
      <w:proofErr w:type="spellEnd"/>
      <w:r w:rsidRPr="00CE446B">
        <w:rPr>
          <w:rFonts w:ascii="Times New Roman" w:hAnsi="Times New Roman" w:cs="Times New Roman"/>
          <w:sz w:val="20"/>
          <w:szCs w:val="20"/>
        </w:rPr>
        <w:t xml:space="preserve"> sensor, and </w:t>
      </w:r>
      <w:proofErr w:type="spellStart"/>
      <w:r w:rsidRPr="00CE446B">
        <w:rPr>
          <w:rFonts w:ascii="Times New Roman" w:hAnsi="Times New Roman" w:cs="Times New Roman"/>
          <w:sz w:val="20"/>
          <w:szCs w:val="20"/>
        </w:rPr>
        <w:t>PhcR</w:t>
      </w:r>
      <w:proofErr w:type="spellEnd"/>
      <w:r w:rsidRPr="00CE446B">
        <w:rPr>
          <w:rFonts w:ascii="Times New Roman" w:hAnsi="Times New Roman" w:cs="Times New Roman"/>
          <w:sz w:val="20"/>
          <w:szCs w:val="20"/>
        </w:rPr>
        <w:t xml:space="preserve">, a response regulator, when it accumulates above threshold concentrations (5 </w:t>
      </w:r>
      <w:proofErr w:type="spellStart"/>
      <w:r w:rsidRPr="00CE446B">
        <w:rPr>
          <w:rFonts w:ascii="Times New Roman" w:hAnsi="Times New Roman" w:cs="Times New Roman"/>
          <w:sz w:val="20"/>
          <w:szCs w:val="20"/>
        </w:rPr>
        <w:t>nM</w:t>
      </w:r>
      <w:proofErr w:type="spellEnd"/>
      <w:r w:rsidRPr="00CE446B">
        <w:rPr>
          <w:rFonts w:ascii="Times New Roman" w:hAnsi="Times New Roman" w:cs="Times New Roman"/>
          <w:sz w:val="20"/>
          <w:szCs w:val="20"/>
        </w:rPr>
        <w:t xml:space="preserve">) in a region of high cell density, such as the plant vascular system. This two-part mechanism represses </w:t>
      </w:r>
      <w:proofErr w:type="spellStart"/>
      <w:r w:rsidRPr="00CE446B">
        <w:rPr>
          <w:rFonts w:ascii="Times New Roman" w:hAnsi="Times New Roman" w:cs="Times New Roman"/>
          <w:sz w:val="20"/>
          <w:szCs w:val="20"/>
        </w:rPr>
        <w:t>PhcA</w:t>
      </w:r>
      <w:proofErr w:type="spellEnd"/>
      <w:r w:rsidRPr="00CE446B">
        <w:rPr>
          <w:rFonts w:ascii="Times New Roman" w:hAnsi="Times New Roman" w:cs="Times New Roman"/>
          <w:sz w:val="20"/>
          <w:szCs w:val="20"/>
        </w:rPr>
        <w:t xml:space="preserve"> production when it is dormant. Therefore, low levels of 3-OH PAME mean that the two component system is inactive and that </w:t>
      </w:r>
      <w:proofErr w:type="spellStart"/>
      <w:r w:rsidRPr="00CE446B">
        <w:rPr>
          <w:rFonts w:ascii="Times New Roman" w:hAnsi="Times New Roman" w:cs="Times New Roman"/>
          <w:sz w:val="20"/>
          <w:szCs w:val="20"/>
        </w:rPr>
        <w:t>PhcA</w:t>
      </w:r>
      <w:proofErr w:type="spellEnd"/>
      <w:r w:rsidRPr="00CE446B">
        <w:rPr>
          <w:rFonts w:ascii="Times New Roman" w:hAnsi="Times New Roman" w:cs="Times New Roman"/>
          <w:sz w:val="20"/>
          <w:szCs w:val="20"/>
        </w:rPr>
        <w:t xml:space="preserve"> levels are low when bacterial cells are scattered throughout the soil or at low densities. As a result, </w:t>
      </w:r>
      <w:proofErr w:type="spellStart"/>
      <w:r w:rsidRPr="00CE446B">
        <w:rPr>
          <w:rFonts w:ascii="Times New Roman" w:hAnsi="Times New Roman" w:cs="Times New Roman"/>
          <w:sz w:val="20"/>
          <w:szCs w:val="20"/>
        </w:rPr>
        <w:t>siderophore</w:t>
      </w:r>
      <w:proofErr w:type="spellEnd"/>
      <w:r w:rsidRPr="00CE446B">
        <w:rPr>
          <w:rFonts w:ascii="Times New Roman" w:hAnsi="Times New Roman" w:cs="Times New Roman"/>
          <w:sz w:val="20"/>
          <w:szCs w:val="20"/>
        </w:rPr>
        <w:t xml:space="preserve">, </w:t>
      </w:r>
      <w:proofErr w:type="spellStart"/>
      <w:r w:rsidRPr="00CE446B">
        <w:rPr>
          <w:rFonts w:ascii="Times New Roman" w:hAnsi="Times New Roman" w:cs="Times New Roman"/>
          <w:sz w:val="20"/>
          <w:szCs w:val="20"/>
        </w:rPr>
        <w:t>pili</w:t>
      </w:r>
      <w:proofErr w:type="spellEnd"/>
      <w:r w:rsidRPr="00CE446B">
        <w:rPr>
          <w:rFonts w:ascii="Times New Roman" w:hAnsi="Times New Roman" w:cs="Times New Roman"/>
          <w:sz w:val="20"/>
          <w:szCs w:val="20"/>
        </w:rPr>
        <w:t xml:space="preserve">, and </w:t>
      </w:r>
      <w:proofErr w:type="spellStart"/>
      <w:r w:rsidRPr="00CE446B">
        <w:rPr>
          <w:rFonts w:ascii="Times New Roman" w:hAnsi="Times New Roman" w:cs="Times New Roman"/>
          <w:sz w:val="20"/>
          <w:szCs w:val="20"/>
        </w:rPr>
        <w:t>flagellar</w:t>
      </w:r>
      <w:proofErr w:type="spellEnd"/>
      <w:r w:rsidRPr="00CE446B">
        <w:rPr>
          <w:rFonts w:ascii="Times New Roman" w:hAnsi="Times New Roman" w:cs="Times New Roman"/>
          <w:sz w:val="20"/>
          <w:szCs w:val="20"/>
        </w:rPr>
        <w:t xml:space="preserve"> motility are induced, but late virulence genes (EPS, </w:t>
      </w:r>
      <w:proofErr w:type="spellStart"/>
      <w:r w:rsidRPr="00CE446B">
        <w:rPr>
          <w:rFonts w:ascii="Times New Roman" w:hAnsi="Times New Roman" w:cs="Times New Roman"/>
          <w:sz w:val="20"/>
          <w:szCs w:val="20"/>
        </w:rPr>
        <w:t>cellulases</w:t>
      </w:r>
      <w:proofErr w:type="spellEnd"/>
      <w:r w:rsidRPr="00CE446B">
        <w:rPr>
          <w:rFonts w:ascii="Times New Roman" w:hAnsi="Times New Roman" w:cs="Times New Roman"/>
          <w:sz w:val="20"/>
          <w:szCs w:val="20"/>
        </w:rPr>
        <w:t>) are not expressed.</w:t>
      </w:r>
      <w:r>
        <w:rPr>
          <w:rFonts w:ascii="Times New Roman" w:hAnsi="Times New Roman" w:cs="Times New Roman"/>
          <w:sz w:val="20"/>
          <w:szCs w:val="20"/>
        </w:rPr>
        <w:t xml:space="preserve"> </w:t>
      </w:r>
      <w:r w:rsidR="007B09CB" w:rsidRPr="004669DD">
        <w:rPr>
          <w:rFonts w:ascii="Times New Roman" w:hAnsi="Times New Roman" w:cs="Times New Roman"/>
          <w:sz w:val="20"/>
          <w:szCs w:val="20"/>
        </w:rPr>
        <w:t xml:space="preserve">On the other hand, when </w:t>
      </w:r>
      <w:r w:rsidR="007B09CB" w:rsidRPr="004669DD">
        <w:rPr>
          <w:rFonts w:ascii="Times New Roman" w:hAnsi="Times New Roman" w:cs="Times New Roman"/>
          <w:i/>
          <w:iCs/>
          <w:sz w:val="20"/>
          <w:szCs w:val="20"/>
        </w:rPr>
        <w:t xml:space="preserve">R. </w:t>
      </w:r>
      <w:proofErr w:type="spellStart"/>
      <w:r w:rsidR="007B09CB" w:rsidRPr="004669DD">
        <w:rPr>
          <w:rFonts w:ascii="Times New Roman" w:hAnsi="Times New Roman" w:cs="Times New Roman"/>
          <w:i/>
          <w:iCs/>
          <w:sz w:val="20"/>
          <w:szCs w:val="20"/>
        </w:rPr>
        <w:t>solanacearum</w:t>
      </w:r>
      <w:proofErr w:type="spellEnd"/>
      <w:r w:rsidR="007B09CB" w:rsidRPr="004669DD">
        <w:rPr>
          <w:rFonts w:ascii="Times New Roman" w:hAnsi="Times New Roman" w:cs="Times New Roman"/>
          <w:i/>
          <w:iCs/>
          <w:sz w:val="20"/>
          <w:szCs w:val="20"/>
        </w:rPr>
        <w:t xml:space="preserve"> </w:t>
      </w:r>
      <w:r w:rsidR="007B09CB" w:rsidRPr="004669DD">
        <w:rPr>
          <w:rFonts w:ascii="Times New Roman" w:hAnsi="Times New Roman" w:cs="Times New Roman"/>
          <w:sz w:val="20"/>
          <w:szCs w:val="20"/>
        </w:rPr>
        <w:t xml:space="preserve">cells are in high concentrations 3-OH PAME accumulation takes place which in turn triggers </w:t>
      </w:r>
      <w:proofErr w:type="spellStart"/>
      <w:r w:rsidR="007B09CB" w:rsidRPr="004669DD">
        <w:rPr>
          <w:rFonts w:ascii="Times New Roman" w:hAnsi="Times New Roman" w:cs="Times New Roman"/>
          <w:sz w:val="20"/>
          <w:szCs w:val="20"/>
        </w:rPr>
        <w:t>PhcS</w:t>
      </w:r>
      <w:proofErr w:type="spellEnd"/>
      <w:r w:rsidR="007B09CB" w:rsidRPr="004669DD">
        <w:rPr>
          <w:rFonts w:ascii="Times New Roman" w:hAnsi="Times New Roman" w:cs="Times New Roman"/>
          <w:sz w:val="20"/>
          <w:szCs w:val="20"/>
        </w:rPr>
        <w:t xml:space="preserve"> and </w:t>
      </w:r>
      <w:proofErr w:type="spellStart"/>
      <w:r w:rsidR="007B09CB" w:rsidRPr="004669DD">
        <w:rPr>
          <w:rFonts w:ascii="Times New Roman" w:hAnsi="Times New Roman" w:cs="Times New Roman"/>
          <w:sz w:val="20"/>
          <w:szCs w:val="20"/>
        </w:rPr>
        <w:t>PhcR</w:t>
      </w:r>
      <w:proofErr w:type="spellEnd"/>
      <w:r w:rsidR="007B09CB" w:rsidRPr="004669DD">
        <w:rPr>
          <w:rFonts w:ascii="Times New Roman" w:hAnsi="Times New Roman" w:cs="Times New Roman"/>
          <w:sz w:val="20"/>
          <w:szCs w:val="20"/>
        </w:rPr>
        <w:t xml:space="preserve">, and accordingly elevates the </w:t>
      </w:r>
      <w:proofErr w:type="spellStart"/>
      <w:r w:rsidR="007B09CB" w:rsidRPr="004669DD">
        <w:rPr>
          <w:rFonts w:ascii="Times New Roman" w:hAnsi="Times New Roman" w:cs="Times New Roman"/>
          <w:sz w:val="20"/>
          <w:szCs w:val="20"/>
        </w:rPr>
        <w:t>PhcA</w:t>
      </w:r>
      <w:proofErr w:type="spellEnd"/>
      <w:r w:rsidR="007B09CB" w:rsidRPr="004669DD">
        <w:rPr>
          <w:rFonts w:ascii="Times New Roman" w:hAnsi="Times New Roman" w:cs="Times New Roman"/>
          <w:sz w:val="20"/>
          <w:szCs w:val="20"/>
        </w:rPr>
        <w:t xml:space="preserve"> levels in all cells. These bacterial cells become highly virulent due to abundant production of EPS I and </w:t>
      </w:r>
      <w:proofErr w:type="spellStart"/>
      <w:r w:rsidR="007B09CB" w:rsidRPr="004669DD">
        <w:rPr>
          <w:rFonts w:ascii="Times New Roman" w:hAnsi="Times New Roman" w:cs="Times New Roman"/>
          <w:sz w:val="20"/>
          <w:szCs w:val="20"/>
        </w:rPr>
        <w:t>exoenzymes</w:t>
      </w:r>
      <w:proofErr w:type="spellEnd"/>
      <w:r w:rsidR="007B09CB" w:rsidRPr="004669DD">
        <w:rPr>
          <w:rFonts w:ascii="Times New Roman" w:hAnsi="Times New Roman" w:cs="Times New Roman"/>
          <w:sz w:val="20"/>
          <w:szCs w:val="20"/>
        </w:rPr>
        <w:t>.</w:t>
      </w:r>
    </w:p>
    <w:p w:rsidR="007B09CB" w:rsidRPr="002A6FBB" w:rsidRDefault="007B09CB" w:rsidP="002A6FBB">
      <w:pPr>
        <w:pStyle w:val="ListParagraph"/>
        <w:numPr>
          <w:ilvl w:val="0"/>
          <w:numId w:val="1"/>
        </w:numPr>
        <w:autoSpaceDE w:val="0"/>
        <w:autoSpaceDN w:val="0"/>
        <w:adjustRightInd w:val="0"/>
        <w:spacing w:line="240" w:lineRule="auto"/>
        <w:jc w:val="both"/>
        <w:rPr>
          <w:rFonts w:ascii="Times New Roman" w:hAnsi="Times New Roman" w:cs="Times New Roman"/>
          <w:b/>
          <w:bCs/>
          <w:sz w:val="20"/>
          <w:szCs w:val="20"/>
        </w:rPr>
      </w:pPr>
      <w:proofErr w:type="spellStart"/>
      <w:r w:rsidRPr="002A6FBB">
        <w:rPr>
          <w:rFonts w:ascii="Times New Roman" w:hAnsi="Times New Roman" w:cs="Times New Roman"/>
          <w:b/>
          <w:bCs/>
          <w:sz w:val="20"/>
          <w:szCs w:val="20"/>
        </w:rPr>
        <w:t>Acyl</w:t>
      </w:r>
      <w:proofErr w:type="spellEnd"/>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homoserine</w:t>
      </w:r>
      <w:proofErr w:type="spellEnd"/>
      <w:r w:rsidRPr="002A6FBB">
        <w:rPr>
          <w:rFonts w:ascii="Times New Roman" w:hAnsi="Times New Roman" w:cs="Times New Roman"/>
          <w:b/>
          <w:bCs/>
          <w:sz w:val="20"/>
          <w:szCs w:val="20"/>
        </w:rPr>
        <w:t xml:space="preserve"> </w:t>
      </w:r>
      <w:proofErr w:type="spellStart"/>
      <w:r w:rsidRPr="002A6FBB">
        <w:rPr>
          <w:rFonts w:ascii="Times New Roman" w:hAnsi="Times New Roman" w:cs="Times New Roman"/>
          <w:b/>
          <w:bCs/>
          <w:sz w:val="20"/>
          <w:szCs w:val="20"/>
        </w:rPr>
        <w:t>lactone</w:t>
      </w:r>
      <w:proofErr w:type="spellEnd"/>
      <w:r w:rsidRPr="002A6FBB">
        <w:rPr>
          <w:rFonts w:ascii="Times New Roman" w:hAnsi="Times New Roman" w:cs="Times New Roman"/>
          <w:b/>
          <w:bCs/>
          <w:sz w:val="20"/>
          <w:szCs w:val="20"/>
        </w:rPr>
        <w:t>: a second Quorum sensing molecule</w:t>
      </w:r>
    </w:p>
    <w:p w:rsidR="007363FC" w:rsidRDefault="007363FC" w:rsidP="007B09CB">
      <w:pPr>
        <w:autoSpaceDE w:val="0"/>
        <w:autoSpaceDN w:val="0"/>
        <w:adjustRightInd w:val="0"/>
        <w:spacing w:line="240" w:lineRule="auto"/>
        <w:jc w:val="both"/>
        <w:rPr>
          <w:rFonts w:ascii="Times New Roman" w:hAnsi="Times New Roman" w:cs="Times New Roman"/>
          <w:sz w:val="20"/>
          <w:szCs w:val="20"/>
        </w:rPr>
      </w:pPr>
      <w:proofErr w:type="spellStart"/>
      <w:r w:rsidRPr="007363FC">
        <w:rPr>
          <w:rFonts w:ascii="Times New Roman" w:hAnsi="Times New Roman" w:cs="Times New Roman"/>
          <w:sz w:val="20"/>
          <w:szCs w:val="20"/>
        </w:rPr>
        <w:t>Acyl-homoserine</w:t>
      </w:r>
      <w:proofErr w:type="spellEnd"/>
      <w:r w:rsidRPr="007363FC">
        <w:rPr>
          <w:rFonts w:ascii="Times New Roman" w:hAnsi="Times New Roman" w:cs="Times New Roman"/>
          <w:sz w:val="20"/>
          <w:szCs w:val="20"/>
        </w:rPr>
        <w:t xml:space="preserve"> lactones are </w:t>
      </w:r>
      <w:proofErr w:type="spellStart"/>
      <w:r w:rsidRPr="007363FC">
        <w:rPr>
          <w:rFonts w:ascii="Times New Roman" w:hAnsi="Times New Roman" w:cs="Times New Roman"/>
          <w:sz w:val="20"/>
          <w:szCs w:val="20"/>
        </w:rPr>
        <w:t>autoinducers</w:t>
      </w:r>
      <w:proofErr w:type="spellEnd"/>
      <w:r w:rsidRPr="007363FC">
        <w:rPr>
          <w:rFonts w:ascii="Times New Roman" w:hAnsi="Times New Roman" w:cs="Times New Roman"/>
          <w:sz w:val="20"/>
          <w:szCs w:val="20"/>
        </w:rPr>
        <w:t xml:space="preserve"> that participate in the quorum sensing (QS) system, a well-known bacterial cell-cell communication mechanism that only stimulates the expression of the virulence genes when there are large population levels of bacteria. The generation of a second QS molecule, an </w:t>
      </w:r>
      <w:proofErr w:type="spellStart"/>
      <w:r w:rsidRPr="007363FC">
        <w:rPr>
          <w:rFonts w:ascii="Times New Roman" w:hAnsi="Times New Roman" w:cs="Times New Roman"/>
          <w:sz w:val="20"/>
          <w:szCs w:val="20"/>
        </w:rPr>
        <w:t>acyl</w:t>
      </w:r>
      <w:proofErr w:type="spellEnd"/>
      <w:r w:rsidRPr="007363FC">
        <w:rPr>
          <w:rFonts w:ascii="Times New Roman" w:hAnsi="Times New Roman" w:cs="Times New Roman"/>
          <w:sz w:val="20"/>
          <w:szCs w:val="20"/>
        </w:rPr>
        <w:t xml:space="preserve">-HSL dependent </w:t>
      </w:r>
      <w:proofErr w:type="spellStart"/>
      <w:r w:rsidRPr="007363FC">
        <w:rPr>
          <w:rFonts w:ascii="Times New Roman" w:hAnsi="Times New Roman" w:cs="Times New Roman"/>
          <w:sz w:val="20"/>
          <w:szCs w:val="20"/>
        </w:rPr>
        <w:t>autoinduction</w:t>
      </w:r>
      <w:proofErr w:type="spellEnd"/>
      <w:r w:rsidRPr="007363FC">
        <w:rPr>
          <w:rFonts w:ascii="Times New Roman" w:hAnsi="Times New Roman" w:cs="Times New Roman"/>
          <w:sz w:val="20"/>
          <w:szCs w:val="20"/>
        </w:rPr>
        <w:t xml:space="preserve"> system made up of the </w:t>
      </w:r>
      <w:proofErr w:type="spellStart"/>
      <w:r w:rsidRPr="007363FC">
        <w:rPr>
          <w:rFonts w:ascii="Times New Roman" w:hAnsi="Times New Roman" w:cs="Times New Roman"/>
          <w:sz w:val="20"/>
          <w:szCs w:val="20"/>
        </w:rPr>
        <w:t>luxR</w:t>
      </w:r>
      <w:proofErr w:type="spellEnd"/>
      <w:r w:rsidRPr="007363FC">
        <w:rPr>
          <w:rFonts w:ascii="Times New Roman" w:hAnsi="Times New Roman" w:cs="Times New Roman"/>
          <w:sz w:val="20"/>
          <w:szCs w:val="20"/>
        </w:rPr>
        <w:t xml:space="preserve"> and </w:t>
      </w:r>
      <w:proofErr w:type="spellStart"/>
      <w:r w:rsidRPr="007363FC">
        <w:rPr>
          <w:rFonts w:ascii="Times New Roman" w:hAnsi="Times New Roman" w:cs="Times New Roman"/>
          <w:sz w:val="20"/>
          <w:szCs w:val="20"/>
        </w:rPr>
        <w:t>luxI</w:t>
      </w:r>
      <w:proofErr w:type="spellEnd"/>
      <w:r w:rsidRPr="007363FC">
        <w:rPr>
          <w:rFonts w:ascii="Times New Roman" w:hAnsi="Times New Roman" w:cs="Times New Roman"/>
          <w:sz w:val="20"/>
          <w:szCs w:val="20"/>
        </w:rPr>
        <w:t xml:space="preserve"> homologues </w:t>
      </w:r>
      <w:proofErr w:type="spellStart"/>
      <w:r w:rsidRPr="007363FC">
        <w:rPr>
          <w:rFonts w:ascii="Times New Roman" w:hAnsi="Times New Roman" w:cs="Times New Roman"/>
          <w:sz w:val="20"/>
          <w:szCs w:val="20"/>
        </w:rPr>
        <w:t>solR</w:t>
      </w:r>
      <w:proofErr w:type="spellEnd"/>
      <w:r w:rsidRPr="007363FC">
        <w:rPr>
          <w:rFonts w:ascii="Times New Roman" w:hAnsi="Times New Roman" w:cs="Times New Roman"/>
          <w:sz w:val="20"/>
          <w:szCs w:val="20"/>
        </w:rPr>
        <w:t xml:space="preserve"> and </w:t>
      </w:r>
      <w:proofErr w:type="spellStart"/>
      <w:r w:rsidRPr="007363FC">
        <w:rPr>
          <w:rFonts w:ascii="Times New Roman" w:hAnsi="Times New Roman" w:cs="Times New Roman"/>
          <w:sz w:val="20"/>
          <w:szCs w:val="20"/>
        </w:rPr>
        <w:t>solI</w:t>
      </w:r>
      <w:proofErr w:type="spellEnd"/>
      <w:r w:rsidRPr="007363FC">
        <w:rPr>
          <w:rFonts w:ascii="Times New Roman" w:hAnsi="Times New Roman" w:cs="Times New Roman"/>
          <w:sz w:val="20"/>
          <w:szCs w:val="20"/>
        </w:rPr>
        <w:t xml:space="preserve">, respectively, is positively regulated by </w:t>
      </w:r>
      <w:proofErr w:type="spellStart"/>
      <w:r w:rsidRPr="007363FC">
        <w:rPr>
          <w:rFonts w:ascii="Times New Roman" w:hAnsi="Times New Roman" w:cs="Times New Roman"/>
          <w:sz w:val="20"/>
          <w:szCs w:val="20"/>
        </w:rPr>
        <w:t>PhcA</w:t>
      </w:r>
      <w:proofErr w:type="spellEnd"/>
      <w:r w:rsidRPr="007363FC">
        <w:rPr>
          <w:rFonts w:ascii="Times New Roman" w:hAnsi="Times New Roman" w:cs="Times New Roman"/>
          <w:sz w:val="20"/>
          <w:szCs w:val="20"/>
        </w:rPr>
        <w:t xml:space="preserve"> in the </w:t>
      </w:r>
      <w:r w:rsidRPr="007363FC">
        <w:rPr>
          <w:rFonts w:ascii="Times New Roman" w:hAnsi="Times New Roman" w:cs="Times New Roman"/>
          <w:i/>
          <w:sz w:val="20"/>
          <w:szCs w:val="20"/>
        </w:rPr>
        <w:t xml:space="preserve">R. </w:t>
      </w:r>
      <w:proofErr w:type="spellStart"/>
      <w:r w:rsidRPr="007363FC">
        <w:rPr>
          <w:rFonts w:ascii="Times New Roman" w:hAnsi="Times New Roman" w:cs="Times New Roman"/>
          <w:i/>
          <w:sz w:val="20"/>
          <w:szCs w:val="20"/>
        </w:rPr>
        <w:t>solanacearum</w:t>
      </w:r>
      <w:proofErr w:type="spellEnd"/>
      <w:r w:rsidRPr="007363FC">
        <w:rPr>
          <w:rFonts w:ascii="Times New Roman" w:hAnsi="Times New Roman" w:cs="Times New Roman"/>
          <w:sz w:val="20"/>
          <w:szCs w:val="20"/>
        </w:rPr>
        <w:t xml:space="preserve"> regulatory network.</w:t>
      </w:r>
    </w:p>
    <w:p w:rsidR="000B787B" w:rsidRPr="00315007" w:rsidRDefault="000B787B" w:rsidP="000B787B">
      <w:pPr>
        <w:pStyle w:val="ListParagraph"/>
        <w:numPr>
          <w:ilvl w:val="0"/>
          <w:numId w:val="1"/>
        </w:numPr>
        <w:autoSpaceDE w:val="0"/>
        <w:autoSpaceDN w:val="0"/>
        <w:adjustRightInd w:val="0"/>
        <w:spacing w:line="240" w:lineRule="auto"/>
        <w:jc w:val="both"/>
        <w:rPr>
          <w:rFonts w:ascii="Times New Roman" w:hAnsi="Times New Roman" w:cs="Times New Roman"/>
          <w:b/>
          <w:sz w:val="20"/>
          <w:szCs w:val="20"/>
        </w:rPr>
      </w:pPr>
      <w:r w:rsidRPr="00315007">
        <w:rPr>
          <w:rStyle w:val="smallcaps"/>
          <w:rFonts w:ascii="Times New Roman" w:hAnsi="Times New Roman" w:cs="Times New Roman"/>
          <w:b/>
          <w:smallCaps/>
          <w:color w:val="1C1D1E"/>
          <w:sz w:val="20"/>
          <w:szCs w:val="20"/>
          <w:shd w:val="clear" w:color="auto" w:fill="FFFFFF"/>
        </w:rPr>
        <w:t>l</w:t>
      </w:r>
      <w:r w:rsidRPr="00315007">
        <w:rPr>
          <w:rFonts w:ascii="Times New Roman" w:hAnsi="Times New Roman" w:cs="Times New Roman"/>
          <w:b/>
          <w:color w:val="1C1D1E"/>
          <w:sz w:val="20"/>
          <w:szCs w:val="20"/>
          <w:shd w:val="clear" w:color="auto" w:fill="FFFFFF"/>
        </w:rPr>
        <w:t>-</w:t>
      </w:r>
      <w:proofErr w:type="spellStart"/>
      <w:r w:rsidRPr="00315007">
        <w:rPr>
          <w:rFonts w:ascii="Times New Roman" w:hAnsi="Times New Roman" w:cs="Times New Roman"/>
          <w:b/>
          <w:color w:val="1C1D1E"/>
          <w:sz w:val="20"/>
          <w:szCs w:val="20"/>
          <w:shd w:val="clear" w:color="auto" w:fill="FFFFFF"/>
        </w:rPr>
        <w:t>glutamic</w:t>
      </w:r>
      <w:proofErr w:type="spellEnd"/>
      <w:r w:rsidRPr="00315007">
        <w:rPr>
          <w:rFonts w:ascii="Times New Roman" w:hAnsi="Times New Roman" w:cs="Times New Roman"/>
          <w:b/>
          <w:color w:val="1C1D1E"/>
          <w:sz w:val="20"/>
          <w:szCs w:val="20"/>
          <w:shd w:val="clear" w:color="auto" w:fill="FFFFFF"/>
        </w:rPr>
        <w:t xml:space="preserve"> acid </w:t>
      </w:r>
    </w:p>
    <w:p w:rsidR="0063089C" w:rsidRDefault="0063089C" w:rsidP="000B787B">
      <w:pPr>
        <w:spacing w:line="240" w:lineRule="auto"/>
        <w:jc w:val="both"/>
        <w:rPr>
          <w:rFonts w:ascii="Times New Roman" w:hAnsi="Times New Roman" w:cs="Times New Roman"/>
          <w:sz w:val="20"/>
          <w:szCs w:val="20"/>
        </w:rPr>
      </w:pPr>
      <w:r w:rsidRPr="0063089C">
        <w:rPr>
          <w:rFonts w:ascii="Times New Roman" w:hAnsi="Times New Roman" w:cs="Times New Roman"/>
          <w:sz w:val="20"/>
          <w:szCs w:val="20"/>
        </w:rPr>
        <w:t xml:space="preserve">According to </w:t>
      </w:r>
      <w:proofErr w:type="spellStart"/>
      <w:r w:rsidRPr="0063089C">
        <w:rPr>
          <w:rFonts w:ascii="Times New Roman" w:hAnsi="Times New Roman" w:cs="Times New Roman"/>
          <w:sz w:val="20"/>
          <w:szCs w:val="20"/>
        </w:rPr>
        <w:t>Brosnan</w:t>
      </w:r>
      <w:proofErr w:type="spellEnd"/>
      <w:r w:rsidRPr="0063089C">
        <w:rPr>
          <w:rFonts w:ascii="Times New Roman" w:hAnsi="Times New Roman" w:cs="Times New Roman"/>
          <w:sz w:val="20"/>
          <w:szCs w:val="20"/>
        </w:rPr>
        <w:t xml:space="preserve"> and </w:t>
      </w:r>
      <w:proofErr w:type="spellStart"/>
      <w:r w:rsidRPr="0063089C">
        <w:rPr>
          <w:rFonts w:ascii="Times New Roman" w:hAnsi="Times New Roman" w:cs="Times New Roman"/>
          <w:sz w:val="20"/>
          <w:szCs w:val="20"/>
        </w:rPr>
        <w:t>Brosnan</w:t>
      </w:r>
      <w:proofErr w:type="spellEnd"/>
      <w:r w:rsidRPr="0063089C">
        <w:rPr>
          <w:rFonts w:ascii="Times New Roman" w:hAnsi="Times New Roman" w:cs="Times New Roman"/>
          <w:sz w:val="20"/>
          <w:szCs w:val="20"/>
        </w:rPr>
        <w:t xml:space="preserve"> (2013), it is essential for signal regulation, oxidative stress, immunological response, and energy generation. Wu et al. (2015) demonstrated that glutamate </w:t>
      </w:r>
      <w:proofErr w:type="spellStart"/>
      <w:r w:rsidRPr="0063089C">
        <w:rPr>
          <w:rFonts w:ascii="Times New Roman" w:hAnsi="Times New Roman" w:cs="Times New Roman"/>
          <w:sz w:val="20"/>
          <w:szCs w:val="20"/>
        </w:rPr>
        <w:t>dehydrogenase</w:t>
      </w:r>
      <w:proofErr w:type="spellEnd"/>
      <w:r w:rsidRPr="0063089C">
        <w:rPr>
          <w:rFonts w:ascii="Times New Roman" w:hAnsi="Times New Roman" w:cs="Times New Roman"/>
          <w:sz w:val="20"/>
          <w:szCs w:val="20"/>
        </w:rPr>
        <w:t xml:space="preserve"> is necessary for </w:t>
      </w:r>
      <w:proofErr w:type="spellStart"/>
      <w:r w:rsidRPr="0063089C">
        <w:rPr>
          <w:rFonts w:ascii="Times New Roman" w:hAnsi="Times New Roman" w:cs="Times New Roman"/>
          <w:sz w:val="20"/>
          <w:szCs w:val="20"/>
        </w:rPr>
        <w:t>pathogenicity</w:t>
      </w:r>
      <w:proofErr w:type="spellEnd"/>
      <w:r w:rsidRPr="0063089C">
        <w:rPr>
          <w:rFonts w:ascii="Times New Roman" w:hAnsi="Times New Roman" w:cs="Times New Roman"/>
          <w:sz w:val="20"/>
          <w:szCs w:val="20"/>
        </w:rPr>
        <w:t xml:space="preserve"> and that deletion of glutamate </w:t>
      </w:r>
      <w:proofErr w:type="spellStart"/>
      <w:r w:rsidRPr="0063089C">
        <w:rPr>
          <w:rFonts w:ascii="Times New Roman" w:hAnsi="Times New Roman" w:cs="Times New Roman"/>
          <w:sz w:val="20"/>
          <w:szCs w:val="20"/>
        </w:rPr>
        <w:t>dehydrogenase</w:t>
      </w:r>
      <w:proofErr w:type="spellEnd"/>
      <w:r w:rsidRPr="0063089C">
        <w:rPr>
          <w:rFonts w:ascii="Times New Roman" w:hAnsi="Times New Roman" w:cs="Times New Roman"/>
          <w:sz w:val="20"/>
          <w:szCs w:val="20"/>
        </w:rPr>
        <w:t xml:space="preserve"> reduced EPS production and bacterial virulence in </w:t>
      </w:r>
      <w:r w:rsidRPr="00D440EF">
        <w:rPr>
          <w:rFonts w:ascii="Times New Roman" w:hAnsi="Times New Roman" w:cs="Times New Roman"/>
          <w:i/>
          <w:sz w:val="20"/>
          <w:szCs w:val="20"/>
        </w:rPr>
        <w:t xml:space="preserve">R. </w:t>
      </w:r>
      <w:proofErr w:type="spellStart"/>
      <w:r w:rsidRPr="00D440EF">
        <w:rPr>
          <w:rFonts w:ascii="Times New Roman" w:hAnsi="Times New Roman" w:cs="Times New Roman"/>
          <w:i/>
          <w:sz w:val="20"/>
          <w:szCs w:val="20"/>
        </w:rPr>
        <w:t>solanacearum</w:t>
      </w:r>
      <w:proofErr w:type="spellEnd"/>
      <w:r w:rsidRPr="0063089C">
        <w:rPr>
          <w:rFonts w:ascii="Times New Roman" w:hAnsi="Times New Roman" w:cs="Times New Roman"/>
          <w:sz w:val="20"/>
          <w:szCs w:val="20"/>
        </w:rPr>
        <w:t xml:space="preserve">. Plants' xylem arteries move glutamate from surrounding tissues to the site of protein synthesis. It can result in specific modifications in growth, root tip morphology, and root </w:t>
      </w:r>
      <w:r w:rsidRPr="0063089C">
        <w:rPr>
          <w:rFonts w:ascii="Times New Roman" w:hAnsi="Times New Roman" w:cs="Times New Roman"/>
          <w:sz w:val="20"/>
          <w:szCs w:val="20"/>
        </w:rPr>
        <w:lastRenderedPageBreak/>
        <w:t>branching, say Price et al. (2012) and Forde (2014). Glutamate metabolism is also required for essential metabolic activities linked to the plant's pathogen defense. It's fascinating to note that infections have figured out ways to benefit from amino acids provided by hosts.</w:t>
      </w:r>
    </w:p>
    <w:p w:rsidR="000B787B" w:rsidRPr="007C0784" w:rsidRDefault="007C0784" w:rsidP="000B787B">
      <w:pPr>
        <w:pStyle w:val="ListParagraph"/>
        <w:numPr>
          <w:ilvl w:val="0"/>
          <w:numId w:val="1"/>
        </w:numPr>
        <w:spacing w:line="240" w:lineRule="auto"/>
        <w:jc w:val="both"/>
        <w:rPr>
          <w:rFonts w:ascii="Times New Roman" w:hAnsi="Times New Roman" w:cs="Times New Roman"/>
          <w:b/>
          <w:sz w:val="20"/>
          <w:szCs w:val="20"/>
        </w:rPr>
      </w:pPr>
      <w:r w:rsidRPr="007C0784">
        <w:rPr>
          <w:rFonts w:ascii="Times New Roman" w:hAnsi="Times New Roman" w:cs="Times New Roman"/>
          <w:b/>
          <w:sz w:val="20"/>
          <w:szCs w:val="20"/>
        </w:rPr>
        <w:t>Other factors</w:t>
      </w:r>
    </w:p>
    <w:p w:rsidR="002A6FBB" w:rsidRDefault="00E61FDA" w:rsidP="00E61FDA">
      <w:pPr>
        <w:pStyle w:val="Heading5"/>
        <w:spacing w:before="0" w:after="0"/>
        <w:jc w:val="both"/>
        <w:rPr>
          <w:rFonts w:ascii="Times New Roman" w:eastAsiaTheme="minorEastAsia" w:hAnsi="Times New Roman"/>
          <w:b w:val="0"/>
          <w:bCs w:val="0"/>
          <w:i w:val="0"/>
          <w:iCs w:val="0"/>
          <w:sz w:val="20"/>
          <w:szCs w:val="20"/>
        </w:rPr>
      </w:pPr>
      <w:r w:rsidRPr="00E61FDA">
        <w:rPr>
          <w:rFonts w:ascii="Times New Roman" w:eastAsiaTheme="minorEastAsia" w:hAnsi="Times New Roman"/>
          <w:b w:val="0"/>
          <w:bCs w:val="0"/>
          <w:i w:val="0"/>
          <w:iCs w:val="0"/>
          <w:sz w:val="20"/>
          <w:szCs w:val="20"/>
        </w:rPr>
        <w:t xml:space="preserve">The ability of </w:t>
      </w:r>
      <w:r w:rsidRPr="00B131F6">
        <w:rPr>
          <w:rFonts w:ascii="Times New Roman" w:eastAsiaTheme="minorEastAsia" w:hAnsi="Times New Roman"/>
          <w:b w:val="0"/>
          <w:bCs w:val="0"/>
          <w:iCs w:val="0"/>
          <w:sz w:val="20"/>
          <w:szCs w:val="20"/>
        </w:rPr>
        <w:t xml:space="preserve">R. </w:t>
      </w:r>
      <w:proofErr w:type="spellStart"/>
      <w:r w:rsidRPr="00B131F6">
        <w:rPr>
          <w:rFonts w:ascii="Times New Roman" w:eastAsiaTheme="minorEastAsia" w:hAnsi="Times New Roman"/>
          <w:b w:val="0"/>
          <w:bCs w:val="0"/>
          <w:iCs w:val="0"/>
          <w:sz w:val="20"/>
          <w:szCs w:val="20"/>
        </w:rPr>
        <w:t>solanacearum</w:t>
      </w:r>
      <w:proofErr w:type="spellEnd"/>
      <w:r w:rsidRPr="00E61FDA">
        <w:rPr>
          <w:rFonts w:ascii="Times New Roman" w:eastAsiaTheme="minorEastAsia" w:hAnsi="Times New Roman"/>
          <w:b w:val="0"/>
          <w:bCs w:val="0"/>
          <w:i w:val="0"/>
          <w:iCs w:val="0"/>
          <w:sz w:val="20"/>
          <w:szCs w:val="20"/>
        </w:rPr>
        <w:t xml:space="preserve"> to alter chemicals produced by host plant cells has been demonstrated in several studies. For instance, plant cell walls' extracellular </w:t>
      </w:r>
      <w:proofErr w:type="spellStart"/>
      <w:r w:rsidRPr="00E61FDA">
        <w:rPr>
          <w:rFonts w:ascii="Times New Roman" w:eastAsiaTheme="minorEastAsia" w:hAnsi="Times New Roman"/>
          <w:b w:val="0"/>
          <w:bCs w:val="0"/>
          <w:i w:val="0"/>
          <w:iCs w:val="0"/>
          <w:sz w:val="20"/>
          <w:szCs w:val="20"/>
        </w:rPr>
        <w:t>polygalacturonases</w:t>
      </w:r>
      <w:proofErr w:type="spellEnd"/>
      <w:r w:rsidRPr="00E61FDA">
        <w:rPr>
          <w:rFonts w:ascii="Times New Roman" w:eastAsiaTheme="minorEastAsia" w:hAnsi="Times New Roman"/>
          <w:b w:val="0"/>
          <w:bCs w:val="0"/>
          <w:i w:val="0"/>
          <w:iCs w:val="0"/>
          <w:sz w:val="20"/>
          <w:szCs w:val="20"/>
        </w:rPr>
        <w:t xml:space="preserve"> can generate </w:t>
      </w:r>
      <w:proofErr w:type="spellStart"/>
      <w:r w:rsidRPr="00E61FDA">
        <w:rPr>
          <w:rFonts w:ascii="Times New Roman" w:eastAsiaTheme="minorEastAsia" w:hAnsi="Times New Roman"/>
          <w:b w:val="0"/>
          <w:bCs w:val="0"/>
          <w:i w:val="0"/>
          <w:iCs w:val="0"/>
          <w:sz w:val="20"/>
          <w:szCs w:val="20"/>
        </w:rPr>
        <w:t>galacturonic</w:t>
      </w:r>
      <w:proofErr w:type="spellEnd"/>
      <w:r w:rsidRPr="00E61FDA">
        <w:rPr>
          <w:rFonts w:ascii="Times New Roman" w:eastAsiaTheme="minorEastAsia" w:hAnsi="Times New Roman"/>
          <w:b w:val="0"/>
          <w:bCs w:val="0"/>
          <w:i w:val="0"/>
          <w:iCs w:val="0"/>
          <w:sz w:val="20"/>
          <w:szCs w:val="20"/>
        </w:rPr>
        <w:t xml:space="preserve"> acid, which can be used to feed bacterial pathogen cells and speed the onset of bacterial wilt. </w:t>
      </w:r>
      <w:r w:rsidRPr="00B131F6">
        <w:rPr>
          <w:rFonts w:ascii="Times New Roman" w:eastAsiaTheme="minorEastAsia" w:hAnsi="Times New Roman"/>
          <w:b w:val="0"/>
          <w:bCs w:val="0"/>
          <w:iCs w:val="0"/>
          <w:sz w:val="20"/>
          <w:szCs w:val="20"/>
        </w:rPr>
        <w:t xml:space="preserve">R. </w:t>
      </w:r>
      <w:proofErr w:type="spellStart"/>
      <w:r w:rsidRPr="00B131F6">
        <w:rPr>
          <w:rFonts w:ascii="Times New Roman" w:eastAsiaTheme="minorEastAsia" w:hAnsi="Times New Roman"/>
          <w:b w:val="0"/>
          <w:bCs w:val="0"/>
          <w:iCs w:val="0"/>
          <w:sz w:val="20"/>
          <w:szCs w:val="20"/>
        </w:rPr>
        <w:t>solanacearum</w:t>
      </w:r>
      <w:proofErr w:type="spellEnd"/>
      <w:r w:rsidRPr="00E61FDA">
        <w:rPr>
          <w:rFonts w:ascii="Times New Roman" w:eastAsiaTheme="minorEastAsia" w:hAnsi="Times New Roman"/>
          <w:b w:val="0"/>
          <w:bCs w:val="0"/>
          <w:i w:val="0"/>
          <w:iCs w:val="0"/>
          <w:sz w:val="20"/>
          <w:szCs w:val="20"/>
        </w:rPr>
        <w:t xml:space="preserve"> has also been discovered to degrade plant salicylic acid (SA) in plant hosts that employ SA as a defensive signaling molecule in order to lower host immunity and protect itself. Tryptophan and </w:t>
      </w:r>
      <w:proofErr w:type="spellStart"/>
      <w:r w:rsidRPr="00E61FDA">
        <w:rPr>
          <w:rFonts w:ascii="Times New Roman" w:eastAsiaTheme="minorEastAsia" w:hAnsi="Times New Roman"/>
          <w:b w:val="0"/>
          <w:bCs w:val="0"/>
          <w:i w:val="0"/>
          <w:iCs w:val="0"/>
          <w:sz w:val="20"/>
          <w:szCs w:val="20"/>
        </w:rPr>
        <w:t>methionine</w:t>
      </w:r>
      <w:proofErr w:type="spellEnd"/>
      <w:r w:rsidRPr="00E61FDA">
        <w:rPr>
          <w:rFonts w:ascii="Times New Roman" w:eastAsiaTheme="minorEastAsia" w:hAnsi="Times New Roman"/>
          <w:b w:val="0"/>
          <w:bCs w:val="0"/>
          <w:i w:val="0"/>
          <w:iCs w:val="0"/>
          <w:sz w:val="20"/>
          <w:szCs w:val="20"/>
        </w:rPr>
        <w:t xml:space="preserve"> are only two examples of the numerous organic substrates that </w:t>
      </w:r>
      <w:r w:rsidRPr="00B131F6">
        <w:rPr>
          <w:rFonts w:ascii="Times New Roman" w:eastAsiaTheme="minorEastAsia" w:hAnsi="Times New Roman"/>
          <w:b w:val="0"/>
          <w:bCs w:val="0"/>
          <w:iCs w:val="0"/>
          <w:sz w:val="20"/>
          <w:szCs w:val="20"/>
        </w:rPr>
        <w:t xml:space="preserve">R. </w:t>
      </w:r>
      <w:proofErr w:type="spellStart"/>
      <w:r w:rsidRPr="00B131F6">
        <w:rPr>
          <w:rFonts w:ascii="Times New Roman" w:eastAsiaTheme="minorEastAsia" w:hAnsi="Times New Roman"/>
          <w:b w:val="0"/>
          <w:bCs w:val="0"/>
          <w:iCs w:val="0"/>
          <w:sz w:val="20"/>
          <w:szCs w:val="20"/>
        </w:rPr>
        <w:t>solanacearum</w:t>
      </w:r>
      <w:proofErr w:type="spellEnd"/>
      <w:r w:rsidRPr="00E61FDA">
        <w:rPr>
          <w:rFonts w:ascii="Times New Roman" w:eastAsiaTheme="minorEastAsia" w:hAnsi="Times New Roman"/>
          <w:b w:val="0"/>
          <w:bCs w:val="0"/>
          <w:i w:val="0"/>
          <w:iCs w:val="0"/>
          <w:sz w:val="20"/>
          <w:szCs w:val="20"/>
        </w:rPr>
        <w:t xml:space="preserve"> might use to boost its virulence.</w:t>
      </w:r>
    </w:p>
    <w:p w:rsidR="00E61FDA" w:rsidRPr="00E61FDA" w:rsidRDefault="00E61FDA" w:rsidP="00E61FDA"/>
    <w:p w:rsidR="002A6FBB" w:rsidRDefault="002A6FBB" w:rsidP="002A6FBB">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D60C01" w:rsidRPr="004669DD" w:rsidRDefault="00D60C01" w:rsidP="007B09CB">
      <w:pPr>
        <w:spacing w:line="240" w:lineRule="auto"/>
        <w:rPr>
          <w:rFonts w:ascii="Times New Roman" w:hAnsi="Times New Roman" w:cs="Times New Roman"/>
          <w:sz w:val="20"/>
          <w:szCs w:val="20"/>
        </w:rPr>
      </w:pPr>
    </w:p>
    <w:p w:rsidR="00D60C01" w:rsidRPr="00C321C0" w:rsidRDefault="00D60C01" w:rsidP="00D60C01">
      <w:pPr>
        <w:pStyle w:val="ListParagraph"/>
        <w:numPr>
          <w:ilvl w:val="0"/>
          <w:numId w:val="4"/>
        </w:numPr>
        <w:jc w:val="both"/>
        <w:rPr>
          <w:rFonts w:ascii="Times New Roman" w:hAnsi="Times New Roman" w:cs="Times New Roman"/>
          <w:sz w:val="16"/>
          <w:szCs w:val="16"/>
        </w:rPr>
      </w:pPr>
      <w:proofErr w:type="spellStart"/>
      <w:r w:rsidRPr="00C321C0">
        <w:rPr>
          <w:rFonts w:ascii="Times New Roman" w:hAnsi="Times New Roman" w:cs="Times New Roman"/>
          <w:sz w:val="16"/>
          <w:szCs w:val="16"/>
        </w:rPr>
        <w:t>Araud-Razou</w:t>
      </w:r>
      <w:proofErr w:type="spellEnd"/>
      <w:r w:rsidRPr="00C321C0">
        <w:rPr>
          <w:rFonts w:ascii="Times New Roman" w:hAnsi="Times New Roman" w:cs="Times New Roman"/>
          <w:sz w:val="16"/>
          <w:szCs w:val="16"/>
        </w:rPr>
        <w:t xml:space="preserve">, I., </w:t>
      </w:r>
      <w:proofErr w:type="spellStart"/>
      <w:r w:rsidRPr="00C321C0">
        <w:rPr>
          <w:rFonts w:ascii="Times New Roman" w:hAnsi="Times New Roman" w:cs="Times New Roman"/>
          <w:sz w:val="16"/>
          <w:szCs w:val="16"/>
        </w:rPr>
        <w:t>Vasse</w:t>
      </w:r>
      <w:proofErr w:type="spellEnd"/>
      <w:r w:rsidRPr="00C321C0">
        <w:rPr>
          <w:rFonts w:ascii="Times New Roman" w:hAnsi="Times New Roman" w:cs="Times New Roman"/>
          <w:sz w:val="16"/>
          <w:szCs w:val="16"/>
        </w:rPr>
        <w:t xml:space="preserve">, J., </w:t>
      </w:r>
      <w:proofErr w:type="spellStart"/>
      <w:r w:rsidRPr="00C321C0">
        <w:rPr>
          <w:rFonts w:ascii="Times New Roman" w:hAnsi="Times New Roman" w:cs="Times New Roman"/>
          <w:sz w:val="16"/>
          <w:szCs w:val="16"/>
        </w:rPr>
        <w:t>Montrozier</w:t>
      </w:r>
      <w:proofErr w:type="spellEnd"/>
      <w:r w:rsidRPr="00C321C0">
        <w:rPr>
          <w:rFonts w:ascii="Times New Roman" w:hAnsi="Times New Roman" w:cs="Times New Roman"/>
          <w:sz w:val="16"/>
          <w:szCs w:val="16"/>
        </w:rPr>
        <w:t xml:space="preserve">, H., </w:t>
      </w:r>
      <w:proofErr w:type="spellStart"/>
      <w:r w:rsidRPr="00C321C0">
        <w:rPr>
          <w:rFonts w:ascii="Times New Roman" w:hAnsi="Times New Roman" w:cs="Times New Roman"/>
          <w:sz w:val="16"/>
          <w:szCs w:val="16"/>
        </w:rPr>
        <w:t>Etchebar</w:t>
      </w:r>
      <w:proofErr w:type="spellEnd"/>
      <w:r w:rsidRPr="00C321C0">
        <w:rPr>
          <w:rFonts w:ascii="Times New Roman" w:hAnsi="Times New Roman" w:cs="Times New Roman"/>
          <w:sz w:val="16"/>
          <w:szCs w:val="16"/>
        </w:rPr>
        <w:t xml:space="preserve">, C. and </w:t>
      </w:r>
      <w:proofErr w:type="spellStart"/>
      <w:r w:rsidRPr="00C321C0">
        <w:rPr>
          <w:rFonts w:ascii="Times New Roman" w:hAnsi="Times New Roman" w:cs="Times New Roman"/>
          <w:sz w:val="16"/>
          <w:szCs w:val="16"/>
        </w:rPr>
        <w:t>Trigalet</w:t>
      </w:r>
      <w:proofErr w:type="spellEnd"/>
      <w:r w:rsidRPr="00C321C0">
        <w:rPr>
          <w:rFonts w:ascii="Times New Roman" w:hAnsi="Times New Roman" w:cs="Times New Roman"/>
          <w:sz w:val="16"/>
          <w:szCs w:val="16"/>
        </w:rPr>
        <w:t xml:space="preserve">, A. 1998. Detection and visualization of the major acidic </w:t>
      </w:r>
      <w:proofErr w:type="spellStart"/>
      <w:r w:rsidRPr="00C321C0">
        <w:rPr>
          <w:rFonts w:ascii="Times New Roman" w:hAnsi="Times New Roman" w:cs="Times New Roman"/>
          <w:sz w:val="16"/>
          <w:szCs w:val="16"/>
        </w:rPr>
        <w:t>exopolysaccharide</w:t>
      </w:r>
      <w:proofErr w:type="spellEnd"/>
      <w:r w:rsidRPr="00C321C0">
        <w:rPr>
          <w:rFonts w:ascii="Times New Roman" w:hAnsi="Times New Roman" w:cs="Times New Roman"/>
          <w:sz w:val="16"/>
          <w:szCs w:val="16"/>
        </w:rPr>
        <w:t xml:space="preserve"> of </w:t>
      </w:r>
      <w:proofErr w:type="spellStart"/>
      <w:r w:rsidRPr="00C321C0">
        <w:rPr>
          <w:rFonts w:ascii="Times New Roman" w:hAnsi="Times New Roman" w:cs="Times New Roman"/>
          <w:sz w:val="16"/>
          <w:szCs w:val="16"/>
        </w:rPr>
        <w:t>Ralstonia</w:t>
      </w:r>
      <w:proofErr w:type="spellEnd"/>
      <w:r w:rsidRPr="00C321C0">
        <w:rPr>
          <w:rFonts w:ascii="Times New Roman" w:hAnsi="Times New Roman" w:cs="Times New Roman"/>
          <w:sz w:val="16"/>
          <w:szCs w:val="16"/>
        </w:rPr>
        <w:t xml:space="preserve"> </w:t>
      </w:r>
      <w:proofErr w:type="spellStart"/>
      <w:r w:rsidRPr="00C321C0">
        <w:rPr>
          <w:rFonts w:ascii="Times New Roman" w:hAnsi="Times New Roman" w:cs="Times New Roman"/>
          <w:sz w:val="16"/>
          <w:szCs w:val="16"/>
        </w:rPr>
        <w:t>solanacearum</w:t>
      </w:r>
      <w:proofErr w:type="spellEnd"/>
      <w:r w:rsidRPr="00C321C0">
        <w:rPr>
          <w:rFonts w:ascii="Times New Roman" w:hAnsi="Times New Roman" w:cs="Times New Roman"/>
          <w:sz w:val="16"/>
          <w:szCs w:val="16"/>
        </w:rPr>
        <w:t xml:space="preserve"> and its role in tomato root infection and vascular colonization. European Journal of Plant Pathology 104: 795-809.</w:t>
      </w:r>
    </w:p>
    <w:p w:rsidR="00D60C01" w:rsidRPr="00C321C0" w:rsidRDefault="00D60C01" w:rsidP="00D60C01">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C321C0">
        <w:rPr>
          <w:rFonts w:ascii="Times New Roman" w:hAnsi="Times New Roman" w:cs="Times New Roman"/>
          <w:sz w:val="16"/>
          <w:szCs w:val="16"/>
        </w:rPr>
        <w:t>Buddenhagen</w:t>
      </w:r>
      <w:proofErr w:type="spellEnd"/>
      <w:r w:rsidRPr="00C321C0">
        <w:rPr>
          <w:rFonts w:ascii="Times New Roman" w:hAnsi="Times New Roman" w:cs="Times New Roman"/>
          <w:sz w:val="16"/>
          <w:szCs w:val="16"/>
        </w:rPr>
        <w:t xml:space="preserve">, I., and </w:t>
      </w:r>
      <w:proofErr w:type="spellStart"/>
      <w:r w:rsidRPr="00C321C0">
        <w:rPr>
          <w:rFonts w:ascii="Times New Roman" w:hAnsi="Times New Roman" w:cs="Times New Roman"/>
          <w:sz w:val="16"/>
          <w:szCs w:val="16"/>
        </w:rPr>
        <w:t>Kelman</w:t>
      </w:r>
      <w:proofErr w:type="spellEnd"/>
      <w:r w:rsidRPr="00C321C0">
        <w:rPr>
          <w:rFonts w:ascii="Times New Roman" w:hAnsi="Times New Roman" w:cs="Times New Roman"/>
          <w:sz w:val="16"/>
          <w:szCs w:val="16"/>
        </w:rPr>
        <w:t xml:space="preserve">, A. 1964. Biological and physiological aspects of bacterial wilt caused by </w:t>
      </w:r>
      <w:r w:rsidRPr="00C321C0">
        <w:rPr>
          <w:rFonts w:ascii="Times New Roman" w:hAnsi="Times New Roman" w:cs="Times New Roman"/>
          <w:i/>
          <w:iCs/>
          <w:sz w:val="16"/>
          <w:szCs w:val="16"/>
        </w:rPr>
        <w:t xml:space="preserve">Pseudomonas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sz w:val="16"/>
          <w:szCs w:val="16"/>
        </w:rPr>
        <w:t xml:space="preserve">. </w:t>
      </w:r>
      <w:r w:rsidRPr="00C321C0">
        <w:rPr>
          <w:rFonts w:ascii="Times New Roman" w:eastAsia="Calibri" w:hAnsi="Times New Roman" w:cs="Times New Roman"/>
          <w:i/>
          <w:iCs/>
          <w:sz w:val="16"/>
          <w:szCs w:val="16"/>
        </w:rPr>
        <w:t xml:space="preserve">Annual Review of </w:t>
      </w:r>
      <w:proofErr w:type="spellStart"/>
      <w:r w:rsidRPr="00C321C0">
        <w:rPr>
          <w:rFonts w:ascii="Times New Roman" w:eastAsia="Calibri" w:hAnsi="Times New Roman" w:cs="Times New Roman"/>
          <w:i/>
          <w:iCs/>
          <w:sz w:val="16"/>
          <w:szCs w:val="16"/>
        </w:rPr>
        <w:t>Phytopathology</w:t>
      </w:r>
      <w:proofErr w:type="spellEnd"/>
      <w:r w:rsidRPr="00C321C0">
        <w:rPr>
          <w:rFonts w:ascii="Times New Roman" w:hAnsi="Times New Roman" w:cs="Times New Roman"/>
          <w:sz w:val="16"/>
          <w:szCs w:val="16"/>
        </w:rPr>
        <w:t xml:space="preserve"> 2:203-230.</w:t>
      </w:r>
    </w:p>
    <w:p w:rsidR="00B729DA" w:rsidRPr="00C321C0" w:rsidRDefault="00B729DA" w:rsidP="00B729DA">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C321C0">
        <w:rPr>
          <w:rFonts w:ascii="Times New Roman" w:hAnsi="Times New Roman" w:cs="Times New Roman"/>
          <w:sz w:val="16"/>
          <w:szCs w:val="16"/>
          <w:shd w:val="clear" w:color="auto" w:fill="FFFFFF"/>
        </w:rPr>
        <w:t>Champoiseau</w:t>
      </w:r>
      <w:proofErr w:type="spellEnd"/>
      <w:r w:rsidRPr="00C321C0">
        <w:rPr>
          <w:rFonts w:ascii="Times New Roman" w:hAnsi="Times New Roman" w:cs="Times New Roman"/>
          <w:sz w:val="16"/>
          <w:szCs w:val="16"/>
          <w:shd w:val="clear" w:color="auto" w:fill="FFFFFF"/>
        </w:rPr>
        <w:t xml:space="preserve">, P. G., Jones, J. B. and Allen, C. 2009. </w:t>
      </w:r>
      <w:proofErr w:type="spellStart"/>
      <w:r w:rsidRPr="00C321C0">
        <w:rPr>
          <w:rFonts w:ascii="Times New Roman" w:hAnsi="Times New Roman" w:cs="Times New Roman"/>
          <w:i/>
          <w:sz w:val="16"/>
          <w:szCs w:val="16"/>
          <w:shd w:val="clear" w:color="auto" w:fill="FFFFFF"/>
        </w:rPr>
        <w:t>Ralstonia</w:t>
      </w:r>
      <w:proofErr w:type="spellEnd"/>
      <w:r w:rsidRPr="00C321C0">
        <w:rPr>
          <w:rFonts w:ascii="Times New Roman" w:hAnsi="Times New Roman" w:cs="Times New Roman"/>
          <w:i/>
          <w:sz w:val="16"/>
          <w:szCs w:val="16"/>
          <w:shd w:val="clear" w:color="auto" w:fill="FFFFFF"/>
        </w:rPr>
        <w:t xml:space="preserve"> </w:t>
      </w:r>
      <w:proofErr w:type="spellStart"/>
      <w:r w:rsidRPr="00C321C0">
        <w:rPr>
          <w:rFonts w:ascii="Times New Roman" w:hAnsi="Times New Roman" w:cs="Times New Roman"/>
          <w:i/>
          <w:sz w:val="16"/>
          <w:szCs w:val="16"/>
          <w:shd w:val="clear" w:color="auto" w:fill="FFFFFF"/>
        </w:rPr>
        <w:t>solanacearum</w:t>
      </w:r>
      <w:proofErr w:type="spellEnd"/>
      <w:r w:rsidRPr="00C321C0">
        <w:rPr>
          <w:rFonts w:ascii="Times New Roman" w:hAnsi="Times New Roman" w:cs="Times New Roman"/>
          <w:sz w:val="16"/>
          <w:szCs w:val="16"/>
          <w:shd w:val="clear" w:color="auto" w:fill="FFFFFF"/>
        </w:rPr>
        <w:t xml:space="preserve"> race 3 </w:t>
      </w:r>
      <w:proofErr w:type="spellStart"/>
      <w:r w:rsidRPr="00C321C0">
        <w:rPr>
          <w:rFonts w:ascii="Times New Roman" w:hAnsi="Times New Roman" w:cs="Times New Roman"/>
          <w:sz w:val="16"/>
          <w:szCs w:val="16"/>
          <w:shd w:val="clear" w:color="auto" w:fill="FFFFFF"/>
        </w:rPr>
        <w:t>biovar</w:t>
      </w:r>
      <w:proofErr w:type="spellEnd"/>
      <w:r w:rsidRPr="00C321C0">
        <w:rPr>
          <w:rFonts w:ascii="Times New Roman" w:hAnsi="Times New Roman" w:cs="Times New Roman"/>
          <w:sz w:val="16"/>
          <w:szCs w:val="16"/>
          <w:shd w:val="clear" w:color="auto" w:fill="FFFFFF"/>
        </w:rPr>
        <w:t xml:space="preserve"> 2 causes tropical losses and temperate anxieties. Online Plant Health Progress.</w:t>
      </w:r>
      <w:r w:rsidRPr="00C321C0">
        <w:rPr>
          <w:rFonts w:ascii="Times New Roman" w:eastAsia="TimesNewRomanPSMT" w:hAnsi="Times New Roman" w:cs="Times New Roman"/>
          <w:sz w:val="16"/>
          <w:szCs w:val="16"/>
        </w:rPr>
        <w:t xml:space="preserve"> </w:t>
      </w:r>
    </w:p>
    <w:p w:rsidR="00B729DA" w:rsidRPr="00C321C0" w:rsidRDefault="00B729DA" w:rsidP="00B729DA">
      <w:pPr>
        <w:pStyle w:val="ListParagraph"/>
        <w:numPr>
          <w:ilvl w:val="0"/>
          <w:numId w:val="4"/>
        </w:numPr>
        <w:jc w:val="both"/>
        <w:rPr>
          <w:rFonts w:ascii="Times New Roman" w:hAnsi="Times New Roman" w:cs="Times New Roman"/>
          <w:sz w:val="16"/>
          <w:szCs w:val="16"/>
          <w:shd w:val="clear" w:color="auto" w:fill="FFFFFF"/>
        </w:rPr>
      </w:pPr>
      <w:proofErr w:type="spellStart"/>
      <w:r w:rsidRPr="00C321C0">
        <w:rPr>
          <w:rFonts w:ascii="Times New Roman" w:eastAsia="Calibri" w:hAnsi="Times New Roman" w:cs="Times New Roman"/>
          <w:sz w:val="16"/>
          <w:szCs w:val="16"/>
        </w:rPr>
        <w:t>Champoiseau</w:t>
      </w:r>
      <w:proofErr w:type="spellEnd"/>
      <w:r w:rsidRPr="00C321C0">
        <w:rPr>
          <w:rFonts w:ascii="Times New Roman" w:eastAsia="Calibri" w:hAnsi="Times New Roman" w:cs="Times New Roman"/>
          <w:sz w:val="16"/>
          <w:szCs w:val="16"/>
        </w:rPr>
        <w:t xml:space="preserve">, P.G., Jones, J.B., </w:t>
      </w:r>
      <w:proofErr w:type="spellStart"/>
      <w:r w:rsidRPr="00C321C0">
        <w:rPr>
          <w:rFonts w:ascii="Times New Roman" w:eastAsia="Calibri" w:hAnsi="Times New Roman" w:cs="Times New Roman"/>
          <w:sz w:val="16"/>
          <w:szCs w:val="16"/>
        </w:rPr>
        <w:t>Momol</w:t>
      </w:r>
      <w:proofErr w:type="spellEnd"/>
      <w:r w:rsidRPr="00C321C0">
        <w:rPr>
          <w:rFonts w:ascii="Times New Roman" w:eastAsia="Calibri" w:hAnsi="Times New Roman" w:cs="Times New Roman"/>
          <w:sz w:val="16"/>
          <w:szCs w:val="16"/>
        </w:rPr>
        <w:t xml:space="preserve">, T.M., Allen, C., Norman, D. J., Harmon, C., Miller, S. A., Schubert, T., Bell, D., Floyd, J. P., Kaplan, D. and </w:t>
      </w:r>
      <w:proofErr w:type="spellStart"/>
      <w:r w:rsidRPr="00C321C0">
        <w:rPr>
          <w:rFonts w:ascii="Times New Roman" w:eastAsia="Calibri" w:hAnsi="Times New Roman" w:cs="Times New Roman"/>
          <w:sz w:val="16"/>
          <w:szCs w:val="16"/>
        </w:rPr>
        <w:t>Bulluck</w:t>
      </w:r>
      <w:proofErr w:type="spellEnd"/>
      <w:r w:rsidRPr="00C321C0">
        <w:rPr>
          <w:rFonts w:ascii="Times New Roman" w:eastAsia="Calibri" w:hAnsi="Times New Roman" w:cs="Times New Roman"/>
          <w:sz w:val="16"/>
          <w:szCs w:val="16"/>
        </w:rPr>
        <w:t xml:space="preserve">, R. 2010. Recovery Plan for </w:t>
      </w:r>
      <w:proofErr w:type="spellStart"/>
      <w:r w:rsidRPr="00C321C0">
        <w:rPr>
          <w:rFonts w:ascii="Times New Roman" w:eastAsia="Calibri" w:hAnsi="Times New Roman" w:cs="Times New Roman"/>
          <w:i/>
          <w:iCs/>
          <w:sz w:val="16"/>
          <w:szCs w:val="16"/>
        </w:rPr>
        <w:t>Ralstonia</w:t>
      </w:r>
      <w:proofErr w:type="spellEnd"/>
      <w:r w:rsidRPr="00C321C0">
        <w:rPr>
          <w:rFonts w:ascii="Times New Roman" w:eastAsia="Calibri" w:hAnsi="Times New Roman" w:cs="Times New Roman"/>
          <w:i/>
          <w:iCs/>
          <w:sz w:val="16"/>
          <w:szCs w:val="16"/>
        </w:rPr>
        <w:t xml:space="preserve"> </w:t>
      </w:r>
      <w:proofErr w:type="spellStart"/>
      <w:r w:rsidRPr="00C321C0">
        <w:rPr>
          <w:rFonts w:ascii="Times New Roman" w:eastAsia="Calibri" w:hAnsi="Times New Roman" w:cs="Times New Roman"/>
          <w:i/>
          <w:iCs/>
          <w:sz w:val="16"/>
          <w:szCs w:val="16"/>
        </w:rPr>
        <w:t>solanacearum</w:t>
      </w:r>
      <w:proofErr w:type="spellEnd"/>
      <w:r w:rsidRPr="00C321C0">
        <w:rPr>
          <w:rFonts w:ascii="Times New Roman" w:eastAsia="Calibri" w:hAnsi="Times New Roman" w:cs="Times New Roman"/>
          <w:i/>
          <w:iCs/>
          <w:sz w:val="16"/>
          <w:szCs w:val="16"/>
        </w:rPr>
        <w:t xml:space="preserve"> </w:t>
      </w:r>
      <w:r w:rsidRPr="00C321C0">
        <w:rPr>
          <w:rFonts w:ascii="Times New Roman" w:eastAsia="Calibri" w:hAnsi="Times New Roman" w:cs="Times New Roman"/>
          <w:sz w:val="16"/>
          <w:szCs w:val="16"/>
        </w:rPr>
        <w:t xml:space="preserve">Race 3 </w:t>
      </w:r>
      <w:proofErr w:type="spellStart"/>
      <w:r w:rsidRPr="00C321C0">
        <w:rPr>
          <w:rFonts w:ascii="Times New Roman" w:eastAsia="Calibri" w:hAnsi="Times New Roman" w:cs="Times New Roman"/>
          <w:sz w:val="16"/>
          <w:szCs w:val="16"/>
        </w:rPr>
        <w:t>Biovar</w:t>
      </w:r>
      <w:proofErr w:type="spellEnd"/>
      <w:r w:rsidRPr="00C321C0">
        <w:rPr>
          <w:rFonts w:ascii="Times New Roman" w:eastAsia="Calibri" w:hAnsi="Times New Roman" w:cs="Times New Roman"/>
          <w:sz w:val="16"/>
          <w:szCs w:val="16"/>
        </w:rPr>
        <w:t xml:space="preserve"> 2 Causing Brown Rot of Potato, Bacterial Wilt of Tomato, and Southern Wilt of Geranium. </w:t>
      </w:r>
    </w:p>
    <w:p w:rsidR="00E96050" w:rsidRPr="00C321C0" w:rsidRDefault="00E96050" w:rsidP="00E96050">
      <w:pPr>
        <w:pStyle w:val="ListParagraph"/>
        <w:numPr>
          <w:ilvl w:val="0"/>
          <w:numId w:val="4"/>
        </w:numPr>
        <w:jc w:val="both"/>
        <w:rPr>
          <w:rFonts w:ascii="Times New Roman" w:hAnsi="Times New Roman" w:cs="Times New Roman"/>
          <w:sz w:val="16"/>
          <w:szCs w:val="16"/>
          <w:shd w:val="clear" w:color="auto" w:fill="FFFFFF"/>
        </w:rPr>
      </w:pPr>
      <w:r w:rsidRPr="00C321C0">
        <w:rPr>
          <w:rFonts w:ascii="Times New Roman" w:hAnsi="Times New Roman" w:cs="Times New Roman"/>
          <w:sz w:val="16"/>
          <w:szCs w:val="16"/>
        </w:rPr>
        <w:t xml:space="preserve">Clough, S. J., </w:t>
      </w:r>
      <w:proofErr w:type="spellStart"/>
      <w:r w:rsidRPr="00C321C0">
        <w:rPr>
          <w:rFonts w:ascii="Times New Roman" w:hAnsi="Times New Roman" w:cs="Times New Roman"/>
          <w:sz w:val="16"/>
          <w:szCs w:val="16"/>
        </w:rPr>
        <w:t>Flavier</w:t>
      </w:r>
      <w:proofErr w:type="spellEnd"/>
      <w:r w:rsidRPr="00C321C0">
        <w:rPr>
          <w:rFonts w:ascii="Times New Roman" w:hAnsi="Times New Roman" w:cs="Times New Roman"/>
          <w:sz w:val="16"/>
          <w:szCs w:val="16"/>
        </w:rPr>
        <w:t xml:space="preserve">, A. B., Schell, M. A., and Denny, T. P. 1997. Differential expression of virulence genes and motility in </w:t>
      </w:r>
      <w:proofErr w:type="spellStart"/>
      <w:r w:rsidRPr="00C321C0">
        <w:rPr>
          <w:rFonts w:ascii="Times New Roman" w:hAnsi="Times New Roman" w:cs="Times New Roman"/>
          <w:i/>
          <w:iCs/>
          <w:sz w:val="16"/>
          <w:szCs w:val="16"/>
        </w:rPr>
        <w:t>Ralstonia</w:t>
      </w:r>
      <w:proofErr w:type="spellEnd"/>
      <w:r w:rsidRPr="00C321C0">
        <w:rPr>
          <w:rFonts w:ascii="Times New Roman" w:hAnsi="Times New Roman" w:cs="Times New Roman"/>
          <w:i/>
          <w:iCs/>
          <w:sz w:val="16"/>
          <w:szCs w:val="16"/>
        </w:rPr>
        <w:t xml:space="preserve"> </w:t>
      </w:r>
      <w:r w:rsidRPr="00C321C0">
        <w:rPr>
          <w:rFonts w:ascii="Times New Roman" w:hAnsi="Times New Roman" w:cs="Times New Roman"/>
          <w:sz w:val="16"/>
          <w:szCs w:val="16"/>
        </w:rPr>
        <w:t>(</w:t>
      </w:r>
      <w:r w:rsidRPr="00C321C0">
        <w:rPr>
          <w:rFonts w:ascii="Times New Roman" w:hAnsi="Times New Roman" w:cs="Times New Roman"/>
          <w:i/>
          <w:iCs/>
          <w:sz w:val="16"/>
          <w:szCs w:val="16"/>
        </w:rPr>
        <w:t>Pseudomonas</w:t>
      </w:r>
      <w:r w:rsidRPr="00C321C0">
        <w:rPr>
          <w:rFonts w:ascii="Times New Roman" w:hAnsi="Times New Roman" w:cs="Times New Roman"/>
          <w:sz w:val="16"/>
          <w:szCs w:val="16"/>
        </w:rPr>
        <w:t xml:space="preserve">)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i/>
          <w:iCs/>
          <w:sz w:val="16"/>
          <w:szCs w:val="16"/>
        </w:rPr>
        <w:t xml:space="preserve"> </w:t>
      </w:r>
      <w:r w:rsidRPr="00C321C0">
        <w:rPr>
          <w:rFonts w:ascii="Times New Roman" w:hAnsi="Times New Roman" w:cs="Times New Roman"/>
          <w:sz w:val="16"/>
          <w:szCs w:val="16"/>
        </w:rPr>
        <w:t xml:space="preserve">during exponential growth. </w:t>
      </w:r>
      <w:r w:rsidRPr="00C321C0">
        <w:rPr>
          <w:rFonts w:ascii="Times New Roman" w:hAnsi="Times New Roman" w:cs="Times New Roman"/>
          <w:i/>
          <w:sz w:val="16"/>
          <w:szCs w:val="16"/>
        </w:rPr>
        <w:t>Applied and Environmental Microbiology</w:t>
      </w:r>
      <w:r w:rsidRPr="00C321C0">
        <w:rPr>
          <w:rFonts w:ascii="Times New Roman" w:hAnsi="Times New Roman" w:cs="Times New Roman"/>
          <w:sz w:val="16"/>
          <w:szCs w:val="16"/>
        </w:rPr>
        <w:t xml:space="preserve"> 63: 844-850.</w:t>
      </w:r>
    </w:p>
    <w:p w:rsidR="00E96050" w:rsidRPr="00C321C0" w:rsidRDefault="00E96050" w:rsidP="00E96050">
      <w:pPr>
        <w:pStyle w:val="ListParagraph"/>
        <w:numPr>
          <w:ilvl w:val="0"/>
          <w:numId w:val="4"/>
        </w:numPr>
        <w:jc w:val="both"/>
        <w:rPr>
          <w:rFonts w:ascii="Times New Roman" w:hAnsi="Times New Roman" w:cs="Times New Roman"/>
          <w:sz w:val="16"/>
          <w:szCs w:val="16"/>
          <w:shd w:val="clear" w:color="auto" w:fill="FFFFFF"/>
        </w:rPr>
      </w:pPr>
      <w:proofErr w:type="spellStart"/>
      <w:r w:rsidRPr="00C321C0">
        <w:rPr>
          <w:rFonts w:ascii="Times New Roman" w:hAnsi="Times New Roman" w:cs="Times New Roman"/>
          <w:bCs/>
          <w:sz w:val="16"/>
          <w:szCs w:val="16"/>
        </w:rPr>
        <w:t>Cornelis</w:t>
      </w:r>
      <w:proofErr w:type="spellEnd"/>
      <w:r w:rsidRPr="00C321C0">
        <w:rPr>
          <w:rFonts w:ascii="Times New Roman" w:hAnsi="Times New Roman" w:cs="Times New Roman"/>
          <w:bCs/>
          <w:sz w:val="16"/>
          <w:szCs w:val="16"/>
        </w:rPr>
        <w:t xml:space="preserve">, G. R. and Van </w:t>
      </w:r>
      <w:proofErr w:type="spellStart"/>
      <w:r w:rsidRPr="00C321C0">
        <w:rPr>
          <w:rFonts w:ascii="Times New Roman" w:hAnsi="Times New Roman" w:cs="Times New Roman"/>
          <w:bCs/>
          <w:sz w:val="16"/>
          <w:szCs w:val="16"/>
        </w:rPr>
        <w:t>Gijsegem</w:t>
      </w:r>
      <w:proofErr w:type="spellEnd"/>
      <w:r w:rsidRPr="00C321C0">
        <w:rPr>
          <w:rFonts w:ascii="Times New Roman" w:hAnsi="Times New Roman" w:cs="Times New Roman"/>
          <w:bCs/>
          <w:sz w:val="16"/>
          <w:szCs w:val="16"/>
        </w:rPr>
        <w:t xml:space="preserve">, F. 2000. </w:t>
      </w:r>
      <w:r w:rsidRPr="00C321C0">
        <w:rPr>
          <w:rFonts w:ascii="Times New Roman" w:hAnsi="Times New Roman" w:cs="Times New Roman"/>
          <w:sz w:val="16"/>
          <w:szCs w:val="16"/>
        </w:rPr>
        <w:t xml:space="preserve">Assembly and function of type III </w:t>
      </w:r>
      <w:proofErr w:type="spellStart"/>
      <w:r w:rsidRPr="00C321C0">
        <w:rPr>
          <w:rFonts w:ascii="Times New Roman" w:hAnsi="Times New Roman" w:cs="Times New Roman"/>
          <w:sz w:val="16"/>
          <w:szCs w:val="16"/>
        </w:rPr>
        <w:t>secretory</w:t>
      </w:r>
      <w:proofErr w:type="spellEnd"/>
      <w:r w:rsidRPr="00C321C0">
        <w:rPr>
          <w:rFonts w:ascii="Times New Roman" w:hAnsi="Times New Roman" w:cs="Times New Roman"/>
          <w:sz w:val="16"/>
          <w:szCs w:val="16"/>
        </w:rPr>
        <w:t xml:space="preserve"> systems. </w:t>
      </w:r>
      <w:r w:rsidRPr="00C321C0">
        <w:rPr>
          <w:rFonts w:ascii="Times New Roman" w:hAnsi="Times New Roman" w:cs="Times New Roman"/>
          <w:i/>
          <w:iCs/>
          <w:sz w:val="16"/>
          <w:szCs w:val="16"/>
        </w:rPr>
        <w:t xml:space="preserve">Annual Review of Microbiology </w:t>
      </w:r>
      <w:r w:rsidRPr="00C321C0">
        <w:rPr>
          <w:rFonts w:ascii="Times New Roman" w:hAnsi="Times New Roman" w:cs="Times New Roman"/>
          <w:bCs/>
          <w:sz w:val="16"/>
          <w:szCs w:val="16"/>
        </w:rPr>
        <w:t>54</w:t>
      </w:r>
      <w:r w:rsidRPr="00C321C0">
        <w:rPr>
          <w:rFonts w:ascii="Times New Roman" w:hAnsi="Times New Roman" w:cs="Times New Roman"/>
          <w:sz w:val="16"/>
          <w:szCs w:val="16"/>
        </w:rPr>
        <w:t>: 735-774.</w:t>
      </w:r>
    </w:p>
    <w:p w:rsidR="00711C6A" w:rsidRPr="00C321C0" w:rsidRDefault="00711C6A" w:rsidP="00711C6A">
      <w:pPr>
        <w:pStyle w:val="ListParagraph"/>
        <w:numPr>
          <w:ilvl w:val="0"/>
          <w:numId w:val="4"/>
        </w:numPr>
        <w:jc w:val="both"/>
        <w:rPr>
          <w:rFonts w:ascii="Times New Roman" w:hAnsi="Times New Roman" w:cs="Times New Roman"/>
          <w:sz w:val="16"/>
          <w:szCs w:val="16"/>
        </w:rPr>
      </w:pPr>
      <w:r w:rsidRPr="00C321C0">
        <w:rPr>
          <w:rStyle w:val="Strong"/>
          <w:rFonts w:ascii="Times New Roman" w:hAnsi="Times New Roman" w:cs="Times New Roman"/>
          <w:b w:val="0"/>
          <w:sz w:val="16"/>
          <w:szCs w:val="16"/>
          <w:bdr w:val="none" w:sz="0" w:space="0" w:color="auto" w:frame="1"/>
          <w:shd w:val="clear" w:color="auto" w:fill="FFFFFF"/>
        </w:rPr>
        <w:t>Denny, T. P.</w:t>
      </w:r>
      <w:r w:rsidRPr="00C321C0">
        <w:rPr>
          <w:rStyle w:val="apple-converted-space"/>
          <w:rFonts w:ascii="Times New Roman" w:hAnsi="Times New Roman" w:cs="Times New Roman"/>
          <w:sz w:val="16"/>
          <w:szCs w:val="16"/>
          <w:shd w:val="clear" w:color="auto" w:fill="FFFFFF"/>
        </w:rPr>
        <w:t xml:space="preserve"> 2006. </w:t>
      </w:r>
      <w:r w:rsidRPr="00C321C0">
        <w:rPr>
          <w:rFonts w:ascii="Times New Roman" w:hAnsi="Times New Roman" w:cs="Times New Roman"/>
          <w:sz w:val="16"/>
          <w:szCs w:val="16"/>
          <w:shd w:val="clear" w:color="auto" w:fill="FFFFFF"/>
        </w:rPr>
        <w:t>Plant pathogenic</w:t>
      </w:r>
      <w:r w:rsidRPr="00C321C0">
        <w:rPr>
          <w:rStyle w:val="apple-converted-space"/>
          <w:rFonts w:ascii="Times New Roman" w:hAnsi="Times New Roman" w:cs="Times New Roman"/>
          <w:sz w:val="16"/>
          <w:szCs w:val="16"/>
          <w:shd w:val="clear" w:color="auto" w:fill="FFFFFF"/>
        </w:rPr>
        <w:t> </w:t>
      </w:r>
      <w:proofErr w:type="spellStart"/>
      <w:r w:rsidRPr="00C321C0">
        <w:rPr>
          <w:rStyle w:val="Emphasis"/>
          <w:rFonts w:ascii="Times New Roman" w:hAnsi="Times New Roman" w:cs="Times New Roman"/>
          <w:b w:val="0"/>
          <w:i/>
          <w:sz w:val="16"/>
          <w:szCs w:val="16"/>
          <w:bdr w:val="none" w:sz="0" w:space="0" w:color="auto" w:frame="1"/>
          <w:shd w:val="clear" w:color="auto" w:fill="FFFFFF"/>
        </w:rPr>
        <w:t>Ralstonia</w:t>
      </w:r>
      <w:proofErr w:type="spellEnd"/>
      <w:r w:rsidRPr="00C321C0">
        <w:rPr>
          <w:rStyle w:val="apple-converted-space"/>
          <w:rFonts w:ascii="Times New Roman" w:hAnsi="Times New Roman" w:cs="Times New Roman"/>
          <w:sz w:val="16"/>
          <w:szCs w:val="16"/>
          <w:shd w:val="clear" w:color="auto" w:fill="FFFFFF"/>
        </w:rPr>
        <w:t> </w:t>
      </w:r>
      <w:r w:rsidRPr="00C321C0">
        <w:rPr>
          <w:rFonts w:ascii="Times New Roman" w:hAnsi="Times New Roman" w:cs="Times New Roman"/>
          <w:sz w:val="16"/>
          <w:szCs w:val="16"/>
          <w:shd w:val="clear" w:color="auto" w:fill="FFFFFF"/>
        </w:rPr>
        <w:t xml:space="preserve">species. </w:t>
      </w:r>
      <w:r w:rsidRPr="00C321C0">
        <w:rPr>
          <w:rStyle w:val="Emphasis"/>
          <w:rFonts w:ascii="Times New Roman" w:hAnsi="Times New Roman" w:cs="Times New Roman"/>
          <w:b w:val="0"/>
          <w:i/>
          <w:sz w:val="16"/>
          <w:szCs w:val="16"/>
          <w:bdr w:val="none" w:sz="0" w:space="0" w:color="auto" w:frame="1"/>
          <w:shd w:val="clear" w:color="auto" w:fill="FFFFFF"/>
        </w:rPr>
        <w:t>In</w:t>
      </w:r>
      <w:r w:rsidRPr="00C321C0">
        <w:rPr>
          <w:rStyle w:val="apple-converted-space"/>
          <w:rFonts w:ascii="Times New Roman" w:hAnsi="Times New Roman" w:cs="Times New Roman"/>
          <w:sz w:val="16"/>
          <w:szCs w:val="16"/>
          <w:shd w:val="clear" w:color="auto" w:fill="FFFFFF"/>
        </w:rPr>
        <w:t xml:space="preserve">: </w:t>
      </w:r>
      <w:r w:rsidRPr="00C321C0">
        <w:rPr>
          <w:rFonts w:ascii="Times New Roman" w:hAnsi="Times New Roman" w:cs="Times New Roman"/>
          <w:sz w:val="16"/>
          <w:szCs w:val="16"/>
          <w:shd w:val="clear" w:color="auto" w:fill="FFFFFF"/>
        </w:rPr>
        <w:t xml:space="preserve">S. S. </w:t>
      </w:r>
      <w:proofErr w:type="spellStart"/>
      <w:r w:rsidRPr="00C321C0">
        <w:rPr>
          <w:rFonts w:ascii="Times New Roman" w:hAnsi="Times New Roman" w:cs="Times New Roman"/>
          <w:sz w:val="16"/>
          <w:szCs w:val="16"/>
          <w:shd w:val="clear" w:color="auto" w:fill="FFFFFF"/>
        </w:rPr>
        <w:t>Gnanamanickam</w:t>
      </w:r>
      <w:proofErr w:type="spellEnd"/>
      <w:r w:rsidRPr="00C321C0">
        <w:rPr>
          <w:rFonts w:ascii="Times New Roman" w:hAnsi="Times New Roman" w:cs="Times New Roman"/>
          <w:sz w:val="16"/>
          <w:szCs w:val="16"/>
          <w:shd w:val="clear" w:color="auto" w:fill="FFFFFF"/>
        </w:rPr>
        <w:t xml:space="preserve"> (ed.), </w:t>
      </w:r>
      <w:r w:rsidRPr="00C321C0">
        <w:rPr>
          <w:rStyle w:val="cit-source"/>
          <w:rFonts w:ascii="Times New Roman" w:hAnsi="Times New Roman" w:cs="Times New Roman"/>
          <w:sz w:val="16"/>
          <w:szCs w:val="16"/>
          <w:bdr w:val="none" w:sz="0" w:space="0" w:color="auto" w:frame="1"/>
          <w:shd w:val="clear" w:color="auto" w:fill="FFFFFF"/>
        </w:rPr>
        <w:t>Plant-associated bacteria</w:t>
      </w:r>
      <w:r w:rsidRPr="00C321C0">
        <w:rPr>
          <w:rFonts w:ascii="Times New Roman" w:hAnsi="Times New Roman" w:cs="Times New Roman"/>
          <w:sz w:val="16"/>
          <w:szCs w:val="16"/>
          <w:shd w:val="clear" w:color="auto" w:fill="FFFFFF"/>
        </w:rPr>
        <w:t xml:space="preserve">, </w:t>
      </w:r>
      <w:r w:rsidRPr="00C321C0">
        <w:rPr>
          <w:rStyle w:val="cit-fpage"/>
          <w:rFonts w:ascii="Times New Roman" w:hAnsi="Times New Roman" w:cs="Times New Roman"/>
          <w:sz w:val="16"/>
          <w:szCs w:val="16"/>
          <w:bdr w:val="none" w:sz="0" w:space="0" w:color="auto" w:frame="1"/>
          <w:shd w:val="clear" w:color="auto" w:fill="FFFFFF"/>
        </w:rPr>
        <w:t>pp. 573</w:t>
      </w:r>
      <w:r w:rsidRPr="00C321C0">
        <w:rPr>
          <w:rFonts w:ascii="Times New Roman" w:hAnsi="Times New Roman" w:cs="Times New Roman"/>
          <w:sz w:val="16"/>
          <w:szCs w:val="16"/>
          <w:shd w:val="clear" w:color="auto" w:fill="FFFFFF"/>
        </w:rPr>
        <w:t>-644. Springer Publishing, Dordrecht, Netherlands.</w:t>
      </w:r>
    </w:p>
    <w:p w:rsidR="003A40DE" w:rsidRPr="00C321C0" w:rsidRDefault="003A40DE" w:rsidP="003A40DE">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C321C0">
        <w:rPr>
          <w:rFonts w:ascii="Times New Roman" w:hAnsi="Times New Roman" w:cs="Times New Roman"/>
          <w:bCs/>
          <w:sz w:val="16"/>
          <w:szCs w:val="16"/>
        </w:rPr>
        <w:t>Flavier</w:t>
      </w:r>
      <w:proofErr w:type="spellEnd"/>
      <w:r w:rsidRPr="00C321C0">
        <w:rPr>
          <w:rFonts w:ascii="Times New Roman" w:hAnsi="Times New Roman" w:cs="Times New Roman"/>
          <w:bCs/>
          <w:sz w:val="16"/>
          <w:szCs w:val="16"/>
        </w:rPr>
        <w:t xml:space="preserve">, A. B., Clough, S. J., Schell, M. A. and Denny, T. P. </w:t>
      </w:r>
      <w:r w:rsidRPr="00C321C0">
        <w:rPr>
          <w:rFonts w:ascii="Times New Roman" w:hAnsi="Times New Roman" w:cs="Times New Roman"/>
          <w:sz w:val="16"/>
          <w:szCs w:val="16"/>
        </w:rPr>
        <w:t xml:space="preserve">1997. Identification of 3-hydroxypalmitic acid methyl ester as a novel </w:t>
      </w:r>
      <w:proofErr w:type="spellStart"/>
      <w:r w:rsidRPr="00C321C0">
        <w:rPr>
          <w:rFonts w:ascii="Times New Roman" w:hAnsi="Times New Roman" w:cs="Times New Roman"/>
          <w:sz w:val="16"/>
          <w:szCs w:val="16"/>
        </w:rPr>
        <w:t>autoregulator</w:t>
      </w:r>
      <w:proofErr w:type="spellEnd"/>
      <w:r w:rsidRPr="00C321C0">
        <w:rPr>
          <w:rFonts w:ascii="Times New Roman" w:hAnsi="Times New Roman" w:cs="Times New Roman"/>
          <w:sz w:val="16"/>
          <w:szCs w:val="16"/>
        </w:rPr>
        <w:t xml:space="preserve"> controlling virulence in </w:t>
      </w:r>
      <w:proofErr w:type="spellStart"/>
      <w:r w:rsidRPr="00C321C0">
        <w:rPr>
          <w:rFonts w:ascii="Times New Roman" w:hAnsi="Times New Roman" w:cs="Times New Roman"/>
          <w:i/>
          <w:iCs/>
          <w:sz w:val="16"/>
          <w:szCs w:val="16"/>
        </w:rPr>
        <w:t>Ralstonia</w:t>
      </w:r>
      <w:proofErr w:type="spellEnd"/>
      <w:r w:rsidRPr="00C321C0">
        <w:rPr>
          <w:rFonts w:ascii="Times New Roman" w:hAnsi="Times New Roman" w:cs="Times New Roman"/>
          <w:i/>
          <w:iCs/>
          <w:sz w:val="16"/>
          <w:szCs w:val="16"/>
        </w:rPr>
        <w:t xml:space="preserve">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sz w:val="16"/>
          <w:szCs w:val="16"/>
        </w:rPr>
        <w:t xml:space="preserve">. </w:t>
      </w:r>
      <w:r w:rsidRPr="00C321C0">
        <w:rPr>
          <w:rFonts w:ascii="Times New Roman" w:hAnsi="Times New Roman" w:cs="Times New Roman"/>
          <w:i/>
          <w:sz w:val="16"/>
          <w:szCs w:val="16"/>
        </w:rPr>
        <w:t>Molecular Microbiology</w:t>
      </w:r>
      <w:r w:rsidRPr="00C321C0">
        <w:rPr>
          <w:rFonts w:ascii="Times New Roman" w:hAnsi="Times New Roman" w:cs="Times New Roman"/>
          <w:sz w:val="16"/>
          <w:szCs w:val="16"/>
        </w:rPr>
        <w:t xml:space="preserve"> </w:t>
      </w:r>
      <w:r w:rsidRPr="00C321C0">
        <w:rPr>
          <w:rFonts w:ascii="Times New Roman" w:hAnsi="Times New Roman" w:cs="Times New Roman"/>
          <w:bCs/>
          <w:sz w:val="16"/>
          <w:szCs w:val="16"/>
        </w:rPr>
        <w:t>26:</w:t>
      </w:r>
      <w:r w:rsidRPr="00C321C0">
        <w:rPr>
          <w:rFonts w:ascii="Times New Roman" w:hAnsi="Times New Roman" w:cs="Times New Roman"/>
          <w:sz w:val="16"/>
          <w:szCs w:val="16"/>
        </w:rPr>
        <w:t>251-259.</w:t>
      </w:r>
    </w:p>
    <w:p w:rsidR="00E75579" w:rsidRPr="00C321C0"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C321C0">
        <w:rPr>
          <w:rFonts w:ascii="Times New Roman" w:eastAsia="TTE3DF3D98t00" w:hAnsi="Times New Roman" w:cs="Times New Roman"/>
          <w:sz w:val="16"/>
          <w:szCs w:val="16"/>
        </w:rPr>
        <w:t xml:space="preserve">Gonzalez, E.T. and Allen, C. 2003. Characterization of a </w:t>
      </w:r>
      <w:proofErr w:type="spellStart"/>
      <w:r w:rsidRPr="00C321C0">
        <w:rPr>
          <w:rFonts w:ascii="Times New Roman" w:eastAsia="TTE3DF3D98t00" w:hAnsi="Times New Roman" w:cs="Times New Roman"/>
          <w:i/>
          <w:sz w:val="16"/>
          <w:szCs w:val="16"/>
        </w:rPr>
        <w:t>Ralstonia</w:t>
      </w:r>
      <w:proofErr w:type="spellEnd"/>
      <w:r w:rsidRPr="00C321C0">
        <w:rPr>
          <w:rFonts w:ascii="Times New Roman" w:eastAsia="TTE3DF3D98t00" w:hAnsi="Times New Roman" w:cs="Times New Roman"/>
          <w:i/>
          <w:sz w:val="16"/>
          <w:szCs w:val="16"/>
        </w:rPr>
        <w:t xml:space="preserve"> </w:t>
      </w:r>
      <w:proofErr w:type="spellStart"/>
      <w:r w:rsidRPr="00C321C0">
        <w:rPr>
          <w:rFonts w:ascii="Times New Roman" w:eastAsia="TTE3DF3D98t00" w:hAnsi="Times New Roman" w:cs="Times New Roman"/>
          <w:i/>
          <w:sz w:val="16"/>
          <w:szCs w:val="16"/>
        </w:rPr>
        <w:t>solanacearum</w:t>
      </w:r>
      <w:proofErr w:type="spellEnd"/>
      <w:r w:rsidRPr="00C321C0">
        <w:rPr>
          <w:rFonts w:ascii="Times New Roman" w:eastAsia="TTE3DF3D98t00" w:hAnsi="Times New Roman" w:cs="Times New Roman"/>
          <w:sz w:val="16"/>
          <w:szCs w:val="16"/>
        </w:rPr>
        <w:t xml:space="preserve"> </w:t>
      </w:r>
      <w:proofErr w:type="spellStart"/>
      <w:r w:rsidRPr="00C321C0">
        <w:rPr>
          <w:rFonts w:ascii="Times New Roman" w:eastAsia="TTE3DF3D98t00" w:hAnsi="Times New Roman" w:cs="Times New Roman"/>
          <w:sz w:val="16"/>
          <w:szCs w:val="16"/>
        </w:rPr>
        <w:t>operon</w:t>
      </w:r>
      <w:proofErr w:type="spellEnd"/>
      <w:r w:rsidRPr="00C321C0">
        <w:rPr>
          <w:rFonts w:ascii="Times New Roman" w:eastAsia="TTE3DF3D98t00" w:hAnsi="Times New Roman" w:cs="Times New Roman"/>
          <w:sz w:val="16"/>
          <w:szCs w:val="16"/>
        </w:rPr>
        <w:t xml:space="preserve"> required for </w:t>
      </w:r>
      <w:proofErr w:type="spellStart"/>
      <w:r w:rsidRPr="00C321C0">
        <w:rPr>
          <w:rFonts w:ascii="Times New Roman" w:eastAsia="TTE3DF3D98t00" w:hAnsi="Times New Roman" w:cs="Times New Roman"/>
          <w:sz w:val="16"/>
          <w:szCs w:val="16"/>
        </w:rPr>
        <w:t>polygalacturonate</w:t>
      </w:r>
      <w:proofErr w:type="spellEnd"/>
      <w:r w:rsidRPr="00C321C0">
        <w:rPr>
          <w:rFonts w:ascii="Times New Roman" w:eastAsia="TTE3DF3D98t00" w:hAnsi="Times New Roman" w:cs="Times New Roman"/>
          <w:sz w:val="16"/>
          <w:szCs w:val="16"/>
        </w:rPr>
        <w:t xml:space="preserve"> degradation and uptake of </w:t>
      </w:r>
      <w:proofErr w:type="spellStart"/>
      <w:r w:rsidRPr="00C321C0">
        <w:rPr>
          <w:rFonts w:ascii="Times New Roman" w:eastAsia="TTE3DF3D98t00" w:hAnsi="Times New Roman" w:cs="Times New Roman"/>
          <w:sz w:val="16"/>
          <w:szCs w:val="16"/>
        </w:rPr>
        <w:t>galacturonic</w:t>
      </w:r>
      <w:proofErr w:type="spellEnd"/>
      <w:r w:rsidRPr="00C321C0">
        <w:rPr>
          <w:rFonts w:ascii="Times New Roman" w:eastAsia="TTE3DF3D98t00" w:hAnsi="Times New Roman" w:cs="Times New Roman"/>
          <w:sz w:val="16"/>
          <w:szCs w:val="16"/>
        </w:rPr>
        <w:t xml:space="preserve"> acid. </w:t>
      </w:r>
      <w:r w:rsidRPr="00C321C0">
        <w:rPr>
          <w:rFonts w:ascii="Times New Roman" w:hAnsi="Times New Roman" w:cs="Times New Roman"/>
          <w:i/>
          <w:iCs/>
          <w:sz w:val="16"/>
          <w:szCs w:val="16"/>
        </w:rPr>
        <w:t>Molecular Plant Microbe Interactions</w:t>
      </w:r>
      <w:r w:rsidRPr="00C321C0">
        <w:rPr>
          <w:rFonts w:ascii="Times New Roman" w:hAnsi="Times New Roman" w:cs="Times New Roman"/>
          <w:sz w:val="16"/>
          <w:szCs w:val="16"/>
        </w:rPr>
        <w:t xml:space="preserve"> </w:t>
      </w:r>
      <w:r w:rsidRPr="00C321C0">
        <w:rPr>
          <w:rFonts w:ascii="Times New Roman" w:eastAsia="TTE3DF3D98t00" w:hAnsi="Times New Roman" w:cs="Times New Roman"/>
          <w:sz w:val="16"/>
          <w:szCs w:val="16"/>
        </w:rPr>
        <w:t>16:536-544.</w:t>
      </w:r>
    </w:p>
    <w:p w:rsidR="00E75579" w:rsidRPr="00C321C0"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C321C0">
        <w:rPr>
          <w:rFonts w:ascii="Times New Roman" w:hAnsi="Times New Roman" w:cs="Times New Roman"/>
          <w:sz w:val="16"/>
          <w:szCs w:val="16"/>
        </w:rPr>
        <w:t xml:space="preserve">Hayward, A.C. 1991. Biology and epidemiology of bacterial wilt caused by </w:t>
      </w:r>
      <w:r w:rsidRPr="00C321C0">
        <w:rPr>
          <w:rFonts w:ascii="Times New Roman" w:hAnsi="Times New Roman" w:cs="Times New Roman"/>
          <w:i/>
          <w:iCs/>
          <w:sz w:val="16"/>
          <w:szCs w:val="16"/>
        </w:rPr>
        <w:t xml:space="preserve">Pseudomonas </w:t>
      </w:r>
      <w:proofErr w:type="spellStart"/>
      <w:r w:rsidRPr="00C321C0">
        <w:rPr>
          <w:rFonts w:ascii="Times New Roman" w:hAnsi="Times New Roman" w:cs="Times New Roman"/>
          <w:i/>
          <w:iCs/>
          <w:sz w:val="16"/>
          <w:szCs w:val="16"/>
        </w:rPr>
        <w:t>solanacearum</w:t>
      </w:r>
      <w:proofErr w:type="spellEnd"/>
      <w:r w:rsidRPr="00C321C0">
        <w:rPr>
          <w:rFonts w:ascii="Times New Roman" w:hAnsi="Times New Roman" w:cs="Times New Roman"/>
          <w:sz w:val="16"/>
          <w:szCs w:val="16"/>
        </w:rPr>
        <w:t xml:space="preserve">. </w:t>
      </w:r>
      <w:r w:rsidRPr="00C321C0">
        <w:rPr>
          <w:rFonts w:ascii="Times New Roman" w:hAnsi="Times New Roman" w:cs="Times New Roman"/>
          <w:i/>
          <w:sz w:val="16"/>
          <w:szCs w:val="16"/>
        </w:rPr>
        <w:t xml:space="preserve">Annual Review of </w:t>
      </w:r>
      <w:proofErr w:type="spellStart"/>
      <w:r w:rsidRPr="00C321C0">
        <w:rPr>
          <w:rFonts w:ascii="Times New Roman" w:hAnsi="Times New Roman" w:cs="Times New Roman"/>
          <w:i/>
          <w:sz w:val="16"/>
          <w:szCs w:val="16"/>
        </w:rPr>
        <w:t>Phytopathology</w:t>
      </w:r>
      <w:proofErr w:type="spellEnd"/>
      <w:r w:rsidRPr="00C321C0">
        <w:rPr>
          <w:rFonts w:ascii="Times New Roman" w:hAnsi="Times New Roman" w:cs="Times New Roman"/>
          <w:i/>
          <w:sz w:val="16"/>
          <w:szCs w:val="16"/>
        </w:rPr>
        <w:t xml:space="preserve"> </w:t>
      </w:r>
      <w:r w:rsidRPr="00C321C0">
        <w:rPr>
          <w:rFonts w:ascii="Times New Roman" w:hAnsi="Times New Roman" w:cs="Times New Roman"/>
          <w:sz w:val="16"/>
          <w:szCs w:val="16"/>
        </w:rPr>
        <w:t>29: 65-87.</w:t>
      </w:r>
    </w:p>
    <w:p w:rsidR="00E75579" w:rsidRPr="00315007" w:rsidRDefault="00E75579" w:rsidP="00E75579">
      <w:pPr>
        <w:pStyle w:val="ListParagraph"/>
        <w:numPr>
          <w:ilvl w:val="0"/>
          <w:numId w:val="4"/>
        </w:numPr>
        <w:jc w:val="both"/>
        <w:rPr>
          <w:rFonts w:ascii="Times New Roman" w:hAnsi="Times New Roman" w:cs="Times New Roman"/>
          <w:sz w:val="16"/>
          <w:szCs w:val="16"/>
          <w:shd w:val="clear" w:color="auto" w:fill="FFFFFF"/>
        </w:rPr>
      </w:pPr>
      <w:r w:rsidRPr="00315007">
        <w:rPr>
          <w:rStyle w:val="Strong"/>
          <w:rFonts w:ascii="Times New Roman" w:hAnsi="Times New Roman" w:cs="Times New Roman"/>
          <w:b w:val="0"/>
          <w:sz w:val="16"/>
          <w:szCs w:val="16"/>
          <w:bdr w:val="none" w:sz="0" w:space="0" w:color="auto" w:frame="1"/>
          <w:shd w:val="clear" w:color="auto" w:fill="FFFFFF"/>
        </w:rPr>
        <w:t xml:space="preserve">He, S.Y., Nomura, K. and </w:t>
      </w:r>
      <w:proofErr w:type="spellStart"/>
      <w:r w:rsidRPr="00315007">
        <w:rPr>
          <w:rStyle w:val="Strong"/>
          <w:rFonts w:ascii="Times New Roman" w:hAnsi="Times New Roman" w:cs="Times New Roman"/>
          <w:b w:val="0"/>
          <w:sz w:val="16"/>
          <w:szCs w:val="16"/>
          <w:bdr w:val="none" w:sz="0" w:space="0" w:color="auto" w:frame="1"/>
          <w:shd w:val="clear" w:color="auto" w:fill="FFFFFF"/>
        </w:rPr>
        <w:t>Whittam</w:t>
      </w:r>
      <w:proofErr w:type="spellEnd"/>
      <w:r w:rsidRPr="00315007">
        <w:rPr>
          <w:rStyle w:val="Strong"/>
          <w:rFonts w:ascii="Times New Roman" w:hAnsi="Times New Roman" w:cs="Times New Roman"/>
          <w:b w:val="0"/>
          <w:sz w:val="16"/>
          <w:szCs w:val="16"/>
          <w:bdr w:val="none" w:sz="0" w:space="0" w:color="auto" w:frame="1"/>
          <w:shd w:val="clear" w:color="auto" w:fill="FFFFFF"/>
        </w:rPr>
        <w:t>, T.S.</w:t>
      </w:r>
      <w:r w:rsidRPr="00315007">
        <w:rPr>
          <w:rStyle w:val="apple-converted-space"/>
          <w:rFonts w:ascii="Times New Roman" w:hAnsi="Times New Roman" w:cs="Times New Roman"/>
          <w:sz w:val="16"/>
          <w:szCs w:val="16"/>
          <w:shd w:val="clear" w:color="auto" w:fill="FFFFFF"/>
        </w:rPr>
        <w:t> </w:t>
      </w:r>
      <w:r w:rsidRPr="00315007">
        <w:rPr>
          <w:rStyle w:val="cit-pub-date"/>
          <w:rFonts w:ascii="Times New Roman" w:hAnsi="Times New Roman" w:cs="Times New Roman"/>
          <w:sz w:val="16"/>
          <w:szCs w:val="16"/>
          <w:bdr w:val="none" w:sz="0" w:space="0" w:color="auto" w:frame="1"/>
          <w:shd w:val="clear" w:color="auto" w:fill="FFFFFF"/>
        </w:rPr>
        <w:t>2004</w:t>
      </w:r>
      <w:r w:rsidRPr="00315007">
        <w:rPr>
          <w:rFonts w:ascii="Times New Roman" w:hAnsi="Times New Roman" w:cs="Times New Roman"/>
          <w:sz w:val="16"/>
          <w:szCs w:val="16"/>
          <w:shd w:val="clear" w:color="auto" w:fill="FFFFFF"/>
        </w:rPr>
        <w:t>. Type III protein secretion mechanism in mammalian and plant pathogens.</w:t>
      </w:r>
      <w:r w:rsidRPr="00315007">
        <w:rPr>
          <w:rStyle w:val="apple-converted-space"/>
          <w:rFonts w:ascii="Times New Roman" w:hAnsi="Times New Roman" w:cs="Times New Roman"/>
          <w:sz w:val="16"/>
          <w:szCs w:val="16"/>
          <w:shd w:val="clear" w:color="auto" w:fill="FFFFFF"/>
        </w:rPr>
        <w:t> </w:t>
      </w:r>
      <w:proofErr w:type="spellStart"/>
      <w:r w:rsidRPr="00315007">
        <w:rPr>
          <w:rStyle w:val="cit-source"/>
          <w:rFonts w:ascii="Times New Roman" w:hAnsi="Times New Roman" w:cs="Times New Roman"/>
          <w:i/>
          <w:iCs/>
          <w:sz w:val="16"/>
          <w:szCs w:val="16"/>
          <w:bdr w:val="none" w:sz="0" w:space="0" w:color="auto" w:frame="1"/>
          <w:shd w:val="clear" w:color="auto" w:fill="FFFFFF"/>
        </w:rPr>
        <w:t>Biochim</w:t>
      </w:r>
      <w:proofErr w:type="spellEnd"/>
      <w:r w:rsidRPr="00315007">
        <w:rPr>
          <w:rStyle w:val="cit-source"/>
          <w:rFonts w:ascii="Times New Roman" w:hAnsi="Times New Roman" w:cs="Times New Roman"/>
          <w:i/>
          <w:iCs/>
          <w:sz w:val="16"/>
          <w:szCs w:val="16"/>
          <w:bdr w:val="none" w:sz="0" w:space="0" w:color="auto" w:frame="1"/>
          <w:shd w:val="clear" w:color="auto" w:fill="FFFFFF"/>
        </w:rPr>
        <w:t xml:space="preserve"> </w:t>
      </w:r>
      <w:proofErr w:type="spellStart"/>
      <w:r w:rsidRPr="00315007">
        <w:rPr>
          <w:rStyle w:val="cit-source"/>
          <w:rFonts w:ascii="Times New Roman" w:hAnsi="Times New Roman" w:cs="Times New Roman"/>
          <w:i/>
          <w:iCs/>
          <w:sz w:val="16"/>
          <w:szCs w:val="16"/>
          <w:bdr w:val="none" w:sz="0" w:space="0" w:color="auto" w:frame="1"/>
          <w:shd w:val="clear" w:color="auto" w:fill="FFFFFF"/>
        </w:rPr>
        <w:t>Biophys</w:t>
      </w:r>
      <w:proofErr w:type="spellEnd"/>
      <w:r w:rsidRPr="00315007">
        <w:rPr>
          <w:rStyle w:val="cit-source"/>
          <w:rFonts w:ascii="Times New Roman" w:hAnsi="Times New Roman" w:cs="Times New Roman"/>
          <w:i/>
          <w:iCs/>
          <w:sz w:val="16"/>
          <w:szCs w:val="16"/>
          <w:bdr w:val="none" w:sz="0" w:space="0" w:color="auto" w:frame="1"/>
          <w:shd w:val="clear" w:color="auto" w:fill="FFFFFF"/>
        </w:rPr>
        <w:t xml:space="preserve"> </w:t>
      </w:r>
      <w:proofErr w:type="spellStart"/>
      <w:r w:rsidRPr="00315007">
        <w:rPr>
          <w:rStyle w:val="cit-source"/>
          <w:rFonts w:ascii="Times New Roman" w:hAnsi="Times New Roman" w:cs="Times New Roman"/>
          <w:i/>
          <w:iCs/>
          <w:sz w:val="16"/>
          <w:szCs w:val="16"/>
          <w:bdr w:val="none" w:sz="0" w:space="0" w:color="auto" w:frame="1"/>
          <w:shd w:val="clear" w:color="auto" w:fill="FFFFFF"/>
        </w:rPr>
        <w:t>Acta</w:t>
      </w:r>
      <w:proofErr w:type="spellEnd"/>
      <w:r w:rsidRPr="00315007">
        <w:rPr>
          <w:rStyle w:val="apple-converted-space"/>
          <w:rFonts w:ascii="Times New Roman" w:hAnsi="Times New Roman" w:cs="Times New Roman"/>
          <w:sz w:val="16"/>
          <w:szCs w:val="16"/>
          <w:shd w:val="clear" w:color="auto" w:fill="FFFFFF"/>
        </w:rPr>
        <w:t> </w:t>
      </w:r>
      <w:r w:rsidRPr="00315007">
        <w:rPr>
          <w:rStyle w:val="cit-vol"/>
          <w:rFonts w:ascii="Times New Roman" w:hAnsi="Times New Roman" w:cs="Times New Roman"/>
          <w:bCs/>
          <w:sz w:val="16"/>
          <w:szCs w:val="16"/>
          <w:bdr w:val="none" w:sz="0" w:space="0" w:color="auto" w:frame="1"/>
          <w:shd w:val="clear" w:color="auto" w:fill="FFFFFF"/>
        </w:rPr>
        <w:t>1694</w:t>
      </w:r>
      <w:r w:rsidRPr="00315007">
        <w:rPr>
          <w:rStyle w:val="Strong"/>
          <w:rFonts w:ascii="Times New Roman" w:hAnsi="Times New Roman" w:cs="Times New Roman"/>
          <w:b w:val="0"/>
          <w:sz w:val="16"/>
          <w:szCs w:val="16"/>
          <w:bdr w:val="none" w:sz="0" w:space="0" w:color="auto" w:frame="1"/>
          <w:shd w:val="clear" w:color="auto" w:fill="FFFFFF"/>
        </w:rPr>
        <w:t>:</w:t>
      </w:r>
      <w:r w:rsidRPr="00315007">
        <w:rPr>
          <w:rStyle w:val="apple-converted-space"/>
          <w:rFonts w:ascii="Times New Roman" w:hAnsi="Times New Roman" w:cs="Times New Roman"/>
          <w:sz w:val="16"/>
          <w:szCs w:val="16"/>
          <w:shd w:val="clear" w:color="auto" w:fill="FFFFFF"/>
        </w:rPr>
        <w:t> </w:t>
      </w:r>
      <w:r w:rsidRPr="00315007">
        <w:rPr>
          <w:rStyle w:val="cit-fpage"/>
          <w:rFonts w:ascii="Times New Roman" w:hAnsi="Times New Roman" w:cs="Times New Roman"/>
          <w:sz w:val="16"/>
          <w:szCs w:val="16"/>
          <w:bdr w:val="none" w:sz="0" w:space="0" w:color="auto" w:frame="1"/>
          <w:shd w:val="clear" w:color="auto" w:fill="FFFFFF"/>
        </w:rPr>
        <w:t>181</w:t>
      </w:r>
      <w:r w:rsidRPr="00315007">
        <w:rPr>
          <w:rFonts w:ascii="Times New Roman" w:hAnsi="Times New Roman" w:cs="Times New Roman"/>
          <w:sz w:val="16"/>
          <w:szCs w:val="16"/>
          <w:shd w:val="clear" w:color="auto" w:fill="FFFFFF"/>
        </w:rPr>
        <w:t>-206</w:t>
      </w:r>
    </w:p>
    <w:p w:rsidR="00E75579" w:rsidRPr="00315007" w:rsidRDefault="00E75579" w:rsidP="00E75579">
      <w:pPr>
        <w:pStyle w:val="ListParagraph"/>
        <w:numPr>
          <w:ilvl w:val="0"/>
          <w:numId w:val="4"/>
        </w:numPr>
        <w:autoSpaceDE w:val="0"/>
        <w:autoSpaceDN w:val="0"/>
        <w:adjustRightInd w:val="0"/>
        <w:jc w:val="both"/>
        <w:rPr>
          <w:rStyle w:val="A6"/>
          <w:rFonts w:ascii="Times New Roman" w:hAnsi="Times New Roman" w:cs="Times New Roman"/>
          <w:sz w:val="16"/>
          <w:szCs w:val="16"/>
        </w:rPr>
      </w:pPr>
      <w:r w:rsidRPr="00315007">
        <w:rPr>
          <w:rStyle w:val="A6"/>
          <w:rFonts w:ascii="Times New Roman" w:hAnsi="Times New Roman" w:cs="Times New Roman"/>
          <w:sz w:val="16"/>
          <w:szCs w:val="16"/>
        </w:rPr>
        <w:t xml:space="preserve">Huang, Q. and Allen, C. 2000. </w:t>
      </w:r>
      <w:proofErr w:type="spellStart"/>
      <w:r w:rsidRPr="00315007">
        <w:rPr>
          <w:rStyle w:val="A6"/>
          <w:rFonts w:ascii="Times New Roman" w:hAnsi="Times New Roman" w:cs="Times New Roman"/>
          <w:sz w:val="16"/>
          <w:szCs w:val="16"/>
        </w:rPr>
        <w:t>Polygalacturonases</w:t>
      </w:r>
      <w:proofErr w:type="spellEnd"/>
      <w:r w:rsidRPr="00315007">
        <w:rPr>
          <w:rStyle w:val="A6"/>
          <w:rFonts w:ascii="Times New Roman" w:hAnsi="Times New Roman" w:cs="Times New Roman"/>
          <w:sz w:val="16"/>
          <w:szCs w:val="16"/>
        </w:rPr>
        <w:t xml:space="preserve"> are required for rapid colonization and full virulence of </w:t>
      </w:r>
      <w:proofErr w:type="spellStart"/>
      <w:r w:rsidRPr="00315007">
        <w:rPr>
          <w:rStyle w:val="A6"/>
          <w:rFonts w:ascii="Times New Roman" w:hAnsi="Times New Roman" w:cs="Times New Roman"/>
          <w:i/>
          <w:iCs/>
          <w:sz w:val="16"/>
          <w:szCs w:val="16"/>
        </w:rPr>
        <w:t>Ralstonia</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
          <w:iCs/>
          <w:sz w:val="16"/>
          <w:szCs w:val="16"/>
        </w:rPr>
        <w:t xml:space="preserve"> </w:t>
      </w:r>
      <w:r w:rsidRPr="00315007">
        <w:rPr>
          <w:rStyle w:val="A6"/>
          <w:rFonts w:ascii="Times New Roman" w:hAnsi="Times New Roman" w:cs="Times New Roman"/>
          <w:sz w:val="16"/>
          <w:szCs w:val="16"/>
        </w:rPr>
        <w:t xml:space="preserve">on tomato plants. </w:t>
      </w:r>
      <w:r w:rsidRPr="00315007">
        <w:rPr>
          <w:rStyle w:val="A6"/>
          <w:rFonts w:ascii="Times New Roman" w:hAnsi="Times New Roman" w:cs="Times New Roman"/>
          <w:i/>
          <w:sz w:val="16"/>
          <w:szCs w:val="16"/>
        </w:rPr>
        <w:t>Physiological and Molecular Plant Pathology</w:t>
      </w:r>
      <w:r w:rsidRPr="00315007">
        <w:rPr>
          <w:rStyle w:val="A6"/>
          <w:rFonts w:ascii="Times New Roman" w:hAnsi="Times New Roman" w:cs="Times New Roman"/>
          <w:sz w:val="16"/>
          <w:szCs w:val="16"/>
        </w:rPr>
        <w:t xml:space="preserve"> 57: 77-83. </w:t>
      </w:r>
    </w:p>
    <w:p w:rsidR="00E75579" w:rsidRPr="00315007"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Husain, A. and </w:t>
      </w:r>
      <w:proofErr w:type="spellStart"/>
      <w:r w:rsidRPr="00315007">
        <w:rPr>
          <w:rFonts w:ascii="Times New Roman" w:hAnsi="Times New Roman" w:cs="Times New Roman"/>
          <w:sz w:val="16"/>
          <w:szCs w:val="16"/>
        </w:rPr>
        <w:t>Kelman</w:t>
      </w:r>
      <w:proofErr w:type="spellEnd"/>
      <w:r w:rsidRPr="00315007">
        <w:rPr>
          <w:rFonts w:ascii="Times New Roman" w:hAnsi="Times New Roman" w:cs="Times New Roman"/>
          <w:sz w:val="16"/>
          <w:szCs w:val="16"/>
        </w:rPr>
        <w:t xml:space="preserve">, A. 1958. Relation of slime production to mechanism of wilting and </w:t>
      </w:r>
      <w:proofErr w:type="spellStart"/>
      <w:r w:rsidRPr="00315007">
        <w:rPr>
          <w:rFonts w:ascii="Times New Roman" w:hAnsi="Times New Roman" w:cs="Times New Roman"/>
          <w:sz w:val="16"/>
          <w:szCs w:val="16"/>
        </w:rPr>
        <w:t>pathogenicity</w:t>
      </w:r>
      <w:proofErr w:type="spellEnd"/>
      <w:r w:rsidRPr="00315007">
        <w:rPr>
          <w:rFonts w:ascii="Times New Roman" w:hAnsi="Times New Roman" w:cs="Times New Roman"/>
          <w:sz w:val="16"/>
          <w:szCs w:val="16"/>
        </w:rPr>
        <w:t xml:space="preserve"> of </w:t>
      </w:r>
      <w:r w:rsidRPr="00315007">
        <w:rPr>
          <w:rFonts w:ascii="Times New Roman" w:hAnsi="Times New Roman" w:cs="Times New Roman"/>
          <w:i/>
          <w:iCs/>
          <w:sz w:val="16"/>
          <w:szCs w:val="16"/>
        </w:rPr>
        <w:t xml:space="preserve">Pseudomonas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i/>
          <w:sz w:val="16"/>
          <w:szCs w:val="16"/>
        </w:rPr>
        <w:t>Phytopathology</w:t>
      </w:r>
      <w:proofErr w:type="spellEnd"/>
      <w:r w:rsidRPr="00315007">
        <w:rPr>
          <w:rFonts w:ascii="Times New Roman" w:hAnsi="Times New Roman" w:cs="Times New Roman"/>
          <w:sz w:val="16"/>
          <w:szCs w:val="16"/>
        </w:rPr>
        <w:t xml:space="preserve"> 48: 155-165.</w:t>
      </w:r>
    </w:p>
    <w:p w:rsidR="00E75579" w:rsidRPr="00315007" w:rsidRDefault="00E75579" w:rsidP="00E75579">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Liu, H., Zhang, S., Schell, M.A. and Denny, T.P. 2005. Pyramiding unmarked deletions in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shows that secreted proteins in addition to plant cell-wall-degrading enzymes contribute to virulence. </w:t>
      </w:r>
      <w:r w:rsidRPr="00315007">
        <w:rPr>
          <w:rFonts w:ascii="Times New Roman" w:hAnsi="Times New Roman" w:cs="Times New Roman"/>
          <w:i/>
          <w:iCs/>
          <w:sz w:val="16"/>
          <w:szCs w:val="16"/>
        </w:rPr>
        <w:t>Molecular Plant Microbe Interactions</w:t>
      </w:r>
      <w:r w:rsidRPr="00315007">
        <w:rPr>
          <w:rFonts w:ascii="Times New Roman" w:hAnsi="Times New Roman" w:cs="Times New Roman"/>
          <w:sz w:val="16"/>
          <w:szCs w:val="16"/>
        </w:rPr>
        <w:t xml:space="preserve"> 18: 1296-1305.</w:t>
      </w:r>
    </w:p>
    <w:p w:rsidR="00E75579" w:rsidRPr="00315007" w:rsidRDefault="00E75579" w:rsidP="00E75579">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eastAsia="Calibri" w:hAnsi="Times New Roman" w:cs="Times New Roman"/>
          <w:sz w:val="16"/>
          <w:szCs w:val="16"/>
        </w:rPr>
        <w:t xml:space="preserve">McCarter, S.M. 1991. Bacterial wilt. </w:t>
      </w:r>
      <w:r w:rsidRPr="00315007">
        <w:rPr>
          <w:rFonts w:ascii="Times New Roman" w:eastAsia="Calibri" w:hAnsi="Times New Roman" w:cs="Times New Roman"/>
          <w:i/>
          <w:sz w:val="16"/>
          <w:szCs w:val="16"/>
        </w:rPr>
        <w:t>In:</w:t>
      </w:r>
      <w:r w:rsidRPr="00315007">
        <w:rPr>
          <w:rFonts w:ascii="Times New Roman" w:eastAsia="Calibri" w:hAnsi="Times New Roman" w:cs="Times New Roman"/>
          <w:sz w:val="16"/>
          <w:szCs w:val="16"/>
        </w:rPr>
        <w:t xml:space="preserve"> Jones, J.B., Jones, J.P., Stall, R.E. and </w:t>
      </w:r>
      <w:proofErr w:type="spellStart"/>
      <w:r w:rsidRPr="00315007">
        <w:rPr>
          <w:rFonts w:ascii="Times New Roman" w:eastAsia="Calibri" w:hAnsi="Times New Roman" w:cs="Times New Roman"/>
          <w:sz w:val="16"/>
          <w:szCs w:val="16"/>
        </w:rPr>
        <w:t>Zitter</w:t>
      </w:r>
      <w:proofErr w:type="spellEnd"/>
      <w:r w:rsidRPr="00315007">
        <w:rPr>
          <w:rFonts w:ascii="Times New Roman" w:eastAsia="Calibri" w:hAnsi="Times New Roman" w:cs="Times New Roman"/>
          <w:sz w:val="16"/>
          <w:szCs w:val="16"/>
        </w:rPr>
        <w:t xml:space="preserve">, T.A (eds.) Compendium of tomato diseases, pp. 28-29. American </w:t>
      </w:r>
      <w:proofErr w:type="spellStart"/>
      <w:r w:rsidRPr="00315007">
        <w:rPr>
          <w:rFonts w:ascii="Times New Roman" w:eastAsia="Calibri" w:hAnsi="Times New Roman" w:cs="Times New Roman"/>
          <w:sz w:val="16"/>
          <w:szCs w:val="16"/>
        </w:rPr>
        <w:t>Phytopathological</w:t>
      </w:r>
      <w:proofErr w:type="spellEnd"/>
      <w:r w:rsidRPr="00315007">
        <w:rPr>
          <w:rFonts w:ascii="Times New Roman" w:eastAsia="Calibri" w:hAnsi="Times New Roman" w:cs="Times New Roman"/>
          <w:sz w:val="16"/>
          <w:szCs w:val="16"/>
        </w:rPr>
        <w:t xml:space="preserve"> Society, St. Paul, Minnesota, USA.</w:t>
      </w:r>
    </w:p>
    <w:p w:rsidR="00E75579" w:rsidRPr="00315007" w:rsidRDefault="00E75579" w:rsidP="00E75579">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Meng</w:t>
      </w:r>
      <w:proofErr w:type="spellEnd"/>
      <w:r w:rsidRPr="00315007">
        <w:rPr>
          <w:rFonts w:ascii="Times New Roman" w:hAnsi="Times New Roman" w:cs="Times New Roman"/>
          <w:sz w:val="16"/>
          <w:szCs w:val="16"/>
        </w:rPr>
        <w:t xml:space="preserve">, F. 2013.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Species Complex and Bacterial Wilt Disease. </w:t>
      </w:r>
      <w:r w:rsidRPr="00315007">
        <w:rPr>
          <w:rFonts w:ascii="Times New Roman" w:hAnsi="Times New Roman" w:cs="Times New Roman"/>
          <w:i/>
          <w:sz w:val="16"/>
          <w:szCs w:val="16"/>
        </w:rPr>
        <w:t xml:space="preserve">Journal of Bacteriology and </w:t>
      </w:r>
      <w:proofErr w:type="spellStart"/>
      <w:r w:rsidRPr="00315007">
        <w:rPr>
          <w:rFonts w:ascii="Times New Roman" w:hAnsi="Times New Roman" w:cs="Times New Roman"/>
          <w:i/>
          <w:sz w:val="16"/>
          <w:szCs w:val="16"/>
        </w:rPr>
        <w:t>Parasitology</w:t>
      </w:r>
      <w:proofErr w:type="spellEnd"/>
      <w:r w:rsidRPr="00315007">
        <w:rPr>
          <w:rFonts w:ascii="Times New Roman" w:hAnsi="Times New Roman" w:cs="Times New Roman"/>
          <w:sz w:val="16"/>
          <w:szCs w:val="16"/>
        </w:rPr>
        <w:t xml:space="preserve"> 4: e19.</w:t>
      </w:r>
    </w:p>
    <w:p w:rsidR="001A2D76" w:rsidRPr="00315007" w:rsidRDefault="001A2D76" w:rsidP="001A2D76">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Nimchuk</w:t>
      </w:r>
      <w:proofErr w:type="spellEnd"/>
      <w:r w:rsidRPr="00315007">
        <w:rPr>
          <w:rFonts w:ascii="Times New Roman" w:eastAsia="Calibri" w:hAnsi="Times New Roman" w:cs="Times New Roman"/>
          <w:sz w:val="16"/>
          <w:szCs w:val="16"/>
        </w:rPr>
        <w:t xml:space="preserve">, Z., </w:t>
      </w:r>
      <w:proofErr w:type="spellStart"/>
      <w:r w:rsidRPr="00315007">
        <w:rPr>
          <w:rFonts w:ascii="Times New Roman" w:eastAsia="Calibri" w:hAnsi="Times New Roman" w:cs="Times New Roman"/>
          <w:sz w:val="16"/>
          <w:szCs w:val="16"/>
        </w:rPr>
        <w:t>Eulgem</w:t>
      </w:r>
      <w:proofErr w:type="spellEnd"/>
      <w:r w:rsidRPr="00315007">
        <w:rPr>
          <w:rFonts w:ascii="Times New Roman" w:eastAsia="Calibri" w:hAnsi="Times New Roman" w:cs="Times New Roman"/>
          <w:sz w:val="16"/>
          <w:szCs w:val="16"/>
        </w:rPr>
        <w:t xml:space="preserve">, T., Holt, B. E. and </w:t>
      </w:r>
      <w:proofErr w:type="spellStart"/>
      <w:r w:rsidRPr="00315007">
        <w:rPr>
          <w:rFonts w:ascii="Times New Roman" w:eastAsia="Calibri" w:hAnsi="Times New Roman" w:cs="Times New Roman"/>
          <w:sz w:val="16"/>
          <w:szCs w:val="16"/>
        </w:rPr>
        <w:t>Dangl</w:t>
      </w:r>
      <w:proofErr w:type="spellEnd"/>
      <w:r w:rsidRPr="00315007">
        <w:rPr>
          <w:rFonts w:ascii="Times New Roman" w:eastAsia="Calibri" w:hAnsi="Times New Roman" w:cs="Times New Roman"/>
          <w:sz w:val="16"/>
          <w:szCs w:val="16"/>
        </w:rPr>
        <w:t xml:space="preserve">, J. L. 2003. Recognition and response in the plant immune system. </w:t>
      </w:r>
      <w:r w:rsidRPr="00315007">
        <w:rPr>
          <w:rFonts w:ascii="Times New Roman" w:eastAsia="Calibri" w:hAnsi="Times New Roman" w:cs="Times New Roman"/>
          <w:i/>
          <w:sz w:val="16"/>
          <w:szCs w:val="16"/>
        </w:rPr>
        <w:t>Annual Review of Genetics</w:t>
      </w:r>
      <w:r w:rsidRPr="00315007">
        <w:rPr>
          <w:rFonts w:ascii="Times New Roman" w:eastAsia="Calibri" w:hAnsi="Times New Roman" w:cs="Times New Roman"/>
          <w:sz w:val="16"/>
          <w:szCs w:val="16"/>
        </w:rPr>
        <w:t xml:space="preserve"> 37: 579-609.</w:t>
      </w:r>
    </w:p>
    <w:p w:rsidR="001A2D76" w:rsidRPr="00315007" w:rsidRDefault="001A2D76" w:rsidP="001A2D76">
      <w:pPr>
        <w:pStyle w:val="ListParagraph"/>
        <w:numPr>
          <w:ilvl w:val="0"/>
          <w:numId w:val="4"/>
        </w:numPr>
        <w:autoSpaceDE w:val="0"/>
        <w:autoSpaceDN w:val="0"/>
        <w:adjustRightInd w:val="0"/>
        <w:jc w:val="both"/>
        <w:rPr>
          <w:rStyle w:val="A6"/>
          <w:rFonts w:ascii="Times New Roman" w:hAnsi="Times New Roman" w:cs="Times New Roman"/>
          <w:sz w:val="16"/>
          <w:szCs w:val="16"/>
        </w:rPr>
      </w:pPr>
      <w:proofErr w:type="spellStart"/>
      <w:r w:rsidRPr="00315007">
        <w:rPr>
          <w:rStyle w:val="A6"/>
          <w:rFonts w:ascii="Times New Roman" w:hAnsi="Times New Roman" w:cs="Times New Roman"/>
          <w:sz w:val="16"/>
          <w:szCs w:val="16"/>
        </w:rPr>
        <w:t>Orgambide</w:t>
      </w:r>
      <w:proofErr w:type="spellEnd"/>
      <w:r w:rsidRPr="00315007">
        <w:rPr>
          <w:rStyle w:val="A6"/>
          <w:rFonts w:ascii="Times New Roman" w:hAnsi="Times New Roman" w:cs="Times New Roman"/>
          <w:sz w:val="16"/>
          <w:szCs w:val="16"/>
        </w:rPr>
        <w:t xml:space="preserve">, G., </w:t>
      </w:r>
      <w:proofErr w:type="spellStart"/>
      <w:r w:rsidRPr="00315007">
        <w:rPr>
          <w:rStyle w:val="A6"/>
          <w:rFonts w:ascii="Times New Roman" w:hAnsi="Times New Roman" w:cs="Times New Roman"/>
          <w:sz w:val="16"/>
          <w:szCs w:val="16"/>
        </w:rPr>
        <w:t>Montrozier</w:t>
      </w:r>
      <w:proofErr w:type="spellEnd"/>
      <w:r w:rsidRPr="00315007">
        <w:rPr>
          <w:rStyle w:val="A6"/>
          <w:rFonts w:ascii="Times New Roman" w:hAnsi="Times New Roman" w:cs="Times New Roman"/>
          <w:sz w:val="16"/>
          <w:szCs w:val="16"/>
        </w:rPr>
        <w:t xml:space="preserve">, H., </w:t>
      </w:r>
      <w:proofErr w:type="spellStart"/>
      <w:r w:rsidRPr="00315007">
        <w:rPr>
          <w:rStyle w:val="A6"/>
          <w:rFonts w:ascii="Times New Roman" w:hAnsi="Times New Roman" w:cs="Times New Roman"/>
          <w:sz w:val="16"/>
          <w:szCs w:val="16"/>
        </w:rPr>
        <w:t>Servin</w:t>
      </w:r>
      <w:proofErr w:type="spellEnd"/>
      <w:r w:rsidRPr="00315007">
        <w:rPr>
          <w:rStyle w:val="A6"/>
          <w:rFonts w:ascii="Times New Roman" w:hAnsi="Times New Roman" w:cs="Times New Roman"/>
          <w:sz w:val="16"/>
          <w:szCs w:val="16"/>
        </w:rPr>
        <w:t xml:space="preserve">, P., </w:t>
      </w:r>
      <w:proofErr w:type="spellStart"/>
      <w:r w:rsidRPr="00315007">
        <w:rPr>
          <w:rStyle w:val="A6"/>
          <w:rFonts w:ascii="Times New Roman" w:hAnsi="Times New Roman" w:cs="Times New Roman"/>
          <w:sz w:val="16"/>
          <w:szCs w:val="16"/>
        </w:rPr>
        <w:t>Roussel</w:t>
      </w:r>
      <w:proofErr w:type="spellEnd"/>
      <w:r w:rsidRPr="00315007">
        <w:rPr>
          <w:rStyle w:val="A6"/>
          <w:rFonts w:ascii="Times New Roman" w:hAnsi="Times New Roman" w:cs="Times New Roman"/>
          <w:sz w:val="16"/>
          <w:szCs w:val="16"/>
        </w:rPr>
        <w:t xml:space="preserve">, J., </w:t>
      </w:r>
      <w:proofErr w:type="spellStart"/>
      <w:r w:rsidRPr="00315007">
        <w:rPr>
          <w:rStyle w:val="A6"/>
          <w:rFonts w:ascii="Times New Roman" w:hAnsi="Times New Roman" w:cs="Times New Roman"/>
          <w:sz w:val="16"/>
          <w:szCs w:val="16"/>
        </w:rPr>
        <w:t>Trigalet-Demery</w:t>
      </w:r>
      <w:proofErr w:type="spellEnd"/>
      <w:r w:rsidRPr="00315007">
        <w:rPr>
          <w:rStyle w:val="A6"/>
          <w:rFonts w:ascii="Times New Roman" w:hAnsi="Times New Roman" w:cs="Times New Roman"/>
          <w:sz w:val="16"/>
          <w:szCs w:val="16"/>
        </w:rPr>
        <w:t xml:space="preserve">, D. and </w:t>
      </w:r>
      <w:proofErr w:type="spellStart"/>
      <w:r w:rsidRPr="00315007">
        <w:rPr>
          <w:rFonts w:ascii="Times New Roman" w:hAnsi="Times New Roman" w:cs="Times New Roman"/>
          <w:sz w:val="16"/>
          <w:szCs w:val="16"/>
        </w:rPr>
        <w:t>Trigalet</w:t>
      </w:r>
      <w:proofErr w:type="spellEnd"/>
      <w:r w:rsidRPr="00315007">
        <w:rPr>
          <w:rFonts w:ascii="Times New Roman" w:hAnsi="Times New Roman" w:cs="Times New Roman"/>
          <w:sz w:val="16"/>
          <w:szCs w:val="16"/>
        </w:rPr>
        <w:t xml:space="preserve">, A. </w:t>
      </w:r>
      <w:r w:rsidRPr="00315007">
        <w:rPr>
          <w:rStyle w:val="A6"/>
          <w:rFonts w:ascii="Times New Roman" w:hAnsi="Times New Roman" w:cs="Times New Roman"/>
          <w:sz w:val="16"/>
          <w:szCs w:val="16"/>
        </w:rPr>
        <w:t xml:space="preserve">1991. High heterogeneity of the </w:t>
      </w:r>
      <w:proofErr w:type="spellStart"/>
      <w:r w:rsidRPr="00315007">
        <w:rPr>
          <w:rStyle w:val="A6"/>
          <w:rFonts w:ascii="Times New Roman" w:hAnsi="Times New Roman" w:cs="Times New Roman"/>
          <w:sz w:val="16"/>
          <w:szCs w:val="16"/>
        </w:rPr>
        <w:t>exopolysaccharides</w:t>
      </w:r>
      <w:proofErr w:type="spellEnd"/>
      <w:r w:rsidRPr="00315007">
        <w:rPr>
          <w:rStyle w:val="A6"/>
          <w:rFonts w:ascii="Times New Roman" w:hAnsi="Times New Roman" w:cs="Times New Roman"/>
          <w:sz w:val="16"/>
          <w:szCs w:val="16"/>
        </w:rPr>
        <w:t xml:space="preserve"> of </w:t>
      </w:r>
      <w:r w:rsidRPr="00315007">
        <w:rPr>
          <w:rStyle w:val="A6"/>
          <w:rFonts w:ascii="Times New Roman" w:hAnsi="Times New Roman" w:cs="Times New Roman"/>
          <w:i/>
          <w:iCs/>
          <w:sz w:val="16"/>
          <w:szCs w:val="16"/>
        </w:rPr>
        <w:t xml:space="preserve">Pseudomonas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
          <w:iCs/>
          <w:sz w:val="16"/>
          <w:szCs w:val="16"/>
        </w:rPr>
        <w:t xml:space="preserve"> </w:t>
      </w:r>
      <w:r w:rsidRPr="00315007">
        <w:rPr>
          <w:rStyle w:val="A6"/>
          <w:rFonts w:ascii="Times New Roman" w:hAnsi="Times New Roman" w:cs="Times New Roman"/>
          <w:sz w:val="16"/>
          <w:szCs w:val="16"/>
        </w:rPr>
        <w:t xml:space="preserve">strain GMI1000 and the complete structure of the major polysaccharide. </w:t>
      </w:r>
      <w:r w:rsidRPr="00315007">
        <w:rPr>
          <w:rStyle w:val="A6"/>
          <w:rFonts w:ascii="Times New Roman" w:hAnsi="Times New Roman" w:cs="Times New Roman"/>
          <w:i/>
          <w:sz w:val="16"/>
          <w:szCs w:val="16"/>
        </w:rPr>
        <w:t>Journal of Biological Chemistry</w:t>
      </w:r>
      <w:r w:rsidRPr="00315007">
        <w:rPr>
          <w:rStyle w:val="A6"/>
          <w:rFonts w:ascii="Times New Roman" w:hAnsi="Times New Roman" w:cs="Times New Roman"/>
          <w:sz w:val="16"/>
          <w:szCs w:val="16"/>
        </w:rPr>
        <w:t xml:space="preserve"> 266: 8312-8321. </w:t>
      </w:r>
    </w:p>
    <w:p w:rsidR="001A2D76" w:rsidRPr="00315007" w:rsidRDefault="001A2D76" w:rsidP="001A2D76">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Poueymiro</w:t>
      </w:r>
      <w:proofErr w:type="spellEnd"/>
      <w:r w:rsidRPr="00315007">
        <w:rPr>
          <w:rFonts w:ascii="Times New Roman" w:eastAsia="Calibri" w:hAnsi="Times New Roman" w:cs="Times New Roman"/>
          <w:sz w:val="16"/>
          <w:szCs w:val="16"/>
        </w:rPr>
        <w:t xml:space="preserve">, M. and </w:t>
      </w:r>
      <w:proofErr w:type="spellStart"/>
      <w:r w:rsidRPr="00315007">
        <w:rPr>
          <w:rFonts w:ascii="Times New Roman" w:eastAsia="Calibri" w:hAnsi="Times New Roman" w:cs="Times New Roman"/>
          <w:sz w:val="16"/>
          <w:szCs w:val="16"/>
        </w:rPr>
        <w:t>Genin</w:t>
      </w:r>
      <w:proofErr w:type="spellEnd"/>
      <w:r w:rsidRPr="00315007">
        <w:rPr>
          <w:rFonts w:ascii="Times New Roman" w:eastAsia="Calibri" w:hAnsi="Times New Roman" w:cs="Times New Roman"/>
          <w:sz w:val="16"/>
          <w:szCs w:val="16"/>
        </w:rPr>
        <w:t xml:space="preserve">, S. 2009. Secreted proteins from </w:t>
      </w:r>
      <w:proofErr w:type="spellStart"/>
      <w:r w:rsidRPr="00315007">
        <w:rPr>
          <w:rFonts w:ascii="Times New Roman" w:eastAsia="Calibri" w:hAnsi="Times New Roman" w:cs="Times New Roman"/>
          <w:i/>
          <w:iCs/>
          <w:sz w:val="16"/>
          <w:szCs w:val="16"/>
        </w:rPr>
        <w:t>Ralstonia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t>
      </w:r>
      <w:proofErr w:type="spellStart"/>
      <w:r w:rsidRPr="00315007">
        <w:rPr>
          <w:rFonts w:ascii="Times New Roman" w:eastAsia="Calibri" w:hAnsi="Times New Roman" w:cs="Times New Roman"/>
          <w:sz w:val="16"/>
          <w:szCs w:val="16"/>
        </w:rPr>
        <w:t>ahundred</w:t>
      </w:r>
      <w:proofErr w:type="spellEnd"/>
      <w:r w:rsidRPr="00315007">
        <w:rPr>
          <w:rFonts w:ascii="Times New Roman" w:eastAsia="Calibri" w:hAnsi="Times New Roman" w:cs="Times New Roman"/>
          <w:sz w:val="16"/>
          <w:szCs w:val="16"/>
        </w:rPr>
        <w:t xml:space="preserve"> tricks to kill a plant. </w:t>
      </w:r>
      <w:r w:rsidRPr="00315007">
        <w:rPr>
          <w:rFonts w:ascii="Times New Roman" w:eastAsia="Calibri" w:hAnsi="Times New Roman" w:cs="Times New Roman"/>
          <w:i/>
          <w:sz w:val="16"/>
          <w:szCs w:val="16"/>
        </w:rPr>
        <w:t>Current Opinion in Microbiology</w:t>
      </w:r>
      <w:r w:rsidRPr="00315007">
        <w:rPr>
          <w:rFonts w:ascii="Times New Roman" w:eastAsia="Calibri" w:hAnsi="Times New Roman" w:cs="Times New Roman"/>
          <w:sz w:val="16"/>
          <w:szCs w:val="16"/>
        </w:rPr>
        <w:t xml:space="preserve"> 12: 44-52.</w:t>
      </w:r>
    </w:p>
    <w:p w:rsidR="00641F22" w:rsidRPr="00315007" w:rsidRDefault="00641F22" w:rsidP="00641F22">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Pugsley</w:t>
      </w:r>
      <w:proofErr w:type="spellEnd"/>
      <w:r w:rsidRPr="00315007">
        <w:rPr>
          <w:rFonts w:ascii="Times New Roman" w:eastAsia="Calibri" w:hAnsi="Times New Roman" w:cs="Times New Roman"/>
          <w:sz w:val="16"/>
          <w:szCs w:val="16"/>
        </w:rPr>
        <w:t xml:space="preserve">, A. P. 1993. Processing and </w:t>
      </w:r>
      <w:proofErr w:type="spellStart"/>
      <w:r w:rsidRPr="00315007">
        <w:rPr>
          <w:rFonts w:ascii="Times New Roman" w:eastAsia="Calibri" w:hAnsi="Times New Roman" w:cs="Times New Roman"/>
          <w:sz w:val="16"/>
          <w:szCs w:val="16"/>
        </w:rPr>
        <w:t>methylation</w:t>
      </w:r>
      <w:proofErr w:type="spellEnd"/>
      <w:r w:rsidRPr="00315007">
        <w:rPr>
          <w:rFonts w:ascii="Times New Roman" w:eastAsia="Calibri" w:hAnsi="Times New Roman" w:cs="Times New Roman"/>
          <w:sz w:val="16"/>
          <w:szCs w:val="16"/>
        </w:rPr>
        <w:t xml:space="preserve"> of </w:t>
      </w:r>
      <w:proofErr w:type="spellStart"/>
      <w:r w:rsidRPr="00315007">
        <w:rPr>
          <w:rFonts w:ascii="Times New Roman" w:eastAsia="Calibri" w:hAnsi="Times New Roman" w:cs="Times New Roman"/>
          <w:sz w:val="16"/>
          <w:szCs w:val="16"/>
        </w:rPr>
        <w:t>PuIG</w:t>
      </w:r>
      <w:proofErr w:type="spellEnd"/>
      <w:r w:rsidRPr="00315007">
        <w:rPr>
          <w:rFonts w:ascii="Times New Roman" w:eastAsia="Calibri" w:hAnsi="Times New Roman" w:cs="Times New Roman"/>
          <w:sz w:val="16"/>
          <w:szCs w:val="16"/>
        </w:rPr>
        <w:t xml:space="preserve">, a </w:t>
      </w:r>
      <w:proofErr w:type="spellStart"/>
      <w:r w:rsidRPr="00315007">
        <w:rPr>
          <w:rFonts w:ascii="Times New Roman" w:eastAsia="Calibri" w:hAnsi="Times New Roman" w:cs="Times New Roman"/>
          <w:sz w:val="16"/>
          <w:szCs w:val="16"/>
        </w:rPr>
        <w:t>pilin</w:t>
      </w:r>
      <w:proofErr w:type="spellEnd"/>
      <w:r w:rsidRPr="00315007">
        <w:rPr>
          <w:rFonts w:ascii="Times New Roman" w:eastAsia="Calibri" w:hAnsi="Times New Roman" w:cs="Times New Roman"/>
          <w:sz w:val="16"/>
          <w:szCs w:val="16"/>
        </w:rPr>
        <w:t xml:space="preserve">-like component </w:t>
      </w:r>
      <w:proofErr w:type="spellStart"/>
      <w:r w:rsidRPr="00315007">
        <w:rPr>
          <w:rFonts w:ascii="Times New Roman" w:eastAsia="Calibri" w:hAnsi="Times New Roman" w:cs="Times New Roman"/>
          <w:sz w:val="16"/>
          <w:szCs w:val="16"/>
        </w:rPr>
        <w:t>ofthe</w:t>
      </w:r>
      <w:proofErr w:type="spellEnd"/>
      <w:r w:rsidRPr="00315007">
        <w:rPr>
          <w:rFonts w:ascii="Times New Roman" w:eastAsia="Calibri" w:hAnsi="Times New Roman" w:cs="Times New Roman"/>
          <w:sz w:val="16"/>
          <w:szCs w:val="16"/>
        </w:rPr>
        <w:t xml:space="preserve"> general </w:t>
      </w:r>
      <w:proofErr w:type="spellStart"/>
      <w:r w:rsidRPr="00315007">
        <w:rPr>
          <w:rFonts w:ascii="Times New Roman" w:eastAsia="Calibri" w:hAnsi="Times New Roman" w:cs="Times New Roman"/>
          <w:sz w:val="16"/>
          <w:szCs w:val="16"/>
        </w:rPr>
        <w:t>secretory</w:t>
      </w:r>
      <w:proofErr w:type="spellEnd"/>
      <w:r w:rsidRPr="00315007">
        <w:rPr>
          <w:rFonts w:ascii="Times New Roman" w:eastAsia="Calibri" w:hAnsi="Times New Roman" w:cs="Times New Roman"/>
          <w:sz w:val="16"/>
          <w:szCs w:val="16"/>
        </w:rPr>
        <w:t xml:space="preserve"> pathway of </w:t>
      </w:r>
      <w:proofErr w:type="spellStart"/>
      <w:r w:rsidRPr="00315007">
        <w:rPr>
          <w:rFonts w:ascii="Times New Roman" w:eastAsia="Calibri" w:hAnsi="Times New Roman" w:cs="Times New Roman"/>
          <w:i/>
          <w:iCs/>
          <w:sz w:val="16"/>
          <w:szCs w:val="16"/>
        </w:rPr>
        <w:t>Klebsiella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oxytoca</w:t>
      </w:r>
      <w:proofErr w:type="spellEnd"/>
      <w:r w:rsidRPr="00315007">
        <w:rPr>
          <w:rFonts w:ascii="Times New Roman" w:eastAsia="Calibri" w:hAnsi="Times New Roman" w:cs="Times New Roman"/>
          <w:sz w:val="16"/>
          <w:szCs w:val="16"/>
        </w:rPr>
        <w:t xml:space="preserve">. </w:t>
      </w:r>
      <w:r w:rsidRPr="00315007">
        <w:rPr>
          <w:rFonts w:ascii="Times New Roman" w:eastAsia="Calibri" w:hAnsi="Times New Roman" w:cs="Times New Roman"/>
          <w:i/>
          <w:sz w:val="16"/>
          <w:szCs w:val="16"/>
        </w:rPr>
        <w:t>Molecular Microbiology</w:t>
      </w:r>
      <w:r w:rsidRPr="00315007">
        <w:rPr>
          <w:rFonts w:ascii="Times New Roman" w:eastAsia="Calibri" w:hAnsi="Times New Roman" w:cs="Times New Roman"/>
          <w:sz w:val="16"/>
          <w:szCs w:val="16"/>
        </w:rPr>
        <w:t xml:space="preserve"> 9: 295-308.</w:t>
      </w:r>
    </w:p>
    <w:p w:rsidR="00641F22" w:rsidRPr="00315007" w:rsidRDefault="00641F22" w:rsidP="00641F22">
      <w:pPr>
        <w:pStyle w:val="ListParagraph"/>
        <w:numPr>
          <w:ilvl w:val="0"/>
          <w:numId w:val="4"/>
        </w:numPr>
        <w:autoSpaceDE w:val="0"/>
        <w:autoSpaceDN w:val="0"/>
        <w:adjustRightInd w:val="0"/>
        <w:jc w:val="both"/>
        <w:rPr>
          <w:rStyle w:val="A6"/>
          <w:rFonts w:ascii="Times New Roman" w:hAnsi="Times New Roman" w:cs="Times New Roman"/>
          <w:sz w:val="16"/>
          <w:szCs w:val="16"/>
        </w:rPr>
      </w:pPr>
      <w:proofErr w:type="spellStart"/>
      <w:r w:rsidRPr="00315007">
        <w:rPr>
          <w:rStyle w:val="A6"/>
          <w:rFonts w:ascii="Times New Roman" w:hAnsi="Times New Roman" w:cs="Times New Roman"/>
          <w:sz w:val="16"/>
          <w:szCs w:val="16"/>
        </w:rPr>
        <w:t>Saile</w:t>
      </w:r>
      <w:proofErr w:type="spellEnd"/>
      <w:r w:rsidRPr="00315007">
        <w:rPr>
          <w:rStyle w:val="A6"/>
          <w:rFonts w:ascii="Times New Roman" w:hAnsi="Times New Roman" w:cs="Times New Roman"/>
          <w:sz w:val="16"/>
          <w:szCs w:val="16"/>
        </w:rPr>
        <w:t xml:space="preserve">, E., </w:t>
      </w:r>
      <w:proofErr w:type="spellStart"/>
      <w:r w:rsidRPr="00315007">
        <w:rPr>
          <w:rStyle w:val="A6"/>
          <w:rFonts w:ascii="Times New Roman" w:hAnsi="Times New Roman" w:cs="Times New Roman"/>
          <w:sz w:val="16"/>
          <w:szCs w:val="16"/>
        </w:rPr>
        <w:t>McGarvey</w:t>
      </w:r>
      <w:proofErr w:type="spellEnd"/>
      <w:r w:rsidRPr="00315007">
        <w:rPr>
          <w:rStyle w:val="A6"/>
          <w:rFonts w:ascii="Times New Roman" w:hAnsi="Times New Roman" w:cs="Times New Roman"/>
          <w:sz w:val="16"/>
          <w:szCs w:val="16"/>
        </w:rPr>
        <w:t xml:space="preserve">, J.A., Schell, M.A. and Denny, T.P. 1997. Role of Extracellular Polysaccharide and </w:t>
      </w:r>
      <w:proofErr w:type="spellStart"/>
      <w:r w:rsidRPr="00315007">
        <w:rPr>
          <w:rStyle w:val="A6"/>
          <w:rFonts w:ascii="Times New Roman" w:hAnsi="Times New Roman" w:cs="Times New Roman"/>
          <w:sz w:val="16"/>
          <w:szCs w:val="16"/>
        </w:rPr>
        <w:t>endoglucanase</w:t>
      </w:r>
      <w:proofErr w:type="spellEnd"/>
      <w:r w:rsidRPr="00315007">
        <w:rPr>
          <w:rStyle w:val="A6"/>
          <w:rFonts w:ascii="Times New Roman" w:hAnsi="Times New Roman" w:cs="Times New Roman"/>
          <w:sz w:val="16"/>
          <w:szCs w:val="16"/>
        </w:rPr>
        <w:t xml:space="preserve"> in root invasion and colonization of tomato plants by </w:t>
      </w:r>
      <w:proofErr w:type="spellStart"/>
      <w:r w:rsidRPr="00315007">
        <w:rPr>
          <w:rStyle w:val="A6"/>
          <w:rFonts w:ascii="Times New Roman" w:hAnsi="Times New Roman" w:cs="Times New Roman"/>
          <w:i/>
          <w:iCs/>
          <w:sz w:val="16"/>
          <w:szCs w:val="16"/>
        </w:rPr>
        <w:t>Ralstonia</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sz w:val="16"/>
          <w:szCs w:val="16"/>
        </w:rPr>
        <w:t>Phytopathology</w:t>
      </w:r>
      <w:proofErr w:type="spellEnd"/>
      <w:r w:rsidRPr="00315007">
        <w:rPr>
          <w:rStyle w:val="A6"/>
          <w:rFonts w:ascii="Times New Roman" w:hAnsi="Times New Roman" w:cs="Times New Roman"/>
          <w:i/>
          <w:sz w:val="16"/>
          <w:szCs w:val="16"/>
        </w:rPr>
        <w:t xml:space="preserve"> </w:t>
      </w:r>
      <w:r w:rsidRPr="00315007">
        <w:rPr>
          <w:rStyle w:val="A6"/>
          <w:rFonts w:ascii="Times New Roman" w:hAnsi="Times New Roman" w:cs="Times New Roman"/>
          <w:sz w:val="16"/>
          <w:szCs w:val="16"/>
        </w:rPr>
        <w:t>87: 1264-1271.</w:t>
      </w:r>
    </w:p>
    <w:p w:rsidR="00D35FEA" w:rsidRPr="00315007" w:rsidRDefault="00D35FEA" w:rsidP="00D35FEA">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Schell, M., Roberts, D. and Denny, T. 1988. Cloning of the </w:t>
      </w:r>
      <w:proofErr w:type="spellStart"/>
      <w:r w:rsidRPr="00315007">
        <w:rPr>
          <w:rFonts w:ascii="Times New Roman" w:hAnsi="Times New Roman" w:cs="Times New Roman"/>
          <w:i/>
          <w:iCs/>
          <w:sz w:val="16"/>
          <w:szCs w:val="16"/>
        </w:rPr>
        <w:t>pglA</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gene of </w:t>
      </w:r>
      <w:r w:rsidRPr="00315007">
        <w:rPr>
          <w:rFonts w:ascii="Times New Roman" w:hAnsi="Times New Roman" w:cs="Times New Roman"/>
          <w:i/>
          <w:iCs/>
          <w:sz w:val="16"/>
          <w:szCs w:val="16"/>
        </w:rPr>
        <w:t xml:space="preserve">Pseudomonas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and its involvement in </w:t>
      </w:r>
      <w:proofErr w:type="spellStart"/>
      <w:r w:rsidRPr="00315007">
        <w:rPr>
          <w:rFonts w:ascii="Times New Roman" w:hAnsi="Times New Roman" w:cs="Times New Roman"/>
          <w:sz w:val="16"/>
          <w:szCs w:val="16"/>
        </w:rPr>
        <w:t>pathogenicity</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Journal of Bacteriology</w:t>
      </w:r>
      <w:r w:rsidRPr="00315007">
        <w:rPr>
          <w:rFonts w:ascii="Times New Roman" w:hAnsi="Times New Roman" w:cs="Times New Roman"/>
          <w:bCs/>
          <w:sz w:val="16"/>
          <w:szCs w:val="16"/>
        </w:rPr>
        <w:t xml:space="preserve"> 170: </w:t>
      </w:r>
      <w:r w:rsidRPr="00315007">
        <w:rPr>
          <w:rFonts w:ascii="Times New Roman" w:hAnsi="Times New Roman" w:cs="Times New Roman"/>
          <w:sz w:val="16"/>
          <w:szCs w:val="16"/>
        </w:rPr>
        <w:t>4501-4508.</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Tamura, K., Peterson, D., Peterson, N., </w:t>
      </w:r>
      <w:proofErr w:type="spellStart"/>
      <w:r w:rsidRPr="00315007">
        <w:rPr>
          <w:rFonts w:ascii="Times New Roman" w:hAnsi="Times New Roman" w:cs="Times New Roman"/>
          <w:sz w:val="16"/>
          <w:szCs w:val="16"/>
        </w:rPr>
        <w:t>Stecher</w:t>
      </w:r>
      <w:proofErr w:type="spellEnd"/>
      <w:r w:rsidRPr="00315007">
        <w:rPr>
          <w:rFonts w:ascii="Times New Roman" w:hAnsi="Times New Roman" w:cs="Times New Roman"/>
          <w:sz w:val="16"/>
          <w:szCs w:val="16"/>
        </w:rPr>
        <w:t xml:space="preserve">, G., </w:t>
      </w:r>
      <w:proofErr w:type="spellStart"/>
      <w:r w:rsidRPr="00315007">
        <w:rPr>
          <w:rFonts w:ascii="Times New Roman" w:hAnsi="Times New Roman" w:cs="Times New Roman"/>
          <w:sz w:val="16"/>
          <w:szCs w:val="16"/>
        </w:rPr>
        <w:t>Nei</w:t>
      </w:r>
      <w:proofErr w:type="spellEnd"/>
      <w:r w:rsidRPr="00315007">
        <w:rPr>
          <w:rFonts w:ascii="Times New Roman" w:hAnsi="Times New Roman" w:cs="Times New Roman"/>
          <w:sz w:val="16"/>
          <w:szCs w:val="16"/>
        </w:rPr>
        <w:t xml:space="preserve">, M. and Kumar, S. 2011. MEGA5: Molecular Evolutionary Genetics Analysis using Maximum Likelihood, Evolutionary Distance, and Maximum Parsimony Methods. </w:t>
      </w:r>
      <w:r w:rsidRPr="00315007">
        <w:rPr>
          <w:rFonts w:ascii="Times New Roman" w:hAnsi="Times New Roman" w:cs="Times New Roman"/>
          <w:i/>
          <w:iCs/>
          <w:sz w:val="16"/>
          <w:szCs w:val="16"/>
        </w:rPr>
        <w:t>Molecular Biology and Evolution</w:t>
      </w:r>
      <w:r w:rsidRPr="00315007">
        <w:rPr>
          <w:rFonts w:ascii="Times New Roman" w:hAnsi="Times New Roman" w:cs="Times New Roman"/>
          <w:sz w:val="16"/>
          <w:szCs w:val="16"/>
        </w:rPr>
        <w:t xml:space="preserve"> 28: 2731-2739.</w:t>
      </w:r>
    </w:p>
    <w:p w:rsidR="003F26F3" w:rsidRPr="00315007" w:rsidRDefault="003F26F3" w:rsidP="003F26F3">
      <w:pPr>
        <w:pStyle w:val="ListParagraph"/>
        <w:numPr>
          <w:ilvl w:val="0"/>
          <w:numId w:val="4"/>
        </w:numPr>
        <w:autoSpaceDE w:val="0"/>
        <w:autoSpaceDN w:val="0"/>
        <w:adjustRightInd w:val="0"/>
        <w:jc w:val="both"/>
        <w:rPr>
          <w:rStyle w:val="A6"/>
          <w:rFonts w:ascii="Times New Roman" w:hAnsi="Times New Roman" w:cs="Times New Roman"/>
          <w:sz w:val="16"/>
          <w:szCs w:val="16"/>
        </w:rPr>
      </w:pPr>
      <w:r w:rsidRPr="00315007">
        <w:rPr>
          <w:rStyle w:val="A6"/>
          <w:rFonts w:ascii="Times New Roman" w:hAnsi="Times New Roman" w:cs="Times New Roman"/>
          <w:sz w:val="16"/>
          <w:szCs w:val="16"/>
        </w:rPr>
        <w:t>Tans-</w:t>
      </w:r>
      <w:proofErr w:type="spellStart"/>
      <w:r w:rsidRPr="00315007">
        <w:rPr>
          <w:rStyle w:val="A6"/>
          <w:rFonts w:ascii="Times New Roman" w:hAnsi="Times New Roman" w:cs="Times New Roman"/>
          <w:sz w:val="16"/>
          <w:szCs w:val="16"/>
        </w:rPr>
        <w:t>Kersten</w:t>
      </w:r>
      <w:proofErr w:type="spellEnd"/>
      <w:r w:rsidRPr="00315007">
        <w:rPr>
          <w:rStyle w:val="A6"/>
          <w:rFonts w:ascii="Times New Roman" w:hAnsi="Times New Roman" w:cs="Times New Roman"/>
          <w:sz w:val="16"/>
          <w:szCs w:val="16"/>
        </w:rPr>
        <w:t xml:space="preserve">, J., Brown, D. and Allen, C. 2004. Swimming motility, a virulence trait of </w:t>
      </w:r>
      <w:proofErr w:type="spellStart"/>
      <w:r w:rsidRPr="00315007">
        <w:rPr>
          <w:rStyle w:val="A6"/>
          <w:rFonts w:ascii="Times New Roman" w:hAnsi="Times New Roman" w:cs="Times New Roman"/>
          <w:i/>
          <w:iCs/>
          <w:sz w:val="16"/>
          <w:szCs w:val="16"/>
        </w:rPr>
        <w:t>Ralstonia</w:t>
      </w:r>
      <w:proofErr w:type="spellEnd"/>
      <w:r w:rsidRPr="00315007">
        <w:rPr>
          <w:rStyle w:val="A6"/>
          <w:rFonts w:ascii="Times New Roman" w:hAnsi="Times New Roman" w:cs="Times New Roman"/>
          <w:i/>
          <w:iCs/>
          <w:sz w:val="16"/>
          <w:szCs w:val="16"/>
        </w:rPr>
        <w:t xml:space="preserve"> </w:t>
      </w:r>
      <w:proofErr w:type="spellStart"/>
      <w:r w:rsidRPr="00315007">
        <w:rPr>
          <w:rStyle w:val="A6"/>
          <w:rFonts w:ascii="Times New Roman" w:hAnsi="Times New Roman" w:cs="Times New Roman"/>
          <w:i/>
          <w:iCs/>
          <w:sz w:val="16"/>
          <w:szCs w:val="16"/>
        </w:rPr>
        <w:t>solanacearum</w:t>
      </w:r>
      <w:proofErr w:type="spellEnd"/>
      <w:r w:rsidRPr="00315007">
        <w:rPr>
          <w:rStyle w:val="A6"/>
          <w:rFonts w:ascii="Times New Roman" w:hAnsi="Times New Roman" w:cs="Times New Roman"/>
          <w:iCs/>
          <w:sz w:val="16"/>
          <w:szCs w:val="16"/>
        </w:rPr>
        <w:t>,</w:t>
      </w:r>
      <w:r w:rsidRPr="00315007">
        <w:rPr>
          <w:rStyle w:val="A6"/>
          <w:rFonts w:ascii="Times New Roman" w:hAnsi="Times New Roman" w:cs="Times New Roman"/>
          <w:i/>
          <w:iCs/>
          <w:sz w:val="16"/>
          <w:szCs w:val="16"/>
        </w:rPr>
        <w:t xml:space="preserve"> </w:t>
      </w:r>
      <w:r w:rsidRPr="00315007">
        <w:rPr>
          <w:rStyle w:val="A6"/>
          <w:rFonts w:ascii="Times New Roman" w:hAnsi="Times New Roman" w:cs="Times New Roman"/>
          <w:sz w:val="16"/>
          <w:szCs w:val="16"/>
        </w:rPr>
        <w:t xml:space="preserve">is regulated by </w:t>
      </w:r>
      <w:proofErr w:type="spellStart"/>
      <w:r w:rsidRPr="00315007">
        <w:rPr>
          <w:rStyle w:val="A6"/>
          <w:rFonts w:ascii="Times New Roman" w:hAnsi="Times New Roman" w:cs="Times New Roman"/>
          <w:sz w:val="16"/>
          <w:szCs w:val="16"/>
        </w:rPr>
        <w:t>FlhDC</w:t>
      </w:r>
      <w:proofErr w:type="spellEnd"/>
      <w:r w:rsidRPr="00315007">
        <w:rPr>
          <w:rStyle w:val="A6"/>
          <w:rFonts w:ascii="Times New Roman" w:hAnsi="Times New Roman" w:cs="Times New Roman"/>
          <w:sz w:val="16"/>
          <w:szCs w:val="16"/>
        </w:rPr>
        <w:t xml:space="preserve"> and the plant host environment. </w:t>
      </w:r>
      <w:r w:rsidRPr="00315007">
        <w:rPr>
          <w:rFonts w:ascii="Times New Roman" w:hAnsi="Times New Roman" w:cs="Times New Roman"/>
          <w:i/>
          <w:sz w:val="16"/>
          <w:szCs w:val="16"/>
        </w:rPr>
        <w:t>Molecular Plant Microbe Interactions</w:t>
      </w:r>
      <w:r w:rsidRPr="00315007">
        <w:rPr>
          <w:rStyle w:val="A6"/>
          <w:rFonts w:ascii="Times New Roman" w:hAnsi="Times New Roman" w:cs="Times New Roman"/>
          <w:sz w:val="16"/>
          <w:szCs w:val="16"/>
        </w:rPr>
        <w:t xml:space="preserve"> 17: 686-695. </w:t>
      </w:r>
    </w:p>
    <w:p w:rsidR="003F26F3" w:rsidRPr="00315007" w:rsidRDefault="003F26F3" w:rsidP="003F26F3">
      <w:pPr>
        <w:pStyle w:val="ListParagraph"/>
        <w:numPr>
          <w:ilvl w:val="0"/>
          <w:numId w:val="4"/>
        </w:numPr>
        <w:autoSpaceDE w:val="0"/>
        <w:autoSpaceDN w:val="0"/>
        <w:adjustRightInd w:val="0"/>
        <w:jc w:val="both"/>
        <w:rPr>
          <w:rFonts w:ascii="Times New Roman" w:eastAsia="Calibri" w:hAnsi="Times New Roman" w:cs="Times New Roman"/>
          <w:sz w:val="16"/>
          <w:szCs w:val="16"/>
        </w:rPr>
      </w:pPr>
      <w:r w:rsidRPr="00315007">
        <w:rPr>
          <w:rFonts w:ascii="Times New Roman" w:eastAsia="Calibri" w:hAnsi="Times New Roman" w:cs="Times New Roman"/>
          <w:sz w:val="16"/>
          <w:szCs w:val="16"/>
        </w:rPr>
        <w:t xml:space="preserve">Van </w:t>
      </w:r>
      <w:proofErr w:type="spellStart"/>
      <w:r w:rsidRPr="00315007">
        <w:rPr>
          <w:rFonts w:ascii="Times New Roman" w:eastAsia="Calibri" w:hAnsi="Times New Roman" w:cs="Times New Roman"/>
          <w:sz w:val="16"/>
          <w:szCs w:val="16"/>
        </w:rPr>
        <w:t>Gijsegem</w:t>
      </w:r>
      <w:proofErr w:type="spellEnd"/>
      <w:r w:rsidRPr="00315007">
        <w:rPr>
          <w:rFonts w:ascii="Times New Roman" w:eastAsia="Calibri" w:hAnsi="Times New Roman" w:cs="Times New Roman"/>
          <w:sz w:val="16"/>
          <w:szCs w:val="16"/>
        </w:rPr>
        <w:t xml:space="preserve">, F., Gough, C., </w:t>
      </w:r>
      <w:proofErr w:type="spellStart"/>
      <w:r w:rsidRPr="00315007">
        <w:rPr>
          <w:rFonts w:ascii="Times New Roman" w:eastAsia="Calibri" w:hAnsi="Times New Roman" w:cs="Times New Roman"/>
          <w:sz w:val="16"/>
          <w:szCs w:val="16"/>
        </w:rPr>
        <w:t>Zischek</w:t>
      </w:r>
      <w:proofErr w:type="spellEnd"/>
      <w:r w:rsidRPr="00315007">
        <w:rPr>
          <w:rFonts w:ascii="Times New Roman" w:eastAsia="Calibri" w:hAnsi="Times New Roman" w:cs="Times New Roman"/>
          <w:sz w:val="16"/>
          <w:szCs w:val="16"/>
        </w:rPr>
        <w:t xml:space="preserve">, C., </w:t>
      </w:r>
      <w:proofErr w:type="spellStart"/>
      <w:r w:rsidRPr="00315007">
        <w:rPr>
          <w:rFonts w:ascii="Times New Roman" w:eastAsia="Calibri" w:hAnsi="Times New Roman" w:cs="Times New Roman"/>
          <w:sz w:val="16"/>
          <w:szCs w:val="16"/>
        </w:rPr>
        <w:t>Niqueux</w:t>
      </w:r>
      <w:proofErr w:type="spellEnd"/>
      <w:r w:rsidRPr="00315007">
        <w:rPr>
          <w:rFonts w:ascii="Times New Roman" w:eastAsia="Calibri" w:hAnsi="Times New Roman" w:cs="Times New Roman"/>
          <w:sz w:val="16"/>
          <w:szCs w:val="16"/>
        </w:rPr>
        <w:t xml:space="preserve">, E., </w:t>
      </w:r>
      <w:proofErr w:type="spellStart"/>
      <w:r w:rsidRPr="00315007">
        <w:rPr>
          <w:rFonts w:ascii="Times New Roman" w:eastAsia="Calibri" w:hAnsi="Times New Roman" w:cs="Times New Roman"/>
          <w:sz w:val="16"/>
          <w:szCs w:val="16"/>
        </w:rPr>
        <w:t>Arlat</w:t>
      </w:r>
      <w:proofErr w:type="spellEnd"/>
      <w:r w:rsidRPr="00315007">
        <w:rPr>
          <w:rFonts w:ascii="Times New Roman" w:eastAsia="Calibri" w:hAnsi="Times New Roman" w:cs="Times New Roman"/>
          <w:sz w:val="16"/>
          <w:szCs w:val="16"/>
        </w:rPr>
        <w:t xml:space="preserve">, M., </w:t>
      </w:r>
      <w:proofErr w:type="spellStart"/>
      <w:r w:rsidRPr="00315007">
        <w:rPr>
          <w:rFonts w:ascii="Times New Roman" w:eastAsia="Calibri" w:hAnsi="Times New Roman" w:cs="Times New Roman"/>
          <w:sz w:val="16"/>
          <w:szCs w:val="16"/>
        </w:rPr>
        <w:t>Genin</w:t>
      </w:r>
      <w:proofErr w:type="spellEnd"/>
      <w:r w:rsidRPr="00315007">
        <w:rPr>
          <w:rFonts w:ascii="Times New Roman" w:eastAsia="Calibri" w:hAnsi="Times New Roman" w:cs="Times New Roman"/>
          <w:sz w:val="16"/>
          <w:szCs w:val="16"/>
        </w:rPr>
        <w:t xml:space="preserve">, S., </w:t>
      </w:r>
      <w:proofErr w:type="spellStart"/>
      <w:r w:rsidRPr="00315007">
        <w:rPr>
          <w:rFonts w:ascii="Times New Roman" w:eastAsia="Calibri" w:hAnsi="Times New Roman" w:cs="Times New Roman"/>
          <w:sz w:val="16"/>
          <w:szCs w:val="16"/>
        </w:rPr>
        <w:t>Barberis</w:t>
      </w:r>
      <w:proofErr w:type="spellEnd"/>
      <w:r w:rsidRPr="00315007">
        <w:rPr>
          <w:rFonts w:ascii="Times New Roman" w:eastAsia="Calibri" w:hAnsi="Times New Roman" w:cs="Times New Roman"/>
          <w:sz w:val="16"/>
          <w:szCs w:val="16"/>
        </w:rPr>
        <w:t xml:space="preserve">, P., German, S., </w:t>
      </w:r>
      <w:proofErr w:type="spellStart"/>
      <w:r w:rsidRPr="00315007">
        <w:rPr>
          <w:rFonts w:ascii="Times New Roman" w:eastAsia="Calibri" w:hAnsi="Times New Roman" w:cs="Times New Roman"/>
          <w:sz w:val="16"/>
          <w:szCs w:val="16"/>
        </w:rPr>
        <w:t>Castello</w:t>
      </w:r>
      <w:proofErr w:type="spellEnd"/>
      <w:r w:rsidRPr="00315007">
        <w:rPr>
          <w:rFonts w:ascii="Times New Roman" w:eastAsia="Calibri" w:hAnsi="Times New Roman" w:cs="Times New Roman"/>
          <w:sz w:val="16"/>
          <w:szCs w:val="16"/>
        </w:rPr>
        <w:t xml:space="preserve">, P., and Boucher, C. 1995. The </w:t>
      </w:r>
      <w:proofErr w:type="spellStart"/>
      <w:r w:rsidRPr="00315007">
        <w:rPr>
          <w:rFonts w:ascii="Times New Roman" w:eastAsia="Calibri" w:hAnsi="Times New Roman" w:cs="Times New Roman"/>
          <w:i/>
          <w:iCs/>
          <w:sz w:val="16"/>
          <w:szCs w:val="16"/>
        </w:rPr>
        <w:t>hrp</w:t>
      </w:r>
      <w:proofErr w:type="spellEnd"/>
      <w:r w:rsidRPr="00315007">
        <w:rPr>
          <w:rFonts w:ascii="Times New Roman" w:eastAsia="Calibri" w:hAnsi="Times New Roman" w:cs="Times New Roman"/>
          <w:i/>
          <w:iCs/>
          <w:sz w:val="16"/>
          <w:szCs w:val="16"/>
        </w:rPr>
        <w:t xml:space="preserve"> </w:t>
      </w:r>
      <w:r w:rsidRPr="00315007">
        <w:rPr>
          <w:rFonts w:ascii="Times New Roman" w:eastAsia="Calibri" w:hAnsi="Times New Roman" w:cs="Times New Roman"/>
          <w:sz w:val="16"/>
          <w:szCs w:val="16"/>
        </w:rPr>
        <w:t xml:space="preserve">gene locus of </w:t>
      </w:r>
      <w:r w:rsidRPr="00315007">
        <w:rPr>
          <w:rFonts w:ascii="Times New Roman" w:eastAsia="Calibri" w:hAnsi="Times New Roman" w:cs="Times New Roman"/>
          <w:i/>
          <w:iCs/>
          <w:sz w:val="16"/>
          <w:szCs w:val="16"/>
        </w:rPr>
        <w:t xml:space="preserve">Pseudomonas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which controls the production of a type III secretion system, encodes eight proteins related to components of the bacterial </w:t>
      </w:r>
      <w:proofErr w:type="spellStart"/>
      <w:r w:rsidRPr="00315007">
        <w:rPr>
          <w:rFonts w:ascii="Times New Roman" w:eastAsia="Calibri" w:hAnsi="Times New Roman" w:cs="Times New Roman"/>
          <w:sz w:val="16"/>
          <w:szCs w:val="16"/>
        </w:rPr>
        <w:t>flagellar</w:t>
      </w:r>
      <w:proofErr w:type="spellEnd"/>
      <w:r w:rsidRPr="00315007">
        <w:rPr>
          <w:rFonts w:ascii="Times New Roman" w:eastAsia="Calibri" w:hAnsi="Times New Roman" w:cs="Times New Roman"/>
          <w:sz w:val="16"/>
          <w:szCs w:val="16"/>
        </w:rPr>
        <w:t xml:space="preserve"> biogenesis complex. </w:t>
      </w:r>
      <w:r w:rsidRPr="00315007">
        <w:rPr>
          <w:rFonts w:ascii="Times New Roman" w:eastAsia="Calibri" w:hAnsi="Times New Roman" w:cs="Times New Roman"/>
          <w:i/>
          <w:sz w:val="16"/>
          <w:szCs w:val="16"/>
        </w:rPr>
        <w:t>Molecular Microbiology</w:t>
      </w:r>
      <w:r w:rsidRPr="00315007">
        <w:rPr>
          <w:rFonts w:ascii="Times New Roman" w:eastAsia="Calibri" w:hAnsi="Times New Roman" w:cs="Times New Roman"/>
          <w:sz w:val="16"/>
          <w:szCs w:val="16"/>
        </w:rPr>
        <w:t xml:space="preserve"> 15: 1095-1114.</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lang w:val="pt-BR"/>
        </w:rPr>
        <w:t xml:space="preserve">Vasse, J., Frey, P. and Trigalet, A. 1995. </w:t>
      </w:r>
      <w:r w:rsidRPr="00315007">
        <w:rPr>
          <w:rFonts w:ascii="Times New Roman" w:hAnsi="Times New Roman" w:cs="Times New Roman"/>
          <w:sz w:val="16"/>
          <w:szCs w:val="16"/>
        </w:rPr>
        <w:t xml:space="preserve">Microscopic studies of intercellular infection and </w:t>
      </w:r>
      <w:proofErr w:type="spellStart"/>
      <w:r w:rsidRPr="00315007">
        <w:rPr>
          <w:rFonts w:ascii="Times New Roman" w:hAnsi="Times New Roman" w:cs="Times New Roman"/>
          <w:sz w:val="16"/>
          <w:szCs w:val="16"/>
        </w:rPr>
        <w:t>protoxylem</w:t>
      </w:r>
      <w:proofErr w:type="spellEnd"/>
      <w:r w:rsidRPr="00315007">
        <w:rPr>
          <w:rFonts w:ascii="Times New Roman" w:hAnsi="Times New Roman" w:cs="Times New Roman"/>
          <w:sz w:val="16"/>
          <w:szCs w:val="16"/>
        </w:rPr>
        <w:t xml:space="preserve"> invasion of tomato roots by</w:t>
      </w:r>
      <w:r w:rsidRPr="00315007">
        <w:rPr>
          <w:rFonts w:ascii="Times New Roman" w:hAnsi="Times New Roman" w:cs="Times New Roman"/>
          <w:i/>
          <w:sz w:val="16"/>
          <w:szCs w:val="16"/>
        </w:rPr>
        <w:t xml:space="preserve"> Pseudomonas </w:t>
      </w:r>
      <w:proofErr w:type="spellStart"/>
      <w:r w:rsidRPr="00315007">
        <w:rPr>
          <w:rFonts w:ascii="Times New Roman" w:hAnsi="Times New Roman" w:cs="Times New Roman"/>
          <w:i/>
          <w:sz w:val="16"/>
          <w:szCs w:val="16"/>
        </w:rPr>
        <w:t>solanacearum</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Molecular Plant-Microbe Interaction</w:t>
      </w:r>
      <w:r w:rsidRPr="00315007">
        <w:rPr>
          <w:rFonts w:ascii="Times New Roman" w:hAnsi="Times New Roman" w:cs="Times New Roman"/>
          <w:sz w:val="16"/>
          <w:szCs w:val="16"/>
        </w:rPr>
        <w:t xml:space="preserve"> 8: 241-251.</w:t>
      </w:r>
    </w:p>
    <w:p w:rsidR="003F26F3" w:rsidRPr="00315007" w:rsidRDefault="003F26F3" w:rsidP="003F26F3">
      <w:pPr>
        <w:pStyle w:val="ListParagraph"/>
        <w:numPr>
          <w:ilvl w:val="0"/>
          <w:numId w:val="4"/>
        </w:numPr>
        <w:jc w:val="both"/>
        <w:rPr>
          <w:rFonts w:ascii="Times New Roman" w:hAnsi="Times New Roman" w:cs="Times New Roman"/>
          <w:sz w:val="16"/>
          <w:szCs w:val="16"/>
        </w:rPr>
      </w:pPr>
      <w:proofErr w:type="spellStart"/>
      <w:r w:rsidRPr="00315007">
        <w:rPr>
          <w:rFonts w:ascii="Times New Roman" w:hAnsi="Times New Roman" w:cs="Times New Roman"/>
          <w:sz w:val="16"/>
          <w:szCs w:val="16"/>
          <w:shd w:val="clear" w:color="auto" w:fill="FFFFFF"/>
        </w:rPr>
        <w:t>Wadhams</w:t>
      </w:r>
      <w:proofErr w:type="spellEnd"/>
      <w:r w:rsidRPr="00315007">
        <w:rPr>
          <w:rFonts w:ascii="Times New Roman" w:hAnsi="Times New Roman" w:cs="Times New Roman"/>
          <w:sz w:val="16"/>
          <w:szCs w:val="16"/>
          <w:shd w:val="clear" w:color="auto" w:fill="FFFFFF"/>
        </w:rPr>
        <w:t xml:space="preserve">, G.H and </w:t>
      </w:r>
      <w:proofErr w:type="spellStart"/>
      <w:r w:rsidRPr="00315007">
        <w:rPr>
          <w:rFonts w:ascii="Times New Roman" w:hAnsi="Times New Roman" w:cs="Times New Roman"/>
          <w:sz w:val="16"/>
          <w:szCs w:val="16"/>
          <w:shd w:val="clear" w:color="auto" w:fill="FFFFFF"/>
        </w:rPr>
        <w:t>Armitage</w:t>
      </w:r>
      <w:proofErr w:type="spellEnd"/>
      <w:r w:rsidRPr="00315007">
        <w:rPr>
          <w:rFonts w:ascii="Times New Roman" w:hAnsi="Times New Roman" w:cs="Times New Roman"/>
          <w:sz w:val="16"/>
          <w:szCs w:val="16"/>
          <w:shd w:val="clear" w:color="auto" w:fill="FFFFFF"/>
        </w:rPr>
        <w:t xml:space="preserve">, J. P. 2004. Making sense of it all: bacterial </w:t>
      </w:r>
      <w:proofErr w:type="spellStart"/>
      <w:r w:rsidRPr="00315007">
        <w:rPr>
          <w:rFonts w:ascii="Times New Roman" w:hAnsi="Times New Roman" w:cs="Times New Roman"/>
          <w:sz w:val="16"/>
          <w:szCs w:val="16"/>
          <w:shd w:val="clear" w:color="auto" w:fill="FFFFFF"/>
        </w:rPr>
        <w:t>chemotaxis</w:t>
      </w:r>
      <w:proofErr w:type="spellEnd"/>
      <w:r w:rsidRPr="00315007">
        <w:rPr>
          <w:rFonts w:ascii="Times New Roman" w:hAnsi="Times New Roman" w:cs="Times New Roman"/>
          <w:sz w:val="16"/>
          <w:szCs w:val="16"/>
          <w:shd w:val="clear" w:color="auto" w:fill="FFFFFF"/>
        </w:rPr>
        <w:t>.</w:t>
      </w:r>
      <w:r w:rsidRPr="00315007">
        <w:rPr>
          <w:rStyle w:val="apple-converted-space"/>
          <w:rFonts w:ascii="Times New Roman" w:hAnsi="Times New Roman" w:cs="Times New Roman"/>
          <w:sz w:val="16"/>
          <w:szCs w:val="16"/>
          <w:shd w:val="clear" w:color="auto" w:fill="FFFFFF"/>
        </w:rPr>
        <w:t> </w:t>
      </w:r>
      <w:r w:rsidRPr="00315007">
        <w:rPr>
          <w:rStyle w:val="ref-journal"/>
          <w:rFonts w:ascii="Times New Roman" w:hAnsi="Times New Roman" w:cs="Times New Roman"/>
          <w:i/>
          <w:sz w:val="16"/>
          <w:szCs w:val="16"/>
          <w:shd w:val="clear" w:color="auto" w:fill="FFFFFF"/>
        </w:rPr>
        <w:t>Nature Reviews Molecular Cell Biology</w:t>
      </w:r>
      <w:r w:rsidRPr="00315007">
        <w:rPr>
          <w:rStyle w:val="ref-vol"/>
          <w:rFonts w:ascii="Times New Roman" w:hAnsi="Times New Roman" w:cs="Times New Roman"/>
          <w:sz w:val="16"/>
          <w:szCs w:val="16"/>
          <w:shd w:val="clear" w:color="auto" w:fill="FFFFFF"/>
        </w:rPr>
        <w:t xml:space="preserve"> 5</w:t>
      </w:r>
      <w:r w:rsidRPr="00315007">
        <w:rPr>
          <w:rFonts w:ascii="Times New Roman" w:hAnsi="Times New Roman" w:cs="Times New Roman"/>
          <w:sz w:val="16"/>
          <w:szCs w:val="16"/>
          <w:shd w:val="clear" w:color="auto" w:fill="FFFFFF"/>
        </w:rPr>
        <w:t>: 1024-1037.</w:t>
      </w:r>
    </w:p>
    <w:p w:rsidR="003F26F3" w:rsidRPr="00315007" w:rsidRDefault="003F26F3" w:rsidP="003F26F3">
      <w:pPr>
        <w:pStyle w:val="ListParagraph"/>
        <w:numPr>
          <w:ilvl w:val="0"/>
          <w:numId w:val="4"/>
        </w:numPr>
        <w:autoSpaceDE w:val="0"/>
        <w:autoSpaceDN w:val="0"/>
        <w:adjustRightInd w:val="0"/>
        <w:jc w:val="both"/>
        <w:rPr>
          <w:rFonts w:ascii="Times New Roman" w:eastAsia="TTE3DF3D98t00" w:hAnsi="Times New Roman" w:cs="Times New Roman"/>
          <w:sz w:val="16"/>
          <w:szCs w:val="16"/>
        </w:rPr>
      </w:pPr>
      <w:r w:rsidRPr="00315007">
        <w:rPr>
          <w:rFonts w:ascii="Times New Roman" w:eastAsia="TTE3DF3D98t00" w:hAnsi="Times New Roman" w:cs="Times New Roman"/>
          <w:sz w:val="16"/>
          <w:szCs w:val="16"/>
        </w:rPr>
        <w:t xml:space="preserve">Yao, J. and Allen, C. 2006. </w:t>
      </w:r>
      <w:proofErr w:type="spellStart"/>
      <w:r w:rsidRPr="00315007">
        <w:rPr>
          <w:rFonts w:ascii="Times New Roman" w:eastAsia="TTE3DF3D98t00" w:hAnsi="Times New Roman" w:cs="Times New Roman"/>
          <w:sz w:val="16"/>
          <w:szCs w:val="16"/>
        </w:rPr>
        <w:t>Chemotaxis</w:t>
      </w:r>
      <w:proofErr w:type="spellEnd"/>
      <w:r w:rsidRPr="00315007">
        <w:rPr>
          <w:rFonts w:ascii="Times New Roman" w:eastAsia="TTE3DF3D98t00" w:hAnsi="Times New Roman" w:cs="Times New Roman"/>
          <w:sz w:val="16"/>
          <w:szCs w:val="16"/>
        </w:rPr>
        <w:t xml:space="preserve"> is required for virulence and competitive fitness in the bacterial wilt pathogen </w:t>
      </w:r>
      <w:proofErr w:type="spellStart"/>
      <w:r w:rsidRPr="00315007">
        <w:rPr>
          <w:rFonts w:ascii="Times New Roman" w:eastAsia="TTE3DF3D98t00" w:hAnsi="Times New Roman" w:cs="Times New Roman"/>
          <w:i/>
          <w:sz w:val="16"/>
          <w:szCs w:val="16"/>
        </w:rPr>
        <w:t>Ralstonia</w:t>
      </w:r>
      <w:proofErr w:type="spellEnd"/>
      <w:r w:rsidRPr="00315007">
        <w:rPr>
          <w:rFonts w:ascii="Times New Roman" w:eastAsia="TTE3DF3D98t00" w:hAnsi="Times New Roman" w:cs="Times New Roman"/>
          <w:i/>
          <w:sz w:val="16"/>
          <w:szCs w:val="16"/>
        </w:rPr>
        <w:t xml:space="preserve"> </w:t>
      </w:r>
      <w:proofErr w:type="spellStart"/>
      <w:r w:rsidRPr="00315007">
        <w:rPr>
          <w:rFonts w:ascii="Times New Roman" w:eastAsia="TTE3DF3D98t00" w:hAnsi="Times New Roman" w:cs="Times New Roman"/>
          <w:i/>
          <w:sz w:val="16"/>
          <w:szCs w:val="16"/>
        </w:rPr>
        <w:t>solanacearum</w:t>
      </w:r>
      <w:proofErr w:type="spellEnd"/>
      <w:r w:rsidRPr="00315007">
        <w:rPr>
          <w:rFonts w:ascii="Times New Roman" w:eastAsia="TTE3DF3D98t00" w:hAnsi="Times New Roman" w:cs="Times New Roman"/>
          <w:sz w:val="16"/>
          <w:szCs w:val="16"/>
        </w:rPr>
        <w:t xml:space="preserve">. </w:t>
      </w:r>
      <w:r w:rsidRPr="00315007">
        <w:rPr>
          <w:rFonts w:ascii="Times New Roman" w:eastAsia="TTE3DF3D98t00" w:hAnsi="Times New Roman" w:cs="Times New Roman"/>
          <w:i/>
          <w:sz w:val="16"/>
          <w:szCs w:val="16"/>
        </w:rPr>
        <w:t>Journal of Bacteriology</w:t>
      </w:r>
      <w:r w:rsidRPr="00315007">
        <w:rPr>
          <w:rFonts w:ascii="Times New Roman" w:eastAsia="TTE3DF3D98t00" w:hAnsi="Times New Roman" w:cs="Times New Roman"/>
          <w:sz w:val="16"/>
          <w:szCs w:val="16"/>
        </w:rPr>
        <w:t xml:space="preserve"> 188: 3697-3708.</w:t>
      </w:r>
    </w:p>
    <w:p w:rsidR="003F26F3" w:rsidRPr="00315007" w:rsidRDefault="003F26F3" w:rsidP="003F26F3">
      <w:pPr>
        <w:pStyle w:val="ListParagraph"/>
        <w:numPr>
          <w:ilvl w:val="0"/>
          <w:numId w:val="4"/>
        </w:numPr>
        <w:autoSpaceDE w:val="0"/>
        <w:autoSpaceDN w:val="0"/>
        <w:adjustRightInd w:val="0"/>
        <w:jc w:val="both"/>
        <w:rPr>
          <w:rStyle w:val="A6"/>
          <w:rFonts w:ascii="Times New Roman" w:hAnsi="Times New Roman" w:cs="Times New Roman"/>
          <w:sz w:val="16"/>
          <w:szCs w:val="16"/>
        </w:rPr>
      </w:pPr>
      <w:r w:rsidRPr="00315007">
        <w:rPr>
          <w:rStyle w:val="A6"/>
          <w:rFonts w:ascii="Times New Roman" w:hAnsi="Times New Roman" w:cs="Times New Roman"/>
          <w:sz w:val="16"/>
          <w:szCs w:val="16"/>
        </w:rPr>
        <w:t xml:space="preserve">Denny, T.P. 1995. Involvement of bacterial polysaccharides in plant pathogenesis. </w:t>
      </w:r>
      <w:r w:rsidRPr="00315007">
        <w:rPr>
          <w:rStyle w:val="A6"/>
          <w:rFonts w:ascii="Times New Roman" w:hAnsi="Times New Roman" w:cs="Times New Roman"/>
          <w:i/>
          <w:sz w:val="16"/>
          <w:szCs w:val="16"/>
        </w:rPr>
        <w:t xml:space="preserve">Annual Review </w:t>
      </w:r>
      <w:proofErr w:type="spellStart"/>
      <w:r w:rsidRPr="00315007">
        <w:rPr>
          <w:rStyle w:val="A6"/>
          <w:rFonts w:ascii="Times New Roman" w:hAnsi="Times New Roman" w:cs="Times New Roman"/>
          <w:i/>
          <w:sz w:val="16"/>
          <w:szCs w:val="16"/>
        </w:rPr>
        <w:t>Phytopathology</w:t>
      </w:r>
      <w:proofErr w:type="spellEnd"/>
      <w:r w:rsidRPr="00315007">
        <w:rPr>
          <w:rStyle w:val="A6"/>
          <w:rFonts w:ascii="Times New Roman" w:hAnsi="Times New Roman" w:cs="Times New Roman"/>
          <w:sz w:val="16"/>
          <w:szCs w:val="16"/>
        </w:rPr>
        <w:t xml:space="preserve"> 33: 173-197.</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315007">
        <w:rPr>
          <w:rFonts w:ascii="Times New Roman" w:hAnsi="Times New Roman" w:cs="Times New Roman"/>
          <w:bCs/>
          <w:sz w:val="16"/>
          <w:szCs w:val="16"/>
        </w:rPr>
        <w:lastRenderedPageBreak/>
        <w:t>Flavier</w:t>
      </w:r>
      <w:proofErr w:type="spellEnd"/>
      <w:r w:rsidRPr="00315007">
        <w:rPr>
          <w:rFonts w:ascii="Times New Roman" w:hAnsi="Times New Roman" w:cs="Times New Roman"/>
          <w:bCs/>
          <w:sz w:val="16"/>
          <w:szCs w:val="16"/>
        </w:rPr>
        <w:t xml:space="preserve">, A. B., Clough, S. J., Schell, M. A. and Denny, T. P. </w:t>
      </w:r>
      <w:r w:rsidRPr="00315007">
        <w:rPr>
          <w:rFonts w:ascii="Times New Roman" w:hAnsi="Times New Roman" w:cs="Times New Roman"/>
          <w:sz w:val="16"/>
          <w:szCs w:val="16"/>
        </w:rPr>
        <w:t xml:space="preserve">1997. Identification of 3-hydroxypalmitic acid methyl ester as a novel </w:t>
      </w:r>
      <w:proofErr w:type="spellStart"/>
      <w:r w:rsidRPr="00315007">
        <w:rPr>
          <w:rFonts w:ascii="Times New Roman" w:hAnsi="Times New Roman" w:cs="Times New Roman"/>
          <w:sz w:val="16"/>
          <w:szCs w:val="16"/>
        </w:rPr>
        <w:t>autoregulator</w:t>
      </w:r>
      <w:proofErr w:type="spellEnd"/>
      <w:r w:rsidRPr="00315007">
        <w:rPr>
          <w:rFonts w:ascii="Times New Roman" w:hAnsi="Times New Roman" w:cs="Times New Roman"/>
          <w:sz w:val="16"/>
          <w:szCs w:val="16"/>
        </w:rPr>
        <w:t xml:space="preserve"> controlling virulence in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Molecular Microbiology</w:t>
      </w:r>
      <w:r w:rsidRPr="00315007">
        <w:rPr>
          <w:rFonts w:ascii="Times New Roman" w:hAnsi="Times New Roman" w:cs="Times New Roman"/>
          <w:sz w:val="16"/>
          <w:szCs w:val="16"/>
        </w:rPr>
        <w:t xml:space="preserve"> </w:t>
      </w:r>
      <w:r w:rsidRPr="00315007">
        <w:rPr>
          <w:rFonts w:ascii="Times New Roman" w:hAnsi="Times New Roman" w:cs="Times New Roman"/>
          <w:bCs/>
          <w:sz w:val="16"/>
          <w:szCs w:val="16"/>
        </w:rPr>
        <w:t>26:</w:t>
      </w:r>
      <w:r w:rsidRPr="00315007">
        <w:rPr>
          <w:rFonts w:ascii="Times New Roman" w:hAnsi="Times New Roman" w:cs="Times New Roman"/>
          <w:sz w:val="16"/>
          <w:szCs w:val="16"/>
        </w:rPr>
        <w:t>251-259.</w:t>
      </w:r>
    </w:p>
    <w:p w:rsidR="003F26F3" w:rsidRPr="00315007" w:rsidRDefault="003F26F3" w:rsidP="003F26F3">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Genin</w:t>
      </w:r>
      <w:proofErr w:type="spellEnd"/>
      <w:r w:rsidRPr="00315007">
        <w:rPr>
          <w:rFonts w:ascii="Times New Roman" w:eastAsia="Calibri" w:hAnsi="Times New Roman" w:cs="Times New Roman"/>
          <w:sz w:val="16"/>
          <w:szCs w:val="16"/>
        </w:rPr>
        <w:t xml:space="preserve">, S. 2010. Molecular traits controlling host range and adaptation to plants in </w:t>
      </w:r>
      <w:proofErr w:type="spellStart"/>
      <w:r w:rsidRPr="00315007">
        <w:rPr>
          <w:rFonts w:ascii="Times New Roman" w:eastAsia="Calibri" w:hAnsi="Times New Roman" w:cs="Times New Roman"/>
          <w:i/>
          <w:iCs/>
          <w:sz w:val="16"/>
          <w:szCs w:val="16"/>
        </w:rPr>
        <w:t>Ralstonia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t>
      </w:r>
      <w:r w:rsidRPr="00315007">
        <w:rPr>
          <w:rFonts w:ascii="Times New Roman" w:eastAsia="Calibri" w:hAnsi="Times New Roman" w:cs="Times New Roman"/>
          <w:i/>
          <w:sz w:val="16"/>
          <w:szCs w:val="16"/>
        </w:rPr>
        <w:t xml:space="preserve">New </w:t>
      </w:r>
      <w:proofErr w:type="spellStart"/>
      <w:r w:rsidRPr="00315007">
        <w:rPr>
          <w:rFonts w:ascii="Times New Roman" w:eastAsia="Calibri" w:hAnsi="Times New Roman" w:cs="Times New Roman"/>
          <w:i/>
          <w:sz w:val="16"/>
          <w:szCs w:val="16"/>
        </w:rPr>
        <w:t>Phytology</w:t>
      </w:r>
      <w:proofErr w:type="spellEnd"/>
      <w:r w:rsidRPr="00315007">
        <w:rPr>
          <w:rFonts w:ascii="Times New Roman" w:eastAsia="Calibri" w:hAnsi="Times New Roman" w:cs="Times New Roman"/>
          <w:sz w:val="16"/>
          <w:szCs w:val="16"/>
        </w:rPr>
        <w:t xml:space="preserve"> 187: 920-928.</w:t>
      </w:r>
    </w:p>
    <w:p w:rsidR="003F26F3" w:rsidRPr="00315007" w:rsidRDefault="003F26F3" w:rsidP="003F26F3">
      <w:pPr>
        <w:pStyle w:val="ListParagraph"/>
        <w:numPr>
          <w:ilvl w:val="0"/>
          <w:numId w:val="4"/>
        </w:numPr>
        <w:autoSpaceDE w:val="0"/>
        <w:autoSpaceDN w:val="0"/>
        <w:adjustRightInd w:val="0"/>
        <w:jc w:val="both"/>
        <w:rPr>
          <w:rFonts w:ascii="Times New Roman" w:hAnsi="Times New Roman" w:cs="Times New Roman"/>
          <w:sz w:val="16"/>
          <w:szCs w:val="16"/>
        </w:rPr>
      </w:pPr>
      <w:proofErr w:type="spellStart"/>
      <w:r w:rsidRPr="00315007">
        <w:rPr>
          <w:rFonts w:ascii="Times New Roman" w:hAnsi="Times New Roman" w:cs="Times New Roman"/>
          <w:sz w:val="16"/>
          <w:szCs w:val="16"/>
        </w:rPr>
        <w:t>Gueneron</w:t>
      </w:r>
      <w:proofErr w:type="spellEnd"/>
      <w:r w:rsidRPr="00315007">
        <w:rPr>
          <w:rFonts w:ascii="Times New Roman" w:hAnsi="Times New Roman" w:cs="Times New Roman"/>
          <w:sz w:val="16"/>
          <w:szCs w:val="16"/>
        </w:rPr>
        <w:t xml:space="preserve">, M., </w:t>
      </w:r>
      <w:proofErr w:type="spellStart"/>
      <w:r w:rsidRPr="00315007">
        <w:rPr>
          <w:rFonts w:ascii="Times New Roman" w:hAnsi="Times New Roman" w:cs="Times New Roman"/>
          <w:sz w:val="16"/>
          <w:szCs w:val="16"/>
        </w:rPr>
        <w:t>Timmers</w:t>
      </w:r>
      <w:proofErr w:type="spellEnd"/>
      <w:r w:rsidRPr="00315007">
        <w:rPr>
          <w:rFonts w:ascii="Times New Roman" w:hAnsi="Times New Roman" w:cs="Times New Roman"/>
          <w:sz w:val="16"/>
          <w:szCs w:val="16"/>
        </w:rPr>
        <w:t xml:space="preserve">, A. C. J., Boucher, C. and </w:t>
      </w:r>
      <w:proofErr w:type="spellStart"/>
      <w:r w:rsidRPr="00315007">
        <w:rPr>
          <w:rFonts w:ascii="Times New Roman" w:hAnsi="Times New Roman" w:cs="Times New Roman"/>
          <w:sz w:val="16"/>
          <w:szCs w:val="16"/>
        </w:rPr>
        <w:t>Arlat</w:t>
      </w:r>
      <w:proofErr w:type="spellEnd"/>
      <w:r w:rsidRPr="00315007">
        <w:rPr>
          <w:rFonts w:ascii="Times New Roman" w:hAnsi="Times New Roman" w:cs="Times New Roman"/>
          <w:sz w:val="16"/>
          <w:szCs w:val="16"/>
        </w:rPr>
        <w:t xml:space="preserve">, M. 2000. Two novel proteins, </w:t>
      </w:r>
      <w:proofErr w:type="spellStart"/>
      <w:r w:rsidRPr="00315007">
        <w:rPr>
          <w:rFonts w:ascii="Times New Roman" w:hAnsi="Times New Roman" w:cs="Times New Roman"/>
          <w:sz w:val="16"/>
          <w:szCs w:val="16"/>
        </w:rPr>
        <w:t>PopB</w:t>
      </w:r>
      <w:proofErr w:type="spellEnd"/>
      <w:r w:rsidRPr="00315007">
        <w:rPr>
          <w:rFonts w:ascii="Times New Roman" w:hAnsi="Times New Roman" w:cs="Times New Roman"/>
          <w:sz w:val="16"/>
          <w:szCs w:val="16"/>
        </w:rPr>
        <w:t xml:space="preserve">, which has functional nuclear localization signals, and </w:t>
      </w:r>
      <w:proofErr w:type="spellStart"/>
      <w:r w:rsidRPr="00315007">
        <w:rPr>
          <w:rFonts w:ascii="Times New Roman" w:hAnsi="Times New Roman" w:cs="Times New Roman"/>
          <w:sz w:val="16"/>
          <w:szCs w:val="16"/>
        </w:rPr>
        <w:t>PopC</w:t>
      </w:r>
      <w:proofErr w:type="spellEnd"/>
      <w:r w:rsidRPr="00315007">
        <w:rPr>
          <w:rFonts w:ascii="Times New Roman" w:hAnsi="Times New Roman" w:cs="Times New Roman"/>
          <w:sz w:val="16"/>
          <w:szCs w:val="16"/>
        </w:rPr>
        <w:t xml:space="preserve">, which has a large </w:t>
      </w:r>
      <w:proofErr w:type="spellStart"/>
      <w:r w:rsidRPr="00315007">
        <w:rPr>
          <w:rFonts w:ascii="Times New Roman" w:hAnsi="Times New Roman" w:cs="Times New Roman"/>
          <w:sz w:val="16"/>
          <w:szCs w:val="16"/>
        </w:rPr>
        <w:t>leucine</w:t>
      </w:r>
      <w:proofErr w:type="spellEnd"/>
      <w:r w:rsidRPr="00315007">
        <w:rPr>
          <w:rFonts w:ascii="Times New Roman" w:hAnsi="Times New Roman" w:cs="Times New Roman"/>
          <w:sz w:val="16"/>
          <w:szCs w:val="16"/>
        </w:rPr>
        <w:t xml:space="preserve">-rich repeat domain, are secreted through the </w:t>
      </w:r>
      <w:proofErr w:type="spellStart"/>
      <w:r w:rsidRPr="00315007">
        <w:rPr>
          <w:rFonts w:ascii="Times New Roman" w:hAnsi="Times New Roman" w:cs="Times New Roman"/>
          <w:sz w:val="16"/>
          <w:szCs w:val="16"/>
        </w:rPr>
        <w:t>Hrp</w:t>
      </w:r>
      <w:proofErr w:type="spellEnd"/>
      <w:r w:rsidRPr="00315007">
        <w:rPr>
          <w:rFonts w:ascii="Times New Roman" w:hAnsi="Times New Roman" w:cs="Times New Roman"/>
          <w:sz w:val="16"/>
          <w:szCs w:val="16"/>
        </w:rPr>
        <w:t xml:space="preserve">-secretion apparatus of </w:t>
      </w:r>
      <w:proofErr w:type="spellStart"/>
      <w:r w:rsidRPr="00315007">
        <w:rPr>
          <w:rFonts w:ascii="Times New Roman" w:hAnsi="Times New Roman" w:cs="Times New Roman"/>
          <w:i/>
          <w:iCs/>
          <w:sz w:val="16"/>
          <w:szCs w:val="16"/>
        </w:rPr>
        <w:t>Ralstonia</w:t>
      </w:r>
      <w:proofErr w:type="spellEnd"/>
      <w:r w:rsidRPr="00315007">
        <w:rPr>
          <w:rFonts w:ascii="Times New Roman" w:hAnsi="Times New Roman" w:cs="Times New Roman"/>
          <w:i/>
          <w:iCs/>
          <w:sz w:val="16"/>
          <w:szCs w:val="16"/>
        </w:rPr>
        <w:t xml:space="preserve">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sz w:val="16"/>
          <w:szCs w:val="16"/>
        </w:rPr>
        <w:t xml:space="preserve">. </w:t>
      </w:r>
      <w:r w:rsidRPr="00315007">
        <w:rPr>
          <w:rFonts w:ascii="Times New Roman" w:hAnsi="Times New Roman" w:cs="Times New Roman"/>
          <w:i/>
          <w:sz w:val="16"/>
          <w:szCs w:val="16"/>
        </w:rPr>
        <w:t>Molecular Microbiology</w:t>
      </w:r>
      <w:r w:rsidRPr="00315007">
        <w:rPr>
          <w:rFonts w:ascii="Times New Roman" w:hAnsi="Times New Roman" w:cs="Times New Roman"/>
          <w:sz w:val="16"/>
          <w:szCs w:val="16"/>
        </w:rPr>
        <w:t xml:space="preserve"> 36: 261-277.</w:t>
      </w:r>
    </w:p>
    <w:p w:rsidR="00C321C0" w:rsidRPr="00315007" w:rsidRDefault="00C321C0" w:rsidP="00C321C0">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eastAsia="Calibri" w:hAnsi="Times New Roman" w:cs="Times New Roman"/>
          <w:sz w:val="16"/>
          <w:szCs w:val="16"/>
        </w:rPr>
        <w:t>Marina, J. E. and El-</w:t>
      </w:r>
      <w:proofErr w:type="spellStart"/>
      <w:r w:rsidRPr="00315007">
        <w:rPr>
          <w:rFonts w:ascii="Times New Roman" w:eastAsia="Calibri" w:hAnsi="Times New Roman" w:cs="Times New Roman"/>
          <w:sz w:val="16"/>
          <w:szCs w:val="16"/>
        </w:rPr>
        <w:t>Naashar</w:t>
      </w:r>
      <w:proofErr w:type="spellEnd"/>
      <w:r w:rsidRPr="00315007">
        <w:rPr>
          <w:rFonts w:ascii="Times New Roman" w:eastAsia="Calibri" w:hAnsi="Times New Roman" w:cs="Times New Roman"/>
          <w:sz w:val="16"/>
          <w:szCs w:val="16"/>
        </w:rPr>
        <w:t xml:space="preserve">, H. M. 1993. </w:t>
      </w:r>
      <w:proofErr w:type="spellStart"/>
      <w:r w:rsidRPr="00315007">
        <w:rPr>
          <w:rFonts w:ascii="Times New Roman" w:eastAsia="Calibri" w:hAnsi="Times New Roman" w:cs="Times New Roman"/>
          <w:sz w:val="16"/>
          <w:szCs w:val="16"/>
        </w:rPr>
        <w:t>Pathogenicity</w:t>
      </w:r>
      <w:proofErr w:type="spellEnd"/>
      <w:r w:rsidRPr="00315007">
        <w:rPr>
          <w:rFonts w:ascii="Times New Roman" w:eastAsia="Calibri" w:hAnsi="Times New Roman" w:cs="Times New Roman"/>
          <w:sz w:val="16"/>
          <w:szCs w:val="16"/>
        </w:rPr>
        <w:t xml:space="preserve"> of the new phenotypes of </w:t>
      </w:r>
      <w:r w:rsidRPr="00315007">
        <w:rPr>
          <w:rFonts w:ascii="Times New Roman" w:eastAsia="Calibri" w:hAnsi="Times New Roman" w:cs="Times New Roman"/>
          <w:i/>
          <w:iCs/>
          <w:sz w:val="16"/>
          <w:szCs w:val="16"/>
        </w:rPr>
        <w:t xml:space="preserve">Pseudomonas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i/>
          <w:iCs/>
          <w:sz w:val="16"/>
          <w:szCs w:val="16"/>
        </w:rPr>
        <w:t xml:space="preserve"> </w:t>
      </w:r>
      <w:r w:rsidRPr="00315007">
        <w:rPr>
          <w:rFonts w:ascii="Times New Roman" w:eastAsia="Calibri" w:hAnsi="Times New Roman" w:cs="Times New Roman"/>
          <w:sz w:val="16"/>
          <w:szCs w:val="16"/>
        </w:rPr>
        <w:t xml:space="preserve">from Peru </w:t>
      </w:r>
      <w:proofErr w:type="gramStart"/>
      <w:r w:rsidRPr="00315007">
        <w:rPr>
          <w:rFonts w:ascii="Times New Roman" w:eastAsia="Calibri" w:hAnsi="Times New Roman" w:cs="Times New Roman"/>
          <w:i/>
          <w:sz w:val="16"/>
          <w:szCs w:val="16"/>
        </w:rPr>
        <w:t>In</w:t>
      </w:r>
      <w:proofErr w:type="gramEnd"/>
      <w:r w:rsidRPr="00315007">
        <w:rPr>
          <w:rFonts w:ascii="Times New Roman" w:eastAsia="Calibri" w:hAnsi="Times New Roman" w:cs="Times New Roman"/>
          <w:i/>
          <w:sz w:val="16"/>
          <w:szCs w:val="16"/>
        </w:rPr>
        <w:t>:</w:t>
      </w:r>
      <w:r w:rsidRPr="00315007">
        <w:rPr>
          <w:rFonts w:ascii="Times New Roman" w:eastAsia="Calibri" w:hAnsi="Times New Roman" w:cs="Times New Roman"/>
          <w:sz w:val="16"/>
          <w:szCs w:val="16"/>
        </w:rPr>
        <w:t xml:space="preserve"> G. J. </w:t>
      </w:r>
      <w:proofErr w:type="spellStart"/>
      <w:r w:rsidRPr="00315007">
        <w:rPr>
          <w:rFonts w:ascii="Times New Roman" w:eastAsia="Calibri" w:hAnsi="Times New Roman" w:cs="Times New Roman"/>
          <w:sz w:val="16"/>
          <w:szCs w:val="16"/>
        </w:rPr>
        <w:t>Persley</w:t>
      </w:r>
      <w:proofErr w:type="spellEnd"/>
      <w:r w:rsidRPr="00315007">
        <w:rPr>
          <w:rFonts w:ascii="Times New Roman" w:eastAsia="Calibri" w:hAnsi="Times New Roman" w:cs="Times New Roman"/>
          <w:sz w:val="16"/>
          <w:szCs w:val="16"/>
        </w:rPr>
        <w:t xml:space="preserve"> (ed.) BW in </w:t>
      </w:r>
      <w:proofErr w:type="spellStart"/>
      <w:r w:rsidRPr="00315007">
        <w:rPr>
          <w:rFonts w:ascii="Times New Roman" w:eastAsia="Calibri" w:hAnsi="Times New Roman" w:cs="Times New Roman"/>
          <w:sz w:val="16"/>
          <w:szCs w:val="16"/>
        </w:rPr>
        <w:t>Indonessia</w:t>
      </w:r>
      <w:proofErr w:type="spellEnd"/>
      <w:r w:rsidRPr="00315007">
        <w:rPr>
          <w:rFonts w:ascii="Times New Roman" w:eastAsia="Calibri" w:hAnsi="Times New Roman" w:cs="Times New Roman"/>
          <w:sz w:val="16"/>
          <w:szCs w:val="16"/>
        </w:rPr>
        <w:t xml:space="preserve">. Bacterial disease in Asia and South </w:t>
      </w:r>
      <w:proofErr w:type="spellStart"/>
      <w:r w:rsidRPr="00315007">
        <w:rPr>
          <w:rFonts w:ascii="Times New Roman" w:eastAsia="Calibri" w:hAnsi="Times New Roman" w:cs="Times New Roman"/>
          <w:sz w:val="16"/>
          <w:szCs w:val="16"/>
        </w:rPr>
        <w:t>Pacifi</w:t>
      </w:r>
      <w:proofErr w:type="spellEnd"/>
      <w:r w:rsidRPr="00315007">
        <w:rPr>
          <w:rFonts w:ascii="Times New Roman" w:eastAsia="Calibri" w:hAnsi="Times New Roman" w:cs="Times New Roman"/>
          <w:sz w:val="16"/>
          <w:szCs w:val="16"/>
        </w:rPr>
        <w:t xml:space="preserve">. ACIAR Proceedings Canberra, </w:t>
      </w:r>
      <w:r w:rsidRPr="00315007">
        <w:rPr>
          <w:rFonts w:ascii="Times New Roman" w:eastAsia="Calibri" w:hAnsi="Times New Roman" w:cs="Times New Roman"/>
          <w:i/>
          <w:sz w:val="16"/>
          <w:szCs w:val="16"/>
        </w:rPr>
        <w:t xml:space="preserve">Australian Center for Intl. </w:t>
      </w:r>
      <w:proofErr w:type="spellStart"/>
      <w:r w:rsidRPr="00315007">
        <w:rPr>
          <w:rFonts w:ascii="Times New Roman" w:eastAsia="Calibri" w:hAnsi="Times New Roman" w:cs="Times New Roman"/>
          <w:i/>
          <w:sz w:val="16"/>
          <w:szCs w:val="16"/>
        </w:rPr>
        <w:t>Agril</w:t>
      </w:r>
      <w:proofErr w:type="spellEnd"/>
      <w:r w:rsidRPr="00315007">
        <w:rPr>
          <w:rFonts w:ascii="Times New Roman" w:eastAsia="Calibri" w:hAnsi="Times New Roman" w:cs="Times New Roman"/>
          <w:i/>
          <w:sz w:val="16"/>
          <w:szCs w:val="16"/>
        </w:rPr>
        <w:t xml:space="preserve">. </w:t>
      </w:r>
      <w:proofErr w:type="spellStart"/>
      <w:r w:rsidRPr="00315007">
        <w:rPr>
          <w:rFonts w:ascii="Times New Roman" w:eastAsia="Calibri" w:hAnsi="Times New Roman" w:cs="Times New Roman"/>
          <w:i/>
          <w:sz w:val="16"/>
          <w:szCs w:val="16"/>
        </w:rPr>
        <w:t>Rech</w:t>
      </w:r>
      <w:proofErr w:type="spellEnd"/>
      <w:r w:rsidRPr="00315007">
        <w:rPr>
          <w:rFonts w:ascii="Times New Roman" w:eastAsia="Calibri" w:hAnsi="Times New Roman" w:cs="Times New Roman"/>
          <w:i/>
          <w:sz w:val="16"/>
          <w:szCs w:val="16"/>
        </w:rPr>
        <w:t>.</w:t>
      </w:r>
      <w:r w:rsidRPr="00315007">
        <w:rPr>
          <w:rFonts w:ascii="Times New Roman" w:eastAsia="Calibri" w:hAnsi="Times New Roman" w:cs="Times New Roman"/>
          <w:sz w:val="16"/>
          <w:szCs w:val="16"/>
        </w:rPr>
        <w:t xml:space="preserve"> 45: 76-83.</w:t>
      </w:r>
    </w:p>
    <w:p w:rsidR="00C321C0" w:rsidRPr="00315007" w:rsidRDefault="00C321C0" w:rsidP="00C321C0">
      <w:pPr>
        <w:pStyle w:val="ListParagraph"/>
        <w:numPr>
          <w:ilvl w:val="0"/>
          <w:numId w:val="4"/>
        </w:numPr>
        <w:autoSpaceDE w:val="0"/>
        <w:autoSpaceDN w:val="0"/>
        <w:adjustRightInd w:val="0"/>
        <w:jc w:val="both"/>
        <w:rPr>
          <w:rFonts w:ascii="Times New Roman" w:hAnsi="Times New Roman" w:cs="Times New Roman"/>
          <w:sz w:val="16"/>
          <w:szCs w:val="16"/>
        </w:rPr>
      </w:pPr>
      <w:r w:rsidRPr="00315007">
        <w:rPr>
          <w:rFonts w:ascii="Times New Roman" w:hAnsi="Times New Roman" w:cs="Times New Roman"/>
          <w:sz w:val="16"/>
          <w:szCs w:val="16"/>
        </w:rPr>
        <w:t xml:space="preserve">Roberts, D. P., Denny, T. P., and Schell, M. A. 1988. Cloning of the </w:t>
      </w:r>
      <w:proofErr w:type="spellStart"/>
      <w:r w:rsidRPr="00315007">
        <w:rPr>
          <w:rFonts w:ascii="Times New Roman" w:hAnsi="Times New Roman" w:cs="Times New Roman"/>
          <w:i/>
          <w:iCs/>
          <w:sz w:val="16"/>
          <w:szCs w:val="16"/>
        </w:rPr>
        <w:t>egl</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gene of </w:t>
      </w:r>
      <w:r w:rsidRPr="00315007">
        <w:rPr>
          <w:rFonts w:ascii="Times New Roman" w:hAnsi="Times New Roman" w:cs="Times New Roman"/>
          <w:i/>
          <w:iCs/>
          <w:sz w:val="16"/>
          <w:szCs w:val="16"/>
        </w:rPr>
        <w:t xml:space="preserve">Pseudomonas </w:t>
      </w:r>
      <w:proofErr w:type="spellStart"/>
      <w:r w:rsidRPr="00315007">
        <w:rPr>
          <w:rFonts w:ascii="Times New Roman" w:hAnsi="Times New Roman" w:cs="Times New Roman"/>
          <w:i/>
          <w:iCs/>
          <w:sz w:val="16"/>
          <w:szCs w:val="16"/>
        </w:rPr>
        <w:t>solanacearum</w:t>
      </w:r>
      <w:proofErr w:type="spellEnd"/>
      <w:r w:rsidRPr="00315007">
        <w:rPr>
          <w:rFonts w:ascii="Times New Roman" w:hAnsi="Times New Roman" w:cs="Times New Roman"/>
          <w:i/>
          <w:iCs/>
          <w:sz w:val="16"/>
          <w:szCs w:val="16"/>
        </w:rPr>
        <w:t xml:space="preserve"> </w:t>
      </w:r>
      <w:r w:rsidRPr="00315007">
        <w:rPr>
          <w:rFonts w:ascii="Times New Roman" w:hAnsi="Times New Roman" w:cs="Times New Roman"/>
          <w:sz w:val="16"/>
          <w:szCs w:val="16"/>
        </w:rPr>
        <w:t xml:space="preserve">and analysis of its role in </w:t>
      </w:r>
      <w:proofErr w:type="spellStart"/>
      <w:r w:rsidRPr="00315007">
        <w:rPr>
          <w:rFonts w:ascii="Times New Roman" w:hAnsi="Times New Roman" w:cs="Times New Roman"/>
          <w:sz w:val="16"/>
          <w:szCs w:val="16"/>
        </w:rPr>
        <w:t>phytopathogenicity</w:t>
      </w:r>
      <w:proofErr w:type="spellEnd"/>
      <w:r w:rsidRPr="00315007">
        <w:rPr>
          <w:rFonts w:ascii="Times New Roman" w:hAnsi="Times New Roman" w:cs="Times New Roman"/>
          <w:sz w:val="16"/>
          <w:szCs w:val="16"/>
        </w:rPr>
        <w:t>.</w:t>
      </w:r>
      <w:r w:rsidRPr="00315007">
        <w:rPr>
          <w:rFonts w:ascii="Times New Roman" w:hAnsi="Times New Roman" w:cs="Times New Roman"/>
          <w:i/>
          <w:iCs/>
          <w:sz w:val="16"/>
          <w:szCs w:val="16"/>
        </w:rPr>
        <w:t xml:space="preserve"> </w:t>
      </w:r>
      <w:r w:rsidRPr="00315007">
        <w:rPr>
          <w:rFonts w:ascii="Times New Roman" w:hAnsi="Times New Roman" w:cs="Times New Roman"/>
          <w:i/>
          <w:sz w:val="16"/>
          <w:szCs w:val="16"/>
        </w:rPr>
        <w:t>Journal of Bacteriology</w:t>
      </w:r>
      <w:r w:rsidRPr="00315007">
        <w:rPr>
          <w:rFonts w:ascii="Times New Roman" w:hAnsi="Times New Roman" w:cs="Times New Roman"/>
          <w:sz w:val="16"/>
          <w:szCs w:val="16"/>
        </w:rPr>
        <w:t xml:space="preserve"> 170: 1445-1451.</w:t>
      </w:r>
    </w:p>
    <w:p w:rsidR="00315007" w:rsidRPr="00315007" w:rsidRDefault="00C321C0"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eastAsia="Calibri" w:hAnsi="Times New Roman" w:cs="Times New Roman"/>
          <w:sz w:val="16"/>
          <w:szCs w:val="16"/>
        </w:rPr>
        <w:t>Timms</w:t>
      </w:r>
      <w:proofErr w:type="spellEnd"/>
      <w:r w:rsidRPr="00315007">
        <w:rPr>
          <w:rFonts w:ascii="Times New Roman" w:eastAsia="Calibri" w:hAnsi="Times New Roman" w:cs="Times New Roman"/>
          <w:sz w:val="16"/>
          <w:szCs w:val="16"/>
        </w:rPr>
        <w:t xml:space="preserve">-Wilson, T. M., Bryant, K., and Bailey, M. J. 2001. Strain characterization and 16S-23S probe development for differentiating geographically dispersed isolates of the </w:t>
      </w:r>
      <w:proofErr w:type="spellStart"/>
      <w:r w:rsidRPr="00315007">
        <w:rPr>
          <w:rFonts w:ascii="Times New Roman" w:eastAsia="Calibri" w:hAnsi="Times New Roman" w:cs="Times New Roman"/>
          <w:sz w:val="16"/>
          <w:szCs w:val="16"/>
        </w:rPr>
        <w:t>phytopathogen</w:t>
      </w:r>
      <w:proofErr w:type="spellEnd"/>
      <w:r w:rsidRPr="00315007">
        <w:rPr>
          <w:rFonts w:ascii="Times New Roman" w:eastAsia="Calibri" w:hAnsi="Times New Roman" w:cs="Times New Roman"/>
          <w:sz w:val="16"/>
          <w:szCs w:val="16"/>
        </w:rPr>
        <w:t xml:space="preserve"> </w:t>
      </w:r>
      <w:proofErr w:type="spellStart"/>
      <w:r w:rsidRPr="00315007">
        <w:rPr>
          <w:rFonts w:ascii="Times New Roman" w:eastAsia="Calibri" w:hAnsi="Times New Roman" w:cs="Times New Roman"/>
          <w:i/>
          <w:iCs/>
          <w:sz w:val="16"/>
          <w:szCs w:val="16"/>
        </w:rPr>
        <w:t>Ralstonia</w:t>
      </w:r>
      <w:proofErr w:type="spellEnd"/>
      <w:r w:rsidRPr="00315007">
        <w:rPr>
          <w:rFonts w:ascii="Times New Roman" w:eastAsia="Calibri" w:hAnsi="Times New Roman" w:cs="Times New Roman"/>
          <w:i/>
          <w:iCs/>
          <w:sz w:val="16"/>
          <w:szCs w:val="16"/>
        </w:rPr>
        <w:t xml:space="preserve"> </w:t>
      </w:r>
      <w:proofErr w:type="spellStart"/>
      <w:r w:rsidRPr="00315007">
        <w:rPr>
          <w:rFonts w:ascii="Times New Roman" w:eastAsia="Calibri" w:hAnsi="Times New Roman" w:cs="Times New Roman"/>
          <w:i/>
          <w:iCs/>
          <w:sz w:val="16"/>
          <w:szCs w:val="16"/>
        </w:rPr>
        <w:t>solanacearum</w:t>
      </w:r>
      <w:proofErr w:type="spellEnd"/>
      <w:r w:rsidRPr="00315007">
        <w:rPr>
          <w:rFonts w:ascii="Times New Roman" w:eastAsia="Calibri" w:hAnsi="Times New Roman" w:cs="Times New Roman"/>
          <w:sz w:val="16"/>
          <w:szCs w:val="16"/>
        </w:rPr>
        <w:t xml:space="preserve">. </w:t>
      </w:r>
      <w:r w:rsidRPr="00315007">
        <w:rPr>
          <w:rFonts w:ascii="Times New Roman" w:eastAsia="Calibri" w:hAnsi="Times New Roman" w:cs="Times New Roman"/>
          <w:i/>
          <w:sz w:val="16"/>
          <w:szCs w:val="16"/>
        </w:rPr>
        <w:t>Environmental Microbiology</w:t>
      </w:r>
      <w:r w:rsidRPr="00315007">
        <w:rPr>
          <w:rFonts w:ascii="Times New Roman" w:eastAsia="Calibri" w:hAnsi="Times New Roman" w:cs="Times New Roman"/>
          <w:sz w:val="16"/>
          <w:szCs w:val="16"/>
        </w:rPr>
        <w:t xml:space="preserve"> 3:785-797.</w:t>
      </w:r>
    </w:p>
    <w:p w:rsidR="00315007" w:rsidRPr="00315007" w:rsidRDefault="007C0784"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Brosnan</w:t>
      </w:r>
      <w:proofErr w:type="spellEnd"/>
      <w:r w:rsidRPr="00315007">
        <w:rPr>
          <w:rFonts w:ascii="Times New Roman" w:hAnsi="Times New Roman" w:cs="Times New Roman"/>
          <w:sz w:val="16"/>
          <w:szCs w:val="16"/>
        </w:rPr>
        <w:t>, J.T. and </w:t>
      </w:r>
      <w:proofErr w:type="spellStart"/>
      <w:r w:rsidRPr="00315007">
        <w:rPr>
          <w:rFonts w:ascii="Times New Roman" w:hAnsi="Times New Roman" w:cs="Times New Roman"/>
          <w:sz w:val="16"/>
          <w:szCs w:val="16"/>
        </w:rPr>
        <w:t>Brosnan</w:t>
      </w:r>
      <w:proofErr w:type="spellEnd"/>
      <w:r w:rsidRPr="00315007">
        <w:rPr>
          <w:rFonts w:ascii="Times New Roman" w:hAnsi="Times New Roman" w:cs="Times New Roman"/>
          <w:sz w:val="16"/>
          <w:szCs w:val="16"/>
        </w:rPr>
        <w:t>, M.E. (2013) Glutamate: a truly functional amino acid. Amino Acids, 45, 413– 418.</w:t>
      </w:r>
    </w:p>
    <w:p w:rsidR="00315007" w:rsidRPr="00315007" w:rsidRDefault="00BE6A2F"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Lowe-Power, T.M., Jacobs, J.M., </w:t>
      </w:r>
      <w:proofErr w:type="spellStart"/>
      <w:r w:rsidRPr="00315007">
        <w:rPr>
          <w:rFonts w:ascii="Times New Roman" w:hAnsi="Times New Roman" w:cs="Times New Roman"/>
          <w:sz w:val="16"/>
          <w:szCs w:val="16"/>
        </w:rPr>
        <w:t>Ailloud</w:t>
      </w:r>
      <w:proofErr w:type="spellEnd"/>
      <w:r w:rsidRPr="00315007">
        <w:rPr>
          <w:rFonts w:ascii="Times New Roman" w:hAnsi="Times New Roman" w:cs="Times New Roman"/>
          <w:sz w:val="16"/>
          <w:szCs w:val="16"/>
        </w:rPr>
        <w:t>, F., </w:t>
      </w:r>
      <w:proofErr w:type="spellStart"/>
      <w:r w:rsidRPr="00315007">
        <w:rPr>
          <w:rFonts w:ascii="Times New Roman" w:hAnsi="Times New Roman" w:cs="Times New Roman"/>
          <w:sz w:val="16"/>
          <w:szCs w:val="16"/>
        </w:rPr>
        <w:t>Fochs</w:t>
      </w:r>
      <w:proofErr w:type="spellEnd"/>
      <w:r w:rsidRPr="00315007">
        <w:rPr>
          <w:rFonts w:ascii="Times New Roman" w:hAnsi="Times New Roman" w:cs="Times New Roman"/>
          <w:sz w:val="16"/>
          <w:szCs w:val="16"/>
        </w:rPr>
        <w:t>, B., Prior, P. and Allen, C. (2016) Degradation of the plant defense signal salicylic acid protects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from toxicity and enhances virulence on tobacco. </w:t>
      </w:r>
      <w:proofErr w:type="spellStart"/>
      <w:proofErr w:type="gramStart"/>
      <w:r w:rsidRPr="00315007">
        <w:rPr>
          <w:rFonts w:ascii="Times New Roman" w:hAnsi="Times New Roman" w:cs="Times New Roman"/>
          <w:sz w:val="16"/>
          <w:szCs w:val="16"/>
        </w:rPr>
        <w:t>mBio</w:t>
      </w:r>
      <w:proofErr w:type="spellEnd"/>
      <w:proofErr w:type="gramEnd"/>
      <w:r w:rsidRPr="00315007">
        <w:rPr>
          <w:rFonts w:ascii="Times New Roman" w:hAnsi="Times New Roman" w:cs="Times New Roman"/>
          <w:sz w:val="16"/>
          <w:szCs w:val="16"/>
        </w:rPr>
        <w:t>, 7, e00656-716.</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Plener</w:t>
      </w:r>
      <w:proofErr w:type="spellEnd"/>
      <w:r w:rsidRPr="00315007">
        <w:rPr>
          <w:rFonts w:ascii="Times New Roman" w:hAnsi="Times New Roman" w:cs="Times New Roman"/>
          <w:sz w:val="16"/>
          <w:szCs w:val="16"/>
        </w:rPr>
        <w:t>, L., </w:t>
      </w:r>
      <w:proofErr w:type="spellStart"/>
      <w:r w:rsidRPr="00315007">
        <w:rPr>
          <w:rFonts w:ascii="Times New Roman" w:hAnsi="Times New Roman" w:cs="Times New Roman"/>
          <w:sz w:val="16"/>
          <w:szCs w:val="16"/>
        </w:rPr>
        <w:t>Boistard</w:t>
      </w:r>
      <w:proofErr w:type="spellEnd"/>
      <w:r w:rsidRPr="00315007">
        <w:rPr>
          <w:rFonts w:ascii="Times New Roman" w:hAnsi="Times New Roman" w:cs="Times New Roman"/>
          <w:sz w:val="16"/>
          <w:szCs w:val="16"/>
        </w:rPr>
        <w:t>, P., Gonzalez, A., Boucher, C. and </w:t>
      </w:r>
      <w:proofErr w:type="spellStart"/>
      <w:r w:rsidRPr="00315007">
        <w:rPr>
          <w:rFonts w:ascii="Times New Roman" w:hAnsi="Times New Roman" w:cs="Times New Roman"/>
          <w:sz w:val="16"/>
          <w:szCs w:val="16"/>
        </w:rPr>
        <w:t>Genin</w:t>
      </w:r>
      <w:proofErr w:type="spellEnd"/>
      <w:r w:rsidRPr="00315007">
        <w:rPr>
          <w:rFonts w:ascii="Times New Roman" w:hAnsi="Times New Roman" w:cs="Times New Roman"/>
          <w:sz w:val="16"/>
          <w:szCs w:val="16"/>
        </w:rPr>
        <w:t>, S. (2012) </w:t>
      </w:r>
      <w:proofErr w:type="gramStart"/>
      <w:r w:rsidRPr="00315007">
        <w:rPr>
          <w:rFonts w:ascii="Times New Roman" w:hAnsi="Times New Roman" w:cs="Times New Roman"/>
          <w:sz w:val="16"/>
          <w:szCs w:val="16"/>
        </w:rPr>
        <w:t>Metabolic</w:t>
      </w:r>
      <w:proofErr w:type="gramEnd"/>
      <w:r w:rsidRPr="00315007">
        <w:rPr>
          <w:rFonts w:ascii="Times New Roman" w:hAnsi="Times New Roman" w:cs="Times New Roman"/>
          <w:sz w:val="16"/>
          <w:szCs w:val="16"/>
        </w:rPr>
        <w:t xml:space="preserve"> adaptation of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xml:space="preserve"> during plant infection: a </w:t>
      </w:r>
      <w:proofErr w:type="spellStart"/>
      <w:r w:rsidRPr="00315007">
        <w:rPr>
          <w:rFonts w:ascii="Times New Roman" w:hAnsi="Times New Roman" w:cs="Times New Roman"/>
          <w:sz w:val="16"/>
          <w:szCs w:val="16"/>
        </w:rPr>
        <w:t>methionine</w:t>
      </w:r>
      <w:proofErr w:type="spellEnd"/>
      <w:r w:rsidRPr="00315007">
        <w:rPr>
          <w:rFonts w:ascii="Times New Roman" w:hAnsi="Times New Roman" w:cs="Times New Roman"/>
          <w:sz w:val="16"/>
          <w:szCs w:val="16"/>
        </w:rPr>
        <w:t xml:space="preserve"> biosynthesis case study. </w:t>
      </w:r>
      <w:proofErr w:type="spellStart"/>
      <w:r w:rsidRPr="00315007">
        <w:rPr>
          <w:rFonts w:ascii="Times New Roman" w:hAnsi="Times New Roman" w:cs="Times New Roman"/>
          <w:sz w:val="16"/>
          <w:szCs w:val="16"/>
        </w:rPr>
        <w:t>PLoS</w:t>
      </w:r>
      <w:proofErr w:type="spellEnd"/>
      <w:r w:rsidRPr="00315007">
        <w:rPr>
          <w:rFonts w:ascii="Times New Roman" w:hAnsi="Times New Roman" w:cs="Times New Roman"/>
          <w:sz w:val="16"/>
          <w:szCs w:val="16"/>
        </w:rPr>
        <w:t xml:space="preserve"> ONE, 7, e36877.</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Li, S., </w:t>
      </w:r>
      <w:proofErr w:type="spellStart"/>
      <w:r w:rsidRPr="00315007">
        <w:rPr>
          <w:rFonts w:ascii="Times New Roman" w:hAnsi="Times New Roman" w:cs="Times New Roman"/>
          <w:sz w:val="16"/>
          <w:szCs w:val="16"/>
        </w:rPr>
        <w:t>Xu</w:t>
      </w:r>
      <w:proofErr w:type="spellEnd"/>
      <w:r w:rsidRPr="00315007">
        <w:rPr>
          <w:rFonts w:ascii="Times New Roman" w:hAnsi="Times New Roman" w:cs="Times New Roman"/>
          <w:sz w:val="16"/>
          <w:szCs w:val="16"/>
        </w:rPr>
        <w:t>, C., Wang, J., </w:t>
      </w:r>
      <w:proofErr w:type="spellStart"/>
      <w:r w:rsidRPr="00315007">
        <w:rPr>
          <w:rFonts w:ascii="Times New Roman" w:hAnsi="Times New Roman" w:cs="Times New Roman"/>
          <w:sz w:val="16"/>
          <w:szCs w:val="16"/>
        </w:rPr>
        <w:t>Guo</w:t>
      </w:r>
      <w:proofErr w:type="spellEnd"/>
      <w:r w:rsidRPr="00315007">
        <w:rPr>
          <w:rFonts w:ascii="Times New Roman" w:hAnsi="Times New Roman" w:cs="Times New Roman"/>
          <w:sz w:val="16"/>
          <w:szCs w:val="16"/>
        </w:rPr>
        <w:t>, B., Yang, L., Chen, J. and et al. (2017) </w:t>
      </w:r>
      <w:proofErr w:type="spellStart"/>
      <w:r w:rsidRPr="00315007">
        <w:rPr>
          <w:rFonts w:ascii="Times New Roman" w:hAnsi="Times New Roman" w:cs="Times New Roman"/>
          <w:sz w:val="16"/>
          <w:szCs w:val="16"/>
        </w:rPr>
        <w:t>Cinnamic</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myristic</w:t>
      </w:r>
      <w:proofErr w:type="spellEnd"/>
      <w:r w:rsidRPr="00315007">
        <w:rPr>
          <w:rFonts w:ascii="Times New Roman" w:hAnsi="Times New Roman" w:cs="Times New Roman"/>
          <w:sz w:val="16"/>
          <w:szCs w:val="16"/>
        </w:rPr>
        <w:t xml:space="preserve"> and </w:t>
      </w:r>
      <w:proofErr w:type="spellStart"/>
      <w:r w:rsidRPr="00315007">
        <w:rPr>
          <w:rFonts w:ascii="Times New Roman" w:hAnsi="Times New Roman" w:cs="Times New Roman"/>
          <w:sz w:val="16"/>
          <w:szCs w:val="16"/>
        </w:rPr>
        <w:t>fumaric</w:t>
      </w:r>
      <w:proofErr w:type="spellEnd"/>
      <w:r w:rsidRPr="00315007">
        <w:rPr>
          <w:rFonts w:ascii="Times New Roman" w:hAnsi="Times New Roman" w:cs="Times New Roman"/>
          <w:sz w:val="16"/>
          <w:szCs w:val="16"/>
        </w:rPr>
        <w:t xml:space="preserve"> acids in tobacco root exudates induce the infection of plants by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Plant and Soil, 412, 381– 395.</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Brown, D.G. and Allen, C. (2004)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genes induced during growth in tomato: an inside view of bacterial wilt. Molecular Microbiology, 53, 1641– 1660.</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Wu, J., Kong, H.G., Jung, E.J., </w:t>
      </w:r>
      <w:proofErr w:type="spellStart"/>
      <w:r w:rsidRPr="00315007">
        <w:rPr>
          <w:rFonts w:ascii="Times New Roman" w:hAnsi="Times New Roman" w:cs="Times New Roman"/>
          <w:sz w:val="16"/>
          <w:szCs w:val="16"/>
        </w:rPr>
        <w:t>Choi</w:t>
      </w:r>
      <w:proofErr w:type="spellEnd"/>
      <w:r w:rsidRPr="00315007">
        <w:rPr>
          <w:rFonts w:ascii="Times New Roman" w:hAnsi="Times New Roman" w:cs="Times New Roman"/>
          <w:sz w:val="16"/>
          <w:szCs w:val="16"/>
        </w:rPr>
        <w:t xml:space="preserve">, S.Y., Lee, H.J., Tao, W. et al. (2015) Loss of glutamate </w:t>
      </w:r>
      <w:proofErr w:type="spellStart"/>
      <w:r w:rsidRPr="00315007">
        <w:rPr>
          <w:rFonts w:ascii="Times New Roman" w:hAnsi="Times New Roman" w:cs="Times New Roman"/>
          <w:sz w:val="16"/>
          <w:szCs w:val="16"/>
        </w:rPr>
        <w:t>dehydrogenase</w:t>
      </w:r>
      <w:proofErr w:type="spellEnd"/>
      <w:r w:rsidRPr="00315007">
        <w:rPr>
          <w:rFonts w:ascii="Times New Roman" w:hAnsi="Times New Roman" w:cs="Times New Roman"/>
          <w:sz w:val="16"/>
          <w:szCs w:val="16"/>
        </w:rPr>
        <w:t xml:space="preserve"> in </w:t>
      </w:r>
      <w:proofErr w:type="spellStart"/>
      <w:r w:rsidRPr="00315007">
        <w:rPr>
          <w:rFonts w:ascii="Times New Roman" w:hAnsi="Times New Roman" w:cs="Times New Roman"/>
          <w:sz w:val="16"/>
          <w:szCs w:val="16"/>
        </w:rPr>
        <w:t>Ralstonia</w:t>
      </w:r>
      <w:proofErr w:type="spellEnd"/>
      <w:r w:rsidRPr="00315007">
        <w:rPr>
          <w:rFonts w:ascii="Times New Roman" w:hAnsi="Times New Roman" w:cs="Times New Roman"/>
          <w:sz w:val="16"/>
          <w:szCs w:val="16"/>
        </w:rPr>
        <w:t xml:space="preserve"> </w:t>
      </w:r>
      <w:proofErr w:type="spellStart"/>
      <w:r w:rsidRPr="00315007">
        <w:rPr>
          <w:rFonts w:ascii="Times New Roman" w:hAnsi="Times New Roman" w:cs="Times New Roman"/>
          <w:sz w:val="16"/>
          <w:szCs w:val="16"/>
        </w:rPr>
        <w:t>solanacearum</w:t>
      </w:r>
      <w:proofErr w:type="spellEnd"/>
      <w:r w:rsidRPr="00315007">
        <w:rPr>
          <w:rFonts w:ascii="Times New Roman" w:hAnsi="Times New Roman" w:cs="Times New Roman"/>
          <w:sz w:val="16"/>
          <w:szCs w:val="16"/>
        </w:rPr>
        <w:t xml:space="preserve"> alters </w:t>
      </w:r>
      <w:proofErr w:type="spellStart"/>
      <w:r w:rsidRPr="00315007">
        <w:rPr>
          <w:rFonts w:ascii="Times New Roman" w:hAnsi="Times New Roman" w:cs="Times New Roman"/>
          <w:sz w:val="16"/>
          <w:szCs w:val="16"/>
        </w:rPr>
        <w:t>dehydrogenase</w:t>
      </w:r>
      <w:proofErr w:type="spellEnd"/>
      <w:r w:rsidRPr="00315007">
        <w:rPr>
          <w:rFonts w:ascii="Times New Roman" w:hAnsi="Times New Roman" w:cs="Times New Roman"/>
          <w:sz w:val="16"/>
          <w:szCs w:val="16"/>
        </w:rPr>
        <w:t xml:space="preserve"> activity, extracellular polysaccharide production and bacterial virulence. Physiological and Molecular Plant Pathology, 90, 57– 64.</w:t>
      </w:r>
    </w:p>
    <w:p w:rsidR="00315007" w:rsidRPr="00315007" w:rsidRDefault="00943901"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 xml:space="preserve">Forde, B.G. (2014) Glutamate </w:t>
      </w:r>
      <w:proofErr w:type="spellStart"/>
      <w:r w:rsidRPr="00315007">
        <w:rPr>
          <w:rFonts w:ascii="Times New Roman" w:hAnsi="Times New Roman" w:cs="Times New Roman"/>
          <w:sz w:val="16"/>
          <w:szCs w:val="16"/>
        </w:rPr>
        <w:t>signalling</w:t>
      </w:r>
      <w:proofErr w:type="spellEnd"/>
      <w:r w:rsidRPr="00315007">
        <w:rPr>
          <w:rFonts w:ascii="Times New Roman" w:hAnsi="Times New Roman" w:cs="Times New Roman"/>
          <w:sz w:val="16"/>
          <w:szCs w:val="16"/>
        </w:rPr>
        <w:t xml:space="preserve"> in roots. Journal of Experimental Botany, 65, 779– 787.</w:t>
      </w:r>
    </w:p>
    <w:p w:rsidR="00315007" w:rsidRPr="00315007" w:rsidRDefault="00753F9F" w:rsidP="00315007">
      <w:pPr>
        <w:pStyle w:val="ListParagraph"/>
        <w:numPr>
          <w:ilvl w:val="0"/>
          <w:numId w:val="4"/>
        </w:numPr>
        <w:jc w:val="both"/>
        <w:rPr>
          <w:rFonts w:ascii="Times New Roman" w:hAnsi="Times New Roman" w:cs="Times New Roman"/>
          <w:sz w:val="16"/>
          <w:szCs w:val="16"/>
          <w:shd w:val="clear" w:color="auto" w:fill="FFFFFF"/>
        </w:rPr>
      </w:pPr>
      <w:proofErr w:type="spellStart"/>
      <w:r w:rsidRPr="00315007">
        <w:rPr>
          <w:rFonts w:ascii="Times New Roman" w:hAnsi="Times New Roman" w:cs="Times New Roman"/>
          <w:sz w:val="16"/>
          <w:szCs w:val="16"/>
        </w:rPr>
        <w:t>Pratelli</w:t>
      </w:r>
      <w:proofErr w:type="spellEnd"/>
      <w:r w:rsidRPr="00315007">
        <w:rPr>
          <w:rFonts w:ascii="Times New Roman" w:hAnsi="Times New Roman" w:cs="Times New Roman"/>
          <w:sz w:val="16"/>
          <w:szCs w:val="16"/>
        </w:rPr>
        <w:t>, R. and Pilot, G. (2014) Regulation of amino acid metabolic enzymes and transporters in plants. Journal of Experimental Botany, 65, 5535– 5556.</w:t>
      </w:r>
    </w:p>
    <w:p w:rsidR="00753F9F" w:rsidRPr="00315007" w:rsidRDefault="00315007" w:rsidP="00315007">
      <w:pPr>
        <w:pStyle w:val="ListParagraph"/>
        <w:numPr>
          <w:ilvl w:val="0"/>
          <w:numId w:val="4"/>
        </w:numPr>
        <w:jc w:val="both"/>
        <w:rPr>
          <w:rFonts w:ascii="Times New Roman" w:hAnsi="Times New Roman" w:cs="Times New Roman"/>
          <w:sz w:val="16"/>
          <w:szCs w:val="16"/>
          <w:shd w:val="clear" w:color="auto" w:fill="FFFFFF"/>
        </w:rPr>
      </w:pPr>
      <w:r w:rsidRPr="00315007">
        <w:rPr>
          <w:rFonts w:ascii="Times New Roman" w:hAnsi="Times New Roman" w:cs="Times New Roman"/>
          <w:sz w:val="16"/>
          <w:szCs w:val="16"/>
        </w:rPr>
        <w:t>Price, M.B., </w:t>
      </w:r>
      <w:proofErr w:type="spellStart"/>
      <w:r w:rsidRPr="00315007">
        <w:rPr>
          <w:rFonts w:ascii="Times New Roman" w:hAnsi="Times New Roman" w:cs="Times New Roman"/>
          <w:sz w:val="16"/>
          <w:szCs w:val="16"/>
        </w:rPr>
        <w:t>Jelesko</w:t>
      </w:r>
      <w:proofErr w:type="spellEnd"/>
      <w:r w:rsidRPr="00315007">
        <w:rPr>
          <w:rFonts w:ascii="Times New Roman" w:hAnsi="Times New Roman" w:cs="Times New Roman"/>
          <w:sz w:val="16"/>
          <w:szCs w:val="16"/>
        </w:rPr>
        <w:t>, J. and </w:t>
      </w:r>
      <w:proofErr w:type="spellStart"/>
      <w:r w:rsidRPr="00315007">
        <w:rPr>
          <w:rFonts w:ascii="Times New Roman" w:hAnsi="Times New Roman" w:cs="Times New Roman"/>
          <w:sz w:val="16"/>
          <w:szCs w:val="16"/>
        </w:rPr>
        <w:t>Okumoto</w:t>
      </w:r>
      <w:proofErr w:type="spellEnd"/>
      <w:r w:rsidRPr="00315007">
        <w:rPr>
          <w:rFonts w:ascii="Times New Roman" w:hAnsi="Times New Roman" w:cs="Times New Roman"/>
          <w:sz w:val="16"/>
          <w:szCs w:val="16"/>
        </w:rPr>
        <w:t xml:space="preserve">, S. (2012) Glutamate receptor </w:t>
      </w:r>
      <w:proofErr w:type="spellStart"/>
      <w:r w:rsidRPr="00315007">
        <w:rPr>
          <w:rFonts w:ascii="Times New Roman" w:hAnsi="Times New Roman" w:cs="Times New Roman"/>
          <w:sz w:val="16"/>
          <w:szCs w:val="16"/>
        </w:rPr>
        <w:t>homologs</w:t>
      </w:r>
      <w:proofErr w:type="spellEnd"/>
      <w:r w:rsidRPr="00315007">
        <w:rPr>
          <w:rFonts w:ascii="Times New Roman" w:hAnsi="Times New Roman" w:cs="Times New Roman"/>
          <w:sz w:val="16"/>
          <w:szCs w:val="16"/>
        </w:rPr>
        <w:t xml:space="preserve"> in plants: functions and evolutionary origins. Frontiers in Plant Science, 3, 235.</w:t>
      </w:r>
    </w:p>
    <w:p w:rsidR="00E96050" w:rsidRPr="003F26F3" w:rsidRDefault="00E96050" w:rsidP="00C321C0">
      <w:pPr>
        <w:pStyle w:val="ListParagraph"/>
        <w:jc w:val="both"/>
        <w:rPr>
          <w:sz w:val="16"/>
          <w:szCs w:val="16"/>
        </w:rPr>
      </w:pPr>
    </w:p>
    <w:sectPr w:rsidR="00E96050" w:rsidRPr="003F26F3" w:rsidSect="007B09CB">
      <w:pgSz w:w="12240" w:h="15840"/>
      <w:pgMar w:top="567" w:right="567" w:bottom="720" w:left="56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TTE3DF3D98t00">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90744"/>
    <w:multiLevelType w:val="hybridMultilevel"/>
    <w:tmpl w:val="F0720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9E444F"/>
    <w:multiLevelType w:val="hybridMultilevel"/>
    <w:tmpl w:val="3BA22D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5D17EB6"/>
    <w:multiLevelType w:val="hybridMultilevel"/>
    <w:tmpl w:val="C6240C16"/>
    <w:lvl w:ilvl="0" w:tplc="0D14FA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817833"/>
    <w:multiLevelType w:val="hybridMultilevel"/>
    <w:tmpl w:val="35C8AB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7B09CB"/>
    <w:rsid w:val="00005084"/>
    <w:rsid w:val="00011962"/>
    <w:rsid w:val="00012FF0"/>
    <w:rsid w:val="000B787B"/>
    <w:rsid w:val="00193DCC"/>
    <w:rsid w:val="001A2D76"/>
    <w:rsid w:val="001A6E51"/>
    <w:rsid w:val="001B72D7"/>
    <w:rsid w:val="00202D2A"/>
    <w:rsid w:val="002279EB"/>
    <w:rsid w:val="00237711"/>
    <w:rsid w:val="002664EC"/>
    <w:rsid w:val="00281358"/>
    <w:rsid w:val="002A6FBB"/>
    <w:rsid w:val="002B2F4B"/>
    <w:rsid w:val="00314229"/>
    <w:rsid w:val="00315007"/>
    <w:rsid w:val="003A40DE"/>
    <w:rsid w:val="003F26F3"/>
    <w:rsid w:val="00412E91"/>
    <w:rsid w:val="00426517"/>
    <w:rsid w:val="004669DD"/>
    <w:rsid w:val="004B472A"/>
    <w:rsid w:val="004B5158"/>
    <w:rsid w:val="00520D46"/>
    <w:rsid w:val="005710B3"/>
    <w:rsid w:val="0063089C"/>
    <w:rsid w:val="00641F22"/>
    <w:rsid w:val="006C281F"/>
    <w:rsid w:val="006E5F8F"/>
    <w:rsid w:val="00711C6A"/>
    <w:rsid w:val="007363FC"/>
    <w:rsid w:val="00753F9F"/>
    <w:rsid w:val="0077616F"/>
    <w:rsid w:val="007B09CB"/>
    <w:rsid w:val="007B3118"/>
    <w:rsid w:val="007B449D"/>
    <w:rsid w:val="007C0784"/>
    <w:rsid w:val="00917F98"/>
    <w:rsid w:val="00941B86"/>
    <w:rsid w:val="00943901"/>
    <w:rsid w:val="0097688C"/>
    <w:rsid w:val="00977445"/>
    <w:rsid w:val="00A33F97"/>
    <w:rsid w:val="00AB1037"/>
    <w:rsid w:val="00B131F6"/>
    <w:rsid w:val="00B364F2"/>
    <w:rsid w:val="00B729DA"/>
    <w:rsid w:val="00BB0DA8"/>
    <w:rsid w:val="00BC2E3E"/>
    <w:rsid w:val="00BE4A3D"/>
    <w:rsid w:val="00BE6A2F"/>
    <w:rsid w:val="00C16731"/>
    <w:rsid w:val="00C321C0"/>
    <w:rsid w:val="00C46EDF"/>
    <w:rsid w:val="00CE446B"/>
    <w:rsid w:val="00CF24A7"/>
    <w:rsid w:val="00D3282B"/>
    <w:rsid w:val="00D35FEA"/>
    <w:rsid w:val="00D440EF"/>
    <w:rsid w:val="00D60C01"/>
    <w:rsid w:val="00DC6C45"/>
    <w:rsid w:val="00E61FDA"/>
    <w:rsid w:val="00E75579"/>
    <w:rsid w:val="00E96050"/>
    <w:rsid w:val="00F9680F"/>
    <w:rsid w:val="00FE7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D46"/>
  </w:style>
  <w:style w:type="paragraph" w:styleId="Heading5">
    <w:name w:val="heading 5"/>
    <w:basedOn w:val="Normal"/>
    <w:next w:val="Normal"/>
    <w:link w:val="Heading5Char"/>
    <w:uiPriority w:val="9"/>
    <w:qFormat/>
    <w:rsid w:val="002A6FBB"/>
    <w:pPr>
      <w:tabs>
        <w:tab w:val="left" w:pos="360"/>
      </w:tabs>
      <w:spacing w:before="160" w:after="80" w:line="240" w:lineRule="auto"/>
      <w:jc w:val="center"/>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7B09CB"/>
    <w:rPr>
      <w:rFonts w:cs="Minion Pro"/>
      <w:color w:val="000000"/>
      <w:sz w:val="18"/>
      <w:szCs w:val="18"/>
    </w:rPr>
  </w:style>
  <w:style w:type="paragraph" w:styleId="Title">
    <w:name w:val="Title"/>
    <w:basedOn w:val="Normal"/>
    <w:next w:val="Normal"/>
    <w:link w:val="TitleChar"/>
    <w:qFormat/>
    <w:rsid w:val="007B09CB"/>
    <w:pPr>
      <w:spacing w:before="240" w:after="60" w:line="240" w:lineRule="auto"/>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rsid w:val="007B09CB"/>
    <w:rPr>
      <w:rFonts w:ascii="Cambria" w:eastAsia="Times New Roman" w:hAnsi="Cambria" w:cs="Times New Roman"/>
      <w:b/>
      <w:bCs/>
      <w:kern w:val="28"/>
      <w:sz w:val="32"/>
      <w:szCs w:val="32"/>
    </w:rPr>
  </w:style>
  <w:style w:type="paragraph" w:customStyle="1" w:styleId="Affiliation">
    <w:name w:val="Affiliation"/>
    <w:uiPriority w:val="99"/>
    <w:rsid w:val="00B364F2"/>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B364F2"/>
    <w:pPr>
      <w:spacing w:before="360" w:after="40" w:line="240" w:lineRule="auto"/>
      <w:jc w:val="center"/>
    </w:pPr>
    <w:rPr>
      <w:rFonts w:ascii="Times New Roman" w:eastAsia="Times New Roman" w:hAnsi="Times New Roman" w:cs="Times New Roman"/>
      <w:noProof/>
    </w:rPr>
  </w:style>
  <w:style w:type="character" w:styleId="Hyperlink">
    <w:name w:val="Hyperlink"/>
    <w:basedOn w:val="DefaultParagraphFont"/>
    <w:uiPriority w:val="99"/>
    <w:unhideWhenUsed/>
    <w:rsid w:val="00B364F2"/>
    <w:rPr>
      <w:color w:val="0000FF"/>
      <w:u w:val="single"/>
    </w:rPr>
  </w:style>
  <w:style w:type="character" w:customStyle="1" w:styleId="Heading5Char">
    <w:name w:val="Heading 5 Char"/>
    <w:basedOn w:val="DefaultParagraphFont"/>
    <w:link w:val="Heading5"/>
    <w:uiPriority w:val="9"/>
    <w:rsid w:val="002A6FBB"/>
    <w:rPr>
      <w:rFonts w:ascii="Calibri" w:eastAsia="Times New Roman" w:hAnsi="Calibri" w:cs="Times New Roman"/>
      <w:b/>
      <w:bCs/>
      <w:i/>
      <w:iCs/>
      <w:sz w:val="26"/>
      <w:szCs w:val="26"/>
    </w:rPr>
  </w:style>
  <w:style w:type="paragraph" w:styleId="ListParagraph">
    <w:name w:val="List Paragraph"/>
    <w:basedOn w:val="Normal"/>
    <w:uiPriority w:val="34"/>
    <w:qFormat/>
    <w:rsid w:val="002A6FBB"/>
    <w:pPr>
      <w:ind w:left="720"/>
      <w:contextualSpacing/>
    </w:pPr>
  </w:style>
  <w:style w:type="character" w:customStyle="1" w:styleId="A6">
    <w:name w:val="A6"/>
    <w:uiPriority w:val="99"/>
    <w:rsid w:val="00BE4A3D"/>
    <w:rPr>
      <w:color w:val="000000"/>
      <w:sz w:val="14"/>
      <w:szCs w:val="14"/>
    </w:rPr>
  </w:style>
  <w:style w:type="character" w:styleId="Emphasis">
    <w:name w:val="Emphasis"/>
    <w:uiPriority w:val="20"/>
    <w:qFormat/>
    <w:rsid w:val="00711C6A"/>
    <w:rPr>
      <w:b/>
      <w:bCs/>
      <w:i w:val="0"/>
      <w:iCs w:val="0"/>
    </w:rPr>
  </w:style>
  <w:style w:type="character" w:customStyle="1" w:styleId="apple-converted-space">
    <w:name w:val="apple-converted-space"/>
    <w:rsid w:val="00711C6A"/>
  </w:style>
  <w:style w:type="character" w:customStyle="1" w:styleId="cit-fpage">
    <w:name w:val="cit-fpage"/>
    <w:rsid w:val="00711C6A"/>
  </w:style>
  <w:style w:type="character" w:customStyle="1" w:styleId="cit-source">
    <w:name w:val="cit-source"/>
    <w:rsid w:val="00711C6A"/>
  </w:style>
  <w:style w:type="character" w:styleId="Strong">
    <w:name w:val="Strong"/>
    <w:qFormat/>
    <w:rsid w:val="00711C6A"/>
    <w:rPr>
      <w:b/>
      <w:bCs/>
    </w:rPr>
  </w:style>
  <w:style w:type="character" w:customStyle="1" w:styleId="cit-pub-date">
    <w:name w:val="cit-pub-date"/>
    <w:basedOn w:val="DefaultParagraphFont"/>
    <w:rsid w:val="00E75579"/>
  </w:style>
  <w:style w:type="character" w:customStyle="1" w:styleId="cit-vol">
    <w:name w:val="cit-vol"/>
    <w:basedOn w:val="DefaultParagraphFont"/>
    <w:rsid w:val="00E75579"/>
  </w:style>
  <w:style w:type="character" w:customStyle="1" w:styleId="ref-journal">
    <w:name w:val="ref-journal"/>
    <w:rsid w:val="003F26F3"/>
  </w:style>
  <w:style w:type="character" w:customStyle="1" w:styleId="ref-vol">
    <w:name w:val="ref-vol"/>
    <w:rsid w:val="003F26F3"/>
  </w:style>
  <w:style w:type="character" w:customStyle="1" w:styleId="smallcaps">
    <w:name w:val="smallcaps"/>
    <w:basedOn w:val="DefaultParagraphFont"/>
    <w:rsid w:val="000B787B"/>
  </w:style>
  <w:style w:type="character" w:customStyle="1" w:styleId="author0">
    <w:name w:val="author"/>
    <w:basedOn w:val="DefaultParagraphFont"/>
    <w:rsid w:val="007C0784"/>
  </w:style>
  <w:style w:type="character" w:customStyle="1" w:styleId="pubyear">
    <w:name w:val="pubyear"/>
    <w:basedOn w:val="DefaultParagraphFont"/>
    <w:rsid w:val="007C0784"/>
  </w:style>
  <w:style w:type="character" w:customStyle="1" w:styleId="articletitle">
    <w:name w:val="articletitle"/>
    <w:basedOn w:val="DefaultParagraphFont"/>
    <w:rsid w:val="007C0784"/>
  </w:style>
  <w:style w:type="character" w:customStyle="1" w:styleId="vol">
    <w:name w:val="vol"/>
    <w:basedOn w:val="DefaultParagraphFont"/>
    <w:rsid w:val="007C0784"/>
  </w:style>
  <w:style w:type="character" w:customStyle="1" w:styleId="pagefirst">
    <w:name w:val="pagefirst"/>
    <w:basedOn w:val="DefaultParagraphFont"/>
    <w:rsid w:val="007C0784"/>
  </w:style>
  <w:style w:type="character" w:customStyle="1" w:styleId="pagelast">
    <w:name w:val="pagelast"/>
    <w:basedOn w:val="DefaultParagraphFont"/>
    <w:rsid w:val="007C0784"/>
  </w:style>
  <w:style w:type="paragraph" w:customStyle="1" w:styleId="Default">
    <w:name w:val="Default"/>
    <w:rsid w:val="0077616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sw">
    <w:name w:val="sw"/>
    <w:basedOn w:val="DefaultParagraphFont"/>
    <w:rsid w:val="0077616F"/>
  </w:style>
</w:styles>
</file>

<file path=word/webSettings.xml><?xml version="1.0" encoding="utf-8"?>
<w:webSettings xmlns:r="http://schemas.openxmlformats.org/officeDocument/2006/relationships" xmlns:w="http://schemas.openxmlformats.org/wordprocessingml/2006/main">
  <w:divs>
    <w:div w:id="1914119421">
      <w:bodyDiv w:val="1"/>
      <w:marLeft w:val="0"/>
      <w:marRight w:val="0"/>
      <w:marTop w:val="0"/>
      <w:marBottom w:val="0"/>
      <w:divBdr>
        <w:top w:val="none" w:sz="0" w:space="0" w:color="auto"/>
        <w:left w:val="none" w:sz="0" w:space="0" w:color="auto"/>
        <w:bottom w:val="none" w:sz="0" w:space="0" w:color="auto"/>
        <w:right w:val="none" w:sz="0" w:space="0" w:color="auto"/>
      </w:divBdr>
    </w:div>
    <w:div w:id="198836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ramesh@icar.gov.in" TargetMode="External"/><Relationship Id="rId5" Type="http://schemas.openxmlformats.org/officeDocument/2006/relationships/hyperlink" Target="mailto:sapna.gaitonde@khandolacollege.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6</Pages>
  <Words>4578</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58</cp:revision>
  <dcterms:created xsi:type="dcterms:W3CDTF">2023-07-12T18:25:00Z</dcterms:created>
  <dcterms:modified xsi:type="dcterms:W3CDTF">2023-07-18T18:03:00Z</dcterms:modified>
</cp:coreProperties>
</file>