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5E2A95" w:rsidRDefault="00465DC1">
      <w:pPr>
        <w:spacing w:after="0" w:line="360" w:lineRule="auto"/>
        <w:jc w:val="center"/>
        <w:rPr>
          <w:rFonts w:ascii="Century" w:hAnsi="Century" w:cs="Times New Roman"/>
          <w:b/>
          <w:bCs/>
          <w:sz w:val="28"/>
          <w:szCs w:val="28"/>
          <w:lang w:val="en-US"/>
        </w:rPr>
      </w:pPr>
      <w:r>
        <w:rPr>
          <w:rFonts w:ascii="Century" w:hAnsi="Century" w:cs="Times New Roman"/>
          <w:b/>
          <w:bCs/>
          <w:sz w:val="28"/>
          <w:szCs w:val="28"/>
          <w:lang w:val="en-US"/>
        </w:rPr>
        <w:t xml:space="preserve">PREPRATION AND CHARACTERIZATION OF ANTIVIRAL GEL </w:t>
      </w:r>
    </w:p>
    <w:p w:rsidR="005E2A95" w:rsidRDefault="00465DC1">
      <w:pPr>
        <w:spacing w:after="0" w:line="360" w:lineRule="auto"/>
        <w:jc w:val="center"/>
        <w:rPr>
          <w:rFonts w:ascii="Century" w:hAnsi="Century" w:cs="Times New Roman"/>
          <w:b/>
          <w:bCs/>
          <w:sz w:val="28"/>
          <w:szCs w:val="28"/>
          <w:lang w:val="en-US"/>
        </w:rPr>
      </w:pPr>
      <w:r>
        <w:rPr>
          <w:rFonts w:ascii="Times New Roman" w:hAnsi="Times New Roman" w:cs="Times New Roman"/>
          <w:b/>
          <w:bCs/>
          <w:sz w:val="28"/>
          <w:szCs w:val="28"/>
          <w:lang w:val="en-US"/>
        </w:rPr>
        <w:t xml:space="preserve"> </w:t>
      </w:r>
      <w:proofErr w:type="spellStart"/>
      <w:r w:rsidR="00411EA1">
        <w:rPr>
          <w:rFonts w:ascii="Times New Roman" w:hAnsi="Times New Roman" w:cs="Times New Roman"/>
          <w:b/>
          <w:bCs/>
          <w:sz w:val="28"/>
          <w:szCs w:val="28"/>
          <w:lang w:val="en-US"/>
        </w:rPr>
        <w:t>Ms</w:t>
      </w:r>
      <w:proofErr w:type="spellEnd"/>
      <w:r w:rsidR="00411EA1">
        <w:rPr>
          <w:rFonts w:ascii="Times New Roman" w:hAnsi="Times New Roman" w:cs="Times New Roman"/>
          <w:b/>
          <w:bCs/>
          <w:sz w:val="28"/>
          <w:szCs w:val="28"/>
          <w:lang w:val="en-US"/>
        </w:rPr>
        <w:t xml:space="preserve"> </w:t>
      </w:r>
      <w:bookmarkStart w:id="0" w:name="_GoBack"/>
      <w:bookmarkEnd w:id="0"/>
      <w:r w:rsidR="00D247C7">
        <w:rPr>
          <w:rFonts w:ascii="Times New Roman" w:hAnsi="Times New Roman" w:cs="Times New Roman"/>
          <w:b/>
          <w:bCs/>
          <w:sz w:val="28"/>
          <w:szCs w:val="28"/>
          <w:lang w:val="en-US"/>
        </w:rPr>
        <w:t xml:space="preserve">Priyanka </w:t>
      </w:r>
      <w:proofErr w:type="spellStart"/>
      <w:r w:rsidR="00D247C7">
        <w:rPr>
          <w:rFonts w:ascii="Times New Roman" w:hAnsi="Times New Roman" w:cs="Times New Roman"/>
          <w:b/>
          <w:bCs/>
          <w:sz w:val="28"/>
          <w:szCs w:val="28"/>
          <w:lang w:val="en-US"/>
        </w:rPr>
        <w:t>keshri</w:t>
      </w:r>
      <w:proofErr w:type="spellEnd"/>
      <w:r w:rsidR="00D247C7">
        <w:rPr>
          <w:rFonts w:ascii="Times New Roman" w:hAnsi="Times New Roman" w:cs="Times New Roman"/>
          <w:b/>
          <w:bCs/>
          <w:sz w:val="28"/>
          <w:szCs w:val="28"/>
          <w:lang w:val="en-US"/>
        </w:rPr>
        <w:t xml:space="preserve"> , </w:t>
      </w:r>
      <w:r w:rsidR="00D247C7" w:rsidRPr="00D247C7">
        <w:rPr>
          <w:rFonts w:ascii="Times New Roman" w:hAnsi="Times New Roman" w:cs="Times New Roman"/>
          <w:b/>
          <w:bCs/>
          <w:sz w:val="28"/>
          <w:szCs w:val="28"/>
          <w:lang w:val="en-US"/>
        </w:rPr>
        <w:t xml:space="preserve">Dr. M </w:t>
      </w:r>
      <w:proofErr w:type="spellStart"/>
      <w:r w:rsidR="00D247C7" w:rsidRPr="00D247C7">
        <w:rPr>
          <w:rFonts w:ascii="Times New Roman" w:hAnsi="Times New Roman" w:cs="Times New Roman"/>
          <w:b/>
          <w:bCs/>
          <w:sz w:val="28"/>
          <w:szCs w:val="28"/>
          <w:lang w:val="en-US"/>
        </w:rPr>
        <w:t>Alagusundaram</w:t>
      </w:r>
      <w:proofErr w:type="spellEnd"/>
      <w:r w:rsidR="00D247C7" w:rsidRPr="00D247C7">
        <w:rPr>
          <w:rFonts w:ascii="Times New Roman" w:hAnsi="Times New Roman" w:cs="Times New Roman"/>
          <w:b/>
          <w:bCs/>
          <w:sz w:val="28"/>
          <w:szCs w:val="28"/>
          <w:lang w:val="en-US"/>
        </w:rPr>
        <w:t xml:space="preserve"> </w:t>
      </w:r>
      <w:r w:rsidR="00D247C7">
        <w:rPr>
          <w:rFonts w:ascii="Times New Roman" w:hAnsi="Times New Roman" w:cs="Times New Roman"/>
          <w:b/>
          <w:bCs/>
          <w:sz w:val="28"/>
          <w:szCs w:val="28"/>
          <w:lang w:val="en-US"/>
        </w:rPr>
        <w:t>,</w:t>
      </w:r>
      <w:proofErr w:type="spellStart"/>
      <w:r>
        <w:rPr>
          <w:rFonts w:ascii="Times New Roman" w:hAnsi="Times New Roman" w:cs="Times New Roman"/>
          <w:b/>
          <w:bCs/>
          <w:sz w:val="28"/>
          <w:szCs w:val="28"/>
          <w:lang w:val="en-US"/>
        </w:rPr>
        <w:t>Mineeta</w:t>
      </w:r>
      <w:proofErr w:type="spellEnd"/>
      <w:r>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Mahra</w:t>
      </w:r>
      <w:proofErr w:type="spellEnd"/>
      <w:r>
        <w:rPr>
          <w:rFonts w:ascii="Times New Roman" w:hAnsi="Times New Roman" w:cs="Times New Roman"/>
          <w:b/>
          <w:bCs/>
          <w:sz w:val="28"/>
          <w:szCs w:val="28"/>
          <w:vertAlign w:val="superscript"/>
          <w:lang w:val="en-US"/>
        </w:rPr>
        <w:t>*</w:t>
      </w:r>
      <w:r>
        <w:rPr>
          <w:rFonts w:ascii="Times New Roman" w:hAnsi="Times New Roman" w:cs="Times New Roman"/>
          <w:b/>
          <w:bCs/>
          <w:sz w:val="28"/>
          <w:szCs w:val="28"/>
          <w:lang w:val="en-US"/>
        </w:rPr>
        <w:t>,</w:t>
      </w:r>
      <w:r w:rsidR="00D247C7" w:rsidRPr="00D247C7">
        <w:t xml:space="preserve"> </w:t>
      </w:r>
      <w:r w:rsidR="00D247C7" w:rsidRPr="00D247C7">
        <w:rPr>
          <w:rFonts w:ascii="Times New Roman" w:hAnsi="Times New Roman" w:cs="Times New Roman"/>
          <w:b/>
          <w:bCs/>
          <w:sz w:val="28"/>
          <w:szCs w:val="28"/>
          <w:lang w:val="en-US"/>
        </w:rPr>
        <w:t xml:space="preserve">Ms. </w:t>
      </w:r>
      <w:proofErr w:type="spellStart"/>
      <w:r w:rsidR="00D247C7" w:rsidRPr="00D247C7">
        <w:rPr>
          <w:rFonts w:ascii="Times New Roman" w:hAnsi="Times New Roman" w:cs="Times New Roman"/>
          <w:b/>
          <w:bCs/>
          <w:sz w:val="28"/>
          <w:szCs w:val="28"/>
          <w:lang w:val="en-US"/>
        </w:rPr>
        <w:t>Vijeta</w:t>
      </w:r>
      <w:proofErr w:type="spellEnd"/>
      <w:r w:rsidR="00D247C7" w:rsidRPr="00D247C7">
        <w:rPr>
          <w:rFonts w:ascii="Times New Roman" w:hAnsi="Times New Roman" w:cs="Times New Roman"/>
          <w:b/>
          <w:bCs/>
          <w:sz w:val="28"/>
          <w:szCs w:val="28"/>
          <w:lang w:val="en-US"/>
        </w:rPr>
        <w:t xml:space="preserve"> Bhattacharya</w:t>
      </w:r>
      <w:r>
        <w:rPr>
          <w:rFonts w:ascii="Times New Roman" w:hAnsi="Times New Roman" w:cs="Times New Roman"/>
          <w:b/>
          <w:bCs/>
          <w:sz w:val="28"/>
          <w:szCs w:val="28"/>
          <w:lang w:val="en-US"/>
        </w:rPr>
        <w:t xml:space="preserve">, </w:t>
      </w:r>
      <w:r w:rsidR="00D247C7">
        <w:rPr>
          <w:rFonts w:ascii="Times New Roman" w:hAnsi="Times New Roman" w:cs="Times New Roman"/>
          <w:b/>
          <w:bCs/>
          <w:sz w:val="28"/>
          <w:szCs w:val="28"/>
          <w:lang w:val="en-US"/>
        </w:rPr>
        <w:t>Gaurav Bhargava</w:t>
      </w:r>
      <w:r w:rsidR="00D247C7" w:rsidRPr="00D247C7">
        <w:rPr>
          <w:rFonts w:ascii="Times New Roman" w:hAnsi="Times New Roman" w:cs="Times New Roman"/>
          <w:b/>
          <w:bCs/>
          <w:sz w:val="28"/>
          <w:szCs w:val="28"/>
          <w:vertAlign w:val="superscript"/>
          <w:lang w:val="en-US"/>
        </w:rPr>
        <w:t>2</w:t>
      </w:r>
      <w:r w:rsidR="00D247C7">
        <w:rPr>
          <w:rFonts w:ascii="Times New Roman" w:hAnsi="Times New Roman" w:cs="Times New Roman"/>
          <w:b/>
          <w:bCs/>
          <w:sz w:val="28"/>
          <w:szCs w:val="28"/>
          <w:lang w:val="en-US"/>
        </w:rPr>
        <w:t xml:space="preserve"> </w:t>
      </w:r>
      <w:proofErr w:type="spellStart"/>
      <w:r>
        <w:rPr>
          <w:rFonts w:ascii="Times New Roman" w:hAnsi="Times New Roman" w:cs="Times New Roman"/>
          <w:b/>
          <w:bCs/>
          <w:sz w:val="28"/>
          <w:szCs w:val="28"/>
          <w:lang w:val="en-US"/>
        </w:rPr>
        <w:t>Gineeta</w:t>
      </w:r>
      <w:proofErr w:type="spellEnd"/>
      <w:r>
        <w:rPr>
          <w:rFonts w:ascii="Times New Roman" w:hAnsi="Times New Roman" w:cs="Times New Roman"/>
          <w:b/>
          <w:bCs/>
          <w:sz w:val="28"/>
          <w:szCs w:val="28"/>
          <w:lang w:val="en-US"/>
        </w:rPr>
        <w:t xml:space="preserve"> Devi</w:t>
      </w:r>
    </w:p>
    <w:p w:rsidR="005E2A95" w:rsidRDefault="00411EA1" w:rsidP="00D247C7">
      <w:pPr>
        <w:spacing w:after="0" w:line="360" w:lineRule="auto"/>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1.</w:t>
      </w:r>
      <w:r w:rsidR="00465DC1">
        <w:rPr>
          <w:rFonts w:ascii="Times New Roman" w:hAnsi="Times New Roman" w:cs="Times New Roman"/>
          <w:sz w:val="24"/>
          <w:szCs w:val="24"/>
          <w:lang w:val="en-US"/>
        </w:rPr>
        <w:t>School</w:t>
      </w:r>
      <w:proofErr w:type="gramEnd"/>
      <w:r w:rsidR="00465DC1">
        <w:rPr>
          <w:rFonts w:ascii="Times New Roman" w:hAnsi="Times New Roman" w:cs="Times New Roman"/>
          <w:sz w:val="24"/>
          <w:szCs w:val="24"/>
          <w:lang w:val="en-US"/>
        </w:rPr>
        <w:t xml:space="preserve"> of Pharmacy, ITM University Gwalior, (M.P.) India</w:t>
      </w:r>
    </w:p>
    <w:p w:rsidR="005E2A95" w:rsidRDefault="00465DC1" w:rsidP="00D247C7">
      <w:pPr>
        <w:spacing w:line="360" w:lineRule="auto"/>
        <w:jc w:val="center"/>
        <w:rPr>
          <w:rFonts w:ascii="Times New Roman" w:hAnsi="Times New Roman" w:cs="Times New Roman"/>
          <w:sz w:val="24"/>
          <w:szCs w:val="24"/>
          <w:lang w:val="en-US"/>
        </w:rPr>
      </w:pPr>
      <w:proofErr w:type="spellStart"/>
      <w:r>
        <w:rPr>
          <w:rFonts w:ascii="Times New Roman" w:hAnsi="Times New Roman" w:cs="Times New Roman"/>
          <w:sz w:val="24"/>
          <w:szCs w:val="24"/>
          <w:lang w:val="en-US"/>
        </w:rPr>
        <w:t>Pincode</w:t>
      </w:r>
      <w:proofErr w:type="spellEnd"/>
      <w:r>
        <w:rPr>
          <w:rFonts w:ascii="Times New Roman" w:hAnsi="Times New Roman" w:cs="Times New Roman"/>
          <w:sz w:val="24"/>
          <w:szCs w:val="24"/>
          <w:lang w:val="en-US"/>
        </w:rPr>
        <w:t xml:space="preserve"> - 474001</w:t>
      </w:r>
    </w:p>
    <w:p w:rsidR="00D247C7" w:rsidRDefault="00411EA1" w:rsidP="00D247C7">
      <w:pPr>
        <w:spacing w:line="360" w:lineRule="auto"/>
        <w:jc w:val="center"/>
        <w:rPr>
          <w:rFonts w:ascii="Times New Roman" w:hAnsi="Times New Roman" w:cs="Times New Roman"/>
          <w:sz w:val="24"/>
          <w:szCs w:val="24"/>
          <w:lang w:val="en-US"/>
        </w:rPr>
      </w:pPr>
      <w:r>
        <w:rPr>
          <w:rFonts w:ascii="Times New Roman" w:hAnsi="Times New Roman" w:cs="Times New Roman"/>
        </w:rPr>
        <w:t>2.</w:t>
      </w:r>
      <w:r w:rsidRPr="00EB3E46">
        <w:rPr>
          <w:rFonts w:ascii="Times New Roman" w:hAnsi="Times New Roman" w:cs="Times New Roman"/>
        </w:rPr>
        <w:t xml:space="preserve"> </w:t>
      </w:r>
      <w:proofErr w:type="spellStart"/>
      <w:r w:rsidRPr="00EB3E46">
        <w:rPr>
          <w:rFonts w:ascii="Times New Roman" w:hAnsi="Times New Roman" w:cs="Times New Roman"/>
        </w:rPr>
        <w:t>Gurukul</w:t>
      </w:r>
      <w:proofErr w:type="spellEnd"/>
      <w:r w:rsidR="00D247C7" w:rsidRPr="00EB3E46">
        <w:rPr>
          <w:rFonts w:ascii="Times New Roman" w:hAnsi="Times New Roman" w:cs="Times New Roman"/>
        </w:rPr>
        <w:t xml:space="preserve"> Institute of Pharmaceuti</w:t>
      </w:r>
      <w:r w:rsidR="00D247C7">
        <w:rPr>
          <w:rFonts w:ascii="Times New Roman" w:hAnsi="Times New Roman" w:cs="Times New Roman"/>
        </w:rPr>
        <w:t>cal Science &amp; Research, Gwalior</w:t>
      </w:r>
    </w:p>
    <w:p w:rsidR="00D247C7" w:rsidRDefault="00D247C7">
      <w:pPr>
        <w:spacing w:line="360" w:lineRule="auto"/>
        <w:jc w:val="center"/>
        <w:rPr>
          <w:rFonts w:ascii="Times New Roman" w:hAnsi="Times New Roman" w:cs="Times New Roman"/>
          <w:sz w:val="24"/>
          <w:szCs w:val="24"/>
          <w:lang w:val="en-US"/>
        </w:rPr>
      </w:pPr>
      <w:r>
        <w:rPr>
          <w:rFonts w:ascii="Times New Roman" w:hAnsi="Times New Roman" w:cs="Times New Roman"/>
          <w:noProof/>
          <w:lang w:val="en-GB" w:eastAsia="en-GB"/>
        </w:rPr>
        <mc:AlternateContent>
          <mc:Choice Requires="wps">
            <w:drawing>
              <wp:anchor distT="0" distB="0" distL="114300" distR="114300" simplePos="0" relativeHeight="251659264" behindDoc="0" locked="0" layoutInCell="1" allowOverlap="1">
                <wp:simplePos x="0" y="0"/>
                <wp:positionH relativeFrom="margin">
                  <wp:posOffset>-668020</wp:posOffset>
                </wp:positionH>
                <wp:positionV relativeFrom="paragraph">
                  <wp:posOffset>150495</wp:posOffset>
                </wp:positionV>
                <wp:extent cx="7193280" cy="15875"/>
                <wp:effectExtent l="0" t="0" r="26670" b="22225"/>
                <wp:wrapNone/>
                <wp:docPr id="3" name="Straight Connector 3"/>
                <wp:cNvGraphicFramePr/>
                <a:graphic xmlns:a="http://schemas.openxmlformats.org/drawingml/2006/main">
                  <a:graphicData uri="http://schemas.microsoft.com/office/word/2010/wordprocessingShape">
                    <wps:wsp>
                      <wps:cNvCnPr/>
                      <wps:spPr>
                        <a:xfrm>
                          <a:off x="0" y="0"/>
                          <a:ext cx="7193280" cy="158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564EA557" id="Straight Connector 3"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52.6pt,11.85pt" to="513.8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CJvAEAALsDAAAOAAAAZHJzL2Uyb0RvYy54bWysU8GO0zAQvSPxD5bvNGmrZUvUdA9dwQVB&#10;xcIHeB27sdb2WGPTpn/P2EmzCNAe0F4cj/3ezLznyfZucJadFEYDvuXLRc2Z8hI6448t//H947sN&#10;ZzEJ3wkLXrX8oiK/2719sz2HRq2gB9spZJTEx+YcWt6nFJqqirJXTsQFBOXpUgM6kSjEY9WhOFN2&#10;Z6tVXb+vzoBdQJAqRjq9Hy/5ruTXWsn0VeuoErMtp95SWbGsj3mtdlvRHFGE3sipDfEfXThhPBWd&#10;U92LJNhPNH+lckYiRNBpIcFVoLWRqmggNcv6DzUPvQiqaCFzYphtiq+XVn45HZCZruVrzrxw9EQP&#10;CYU59ontwXsyEJCts0/nEBuC7/0BpyiGA2bRg0aXvySHDcXby+ytGhKTdHi7/LBebegJJN0tbza3&#10;Nzln9UwOGNMnBY7lTcut8Vm6aMTpc0wj9AohXm5mLF926WJVBlv/TWmSQwXXhV0GSe0tspOgEeie&#10;llPZgswUbaydSfXLpAmbaaoM10xcvUyc0aUi+DQTnfGA/yKn4dqqHvFX1aPWLPsRukt5jGIHTUgx&#10;dJrmPIK/x4X+/M/tfgEAAP//AwBQSwMEFAAGAAgAAAAhALA5a1rhAAAACwEAAA8AAABkcnMvZG93&#10;bnJldi54bWxMj8FOwzAMhu9IvENkJC5oSxZoO5WmE0LiUCSQ2NDOWeO1hcapmqwrb092gqPtT7+/&#10;v9jMtmcTjr5zpGC1FMCQamc6ahR87l4Wa2A+aDK6d4QKftDDpry+KnRu3Jk+cNqGhsUQ8rlW0IYw&#10;5Jz7ukWr/dINSPF2dKPVIY5jw82ozzHc9lwKkXKrO4ofWj3gc4v19/ZkFXxV+6pJ7rLu+P6QvOrd&#10;lLzRVCl1ezM/PQILOIc/GC76UR3K6HRwJzKe9QoWK5HIyCqQ9xmwCyFklgI7xE0qgZcF/9+h/AUA&#10;AP//AwBQSwECLQAUAAYACAAAACEAtoM4kv4AAADhAQAAEwAAAAAAAAAAAAAAAAAAAAAAW0NvbnRl&#10;bnRfVHlwZXNdLnhtbFBLAQItABQABgAIAAAAIQA4/SH/1gAAAJQBAAALAAAAAAAAAAAAAAAAAC8B&#10;AABfcmVscy8ucmVsc1BLAQItABQABgAIAAAAIQCdHPCJvAEAALsDAAAOAAAAAAAAAAAAAAAAAC4C&#10;AABkcnMvZTJvRG9jLnhtbFBLAQItABQABgAIAAAAIQCwOWta4QAAAAsBAAAPAAAAAAAAAAAAAAAA&#10;ABYEAABkcnMvZG93bnJldi54bWxQSwUGAAAAAAQABADzAAAAJAUAAAAA&#10;" strokecolor="black [3200]" strokeweight="1.5pt">
                <v:stroke joinstyle="miter"/>
                <w10:wrap anchorx="margin"/>
              </v:line>
            </w:pict>
          </mc:Fallback>
        </mc:AlternateContent>
      </w:r>
    </w:p>
    <w:p w:rsidR="005E2A95" w:rsidRDefault="005E2A95">
      <w:pPr>
        <w:rPr>
          <w:rFonts w:ascii="Times New Roman" w:hAnsi="Times New Roman" w:cs="Times New Roman"/>
          <w:b/>
          <w:bCs/>
          <w:sz w:val="24"/>
          <w:szCs w:val="24"/>
          <w:lang w:val="en-US"/>
        </w:rPr>
      </w:pPr>
    </w:p>
    <w:p w:rsidR="005E2A95" w:rsidRDefault="00465DC1">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ABSTRACT </w:t>
      </w:r>
    </w:p>
    <w:p w:rsidR="005E2A95" w:rsidRDefault="00465DC1" w:rsidP="005B3996">
      <w:pPr>
        <w:spacing w:after="0"/>
        <w:jc w:val="both"/>
        <w:rPr>
          <w:rFonts w:ascii="Times New Roman" w:hAnsi="Times New Roman" w:cs="Times New Roman"/>
          <w:sz w:val="24"/>
          <w:szCs w:val="24"/>
          <w:lang w:val="en-US"/>
        </w:rPr>
      </w:pPr>
      <w:r>
        <w:rPr>
          <w:rFonts w:ascii="Times New Roman" w:hAnsi="Times New Roman" w:cs="Times New Roman"/>
          <w:lang w:val="en-US"/>
        </w:rPr>
        <w:t xml:space="preserve">The study was to develop an antiviral gel for topical application. The topical application of drug has many advantages over the intravenous and oral administration. It prevents </w:t>
      </w:r>
      <w:r w:rsidR="00CB6AC5" w:rsidRPr="00CB6AC5">
        <w:rPr>
          <w:rFonts w:ascii="Times New Roman" w:hAnsi="Times New Roman" w:cs="Times New Roman"/>
          <w:lang w:val="en-US"/>
        </w:rPr>
        <w:t xml:space="preserve">drug metabolism </w:t>
      </w:r>
      <w:r>
        <w:rPr>
          <w:rFonts w:ascii="Times New Roman" w:hAnsi="Times New Roman" w:cs="Times New Roman"/>
          <w:lang w:val="en-US"/>
        </w:rPr>
        <w:t xml:space="preserve">from </w:t>
      </w:r>
      <w:r w:rsidR="00CB6AC5" w:rsidRPr="00CB6AC5">
        <w:rPr>
          <w:rFonts w:ascii="Times New Roman" w:hAnsi="Times New Roman" w:cs="Times New Roman"/>
          <w:lang w:val="en-US"/>
        </w:rPr>
        <w:t xml:space="preserve">liver and minimize the danger of </w:t>
      </w:r>
      <w:r>
        <w:rPr>
          <w:rFonts w:ascii="Times New Roman" w:hAnsi="Times New Roman" w:cs="Times New Roman"/>
          <w:lang w:val="en-US"/>
        </w:rPr>
        <w:t xml:space="preserve">gastrointestinal disorder and inconvenience of intravenous therapy pain. When the drug is applied topically </w:t>
      </w:r>
      <w:r w:rsidR="00332FB3" w:rsidRPr="00332FB3">
        <w:rPr>
          <w:rFonts w:ascii="Times New Roman" w:hAnsi="Times New Roman" w:cs="Times New Roman"/>
          <w:lang w:val="en-US"/>
        </w:rPr>
        <w:t xml:space="preserve">it might pierce the skin more deeply. </w:t>
      </w:r>
      <w:r w:rsidR="00332FB3">
        <w:rPr>
          <w:rFonts w:ascii="Times New Roman" w:hAnsi="Times New Roman" w:cs="Times New Roman"/>
          <w:lang w:val="en-US"/>
        </w:rPr>
        <w:t>Hence</w:t>
      </w:r>
      <w:r>
        <w:rPr>
          <w:rFonts w:ascii="Times New Roman" w:hAnsi="Times New Roman" w:cs="Times New Roman"/>
          <w:lang w:val="en-US"/>
        </w:rPr>
        <w:t xml:space="preserve"> show </w:t>
      </w:r>
      <w:r w:rsidR="00332FB3" w:rsidRPr="00332FB3">
        <w:rPr>
          <w:rFonts w:ascii="Times New Roman" w:hAnsi="Times New Roman" w:cs="Times New Roman"/>
          <w:lang w:val="en-US"/>
        </w:rPr>
        <w:t xml:space="preserve">improved absorption </w:t>
      </w:r>
      <w:r>
        <w:rPr>
          <w:rFonts w:ascii="Times New Roman" w:hAnsi="Times New Roman" w:cs="Times New Roman"/>
          <w:lang w:val="en-US"/>
        </w:rPr>
        <w:t xml:space="preserve">and bio-availability. The wide variety of pharmaceutical dosage form are available </w:t>
      </w:r>
      <w:r w:rsidRPr="005B3996">
        <w:rPr>
          <w:rFonts w:ascii="Times New Roman" w:hAnsi="Times New Roman" w:cs="Times New Roman"/>
          <w:lang w:val="en-US"/>
        </w:rPr>
        <w:t xml:space="preserve">for topical drug delivery system. </w:t>
      </w:r>
      <w:r w:rsidR="00332FB3" w:rsidRPr="005B3996">
        <w:rPr>
          <w:rFonts w:ascii="Times New Roman" w:hAnsi="Times New Roman" w:cs="Times New Roman"/>
          <w:lang w:val="en-US"/>
        </w:rPr>
        <w:t xml:space="preserve">A majority </w:t>
      </w:r>
      <w:r w:rsidRPr="005B3996">
        <w:rPr>
          <w:rFonts w:ascii="Times New Roman" w:hAnsi="Times New Roman" w:cs="Times New Roman"/>
          <w:lang w:val="en-US"/>
        </w:rPr>
        <w:t>used one is gel, ointment and cream. Herpes Simpl</w:t>
      </w:r>
      <w:r>
        <w:rPr>
          <w:rFonts w:ascii="Times New Roman" w:hAnsi="Times New Roman" w:cs="Times New Roman"/>
          <w:lang w:val="en-US"/>
        </w:rPr>
        <w:t xml:space="preserve">ex Virus (HSV) are widely spread that cause infections. </w:t>
      </w:r>
      <w:r w:rsidR="00332FB3" w:rsidRPr="00332FB3">
        <w:rPr>
          <w:rFonts w:ascii="Times New Roman" w:hAnsi="Times New Roman" w:cs="Times New Roman"/>
          <w:lang w:val="en-US"/>
        </w:rPr>
        <w:t>There are two varieties of this virus</w:t>
      </w:r>
      <w:r w:rsidR="005B3996">
        <w:rPr>
          <w:rFonts w:ascii="Times New Roman" w:hAnsi="Times New Roman" w:cs="Times New Roman"/>
          <w:lang w:val="en-US"/>
        </w:rPr>
        <w:t xml:space="preserve"> </w:t>
      </w:r>
      <w:r w:rsidR="005B3996" w:rsidRPr="005B3996">
        <w:rPr>
          <w:rFonts w:ascii="Times New Roman" w:hAnsi="Times New Roman" w:cs="Times New Roman"/>
          <w:lang w:val="en-US"/>
        </w:rPr>
        <w:t>HSV-2 causes sores on the genitals (private area), while HSV-1 typically causes blisters around the lips or inside the mouth that are sometimes known as fever blisters or cold sores. Acyclovir (ACV) is a potent and specific antiviral medication. For the sake of human health, it is crucial to understand its toxicology and apply the proper detection methods to keep its toxicity under control.</w:t>
      </w:r>
      <w:r>
        <w:rPr>
          <w:rFonts w:ascii="Times New Roman" w:hAnsi="Times New Roman" w:cs="Times New Roman"/>
          <w:lang w:val="en-US"/>
        </w:rPr>
        <w:t xml:space="preserve"> Acyclovir remains the gold standard in the treatment of Herpes Simplex Virus infections, mainly due to emerging new drug delivery systems which are improving the bio-availability and less side effects. The gel was prepared by using different types of polymers viz. Carbopol-934, Carbopol-940, HPMC and Na-CMC. The gel formulation was evaluated for physical and chemical characterization. The recent study is about the preparation and characterization of the Acyclovir for the antiviral action.</w:t>
      </w:r>
    </w:p>
    <w:p w:rsidR="005E2A95" w:rsidRDefault="00465DC1">
      <w:pPr>
        <w:rPr>
          <w:rFonts w:ascii="Times New Roman" w:hAnsi="Times New Roman" w:cs="Times New Roman"/>
          <w:b/>
          <w:bCs/>
          <w:sz w:val="24"/>
          <w:szCs w:val="24"/>
          <w:lang w:val="en-US"/>
        </w:rPr>
      </w:pPr>
      <w:r>
        <w:rPr>
          <w:rFonts w:ascii="Times New Roman" w:hAnsi="Times New Roman" w:cs="Times New Roman"/>
          <w:b/>
          <w:bCs/>
          <w:sz w:val="24"/>
          <w:szCs w:val="24"/>
          <w:lang w:val="en-US"/>
        </w:rPr>
        <w:t>KEYWORDS</w:t>
      </w:r>
    </w:p>
    <w:p w:rsidR="005E2A95" w:rsidRDefault="00465DC1">
      <w:pPr>
        <w:rPr>
          <w:rFonts w:ascii="Times New Roman" w:hAnsi="Times New Roman" w:cs="Times New Roman"/>
          <w:lang w:val="en-US"/>
        </w:rPr>
      </w:pPr>
      <w:r>
        <w:rPr>
          <w:rFonts w:ascii="Times New Roman" w:hAnsi="Times New Roman" w:cs="Times New Roman"/>
          <w:lang w:val="en-US"/>
        </w:rPr>
        <w:t>Acyclovir (ACV), Antiviral activity, Herpes Simplex Virus (HSV), Carbapol-934, Carbapol-940, HPMC, Na-CMC.</w:t>
      </w:r>
    </w:p>
    <w:p w:rsidR="005E2A95" w:rsidRDefault="00465DC1">
      <w:pPr>
        <w:rPr>
          <w:rFonts w:ascii="Times New Roman" w:hAnsi="Times New Roman" w:cs="Times New Roman"/>
          <w:sz w:val="24"/>
          <w:szCs w:val="24"/>
          <w:lang w:val="en-US"/>
        </w:rPr>
      </w:pPr>
      <w:r>
        <w:rPr>
          <w:rFonts w:ascii="Times New Roman" w:hAnsi="Times New Roman" w:cs="Times New Roman"/>
          <w:noProof/>
          <w:color w:val="000000" w:themeColor="text1"/>
          <w:lang w:val="en-GB" w:eastAsia="en-GB"/>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330835</wp:posOffset>
                </wp:positionV>
                <wp:extent cx="7092950" cy="31750"/>
                <wp:effectExtent l="0" t="0" r="31750" b="25400"/>
                <wp:wrapNone/>
                <wp:docPr id="2" name="Straight Connector 2"/>
                <wp:cNvGraphicFramePr/>
                <a:graphic xmlns:a="http://schemas.openxmlformats.org/drawingml/2006/main">
                  <a:graphicData uri="http://schemas.microsoft.com/office/word/2010/wordprocessingShape">
                    <wps:wsp>
                      <wps:cNvCnPr/>
                      <wps:spPr>
                        <a:xfrm>
                          <a:off x="0" y="0"/>
                          <a:ext cx="7092950" cy="3175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top:26.05pt;height:2.5pt;width:558.5pt;mso-position-horizontal:center;mso-position-horizontal-relative:margin;z-index:251661312;mso-width-relative:page;mso-height-relative:page;" filled="f" stroked="t" coordsize="21600,21600" o:gfxdata="UEsDBAoAAAAAAIdO4kAAAAAAAAAAAAAAAAAEAAAAZHJzL1BLAwQUAAAACACHTuJAAcgjKdcAAAAH&#10;AQAADwAAAGRycy9kb3ducmV2LnhtbE2PzU7DMBCE70i8g7VI3KjtImhI41QIqUIIKpGWQ49uvE0i&#10;4nUUuz+8PdsTHGdmNfNtsTj7XhxxjF0gA3qiQCDVwXXUGPjaLO8yEDFZcrYPhAZ+MMKivL4qbO7C&#10;iSo8rlMjuIRibg20KQ25lLFu0ds4CQMSZ/sweptYjo10oz1xue/lVKlH6W1HvNDaAV9arL/XB2/g&#10;/n21qdJnRstq//TxGp632ZsKxtzeaDUHkfCc/o7hgs/oUDLTLhzIRdEb4EeSgYepBnFJtZ6xs2Nn&#10;pkGWhfzPX/4CUEsDBBQAAAAIAIdO4kA1/Qzh1QEAALkDAAAOAAAAZHJzL2Uyb0RvYy54bWytU01v&#10;2zAMvQ/YfxB0X+xk2NoYcXpI0F2GrUC3H8DIsi1AXyDVOPn3o+Qs/dilh/kgUxT5yPdEbe5Ozoqj&#10;RjLBt3K5qKXQXoXO+KGVv3/df7qVghL4DmzwupVnTfJu+/HDZoqNXoUx2E6jYBBPzRRbOaYUm6oi&#10;NWoHtAhRez7sAzpIvMWh6hAmRne2WtX112oK2EUMShOxdz8fygsivgcw9L1Reh/Uk9M+zaioLSSm&#10;RKOJJLel277XKv3se9JJ2FYy01RWLsL2Ia/VdgPNgBBHoy4twHtaeMPJgfFc9Aq1hwTiCc0/UM4o&#10;DBT6tFDBVTORogizWNZvtHkcIerChaWmeBWd/h+s+nF8QGG6Vq6k8OD4wh8TghnGJHbBexYwoFhl&#10;naZIDYfv/ANedhQfMJM+9ejyn+mIU9H2fNVWn5JQ7Lyp16v1F5Zd8dnn5Q2bjFI9J0ek9E0HJ7LR&#10;Smt8pg4NHL9TmkP/hmS3D/fGWvZDY72YeJLXdYEHnsmeZ4Eruci8yA9SgB142FXCAknBmi6n52zC&#10;4bCzKI6QR6R8l85eheXae6BxjitHOQwaZxK/B2tcK29fZlvP9LJms0rZOoTuXMQrfr7RIsBl+vLI&#10;vNyX7OcXt/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AcgjKdcAAAAHAQAADwAAAAAAAAABACAA&#10;AAAiAAAAZHJzL2Rvd25yZXYueG1sUEsBAhQAFAAAAAgAh07iQDX9DOHVAQAAuQMAAA4AAAAAAAAA&#10;AQAgAAAAJgEAAGRycy9lMm9Eb2MueG1sUEsFBgAAAAAGAAYAWQEAAG0FAAAAAA==&#10;">
                <v:fill on="f" focussize="0,0"/>
                <v:stroke weight="1.5pt" color="#000000 [3213]" miterlimit="8" joinstyle="miter"/>
                <v:imagedata o:title=""/>
                <o:lock v:ext="edit" aspectratio="f"/>
              </v:line>
            </w:pict>
          </mc:Fallback>
        </mc:AlternateContent>
      </w:r>
    </w:p>
    <w:p w:rsidR="005E2A95" w:rsidRDefault="005E2A95">
      <w:pPr>
        <w:rPr>
          <w:rFonts w:ascii="Times New Roman" w:hAnsi="Times New Roman" w:cs="Times New Roman"/>
          <w:color w:val="000000" w:themeColor="text1"/>
          <w:lang w:val="en-US"/>
        </w:rPr>
      </w:pPr>
    </w:p>
    <w:p w:rsidR="005E2A95" w:rsidRDefault="005E2A95">
      <w:pPr>
        <w:spacing w:after="0" w:line="360" w:lineRule="auto"/>
        <w:jc w:val="center"/>
        <w:rPr>
          <w:rFonts w:ascii="Times New Roman" w:hAnsi="Times New Roman" w:cs="Times New Roman"/>
          <w:sz w:val="24"/>
          <w:szCs w:val="24"/>
          <w:lang w:val="en-US"/>
        </w:rPr>
      </w:pPr>
    </w:p>
    <w:p w:rsidR="005E2A95" w:rsidRDefault="00465DC1">
      <w:pPr>
        <w:ind w:right="-341"/>
        <w:rPr>
          <w:rFonts w:ascii="Times New Roman" w:hAnsi="Times New Roman" w:cs="Times New Roman"/>
          <w:b/>
          <w:bCs/>
          <w:sz w:val="24"/>
          <w:szCs w:val="24"/>
          <w:lang w:val="en-US"/>
        </w:rPr>
      </w:pPr>
      <w:r>
        <w:rPr>
          <w:rFonts w:ascii="Times New Roman" w:hAnsi="Times New Roman" w:cs="Times New Roman"/>
          <w:b/>
          <w:bCs/>
          <w:sz w:val="24"/>
          <w:szCs w:val="24"/>
          <w:lang w:val="en-US"/>
        </w:rPr>
        <w:t>INTRODUCTION</w:t>
      </w:r>
    </w:p>
    <w:p w:rsidR="005E2A95" w:rsidRDefault="005E2A95">
      <w:pPr>
        <w:ind w:right="19"/>
        <w:jc w:val="both"/>
        <w:rPr>
          <w:rFonts w:ascii="Times New Roman" w:hAnsi="Times New Roman" w:cs="Times New Roman"/>
          <w:lang w:val="en-US"/>
        </w:rPr>
        <w:sectPr w:rsidR="005E2A95">
          <w:footerReference w:type="default" r:id="rId9"/>
          <w:footerReference w:type="first" r:id="rId10"/>
          <w:pgSz w:w="11906" w:h="16838"/>
          <w:pgMar w:top="1440" w:right="1440" w:bottom="1440" w:left="1440" w:header="708" w:footer="708" w:gutter="0"/>
          <w:cols w:space="708"/>
          <w:titlePg/>
          <w:docGrid w:linePitch="360"/>
        </w:sectPr>
      </w:pPr>
    </w:p>
    <w:p w:rsidR="005E2A95" w:rsidRDefault="005B3996">
      <w:pPr>
        <w:ind w:left="-630" w:right="19"/>
        <w:jc w:val="both"/>
        <w:rPr>
          <w:rFonts w:ascii="Times New Roman" w:hAnsi="Times New Roman" w:cs="Times New Roman"/>
          <w:vertAlign w:val="superscript"/>
          <w:lang w:val="en-US"/>
        </w:rPr>
      </w:pPr>
      <w:r w:rsidRPr="005B3996">
        <w:rPr>
          <w:rFonts w:ascii="Times New Roman" w:hAnsi="Times New Roman" w:cs="Times New Roman"/>
          <w:lang w:val="en-US"/>
        </w:rPr>
        <w:t>To prevent the first pass effect and metabolism and to maintain a steady amount of medication in the body, the parenteral route of delivery is employed.</w:t>
      </w:r>
      <w:r w:rsidR="00465DC1">
        <w:rPr>
          <w:rFonts w:ascii="Times New Roman" w:hAnsi="Times New Roman" w:cs="Times New Roman"/>
          <w:lang w:val="en-US"/>
        </w:rPr>
        <w:t xml:space="preserve"> The drug reaches into the systemic circulation directly but it has certain disadvantages.</w:t>
      </w:r>
      <w:r w:rsidR="00465DC1">
        <w:rPr>
          <w:rFonts w:ascii="Times New Roman" w:hAnsi="Times New Roman" w:cs="Times New Roman"/>
          <w:vertAlign w:val="superscript"/>
          <w:lang w:val="en-US"/>
        </w:rPr>
        <w:t>1</w:t>
      </w:r>
    </w:p>
    <w:p w:rsidR="005E2A95" w:rsidRDefault="00465DC1">
      <w:pPr>
        <w:ind w:left="-630"/>
        <w:jc w:val="both"/>
        <w:rPr>
          <w:rFonts w:ascii="Times New Roman" w:hAnsi="Times New Roman" w:cs="Times New Roman"/>
          <w:lang w:val="en-US"/>
        </w:rPr>
      </w:pPr>
      <w:r>
        <w:rPr>
          <w:rFonts w:ascii="Times New Roman" w:hAnsi="Times New Roman" w:cs="Times New Roman"/>
          <w:lang w:val="en-US"/>
        </w:rPr>
        <w:t>One of the disadvantages of parenteral administration is invasive nature which can be overcome with topical route of adminstration</w:t>
      </w:r>
      <w:r>
        <w:rPr>
          <w:rFonts w:ascii="Times New Roman" w:hAnsi="Times New Roman" w:cs="Times New Roman"/>
          <w:vertAlign w:val="superscript"/>
          <w:lang w:val="en-US"/>
        </w:rPr>
        <w:t>1</w:t>
      </w:r>
      <w:r>
        <w:rPr>
          <w:rFonts w:ascii="Times New Roman" w:hAnsi="Times New Roman" w:cs="Times New Roman"/>
          <w:lang w:val="en-US"/>
        </w:rPr>
        <w:t>.</w:t>
      </w:r>
    </w:p>
    <w:p w:rsidR="005E2A95" w:rsidRDefault="00465DC1">
      <w:pPr>
        <w:jc w:val="both"/>
        <w:rPr>
          <w:rFonts w:ascii="Times New Roman" w:hAnsi="Times New Roman" w:cs="Times New Roman"/>
          <w:sz w:val="24"/>
          <w:szCs w:val="24"/>
          <w:lang w:val="en-US"/>
        </w:rPr>
      </w:pPr>
      <w:r>
        <w:rPr>
          <w:rFonts w:ascii="Times New Roman" w:hAnsi="Times New Roman" w:cs="Times New Roman"/>
          <w:lang w:val="en-US"/>
        </w:rPr>
        <w:t xml:space="preserve">The topical route of administration is noninvasive drug delivery at the point of application, so adequate amount of drug </w:t>
      </w:r>
      <w:r w:rsidR="005B3996" w:rsidRPr="005B3996">
        <w:rPr>
          <w:rFonts w:ascii="Times New Roman" w:hAnsi="Times New Roman" w:cs="Times New Roman"/>
          <w:lang w:val="en-US"/>
        </w:rPr>
        <w:t xml:space="preserve">to deliver therapeutic effect is absorbed into the </w:t>
      </w:r>
      <w:r w:rsidR="005B3996" w:rsidRPr="005B3996">
        <w:rPr>
          <w:rFonts w:ascii="Times New Roman" w:hAnsi="Times New Roman" w:cs="Times New Roman"/>
          <w:lang w:val="en-US"/>
        </w:rPr>
        <w:lastRenderedPageBreak/>
        <w:t xml:space="preserve">systemic circulation. There are numerous topical preparations like "Gel" that are used to </w:t>
      </w:r>
      <w:r w:rsidR="005B3996" w:rsidRPr="005B3996">
        <w:rPr>
          <w:rFonts w:ascii="Times New Roman" w:hAnsi="Times New Roman" w:cs="Times New Roman"/>
          <w:lang w:val="en-US"/>
        </w:rPr>
        <w:t>continuously administer drugs via undamaged skin.</w:t>
      </w:r>
    </w:p>
    <w:p w:rsidR="005E2A95" w:rsidRDefault="005E2A95">
      <w:pPr>
        <w:rPr>
          <w:rFonts w:ascii="Times New Roman" w:hAnsi="Times New Roman" w:cs="Times New Roman"/>
          <w:sz w:val="24"/>
          <w:szCs w:val="24"/>
          <w:lang w:val="en-US"/>
        </w:rPr>
        <w:sectPr w:rsidR="005E2A95">
          <w:type w:val="continuous"/>
          <w:pgSz w:w="11906" w:h="16838"/>
          <w:pgMar w:top="1440" w:right="1440" w:bottom="1440" w:left="1440" w:header="708" w:footer="708" w:gutter="0"/>
          <w:cols w:num="2" w:space="708"/>
          <w:titlePg/>
          <w:docGrid w:linePitch="360"/>
        </w:sectPr>
      </w:pPr>
    </w:p>
    <w:p w:rsidR="005E2A95" w:rsidRDefault="005E2A95">
      <w:pPr>
        <w:rPr>
          <w:rFonts w:ascii="Times New Roman" w:hAnsi="Times New Roman" w:cs="Times New Roman"/>
          <w:b/>
          <w:bCs/>
          <w:sz w:val="24"/>
          <w:szCs w:val="24"/>
          <w:lang w:val="en-US"/>
        </w:rPr>
        <w:sectPr w:rsidR="005E2A95">
          <w:type w:val="continuous"/>
          <w:pgSz w:w="11906" w:h="16838"/>
          <w:pgMar w:top="1440" w:right="1440" w:bottom="1440" w:left="1440" w:header="708" w:footer="708" w:gutter="0"/>
          <w:cols w:space="708"/>
          <w:titlePg/>
          <w:docGrid w:linePitch="360"/>
        </w:sectPr>
      </w:pPr>
    </w:p>
    <w:p w:rsidR="005E2A95" w:rsidRDefault="00465DC1">
      <w:pPr>
        <w:ind w:left="-630"/>
        <w:jc w:val="both"/>
        <w:rPr>
          <w:rFonts w:ascii="Times New Roman" w:hAnsi="Times New Roman" w:cs="Times New Roman"/>
          <w:lang w:val="en-US"/>
        </w:rPr>
      </w:pPr>
      <w:r>
        <w:rPr>
          <w:rFonts w:ascii="Times New Roman" w:hAnsi="Times New Roman" w:cs="Times New Roman"/>
          <w:lang w:val="en-US"/>
        </w:rPr>
        <w:t>The ideal characteristics of topical application include:</w:t>
      </w:r>
    </w:p>
    <w:p w:rsidR="000477FD" w:rsidRDefault="005B3996" w:rsidP="005B3996">
      <w:pPr>
        <w:pStyle w:val="ListParagraph"/>
        <w:numPr>
          <w:ilvl w:val="0"/>
          <w:numId w:val="1"/>
        </w:numPr>
        <w:jc w:val="both"/>
        <w:rPr>
          <w:rFonts w:ascii="Times New Roman" w:hAnsi="Times New Roman" w:cs="Times New Roman"/>
          <w:lang w:val="en-US"/>
        </w:rPr>
      </w:pPr>
      <w:r w:rsidRPr="005B3996">
        <w:rPr>
          <w:rFonts w:ascii="Times New Roman" w:hAnsi="Times New Roman" w:cs="Times New Roman"/>
          <w:lang w:val="en-US"/>
        </w:rPr>
        <w:t>Gel formation needs to be chemically and physically stable.</w:t>
      </w:r>
    </w:p>
    <w:p w:rsidR="005E2A95" w:rsidRDefault="00465DC1" w:rsidP="005B3996">
      <w:pPr>
        <w:pStyle w:val="ListParagraph"/>
        <w:numPr>
          <w:ilvl w:val="0"/>
          <w:numId w:val="1"/>
        </w:numPr>
        <w:jc w:val="both"/>
        <w:rPr>
          <w:rFonts w:ascii="Times New Roman" w:hAnsi="Times New Roman" w:cs="Times New Roman"/>
          <w:lang w:val="en-US"/>
        </w:rPr>
      </w:pPr>
      <w:r w:rsidRPr="000477FD">
        <w:rPr>
          <w:rFonts w:ascii="Times New Roman" w:hAnsi="Times New Roman" w:cs="Times New Roman"/>
          <w:lang w:val="en-US"/>
        </w:rPr>
        <w:t>Formulation should have</w:t>
      </w:r>
      <w:r>
        <w:rPr>
          <w:rFonts w:ascii="Times New Roman" w:hAnsi="Times New Roman" w:cs="Times New Roman"/>
          <w:lang w:val="en-US"/>
        </w:rPr>
        <w:t xml:space="preserve"> acceptability of the patient.</w:t>
      </w:r>
    </w:p>
    <w:p w:rsidR="000477FD" w:rsidRDefault="000477FD" w:rsidP="000477FD">
      <w:pPr>
        <w:pStyle w:val="ListParagraph"/>
        <w:numPr>
          <w:ilvl w:val="0"/>
          <w:numId w:val="1"/>
        </w:numPr>
        <w:jc w:val="both"/>
        <w:rPr>
          <w:rFonts w:ascii="Times New Roman" w:hAnsi="Times New Roman" w:cs="Times New Roman"/>
          <w:lang w:val="en-US"/>
        </w:rPr>
      </w:pPr>
      <w:r w:rsidRPr="000477FD">
        <w:rPr>
          <w:rFonts w:ascii="Times New Roman" w:hAnsi="Times New Roman" w:cs="Times New Roman"/>
          <w:lang w:val="en-US"/>
        </w:rPr>
        <w:t xml:space="preserve">A mixture made up of one or more ingredients should not irritate or </w:t>
      </w:r>
      <w:proofErr w:type="spellStart"/>
      <w:r w:rsidRPr="000477FD">
        <w:rPr>
          <w:rFonts w:ascii="Times New Roman" w:hAnsi="Times New Roman" w:cs="Times New Roman"/>
          <w:lang w:val="en-US"/>
        </w:rPr>
        <w:t>sensitise</w:t>
      </w:r>
      <w:proofErr w:type="spellEnd"/>
      <w:r w:rsidRPr="000477FD">
        <w:rPr>
          <w:rFonts w:ascii="Times New Roman" w:hAnsi="Times New Roman" w:cs="Times New Roman"/>
          <w:lang w:val="en-US"/>
        </w:rPr>
        <w:t xml:space="preserve"> people.</w:t>
      </w:r>
    </w:p>
    <w:p w:rsidR="005E2A95" w:rsidRDefault="00465DC1" w:rsidP="000477FD">
      <w:pPr>
        <w:pStyle w:val="ListParagraph"/>
        <w:numPr>
          <w:ilvl w:val="0"/>
          <w:numId w:val="1"/>
        </w:numPr>
        <w:jc w:val="both"/>
        <w:rPr>
          <w:rFonts w:ascii="Times New Roman" w:hAnsi="Times New Roman" w:cs="Times New Roman"/>
          <w:lang w:val="en-US"/>
        </w:rPr>
      </w:pPr>
      <w:r w:rsidRPr="000477FD">
        <w:rPr>
          <w:rFonts w:ascii="Times New Roman" w:hAnsi="Times New Roman" w:cs="Times New Roman"/>
          <w:lang w:val="en-US"/>
        </w:rPr>
        <w:t>Formulation must have</w:t>
      </w:r>
      <w:r>
        <w:rPr>
          <w:rFonts w:ascii="Times New Roman" w:hAnsi="Times New Roman" w:cs="Times New Roman"/>
          <w:lang w:val="en-US"/>
        </w:rPr>
        <w:t xml:space="preserve"> ability to release therapeutic agents within therapeutic window.</w:t>
      </w:r>
    </w:p>
    <w:p w:rsidR="005E2A95" w:rsidRDefault="00465DC1">
      <w:pPr>
        <w:ind w:left="-630"/>
        <w:jc w:val="both"/>
        <w:rPr>
          <w:rFonts w:ascii="Times New Roman" w:hAnsi="Times New Roman" w:cs="Times New Roman"/>
          <w:sz w:val="24"/>
          <w:szCs w:val="24"/>
          <w:vertAlign w:val="superscript"/>
          <w:lang w:val="en-US"/>
        </w:rPr>
      </w:pPr>
      <w:r>
        <w:rPr>
          <w:rFonts w:ascii="Times New Roman" w:hAnsi="Times New Roman" w:cs="Times New Roman"/>
          <w:b/>
          <w:bCs/>
          <w:sz w:val="24"/>
          <w:szCs w:val="24"/>
          <w:lang w:val="en-US"/>
        </w:rPr>
        <w:t>SKIN CHARACTORSTICS</w:t>
      </w:r>
      <w:r>
        <w:rPr>
          <w:rFonts w:ascii="Times New Roman" w:hAnsi="Times New Roman" w:cs="Times New Roman"/>
          <w:b/>
          <w:bCs/>
          <w:sz w:val="24"/>
          <w:szCs w:val="24"/>
          <w:vertAlign w:val="superscript"/>
          <w:lang w:val="en-US"/>
        </w:rPr>
        <w:t>2</w:t>
      </w:r>
    </w:p>
    <w:p w:rsidR="00BC4397" w:rsidRDefault="00465DC1">
      <w:pPr>
        <w:ind w:left="-630"/>
        <w:jc w:val="both"/>
        <w:rPr>
          <w:rFonts w:ascii="Times New Roman" w:hAnsi="Times New Roman" w:cs="Times New Roman"/>
          <w:lang w:val="en-US"/>
        </w:rPr>
      </w:pPr>
      <w:r>
        <w:rPr>
          <w:rFonts w:ascii="Times New Roman" w:hAnsi="Times New Roman" w:cs="Times New Roman"/>
          <w:lang w:val="en-US"/>
        </w:rPr>
        <w:t xml:space="preserve"> </w:t>
      </w:r>
      <w:r w:rsidR="000477FD" w:rsidRPr="000477FD">
        <w:rPr>
          <w:rFonts w:ascii="Times New Roman" w:hAnsi="Times New Roman" w:cs="Times New Roman"/>
          <w:lang w:val="en-US"/>
        </w:rPr>
        <w:t xml:space="preserve">The objective of topical dosage form application is to effectively administer medication across the targeted area of skin. </w:t>
      </w:r>
      <w:r>
        <w:rPr>
          <w:rFonts w:ascii="Times New Roman" w:hAnsi="Times New Roman" w:cs="Times New Roman"/>
          <w:lang w:val="en-US"/>
        </w:rPr>
        <w:t xml:space="preserve">Drug or medication are applied to the skin in a many pharmaceutical dosage forms like ointment, cream, gel, etc. </w:t>
      </w:r>
      <w:r w:rsidR="00BC4397" w:rsidRPr="00BC4397">
        <w:rPr>
          <w:rFonts w:ascii="Times New Roman" w:hAnsi="Times New Roman" w:cs="Times New Roman"/>
          <w:lang w:val="en-US"/>
        </w:rPr>
        <w:t>Percutaneous absorption refers to absorption that happens via the skin and into the bloodstream. To create the best topical dose form, skin characteristics must be identified.</w:t>
      </w:r>
    </w:p>
    <w:p w:rsidR="005E2A95" w:rsidRDefault="00465DC1">
      <w:pPr>
        <w:ind w:left="-630"/>
        <w:jc w:val="both"/>
        <w:rPr>
          <w:rFonts w:ascii="Times New Roman" w:hAnsi="Times New Roman" w:cs="Times New Roman"/>
          <w:b/>
          <w:bCs/>
          <w:vertAlign w:val="superscript"/>
          <w:lang w:val="en-US"/>
        </w:rPr>
      </w:pPr>
      <w:r>
        <w:rPr>
          <w:rFonts w:ascii="Times New Roman" w:hAnsi="Times New Roman" w:cs="Times New Roman"/>
          <w:b/>
          <w:bCs/>
          <w:lang w:val="en-US"/>
        </w:rPr>
        <w:t>SKIN   STRUCTURE</w:t>
      </w:r>
      <w:r>
        <w:rPr>
          <w:rFonts w:ascii="Times New Roman" w:hAnsi="Times New Roman" w:cs="Times New Roman"/>
          <w:b/>
          <w:bCs/>
          <w:vertAlign w:val="superscript"/>
          <w:lang w:val="en-US"/>
        </w:rPr>
        <w:t>3</w:t>
      </w:r>
    </w:p>
    <w:p w:rsidR="005E2A95" w:rsidRPr="00BC4397" w:rsidRDefault="00465DC1" w:rsidP="00BC4397">
      <w:pPr>
        <w:ind w:left="-630"/>
        <w:jc w:val="both"/>
        <w:rPr>
          <w:rFonts w:ascii="Times New Roman" w:hAnsi="Times New Roman" w:cs="Times New Roman"/>
          <w:lang w:val="en-US"/>
        </w:rPr>
      </w:pPr>
      <w:r w:rsidRPr="00BC4397">
        <w:rPr>
          <w:rFonts w:ascii="Times New Roman" w:hAnsi="Times New Roman" w:cs="Times New Roman"/>
          <w:lang w:val="en-US"/>
        </w:rPr>
        <w:t xml:space="preserve">The </w:t>
      </w:r>
      <w:r w:rsidR="00BC4397" w:rsidRPr="00BC4397">
        <w:rPr>
          <w:rFonts w:ascii="Times New Roman" w:hAnsi="Times New Roman" w:cs="Times New Roman"/>
          <w:lang w:val="en-US"/>
        </w:rPr>
        <w:t xml:space="preserve">skin surface </w:t>
      </w:r>
      <w:r w:rsidRPr="00BC4397">
        <w:rPr>
          <w:rFonts w:ascii="Times New Roman" w:hAnsi="Times New Roman" w:cs="Times New Roman"/>
          <w:lang w:val="en-US"/>
        </w:rPr>
        <w:t>is</w:t>
      </w:r>
      <w:r>
        <w:rPr>
          <w:rFonts w:ascii="Times New Roman" w:hAnsi="Times New Roman" w:cs="Times New Roman"/>
          <w:lang w:val="en-US"/>
        </w:rPr>
        <w:t xml:space="preserve"> large</w:t>
      </w:r>
      <w:r w:rsidR="00BC4397">
        <w:rPr>
          <w:rFonts w:ascii="Times New Roman" w:hAnsi="Times New Roman" w:cs="Times New Roman"/>
          <w:lang w:val="en-US"/>
        </w:rPr>
        <w:t>st surface area of the body.   T</w:t>
      </w:r>
      <w:r>
        <w:rPr>
          <w:rFonts w:ascii="Times New Roman" w:hAnsi="Times New Roman" w:cs="Times New Roman"/>
          <w:lang w:val="en-US"/>
        </w:rPr>
        <w:t xml:space="preserve">he average of adult it occupied </w:t>
      </w:r>
      <w:r w:rsidR="00BC4397" w:rsidRPr="00BC4397">
        <w:rPr>
          <w:rFonts w:ascii="Times New Roman" w:hAnsi="Times New Roman" w:cs="Times New Roman"/>
          <w:lang w:val="en-US"/>
        </w:rPr>
        <w:t xml:space="preserve">a surface area of about 2 square </w:t>
      </w:r>
      <w:proofErr w:type="spellStart"/>
      <w:r w:rsidR="00BC4397" w:rsidRPr="00BC4397">
        <w:rPr>
          <w:rFonts w:ascii="Times New Roman" w:hAnsi="Times New Roman" w:cs="Times New Roman"/>
          <w:lang w:val="en-US"/>
        </w:rPr>
        <w:t>metres</w:t>
      </w:r>
      <w:proofErr w:type="spellEnd"/>
      <w:r w:rsidR="00BC4397" w:rsidRPr="00BC4397">
        <w:rPr>
          <w:rFonts w:ascii="Times New Roman" w:hAnsi="Times New Roman" w:cs="Times New Roman"/>
          <w:lang w:val="en-US"/>
        </w:rPr>
        <w:t xml:space="preserve"> (3000 square inches). </w:t>
      </w:r>
      <w:r>
        <w:rPr>
          <w:rFonts w:ascii="Times New Roman" w:hAnsi="Times New Roman" w:cs="Times New Roman"/>
          <w:lang w:val="en-US"/>
        </w:rPr>
        <w:t xml:space="preserve">Structurally, the skin composed of mainly two layers. The outer most layer is thinner portion it consists of epithelium, is called as epidermis. It contains five layers stratum </w:t>
      </w:r>
      <w:proofErr w:type="spellStart"/>
      <w:r>
        <w:rPr>
          <w:rFonts w:ascii="Times New Roman" w:hAnsi="Times New Roman" w:cs="Times New Roman"/>
          <w:lang w:val="en-US"/>
        </w:rPr>
        <w:t>corneum</w:t>
      </w:r>
      <w:proofErr w:type="spellEnd"/>
      <w:r>
        <w:rPr>
          <w:rFonts w:ascii="Times New Roman" w:hAnsi="Times New Roman" w:cs="Times New Roman"/>
          <w:lang w:val="en-US"/>
        </w:rPr>
        <w:t xml:space="preserve">, s. granulation, s. </w:t>
      </w:r>
      <w:proofErr w:type="spellStart"/>
      <w:r>
        <w:rPr>
          <w:rFonts w:ascii="Times New Roman" w:hAnsi="Times New Roman" w:cs="Times New Roman"/>
          <w:lang w:val="en-US"/>
        </w:rPr>
        <w:t>lucidum</w:t>
      </w:r>
      <w:proofErr w:type="spellEnd"/>
      <w:r>
        <w:rPr>
          <w:rFonts w:ascii="Times New Roman" w:hAnsi="Times New Roman" w:cs="Times New Roman"/>
          <w:lang w:val="en-US"/>
        </w:rPr>
        <w:t xml:space="preserve">, s. </w:t>
      </w:r>
      <w:proofErr w:type="spellStart"/>
      <w:r>
        <w:rPr>
          <w:rFonts w:ascii="Times New Roman" w:hAnsi="Times New Roman" w:cs="Times New Roman"/>
          <w:lang w:val="en-US"/>
        </w:rPr>
        <w:t>spinosum</w:t>
      </w:r>
      <w:proofErr w:type="spellEnd"/>
      <w:r>
        <w:rPr>
          <w:rFonts w:ascii="Times New Roman" w:hAnsi="Times New Roman" w:cs="Times New Roman"/>
          <w:lang w:val="en-US"/>
        </w:rPr>
        <w:t xml:space="preserve">, and basal layer.  </w:t>
      </w:r>
      <w:r w:rsidR="00BC4397" w:rsidRPr="00BC4397">
        <w:rPr>
          <w:rFonts w:ascii="Times New Roman" w:hAnsi="Times New Roman" w:cs="Times New Roman"/>
          <w:lang w:val="en-US"/>
        </w:rPr>
        <w:t>The inner, thicker layer (Connective tissue) known as the dermis is adhered to by the epidermis.</w:t>
      </w:r>
    </w:p>
    <w:p w:rsidR="005E2A95" w:rsidRDefault="00130002">
      <w:pPr>
        <w:ind w:left="-630"/>
        <w:jc w:val="both"/>
        <w:rPr>
          <w:rFonts w:ascii="Times New Roman" w:hAnsi="Times New Roman" w:cs="Times New Roman"/>
          <w:lang w:val="en-US"/>
        </w:rPr>
      </w:pPr>
      <w:r w:rsidRPr="00130002">
        <w:rPr>
          <w:rFonts w:ascii="Times New Roman" w:hAnsi="Times New Roman" w:cs="Times New Roman"/>
          <w:lang w:val="en-US"/>
        </w:rPr>
        <w:t xml:space="preserve">A superficial fascia or hypodermis, which is made up of areolar and adipose tissues, is the layer that lies beneath the dermis and connects to the subcutaneous </w:t>
      </w:r>
      <w:r w:rsidRPr="00130002">
        <w:rPr>
          <w:rFonts w:ascii="Times New Roman" w:hAnsi="Times New Roman" w:cs="Times New Roman"/>
          <w:lang w:val="en-US"/>
        </w:rPr>
        <w:t>layer.</w:t>
      </w:r>
      <w:r w:rsidR="00465DC1">
        <w:rPr>
          <w:rFonts w:ascii="Times New Roman" w:hAnsi="Times New Roman" w:cs="Times New Roman"/>
          <w:lang w:val="en-US"/>
        </w:rPr>
        <w:t xml:space="preserve">                             </w:t>
      </w:r>
      <w:r w:rsidR="00465DC1">
        <w:rPr>
          <w:rFonts w:ascii="Times New Roman" w:hAnsi="Times New Roman" w:cs="Times New Roman"/>
          <w:noProof/>
          <w:lang w:val="en-GB" w:eastAsia="en-GB"/>
        </w:rPr>
        <w:drawing>
          <wp:inline distT="0" distB="0" distL="0" distR="0">
            <wp:extent cx="2740660" cy="2037715"/>
            <wp:effectExtent l="0" t="0" r="0" b="0"/>
            <wp:docPr id="1" name="Picture 1" descr="Human skin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uman skin - Wikiped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812787" cy="2091560"/>
                    </a:xfrm>
                    <a:prstGeom prst="rect">
                      <a:avLst/>
                    </a:prstGeom>
                    <a:noFill/>
                    <a:ln>
                      <a:noFill/>
                    </a:ln>
                  </pic:spPr>
                </pic:pic>
              </a:graphicData>
            </a:graphic>
          </wp:inline>
        </w:drawing>
      </w:r>
    </w:p>
    <w:p w:rsidR="005E2A95" w:rsidRDefault="00465DC1">
      <w:pPr>
        <w:jc w:val="both"/>
        <w:rPr>
          <w:rFonts w:ascii="Times New Roman" w:hAnsi="Times New Roman" w:cs="Times New Roman"/>
          <w:lang w:val="en-US"/>
        </w:rPr>
      </w:pPr>
      <w:r w:rsidRPr="00D247C7">
        <w:rPr>
          <w:rFonts w:ascii="Times New Roman" w:hAnsi="Times New Roman" w:cs="Times New Roman"/>
          <w:lang w:val="en-US"/>
        </w:rPr>
        <w:t>Gels are “semisolid dosage form, in this system liquid phase trapped within 3D polymer matrix in which a high degree of chemical and physical cross linking is present” this matrix network create a resistance to flow of fluid due</w:t>
      </w:r>
      <w:r>
        <w:rPr>
          <w:rFonts w:ascii="Times New Roman" w:hAnsi="Times New Roman" w:cs="Times New Roman"/>
          <w:lang w:val="en-US"/>
        </w:rPr>
        <w:t xml:space="preserve"> to the entrapment and immobilization of solvent molecules.</w:t>
      </w:r>
      <w:r>
        <w:rPr>
          <w:rFonts w:ascii="Times New Roman" w:hAnsi="Times New Roman" w:cs="Times New Roman"/>
          <w:vertAlign w:val="superscript"/>
          <w:lang w:val="en-US"/>
        </w:rPr>
        <w:t>4</w:t>
      </w:r>
    </w:p>
    <w:p w:rsidR="005E2A95" w:rsidRDefault="00465DC1">
      <w:pPr>
        <w:spacing w:after="120"/>
        <w:jc w:val="both"/>
        <w:rPr>
          <w:rFonts w:ascii="Times New Roman" w:hAnsi="Times New Roman" w:cs="Times New Roman"/>
          <w:b/>
          <w:bCs/>
          <w:vertAlign w:val="superscript"/>
          <w:lang w:val="en-US"/>
        </w:rPr>
      </w:pPr>
      <w:r>
        <w:rPr>
          <w:rFonts w:ascii="Times New Roman" w:hAnsi="Times New Roman" w:cs="Times New Roman"/>
          <w:b/>
          <w:bCs/>
          <w:lang w:val="en-US"/>
        </w:rPr>
        <w:t>FACTORS</w:t>
      </w:r>
      <w:r>
        <w:rPr>
          <w:rFonts w:ascii="Times New Roman" w:hAnsi="Times New Roman" w:cs="Times New Roman"/>
          <w:lang w:val="en-US"/>
        </w:rPr>
        <w:t xml:space="preserve"> </w:t>
      </w:r>
      <w:r>
        <w:rPr>
          <w:rFonts w:ascii="Times New Roman" w:hAnsi="Times New Roman" w:cs="Times New Roman"/>
          <w:b/>
          <w:bCs/>
          <w:lang w:val="en-US"/>
        </w:rPr>
        <w:t>AFFECT THE TRANSDERMAL PERMEATION</w:t>
      </w:r>
      <w:r>
        <w:rPr>
          <w:rFonts w:ascii="Times New Roman" w:hAnsi="Times New Roman" w:cs="Times New Roman"/>
          <w:b/>
          <w:bCs/>
          <w:vertAlign w:val="superscript"/>
          <w:lang w:val="en-US"/>
        </w:rPr>
        <w:t>5</w:t>
      </w:r>
    </w:p>
    <w:p w:rsidR="00130002" w:rsidRDefault="00465DC1" w:rsidP="00130002">
      <w:pPr>
        <w:jc w:val="both"/>
        <w:rPr>
          <w:rFonts w:ascii="Times New Roman" w:hAnsi="Times New Roman" w:cs="Times New Roman"/>
          <w:lang w:val="en-US"/>
        </w:rPr>
      </w:pPr>
      <w:r>
        <w:rPr>
          <w:rFonts w:ascii="Times New Roman" w:hAnsi="Times New Roman" w:cs="Times New Roman"/>
          <w:lang w:val="en-US"/>
        </w:rPr>
        <w:t xml:space="preserve">The main principal of transport mechanism through skin is passive diffusion. The factors influencing </w:t>
      </w:r>
      <w:r w:rsidR="00130002" w:rsidRPr="00130002">
        <w:rPr>
          <w:rFonts w:ascii="Times New Roman" w:hAnsi="Times New Roman" w:cs="Times New Roman"/>
          <w:lang w:val="en-US"/>
        </w:rPr>
        <w:t>can be divided into three main groups.</w:t>
      </w:r>
    </w:p>
    <w:p w:rsidR="005E2A95" w:rsidRPr="00130002" w:rsidRDefault="00465DC1" w:rsidP="00130002">
      <w:pPr>
        <w:pStyle w:val="ListParagraph"/>
        <w:numPr>
          <w:ilvl w:val="0"/>
          <w:numId w:val="2"/>
        </w:numPr>
        <w:jc w:val="both"/>
        <w:rPr>
          <w:rFonts w:ascii="Times New Roman" w:hAnsi="Times New Roman" w:cs="Times New Roman"/>
          <w:lang w:val="en-US"/>
        </w:rPr>
      </w:pPr>
      <w:proofErr w:type="spellStart"/>
      <w:r w:rsidRPr="00130002">
        <w:rPr>
          <w:rFonts w:ascii="Times New Roman" w:hAnsi="Times New Roman" w:cs="Times New Roman"/>
          <w:lang w:val="en-US"/>
        </w:rPr>
        <w:t>Physico</w:t>
      </w:r>
      <w:proofErr w:type="spellEnd"/>
      <w:r w:rsidRPr="00130002">
        <w:rPr>
          <w:rFonts w:ascii="Times New Roman" w:hAnsi="Times New Roman" w:cs="Times New Roman"/>
          <w:lang w:val="en-US"/>
        </w:rPr>
        <w:t>-chemical properties of drug delivery system.</w:t>
      </w:r>
    </w:p>
    <w:p w:rsidR="005E2A95" w:rsidRPr="00130002" w:rsidRDefault="00465DC1">
      <w:pPr>
        <w:pStyle w:val="ListParagraph"/>
        <w:numPr>
          <w:ilvl w:val="0"/>
          <w:numId w:val="2"/>
        </w:numPr>
        <w:jc w:val="both"/>
        <w:rPr>
          <w:rFonts w:ascii="Times New Roman" w:hAnsi="Times New Roman" w:cs="Times New Roman"/>
          <w:lang w:val="en-US"/>
        </w:rPr>
      </w:pPr>
      <w:r w:rsidRPr="00130002">
        <w:rPr>
          <w:rFonts w:ascii="Times New Roman" w:hAnsi="Times New Roman" w:cs="Times New Roman"/>
          <w:lang w:val="en-US"/>
        </w:rPr>
        <w:t xml:space="preserve">Pathological and physiological condition of skin. </w:t>
      </w:r>
    </w:p>
    <w:p w:rsidR="005E2A95" w:rsidRPr="00130002" w:rsidRDefault="00465DC1">
      <w:pPr>
        <w:pStyle w:val="ListParagraph"/>
        <w:numPr>
          <w:ilvl w:val="0"/>
          <w:numId w:val="2"/>
        </w:numPr>
        <w:jc w:val="both"/>
        <w:rPr>
          <w:rFonts w:ascii="Times New Roman" w:hAnsi="Times New Roman" w:cs="Times New Roman"/>
          <w:lang w:val="en-US"/>
        </w:rPr>
      </w:pPr>
      <w:proofErr w:type="spellStart"/>
      <w:r w:rsidRPr="00130002">
        <w:rPr>
          <w:rFonts w:ascii="Times New Roman" w:hAnsi="Times New Roman" w:cs="Times New Roman"/>
          <w:lang w:val="en-US"/>
        </w:rPr>
        <w:t>Physico</w:t>
      </w:r>
      <w:proofErr w:type="spellEnd"/>
      <w:r w:rsidRPr="00130002">
        <w:rPr>
          <w:rFonts w:ascii="Times New Roman" w:hAnsi="Times New Roman" w:cs="Times New Roman"/>
          <w:lang w:val="en-US"/>
        </w:rPr>
        <w:t>-chemical properties of penetrates.</w:t>
      </w:r>
    </w:p>
    <w:p w:rsidR="005E2A95" w:rsidRDefault="00465DC1">
      <w:pPr>
        <w:jc w:val="both"/>
        <w:rPr>
          <w:rFonts w:ascii="Times New Roman" w:hAnsi="Times New Roman" w:cs="Times New Roman"/>
          <w:lang w:val="en-US"/>
        </w:rPr>
      </w:pPr>
      <w:r>
        <w:rPr>
          <w:rFonts w:ascii="Times New Roman" w:hAnsi="Times New Roman" w:cs="Times New Roman"/>
          <w:lang w:val="en-US"/>
        </w:rPr>
        <w:t>There are many other factors also affect the penetration of drug</w:t>
      </w:r>
      <w:r>
        <w:rPr>
          <w:rFonts w:ascii="Times New Roman" w:hAnsi="Times New Roman" w:cs="Times New Roman"/>
          <w:vertAlign w:val="superscript"/>
          <w:lang w:val="en-US"/>
        </w:rPr>
        <w:t>6</w:t>
      </w:r>
      <w:r>
        <w:rPr>
          <w:rFonts w:ascii="Times New Roman" w:hAnsi="Times New Roman" w:cs="Times New Roman"/>
          <w:lang w:val="en-US"/>
        </w:rPr>
        <w:t xml:space="preserve"> and </w:t>
      </w:r>
      <w:r w:rsidR="00130002" w:rsidRPr="00130002">
        <w:rPr>
          <w:rFonts w:ascii="Times New Roman" w:hAnsi="Times New Roman" w:cs="Times New Roman"/>
          <w:lang w:val="en-US"/>
        </w:rPr>
        <w:t xml:space="preserve">the drug's </w:t>
      </w:r>
      <w:proofErr w:type="spellStart"/>
      <w:r w:rsidR="00130002" w:rsidRPr="00130002">
        <w:rPr>
          <w:rFonts w:ascii="Times New Roman" w:hAnsi="Times New Roman" w:cs="Times New Roman"/>
          <w:lang w:val="en-US"/>
        </w:rPr>
        <w:t>physico</w:t>
      </w:r>
      <w:proofErr w:type="spellEnd"/>
      <w:r w:rsidR="00130002" w:rsidRPr="00130002">
        <w:rPr>
          <w:rFonts w:ascii="Times New Roman" w:hAnsi="Times New Roman" w:cs="Times New Roman"/>
          <w:lang w:val="en-US"/>
        </w:rPr>
        <w:t>-chemical characteristics, such as its partition coefficient, vehicle concentration, molecular weight, and others</w:t>
      </w:r>
      <w:r w:rsidR="0090105A" w:rsidRPr="0090105A">
        <w:rPr>
          <w:rFonts w:ascii="Times New Roman" w:hAnsi="Times New Roman" w:cs="Times New Roman"/>
          <w:vertAlign w:val="superscript"/>
          <w:lang w:val="en-US"/>
        </w:rPr>
        <w:t>7</w:t>
      </w:r>
      <w:r w:rsidR="00130002" w:rsidRPr="00130002">
        <w:rPr>
          <w:rFonts w:ascii="Times New Roman" w:hAnsi="Times New Roman" w:cs="Times New Roman"/>
          <w:lang w:val="en-US"/>
        </w:rPr>
        <w:t>.</w:t>
      </w:r>
    </w:p>
    <w:p w:rsidR="005E2A95" w:rsidRDefault="00465DC1">
      <w:pPr>
        <w:jc w:val="both"/>
        <w:rPr>
          <w:rFonts w:ascii="Times New Roman" w:hAnsi="Times New Roman" w:cs="Times New Roman"/>
          <w:b/>
          <w:bCs/>
          <w:vertAlign w:val="superscript"/>
          <w:lang w:val="en-US"/>
        </w:rPr>
      </w:pPr>
      <w:r>
        <w:rPr>
          <w:rFonts w:ascii="Times New Roman" w:hAnsi="Times New Roman" w:cs="Times New Roman"/>
          <w:b/>
          <w:bCs/>
          <w:lang w:val="en-US"/>
        </w:rPr>
        <w:t xml:space="preserve">DRUG DIFFUTION MECHANISM THROUGH THE STRATUM       CORNEUM </w:t>
      </w:r>
      <w:r>
        <w:rPr>
          <w:rFonts w:ascii="Times New Roman" w:hAnsi="Times New Roman" w:cs="Times New Roman"/>
          <w:b/>
          <w:bCs/>
          <w:vertAlign w:val="superscript"/>
          <w:lang w:val="en-US"/>
        </w:rPr>
        <w:t>2</w:t>
      </w:r>
    </w:p>
    <w:p w:rsidR="005E2A95" w:rsidRPr="005B1720" w:rsidRDefault="00465DC1" w:rsidP="005B1720">
      <w:pPr>
        <w:jc w:val="both"/>
        <w:rPr>
          <w:rFonts w:ascii="Times New Roman" w:hAnsi="Times New Roman" w:cs="Times New Roman"/>
          <w:lang w:val="en-US"/>
        </w:rPr>
      </w:pPr>
      <w:r>
        <w:rPr>
          <w:rFonts w:ascii="Times New Roman" w:hAnsi="Times New Roman" w:cs="Times New Roman"/>
          <w:lang w:val="en-US"/>
        </w:rPr>
        <w:t xml:space="preserve">Stratum </w:t>
      </w:r>
      <w:proofErr w:type="spellStart"/>
      <w:r>
        <w:rPr>
          <w:rFonts w:ascii="Times New Roman" w:hAnsi="Times New Roman" w:cs="Times New Roman"/>
          <w:lang w:val="en-US"/>
        </w:rPr>
        <w:t>corneum</w:t>
      </w:r>
      <w:proofErr w:type="spellEnd"/>
      <w:r>
        <w:rPr>
          <w:rFonts w:ascii="Times New Roman" w:hAnsi="Times New Roman" w:cs="Times New Roman"/>
          <w:lang w:val="en-US"/>
        </w:rPr>
        <w:t xml:space="preserve"> contain many intercellular membranes and </w:t>
      </w:r>
      <w:r w:rsidR="00FB7BF6" w:rsidRPr="00FB7BF6">
        <w:rPr>
          <w:rFonts w:ascii="Times New Roman" w:hAnsi="Times New Roman" w:cs="Times New Roman"/>
          <w:lang w:val="en-US"/>
        </w:rPr>
        <w:t xml:space="preserve">the intercellular space is filled with amorphous, lipid-rich material. The </w:t>
      </w:r>
      <w:r w:rsidR="00FB7BF6" w:rsidRPr="00FB7BF6">
        <w:rPr>
          <w:rFonts w:ascii="Times New Roman" w:hAnsi="Times New Roman" w:cs="Times New Roman"/>
          <w:lang w:val="en-US"/>
        </w:rPr>
        <w:lastRenderedPageBreak/>
        <w:t xml:space="preserve">intercellular volume of a dry membrane makes up around 5% of the total volume.  Despite the fact that molecules spread over the intercellular space </w:t>
      </w:r>
      <w:r>
        <w:rPr>
          <w:rFonts w:ascii="Times New Roman" w:hAnsi="Times New Roman" w:cs="Times New Roman"/>
          <w:lang w:val="en-US"/>
        </w:rPr>
        <w:t xml:space="preserve">indicate that for polar or non-electrolyte, water soluble drug not diffuse primarily through </w:t>
      </w:r>
      <w:r w:rsidRPr="005B1720">
        <w:rPr>
          <w:rFonts w:ascii="Times New Roman" w:hAnsi="Times New Roman" w:cs="Times New Roman"/>
          <w:lang w:val="en-US"/>
        </w:rPr>
        <w:t xml:space="preserve">intercellular. </w:t>
      </w:r>
      <w:r w:rsidR="00FB7BF6" w:rsidRPr="00FB7BF6">
        <w:rPr>
          <w:rFonts w:ascii="Times New Roman" w:hAnsi="Times New Roman" w:cs="Times New Roman"/>
          <w:lang w:val="en-US"/>
        </w:rPr>
        <w:t>The substantially lower diffusion constant is used to explain transcellular permeation. Additionally, molecules enter cells via a transcellular method.</w:t>
      </w:r>
      <w:r w:rsidR="00FB7BF6">
        <w:rPr>
          <w:rFonts w:ascii="Times New Roman" w:hAnsi="Times New Roman" w:cs="Times New Roman"/>
          <w:lang w:val="en-US"/>
        </w:rPr>
        <w:t xml:space="preserve"> </w:t>
      </w:r>
      <w:r w:rsidR="005B1720" w:rsidRPr="005B1720">
        <w:rPr>
          <w:rFonts w:ascii="Times New Roman" w:hAnsi="Times New Roman" w:cs="Times New Roman"/>
          <w:lang w:val="en-US"/>
        </w:rPr>
        <w:t xml:space="preserve">After administering a medicine to the skin, the rate of drug transfer through the stratum </w:t>
      </w:r>
      <w:proofErr w:type="spellStart"/>
      <w:r w:rsidR="005B1720" w:rsidRPr="005B1720">
        <w:rPr>
          <w:rFonts w:ascii="Times New Roman" w:hAnsi="Times New Roman" w:cs="Times New Roman"/>
          <w:lang w:val="en-US"/>
        </w:rPr>
        <w:t>corneum</w:t>
      </w:r>
      <w:proofErr w:type="spellEnd"/>
      <w:r w:rsidR="005B1720" w:rsidRPr="005B1720">
        <w:rPr>
          <w:rFonts w:ascii="Times New Roman" w:hAnsi="Times New Roman" w:cs="Times New Roman"/>
          <w:lang w:val="en-US"/>
        </w:rPr>
        <w:t xml:space="preserve"> increases to achieve a steady state after a brief period of transitory diffusion (lag time). The relationship between lag time (t), membrane thickness (h), and drug diffusion constant (D) is t=h2/6D.</w:t>
      </w:r>
    </w:p>
    <w:p w:rsidR="005E2A95" w:rsidRDefault="00465DC1">
      <w:pPr>
        <w:jc w:val="both"/>
        <w:rPr>
          <w:rFonts w:ascii="Times New Roman" w:hAnsi="Times New Roman" w:cs="Times New Roman"/>
          <w:lang w:val="en-US"/>
        </w:rPr>
      </w:pPr>
      <w:r>
        <w:rPr>
          <w:rFonts w:ascii="Times New Roman" w:hAnsi="Times New Roman" w:cs="Times New Roman"/>
          <w:lang w:val="en-US"/>
        </w:rPr>
        <w:t xml:space="preserve">Physical destruction or damage </w:t>
      </w:r>
      <w:r w:rsidR="005B1720" w:rsidRPr="005B1720">
        <w:rPr>
          <w:rFonts w:ascii="Times New Roman" w:hAnsi="Times New Roman" w:cs="Times New Roman"/>
          <w:lang w:val="en-US"/>
        </w:rPr>
        <w:t xml:space="preserve">of the skin's stratum </w:t>
      </w:r>
      <w:proofErr w:type="spellStart"/>
      <w:r w:rsidR="005B1720" w:rsidRPr="005B1720">
        <w:rPr>
          <w:rFonts w:ascii="Times New Roman" w:hAnsi="Times New Roman" w:cs="Times New Roman"/>
          <w:lang w:val="en-US"/>
        </w:rPr>
        <w:t>corneum</w:t>
      </w:r>
      <w:proofErr w:type="spellEnd"/>
      <w:r w:rsidR="005B1720" w:rsidRPr="005B1720">
        <w:rPr>
          <w:rFonts w:ascii="Times New Roman" w:hAnsi="Times New Roman" w:cs="Times New Roman"/>
          <w:lang w:val="en-US"/>
        </w:rPr>
        <w:t xml:space="preserve"> barrier or skin breaking, </w:t>
      </w:r>
      <w:r>
        <w:rPr>
          <w:rFonts w:ascii="Times New Roman" w:hAnsi="Times New Roman" w:cs="Times New Roman"/>
          <w:lang w:val="en-US"/>
        </w:rPr>
        <w:t xml:space="preserve">increase the absorption. </w:t>
      </w:r>
      <w:proofErr w:type="gramStart"/>
      <w:r>
        <w:rPr>
          <w:rFonts w:ascii="Times New Roman" w:hAnsi="Times New Roman" w:cs="Times New Roman"/>
          <w:lang w:val="en-US"/>
        </w:rPr>
        <w:t>stratum</w:t>
      </w:r>
      <w:proofErr w:type="gramEnd"/>
      <w:r>
        <w:rPr>
          <w:rFonts w:ascii="Times New Roman" w:hAnsi="Times New Roman" w:cs="Times New Roman"/>
          <w:lang w:val="en-US"/>
        </w:rPr>
        <w:t xml:space="preserve"> </w:t>
      </w:r>
      <w:proofErr w:type="spellStart"/>
      <w:r>
        <w:rPr>
          <w:rFonts w:ascii="Times New Roman" w:hAnsi="Times New Roman" w:cs="Times New Roman"/>
          <w:lang w:val="en-US"/>
        </w:rPr>
        <w:t>corneum</w:t>
      </w:r>
      <w:proofErr w:type="spellEnd"/>
      <w:r>
        <w:rPr>
          <w:rFonts w:ascii="Times New Roman" w:hAnsi="Times New Roman" w:cs="Times New Roman"/>
          <w:lang w:val="en-US"/>
        </w:rPr>
        <w:t xml:space="preserve"> is a main physical diffusion barrier. </w:t>
      </w:r>
    </w:p>
    <w:p w:rsidR="005E2A95" w:rsidRDefault="00465DC1">
      <w:pPr>
        <w:jc w:val="both"/>
        <w:rPr>
          <w:rFonts w:ascii="Times New Roman" w:hAnsi="Times New Roman" w:cs="Times New Roman"/>
          <w:lang w:val="en-US"/>
        </w:rPr>
      </w:pPr>
      <w:r>
        <w:rPr>
          <w:rFonts w:ascii="Times New Roman" w:hAnsi="Times New Roman" w:cs="Times New Roman"/>
          <w:b/>
          <w:bCs/>
          <w:lang w:val="en-US"/>
        </w:rPr>
        <w:t>PERCUTANEOUS ABSORPTION MECHANISM</w:t>
      </w:r>
      <w:r>
        <w:rPr>
          <w:rFonts w:ascii="Times New Roman" w:hAnsi="Times New Roman" w:cs="Times New Roman"/>
          <w:b/>
          <w:bCs/>
          <w:vertAlign w:val="superscript"/>
          <w:lang w:val="en-US"/>
        </w:rPr>
        <w:t>4</w:t>
      </w:r>
    </w:p>
    <w:p w:rsidR="005E2A95" w:rsidRDefault="00465DC1">
      <w:pPr>
        <w:jc w:val="both"/>
        <w:rPr>
          <w:rFonts w:ascii="Times New Roman" w:hAnsi="Times New Roman" w:cs="Times New Roman"/>
          <w:lang w:val="en-US"/>
        </w:rPr>
      </w:pPr>
      <w:r>
        <w:rPr>
          <w:rFonts w:ascii="Times New Roman" w:hAnsi="Times New Roman" w:cs="Times New Roman"/>
          <w:lang w:val="en-US"/>
        </w:rPr>
        <w:t xml:space="preserve">The percutaneous absorption mechanism for topical dosage form, is important for </w:t>
      </w:r>
      <w:r w:rsidR="005B1720" w:rsidRPr="005B1720">
        <w:rPr>
          <w:rFonts w:ascii="Times New Roman" w:hAnsi="Times New Roman" w:cs="Times New Roman"/>
          <w:lang w:val="en-US"/>
        </w:rPr>
        <w:t>a drug delivery method as opposed to just the medicine</w:t>
      </w:r>
      <w:r w:rsidR="005B1720" w:rsidRPr="000E66CC">
        <w:rPr>
          <w:rFonts w:ascii="Times New Roman" w:hAnsi="Times New Roman" w:cs="Times New Roman"/>
          <w:lang w:val="en-US"/>
        </w:rPr>
        <w:t>.</w:t>
      </w:r>
      <w:r w:rsidRPr="000E66CC">
        <w:rPr>
          <w:rFonts w:ascii="Times New Roman" w:hAnsi="Times New Roman" w:cs="Times New Roman"/>
          <w:lang w:val="en-US"/>
        </w:rPr>
        <w:t xml:space="preserve"> Important</w:t>
      </w:r>
      <w:r>
        <w:rPr>
          <w:rFonts w:ascii="Times New Roman" w:hAnsi="Times New Roman" w:cs="Times New Roman"/>
          <w:lang w:val="en-US"/>
        </w:rPr>
        <w:t xml:space="preserve"> consideration.</w:t>
      </w:r>
    </w:p>
    <w:p w:rsidR="005E2A95" w:rsidRDefault="00465DC1">
      <w:pPr>
        <w:pStyle w:val="ListParagraph"/>
        <w:numPr>
          <w:ilvl w:val="0"/>
          <w:numId w:val="3"/>
        </w:numPr>
        <w:jc w:val="both"/>
        <w:rPr>
          <w:rFonts w:ascii="Times New Roman" w:hAnsi="Times New Roman" w:cs="Times New Roman"/>
          <w:lang w:val="en-US"/>
        </w:rPr>
      </w:pPr>
      <w:r>
        <w:rPr>
          <w:rFonts w:ascii="Times New Roman" w:hAnsi="Times New Roman" w:cs="Times New Roman"/>
          <w:lang w:val="en-US"/>
        </w:rPr>
        <w:t xml:space="preserve">Diffusion </w:t>
      </w:r>
      <w:r w:rsidRPr="000E66CC">
        <w:rPr>
          <w:rFonts w:ascii="Times New Roman" w:hAnsi="Times New Roman" w:cs="Times New Roman"/>
          <w:lang w:val="en-US"/>
        </w:rPr>
        <w:t>of drug</w:t>
      </w:r>
    </w:p>
    <w:p w:rsidR="005E2A95" w:rsidRPr="00D247C7" w:rsidRDefault="00465DC1">
      <w:pPr>
        <w:pStyle w:val="ListParagraph"/>
        <w:numPr>
          <w:ilvl w:val="0"/>
          <w:numId w:val="3"/>
        </w:numPr>
        <w:jc w:val="both"/>
        <w:rPr>
          <w:rFonts w:ascii="Times New Roman" w:hAnsi="Times New Roman" w:cs="Times New Roman"/>
          <w:lang w:val="en-US"/>
        </w:rPr>
      </w:pPr>
      <w:r w:rsidRPr="00D247C7">
        <w:rPr>
          <w:rFonts w:ascii="Times New Roman" w:hAnsi="Times New Roman" w:cs="Times New Roman"/>
          <w:lang w:val="en-US"/>
        </w:rPr>
        <w:t>Drug dissolution process in the vehicle</w:t>
      </w:r>
    </w:p>
    <w:p w:rsidR="005E2A95" w:rsidRPr="00CB6AC5" w:rsidRDefault="00465DC1">
      <w:pPr>
        <w:jc w:val="both"/>
        <w:rPr>
          <w:rFonts w:ascii="Times New Roman" w:hAnsi="Times New Roman" w:cs="Times New Roman"/>
          <w:highlight w:val="yellow"/>
          <w:lang w:val="en-US"/>
        </w:rPr>
      </w:pPr>
      <w:r>
        <w:rPr>
          <w:rFonts w:ascii="Times New Roman" w:hAnsi="Times New Roman" w:cs="Times New Roman"/>
          <w:lang w:val="en-US"/>
        </w:rPr>
        <w:t xml:space="preserve">Fick’s law gives better understanding of these factors, </w:t>
      </w:r>
      <w:r w:rsidRPr="000E66CC">
        <w:rPr>
          <w:rFonts w:ascii="Times New Roman" w:hAnsi="Times New Roman" w:cs="Times New Roman"/>
          <w:lang w:val="en-US"/>
        </w:rPr>
        <w:t xml:space="preserve">which describes drug transport across the skin to this,  </w:t>
      </w:r>
    </w:p>
    <w:p w:rsidR="005E2A95" w:rsidRDefault="00465DC1">
      <w:pPr>
        <w:jc w:val="both"/>
        <w:rPr>
          <w:rFonts w:ascii="Times New Roman" w:hAnsi="Times New Roman" w:cs="Times New Roman"/>
          <w:lang w:val="en-US"/>
        </w:rPr>
      </w:pPr>
      <w:r w:rsidRPr="000D7D66">
        <w:rPr>
          <w:rFonts w:ascii="Times New Roman" w:hAnsi="Times New Roman" w:cs="Times New Roman"/>
          <w:lang w:val="en-US"/>
        </w:rPr>
        <w:t xml:space="preserve">                                  J = P. C</w:t>
      </w:r>
    </w:p>
    <w:p w:rsidR="005E2A95" w:rsidRPr="000D7D66" w:rsidRDefault="00465DC1">
      <w:pPr>
        <w:jc w:val="both"/>
        <w:rPr>
          <w:rFonts w:ascii="Times New Roman" w:hAnsi="Times New Roman" w:cs="Times New Roman"/>
          <w:lang w:val="en-US"/>
        </w:rPr>
      </w:pPr>
      <w:r w:rsidRPr="000D7D66">
        <w:rPr>
          <w:rFonts w:ascii="Times New Roman" w:hAnsi="Times New Roman" w:cs="Times New Roman"/>
          <w:lang w:val="en-US"/>
        </w:rPr>
        <w:t>J = the flux (is the amount of material cross the barrier per unit area per unit time)</w:t>
      </w:r>
    </w:p>
    <w:p w:rsidR="005E2A95" w:rsidRPr="000D7D66" w:rsidRDefault="00465DC1">
      <w:pPr>
        <w:jc w:val="both"/>
        <w:rPr>
          <w:rFonts w:ascii="Times New Roman" w:hAnsi="Times New Roman" w:cs="Times New Roman"/>
          <w:lang w:val="en-US"/>
        </w:rPr>
      </w:pPr>
      <w:r w:rsidRPr="000D7D66">
        <w:rPr>
          <w:rFonts w:ascii="Times New Roman" w:hAnsi="Times New Roman" w:cs="Times New Roman"/>
          <w:lang w:val="en-US"/>
        </w:rPr>
        <w:t>C= the difference in concentration on both sides of the membrane)</w:t>
      </w:r>
    </w:p>
    <w:p w:rsidR="005E2A95" w:rsidRPr="000D7D66" w:rsidRDefault="00465DC1">
      <w:pPr>
        <w:jc w:val="both"/>
        <w:rPr>
          <w:rFonts w:ascii="Times New Roman" w:hAnsi="Times New Roman" w:cs="Times New Roman"/>
          <w:lang w:val="en-US"/>
        </w:rPr>
      </w:pPr>
      <w:r w:rsidRPr="000D7D66">
        <w:rPr>
          <w:rFonts w:ascii="Times New Roman" w:hAnsi="Times New Roman" w:cs="Times New Roman"/>
          <w:lang w:val="en-US"/>
        </w:rPr>
        <w:t xml:space="preserve">P = permeability constant </w:t>
      </w:r>
    </w:p>
    <w:p w:rsidR="005E2A95" w:rsidRDefault="00465DC1">
      <w:pPr>
        <w:jc w:val="both"/>
        <w:rPr>
          <w:rFonts w:ascii="Times New Roman" w:hAnsi="Times New Roman" w:cs="Times New Roman"/>
          <w:lang w:val="en-US"/>
        </w:rPr>
      </w:pPr>
      <w:r w:rsidRPr="000D7D66">
        <w:rPr>
          <w:rFonts w:ascii="Times New Roman" w:hAnsi="Times New Roman" w:cs="Times New Roman"/>
          <w:lang w:val="en-US"/>
        </w:rPr>
        <w:t xml:space="preserve">               P = Km. </w:t>
      </w:r>
      <w:proofErr w:type="spellStart"/>
      <w:r w:rsidRPr="000D7D66">
        <w:rPr>
          <w:rFonts w:ascii="Times New Roman" w:hAnsi="Times New Roman" w:cs="Times New Roman"/>
          <w:lang w:val="en-US"/>
        </w:rPr>
        <w:t>Dm</w:t>
      </w:r>
      <w:proofErr w:type="spellEnd"/>
      <w:r w:rsidRPr="000D7D66">
        <w:rPr>
          <w:rFonts w:ascii="Times New Roman" w:hAnsi="Times New Roman" w:cs="Times New Roman"/>
          <w:lang w:val="en-US"/>
        </w:rPr>
        <w:t>/h</w:t>
      </w:r>
    </w:p>
    <w:p w:rsidR="005E2A95" w:rsidRDefault="00465DC1">
      <w:pPr>
        <w:jc w:val="both"/>
        <w:rPr>
          <w:rFonts w:ascii="Times New Roman" w:hAnsi="Times New Roman" w:cs="Times New Roman"/>
          <w:lang w:val="en-US"/>
        </w:rPr>
      </w:pPr>
      <w:r>
        <w:rPr>
          <w:rFonts w:ascii="Times New Roman" w:hAnsi="Times New Roman" w:cs="Times New Roman"/>
          <w:lang w:val="en-US"/>
        </w:rPr>
        <w:t>Where,</w:t>
      </w:r>
    </w:p>
    <w:p w:rsidR="000D7D66" w:rsidRDefault="000D7D66">
      <w:pPr>
        <w:jc w:val="both"/>
        <w:rPr>
          <w:rFonts w:ascii="Times New Roman" w:hAnsi="Times New Roman" w:cs="Times New Roman"/>
          <w:highlight w:val="yellow"/>
          <w:lang w:val="en-US"/>
        </w:rPr>
      </w:pPr>
      <w:r w:rsidRPr="000D7D66">
        <w:rPr>
          <w:rFonts w:ascii="Times New Roman" w:hAnsi="Times New Roman" w:cs="Times New Roman"/>
          <w:lang w:val="en-US"/>
        </w:rPr>
        <w:t>Km is the drug's molecule's permeability constant between a membrane and the solvent it dissolves in.</w:t>
      </w:r>
      <w:r w:rsidRPr="000D7D66">
        <w:rPr>
          <w:rFonts w:ascii="Times New Roman" w:hAnsi="Times New Roman" w:cs="Times New Roman"/>
          <w:highlight w:val="yellow"/>
          <w:lang w:val="en-US"/>
        </w:rPr>
        <w:t xml:space="preserve"> </w:t>
      </w:r>
    </w:p>
    <w:p w:rsidR="000D7D66" w:rsidRPr="000D7D66" w:rsidRDefault="00465DC1">
      <w:pPr>
        <w:jc w:val="both"/>
        <w:rPr>
          <w:rFonts w:ascii="Times New Roman" w:hAnsi="Times New Roman" w:cs="Times New Roman"/>
          <w:lang w:val="en-US"/>
        </w:rPr>
      </w:pPr>
      <w:proofErr w:type="spellStart"/>
      <w:r w:rsidRPr="000D7D66">
        <w:rPr>
          <w:rFonts w:ascii="Times New Roman" w:hAnsi="Times New Roman" w:cs="Times New Roman"/>
          <w:lang w:val="en-US"/>
        </w:rPr>
        <w:t>Dm</w:t>
      </w:r>
      <w:proofErr w:type="spellEnd"/>
      <w:r w:rsidRPr="000D7D66">
        <w:rPr>
          <w:rFonts w:ascii="Times New Roman" w:hAnsi="Times New Roman" w:cs="Times New Roman"/>
          <w:lang w:val="en-US"/>
        </w:rPr>
        <w:t xml:space="preserve"> = </w:t>
      </w:r>
      <w:r w:rsidR="000D7D66" w:rsidRPr="000D7D66">
        <w:rPr>
          <w:rFonts w:ascii="Times New Roman" w:hAnsi="Times New Roman" w:cs="Times New Roman"/>
          <w:lang w:val="en-US"/>
        </w:rPr>
        <w:t xml:space="preserve">the skin's drug diffusion constant </w:t>
      </w:r>
    </w:p>
    <w:p w:rsidR="005E2A95" w:rsidRDefault="00465DC1">
      <w:pPr>
        <w:jc w:val="both"/>
        <w:rPr>
          <w:rFonts w:ascii="Times New Roman" w:hAnsi="Times New Roman" w:cs="Times New Roman"/>
          <w:lang w:val="en-US"/>
        </w:rPr>
      </w:pPr>
      <w:r w:rsidRPr="000D7D66">
        <w:rPr>
          <w:rFonts w:ascii="Times New Roman" w:hAnsi="Times New Roman" w:cs="Times New Roman"/>
          <w:lang w:val="en-US"/>
        </w:rPr>
        <w:t>h = thickness of the membrane</w:t>
      </w:r>
      <w:r>
        <w:rPr>
          <w:rFonts w:ascii="Times New Roman" w:hAnsi="Times New Roman" w:cs="Times New Roman"/>
          <w:lang w:val="en-US"/>
        </w:rPr>
        <w:t xml:space="preserve">  </w:t>
      </w:r>
    </w:p>
    <w:p w:rsidR="005E2A95" w:rsidRDefault="00465DC1">
      <w:pPr>
        <w:jc w:val="both"/>
        <w:rPr>
          <w:rFonts w:ascii="Times New Roman" w:hAnsi="Times New Roman" w:cs="Times New Roman"/>
          <w:b/>
          <w:bCs/>
          <w:lang w:val="en-US"/>
        </w:rPr>
      </w:pPr>
      <w:r>
        <w:rPr>
          <w:rFonts w:ascii="Times New Roman" w:hAnsi="Times New Roman" w:cs="Times New Roman"/>
          <w:b/>
          <w:bCs/>
          <w:lang w:val="en-US"/>
        </w:rPr>
        <w:t>TOPICL APPLICATION OF GEL</w:t>
      </w:r>
    </w:p>
    <w:p w:rsidR="000D7D66" w:rsidRDefault="000D7D66">
      <w:pPr>
        <w:jc w:val="both"/>
        <w:rPr>
          <w:rFonts w:ascii="Times New Roman" w:hAnsi="Times New Roman" w:cs="Times New Roman"/>
          <w:lang w:val="en-US"/>
        </w:rPr>
      </w:pPr>
      <w:r w:rsidRPr="000D7D66">
        <w:rPr>
          <w:rFonts w:ascii="Times New Roman" w:hAnsi="Times New Roman" w:cs="Times New Roman"/>
          <w:lang w:val="en-US"/>
        </w:rPr>
        <w:t>Gels fall under the category of semisolid systems; this creates a network structure that gives gels their resistance to changing their shape (deformation), making them clear, transparent, and visually appealing, as the whit</w:t>
      </w:r>
      <w:r>
        <w:rPr>
          <w:rFonts w:ascii="Times New Roman" w:hAnsi="Times New Roman" w:cs="Times New Roman"/>
          <w:lang w:val="en-US"/>
        </w:rPr>
        <w:t>ish translucent gelatin desert</w:t>
      </w:r>
      <w:r w:rsidRPr="000D7D66">
        <w:rPr>
          <w:rFonts w:ascii="Times New Roman" w:hAnsi="Times New Roman" w:cs="Times New Roman"/>
          <w:vertAlign w:val="superscript"/>
          <w:lang w:val="en-US"/>
        </w:rPr>
        <w:t>8</w:t>
      </w:r>
      <w:r>
        <w:rPr>
          <w:rFonts w:ascii="Times New Roman" w:hAnsi="Times New Roman" w:cs="Times New Roman"/>
          <w:lang w:val="en-US"/>
        </w:rPr>
        <w:t>.</w:t>
      </w:r>
    </w:p>
    <w:p w:rsidR="000D7D66" w:rsidRDefault="000D7D66">
      <w:pPr>
        <w:jc w:val="both"/>
        <w:rPr>
          <w:rFonts w:ascii="Times New Roman" w:hAnsi="Times New Roman" w:cs="Times New Roman"/>
          <w:lang w:val="en-US"/>
        </w:rPr>
      </w:pPr>
      <w:r w:rsidRPr="000D7D66">
        <w:rPr>
          <w:rFonts w:ascii="Times New Roman" w:hAnsi="Times New Roman" w:cs="Times New Roman"/>
          <w:lang w:val="en-US"/>
        </w:rPr>
        <w:t xml:space="preserve">Depending on the gelling agent used, it may contain preservatives such as parabens (0.2%), benzoic acid (0.2%), and </w:t>
      </w:r>
      <w:proofErr w:type="spellStart"/>
      <w:r w:rsidRPr="000D7D66">
        <w:rPr>
          <w:rFonts w:ascii="Times New Roman" w:hAnsi="Times New Roman" w:cs="Times New Roman"/>
          <w:lang w:val="en-US"/>
        </w:rPr>
        <w:t>chlorocresol</w:t>
      </w:r>
      <w:proofErr w:type="spellEnd"/>
      <w:r w:rsidRPr="000D7D66">
        <w:rPr>
          <w:rFonts w:ascii="Times New Roman" w:hAnsi="Times New Roman" w:cs="Times New Roman"/>
          <w:lang w:val="en-US"/>
        </w:rPr>
        <w:t xml:space="preserve"> (0.1%).</w:t>
      </w:r>
    </w:p>
    <w:p w:rsidR="005E2A95" w:rsidRDefault="00465DC1">
      <w:pPr>
        <w:jc w:val="both"/>
        <w:rPr>
          <w:rFonts w:ascii="Times New Roman" w:hAnsi="Times New Roman" w:cs="Times New Roman"/>
          <w:lang w:val="en-US"/>
        </w:rPr>
      </w:pPr>
      <w:r>
        <w:rPr>
          <w:rFonts w:ascii="Times New Roman" w:hAnsi="Times New Roman" w:cs="Times New Roman"/>
          <w:lang w:val="en-US"/>
        </w:rPr>
        <w:t>The gel has several properties because of these properties being used more frequently in therapeutic and cosmetics industries.</w:t>
      </w:r>
      <w:r>
        <w:rPr>
          <w:rFonts w:ascii="Times New Roman" w:hAnsi="Times New Roman" w:cs="Times New Roman"/>
          <w:vertAlign w:val="superscript"/>
          <w:lang w:val="en-US"/>
        </w:rPr>
        <w:t>9</w:t>
      </w:r>
      <w:r w:rsidR="000D7D66">
        <w:rPr>
          <w:rFonts w:ascii="Times New Roman" w:hAnsi="Times New Roman" w:cs="Times New Roman"/>
          <w:lang w:val="en-US"/>
        </w:rPr>
        <w:t>The</w:t>
      </w:r>
      <w:r>
        <w:rPr>
          <w:rFonts w:ascii="Times New Roman" w:hAnsi="Times New Roman" w:cs="Times New Roman"/>
          <w:lang w:val="en-US"/>
        </w:rPr>
        <w:t xml:space="preserve"> properties are: -</w:t>
      </w:r>
    </w:p>
    <w:p w:rsidR="005E2A95" w:rsidRDefault="00465DC1">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High degree of clarity</w:t>
      </w:r>
    </w:p>
    <w:p w:rsidR="005E2A95" w:rsidRDefault="00465DC1">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 xml:space="preserve">Semisolid state </w:t>
      </w:r>
    </w:p>
    <w:p w:rsidR="005E2A95" w:rsidRDefault="00465DC1">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 xml:space="preserve">Ease of removal and use </w:t>
      </w:r>
    </w:p>
    <w:p w:rsidR="005E2A95" w:rsidRDefault="00465DC1">
      <w:pPr>
        <w:pStyle w:val="ListParagraph"/>
        <w:numPr>
          <w:ilvl w:val="0"/>
          <w:numId w:val="4"/>
        </w:numPr>
        <w:jc w:val="both"/>
        <w:rPr>
          <w:rFonts w:ascii="Times New Roman" w:hAnsi="Times New Roman" w:cs="Times New Roman"/>
          <w:lang w:val="en-US"/>
        </w:rPr>
      </w:pPr>
      <w:r>
        <w:rPr>
          <w:rFonts w:ascii="Times New Roman" w:hAnsi="Times New Roman" w:cs="Times New Roman"/>
          <w:lang w:val="en-US"/>
        </w:rPr>
        <w:t>Ease of application.</w:t>
      </w:r>
    </w:p>
    <w:p w:rsidR="005E2A95" w:rsidRDefault="00465DC1">
      <w:pPr>
        <w:jc w:val="both"/>
        <w:rPr>
          <w:rFonts w:ascii="Times New Roman" w:hAnsi="Times New Roman" w:cs="Times New Roman"/>
          <w:b/>
          <w:bCs/>
          <w:lang w:val="en-US"/>
        </w:rPr>
      </w:pPr>
      <w:r>
        <w:rPr>
          <w:rFonts w:ascii="Times New Roman" w:hAnsi="Times New Roman" w:cs="Times New Roman"/>
          <w:b/>
          <w:bCs/>
          <w:lang w:val="en-US"/>
        </w:rPr>
        <w:t>GEL CHARACTERISTICS</w:t>
      </w:r>
    </w:p>
    <w:p w:rsidR="005E2A95" w:rsidRDefault="00465DC1">
      <w:pPr>
        <w:jc w:val="both"/>
        <w:rPr>
          <w:rFonts w:ascii="Times New Roman" w:hAnsi="Times New Roman" w:cs="Times New Roman"/>
          <w:vertAlign w:val="superscript"/>
          <w:lang w:val="en-US"/>
        </w:rPr>
      </w:pPr>
      <w:r>
        <w:rPr>
          <w:rFonts w:ascii="Times New Roman" w:hAnsi="Times New Roman" w:cs="Times New Roman"/>
          <w:lang w:val="en-US"/>
        </w:rPr>
        <w:t>Ideally gelling agent are safe, inert, and non- reactive to other excipients.</w:t>
      </w:r>
      <w:r>
        <w:rPr>
          <w:rFonts w:ascii="Times New Roman" w:hAnsi="Times New Roman" w:cs="Times New Roman"/>
          <w:vertAlign w:val="superscript"/>
          <w:lang w:val="en-US"/>
        </w:rPr>
        <w:t>10</w:t>
      </w:r>
      <w:r>
        <w:rPr>
          <w:rFonts w:ascii="Times New Roman" w:hAnsi="Times New Roman" w:cs="Times New Roman"/>
          <w:lang w:val="en-US"/>
        </w:rPr>
        <w:t xml:space="preserve"> It provides reasonable solid like nature during storage, that can be broken easily by applying shear stress generated by squeezing a tube or during topical application of medication. </w:t>
      </w:r>
      <w:r w:rsidR="00AE0FD2" w:rsidRPr="00AE0FD2">
        <w:rPr>
          <w:rFonts w:ascii="Times New Roman" w:hAnsi="Times New Roman" w:cs="Times New Roman"/>
          <w:lang w:val="en-US"/>
        </w:rPr>
        <w:t>The gel shouldn't change significantly in viscosity when used normally or while stored at different temperatures. Gel should have properties appropriate for its intended purpose. It shouldn't be obnoxious</w:t>
      </w:r>
      <w:r>
        <w:rPr>
          <w:rFonts w:ascii="Times New Roman" w:hAnsi="Times New Roman" w:cs="Times New Roman"/>
          <w:lang w:val="en-US"/>
        </w:rPr>
        <w:t>.</w:t>
      </w:r>
      <w:r>
        <w:rPr>
          <w:rFonts w:ascii="Times New Roman" w:hAnsi="Times New Roman" w:cs="Times New Roman"/>
          <w:vertAlign w:val="superscript"/>
          <w:lang w:val="en-US"/>
        </w:rPr>
        <w:t>11</w:t>
      </w:r>
    </w:p>
    <w:p w:rsidR="005E2A95" w:rsidRDefault="00465DC1">
      <w:pPr>
        <w:jc w:val="both"/>
        <w:rPr>
          <w:rFonts w:ascii="Times New Roman" w:hAnsi="Times New Roman" w:cs="Times New Roman"/>
          <w:b/>
          <w:bCs/>
          <w:vertAlign w:val="superscript"/>
          <w:lang w:val="en-US"/>
        </w:rPr>
      </w:pPr>
      <w:r>
        <w:rPr>
          <w:rFonts w:ascii="Times New Roman" w:hAnsi="Times New Roman" w:cs="Times New Roman"/>
          <w:b/>
          <w:bCs/>
          <w:lang w:val="en-US"/>
        </w:rPr>
        <w:t>FORMULATION COSIDERATIONS</w:t>
      </w:r>
      <w:r>
        <w:rPr>
          <w:rFonts w:ascii="Times New Roman" w:hAnsi="Times New Roman" w:cs="Times New Roman"/>
          <w:b/>
          <w:bCs/>
          <w:vertAlign w:val="superscript"/>
          <w:lang w:val="en-US"/>
        </w:rPr>
        <w:t>12</w:t>
      </w:r>
    </w:p>
    <w:p w:rsidR="00FA0B4F" w:rsidRDefault="00FA0B4F">
      <w:pPr>
        <w:jc w:val="both"/>
        <w:rPr>
          <w:rFonts w:ascii="Times New Roman" w:hAnsi="Times New Roman" w:cs="Times New Roman"/>
          <w:lang w:val="en-US"/>
        </w:rPr>
      </w:pPr>
      <w:r w:rsidRPr="00FA0B4F">
        <w:rPr>
          <w:rFonts w:ascii="Times New Roman" w:hAnsi="Times New Roman" w:cs="Times New Roman"/>
          <w:lang w:val="en-US"/>
        </w:rPr>
        <w:t xml:space="preserve">The vehicles' chemical make-up affects the gel's ability to form and its effectiveness. It must be able to pass through skin barriers in order to exert its effects at the target site. It referred to the results of these two diffusional processes as "vehicle effects". These two procedures depend on the </w:t>
      </w:r>
      <w:proofErr w:type="spellStart"/>
      <w:r w:rsidRPr="00FA0B4F">
        <w:rPr>
          <w:rFonts w:ascii="Times New Roman" w:hAnsi="Times New Roman" w:cs="Times New Roman"/>
          <w:lang w:val="en-US"/>
        </w:rPr>
        <w:t>physico</w:t>
      </w:r>
      <w:proofErr w:type="spellEnd"/>
      <w:r w:rsidRPr="00FA0B4F">
        <w:rPr>
          <w:rFonts w:ascii="Times New Roman" w:hAnsi="Times New Roman" w:cs="Times New Roman"/>
          <w:lang w:val="en-US"/>
        </w:rPr>
        <w:t>-chemical characteristics of the drug, the vehicle, and the barriers. They are also closely related to one another.</w:t>
      </w:r>
    </w:p>
    <w:p w:rsidR="005E2A95" w:rsidRDefault="00465DC1">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SCOPE AND PLAN OF WORK</w:t>
      </w:r>
    </w:p>
    <w:p w:rsidR="005E2A95" w:rsidRDefault="00465DC1">
      <w:pPr>
        <w:jc w:val="both"/>
        <w:rPr>
          <w:rFonts w:ascii="Times New Roman" w:hAnsi="Times New Roman" w:cs="Times New Roman"/>
          <w:vertAlign w:val="superscript"/>
          <w:lang w:val="en-US"/>
        </w:rPr>
      </w:pPr>
      <w:r>
        <w:rPr>
          <w:rFonts w:ascii="Times New Roman" w:hAnsi="Times New Roman" w:cs="Times New Roman"/>
          <w:lang w:val="en-US"/>
        </w:rPr>
        <w:lastRenderedPageBreak/>
        <w:t>Acyclovir is a broad spectrum anti-viral agent use against Varicella Zoster Virus (VZV) and Herpes Simplex Virus (HSV). This virus infects the mucous membrane, neurons and skin</w:t>
      </w:r>
      <w:r w:rsidR="00FA0B4F">
        <w:rPr>
          <w:rFonts w:ascii="Times New Roman" w:hAnsi="Times New Roman" w:cs="Times New Roman"/>
          <w:lang w:val="en-US"/>
        </w:rPr>
        <w:t xml:space="preserve"> </w:t>
      </w:r>
      <w:r w:rsidR="00FA0B4F" w:rsidRPr="00FA0B4F">
        <w:rPr>
          <w:rFonts w:ascii="Times New Roman" w:hAnsi="Times New Roman" w:cs="Times New Roman"/>
          <w:lang w:val="en-US"/>
        </w:rPr>
        <w:t>two VZV-related conditions, such as chicken pox and shingles</w:t>
      </w:r>
      <w:r>
        <w:rPr>
          <w:rFonts w:ascii="Times New Roman" w:hAnsi="Times New Roman" w:cs="Times New Roman"/>
          <w:lang w:val="en-US"/>
        </w:rPr>
        <w:t xml:space="preserve">. Acyclovir has low aqueous solubility and poor oral bioavailability there for intravenous or topical application are necessary for inhibition of virus growth, topical semi-solid dosage form is prepared to produce local activity. </w:t>
      </w:r>
      <w:r w:rsidR="00FA0B4F" w:rsidRPr="00FA0B4F">
        <w:rPr>
          <w:rFonts w:ascii="Times New Roman" w:hAnsi="Times New Roman" w:cs="Times New Roman"/>
          <w:lang w:val="en-US"/>
        </w:rPr>
        <w:t>Pastes, creams, gels, and ointments are a few examples of semi-solids that have been around for a while.13</w:t>
      </w:r>
      <w:r>
        <w:rPr>
          <w:rFonts w:ascii="Times New Roman" w:hAnsi="Times New Roman" w:cs="Times New Roman"/>
          <w:lang w:val="en-US"/>
        </w:rPr>
        <w:t xml:space="preserve">Gels have better absorption than other formulation of semi solid dosage form. Consequently, </w:t>
      </w:r>
      <w:r w:rsidR="003F32B9" w:rsidRPr="003F32B9">
        <w:rPr>
          <w:rFonts w:ascii="Times New Roman" w:hAnsi="Times New Roman" w:cs="Times New Roman"/>
          <w:lang w:val="en-US"/>
        </w:rPr>
        <w:t>the main goal for their anti-viral action was a study on the formulation and assessment of acyclovir gel. It is tolerated well.</w:t>
      </w:r>
      <w:r>
        <w:rPr>
          <w:rFonts w:ascii="Times New Roman" w:hAnsi="Times New Roman" w:cs="Times New Roman"/>
          <w:lang w:val="en-US"/>
        </w:rPr>
        <w:t xml:space="preserve"> It prevents the spread of the HSV into the body. </w:t>
      </w:r>
      <w:r w:rsidR="003F32B9" w:rsidRPr="003F32B9">
        <w:rPr>
          <w:rFonts w:ascii="Times New Roman" w:hAnsi="Times New Roman" w:cs="Times New Roman"/>
          <w:lang w:val="en-US"/>
        </w:rPr>
        <w:t>Consequently, this study's goal is to create a gel preparation that contains acyclovir.</w:t>
      </w:r>
      <w:r>
        <w:rPr>
          <w:rFonts w:ascii="Times New Roman" w:hAnsi="Times New Roman" w:cs="Times New Roman"/>
          <w:vertAlign w:val="superscript"/>
          <w:lang w:val="en-US"/>
        </w:rPr>
        <w:t>14</w:t>
      </w:r>
    </w:p>
    <w:p w:rsidR="005E2A95" w:rsidRDefault="00465DC1">
      <w:pPr>
        <w:jc w:val="both"/>
        <w:rPr>
          <w:rFonts w:ascii="Times New Roman" w:hAnsi="Times New Roman" w:cs="Times New Roman"/>
          <w:lang w:val="en-US"/>
        </w:rPr>
      </w:pPr>
      <w:r>
        <w:rPr>
          <w:rFonts w:ascii="Times New Roman" w:hAnsi="Times New Roman" w:cs="Times New Roman"/>
          <w:lang w:val="en-US"/>
        </w:rPr>
        <w:t>The main consideration of research work objectives is following: -</w:t>
      </w:r>
    </w:p>
    <w:p w:rsidR="005E2A95" w:rsidRDefault="00E84007" w:rsidP="00E84007">
      <w:pPr>
        <w:pStyle w:val="ListParagraph"/>
        <w:numPr>
          <w:ilvl w:val="0"/>
          <w:numId w:val="5"/>
        </w:numPr>
        <w:jc w:val="both"/>
        <w:rPr>
          <w:rFonts w:ascii="Times New Roman" w:hAnsi="Times New Roman" w:cs="Times New Roman"/>
          <w:lang w:val="en-US"/>
        </w:rPr>
      </w:pPr>
      <w:r w:rsidRPr="00E84007">
        <w:rPr>
          <w:rFonts w:ascii="Times New Roman" w:hAnsi="Times New Roman" w:cs="Times New Roman"/>
          <w:lang w:val="en-US"/>
        </w:rPr>
        <w:t xml:space="preserve">Drug compatibility research with various polymers, including sodium </w:t>
      </w:r>
      <w:proofErr w:type="spellStart"/>
      <w:r w:rsidRPr="00E84007">
        <w:rPr>
          <w:rFonts w:ascii="Times New Roman" w:hAnsi="Times New Roman" w:cs="Times New Roman"/>
          <w:lang w:val="en-US"/>
        </w:rPr>
        <w:t>carboxy</w:t>
      </w:r>
      <w:proofErr w:type="spellEnd"/>
      <w:r w:rsidRPr="00E84007">
        <w:rPr>
          <w:rFonts w:ascii="Times New Roman" w:hAnsi="Times New Roman" w:cs="Times New Roman"/>
          <w:lang w:val="en-US"/>
        </w:rPr>
        <w:t xml:space="preserve"> methyl cellulose, </w:t>
      </w:r>
      <w:proofErr w:type="spellStart"/>
      <w:r w:rsidRPr="00E84007">
        <w:rPr>
          <w:rFonts w:ascii="Times New Roman" w:hAnsi="Times New Roman" w:cs="Times New Roman"/>
          <w:lang w:val="en-US"/>
        </w:rPr>
        <w:t>carbopol</w:t>
      </w:r>
      <w:proofErr w:type="spellEnd"/>
      <w:r w:rsidRPr="00E84007">
        <w:rPr>
          <w:rFonts w:ascii="Times New Roman" w:hAnsi="Times New Roman" w:cs="Times New Roman"/>
          <w:lang w:val="en-US"/>
        </w:rPr>
        <w:t xml:space="preserve">, and </w:t>
      </w:r>
      <w:proofErr w:type="spellStart"/>
      <w:r w:rsidRPr="00E84007">
        <w:rPr>
          <w:rFonts w:ascii="Times New Roman" w:hAnsi="Times New Roman" w:cs="Times New Roman"/>
          <w:lang w:val="en-US"/>
        </w:rPr>
        <w:t>hydroxypropyl</w:t>
      </w:r>
      <w:proofErr w:type="spellEnd"/>
      <w:r w:rsidRPr="00E84007">
        <w:rPr>
          <w:rFonts w:ascii="Times New Roman" w:hAnsi="Times New Roman" w:cs="Times New Roman"/>
          <w:lang w:val="en-US"/>
        </w:rPr>
        <w:t xml:space="preserve"> methyl cellulose</w:t>
      </w:r>
      <w:r w:rsidR="00465DC1">
        <w:rPr>
          <w:rFonts w:ascii="Times New Roman" w:hAnsi="Times New Roman" w:cs="Times New Roman"/>
          <w:lang w:val="en-US"/>
        </w:rPr>
        <w:t>.</w:t>
      </w:r>
    </w:p>
    <w:p w:rsidR="005E2A95" w:rsidRDefault="00465DC1">
      <w:pPr>
        <w:pStyle w:val="ListParagraph"/>
        <w:numPr>
          <w:ilvl w:val="0"/>
          <w:numId w:val="5"/>
        </w:numPr>
        <w:jc w:val="both"/>
        <w:rPr>
          <w:rFonts w:ascii="Times New Roman" w:hAnsi="Times New Roman" w:cs="Times New Roman"/>
          <w:lang w:val="en-US"/>
        </w:rPr>
      </w:pPr>
      <w:r>
        <w:rPr>
          <w:rFonts w:ascii="Times New Roman" w:hAnsi="Times New Roman" w:cs="Times New Roman"/>
          <w:lang w:val="en-US"/>
        </w:rPr>
        <w:t>Optimization of the formula to attain all gel characteristics.</w:t>
      </w:r>
    </w:p>
    <w:p w:rsidR="00E84007" w:rsidRDefault="00E84007" w:rsidP="00E84007">
      <w:pPr>
        <w:pStyle w:val="ListParagraph"/>
        <w:numPr>
          <w:ilvl w:val="0"/>
          <w:numId w:val="5"/>
        </w:numPr>
        <w:jc w:val="both"/>
        <w:rPr>
          <w:rFonts w:ascii="Times New Roman" w:hAnsi="Times New Roman" w:cs="Times New Roman"/>
          <w:lang w:val="en-US"/>
        </w:rPr>
      </w:pPr>
      <w:r w:rsidRPr="00E84007">
        <w:rPr>
          <w:rFonts w:ascii="Times New Roman" w:hAnsi="Times New Roman" w:cs="Times New Roman"/>
          <w:lang w:val="en-US"/>
        </w:rPr>
        <w:t>Creating a test formula with various polymer concentrations</w:t>
      </w:r>
    </w:p>
    <w:p w:rsidR="005E2A95" w:rsidRDefault="00465DC1" w:rsidP="00E84007">
      <w:pPr>
        <w:pStyle w:val="ListParagraph"/>
        <w:numPr>
          <w:ilvl w:val="0"/>
          <w:numId w:val="5"/>
        </w:numPr>
        <w:jc w:val="both"/>
        <w:rPr>
          <w:rFonts w:ascii="Times New Roman" w:hAnsi="Times New Roman" w:cs="Times New Roman"/>
          <w:lang w:val="en-US"/>
        </w:rPr>
      </w:pPr>
      <w:r>
        <w:rPr>
          <w:rFonts w:ascii="Times New Roman" w:hAnsi="Times New Roman" w:cs="Times New Roman"/>
          <w:lang w:val="en-US"/>
        </w:rPr>
        <w:t xml:space="preserve"> Selection of suitable formula from each polymer and preparation of gel formulations</w:t>
      </w:r>
    </w:p>
    <w:p w:rsidR="005E2A95" w:rsidRDefault="00465DC1">
      <w:pPr>
        <w:pStyle w:val="ListParagraph"/>
        <w:numPr>
          <w:ilvl w:val="0"/>
          <w:numId w:val="5"/>
        </w:numPr>
        <w:jc w:val="both"/>
        <w:rPr>
          <w:rFonts w:ascii="Times New Roman" w:hAnsi="Times New Roman" w:cs="Times New Roman"/>
          <w:lang w:val="en-US"/>
        </w:rPr>
      </w:pPr>
      <w:r>
        <w:rPr>
          <w:rFonts w:ascii="Times New Roman" w:hAnsi="Times New Roman" w:cs="Times New Roman"/>
          <w:lang w:val="en-US"/>
        </w:rPr>
        <w:t>Evaluation of the prepared gels for</w:t>
      </w:r>
    </w:p>
    <w:p w:rsidR="005E2A95" w:rsidRDefault="00465DC1">
      <w:pPr>
        <w:pStyle w:val="ListParagraph"/>
        <w:numPr>
          <w:ilvl w:val="0"/>
          <w:numId w:val="6"/>
        </w:numPr>
        <w:jc w:val="both"/>
        <w:rPr>
          <w:rFonts w:ascii="Times New Roman" w:hAnsi="Times New Roman" w:cs="Times New Roman"/>
          <w:lang w:val="en-US"/>
        </w:rPr>
      </w:pPr>
      <w:r>
        <w:rPr>
          <w:rFonts w:ascii="Times New Roman" w:hAnsi="Times New Roman" w:cs="Times New Roman"/>
          <w:lang w:val="en-US"/>
        </w:rPr>
        <w:t>PH</w:t>
      </w:r>
    </w:p>
    <w:p w:rsidR="005E2A95" w:rsidRDefault="00465DC1">
      <w:pPr>
        <w:pStyle w:val="ListParagraph"/>
        <w:numPr>
          <w:ilvl w:val="0"/>
          <w:numId w:val="6"/>
        </w:numPr>
        <w:jc w:val="both"/>
        <w:rPr>
          <w:rFonts w:ascii="Times New Roman" w:hAnsi="Times New Roman" w:cs="Times New Roman"/>
          <w:lang w:val="en-US"/>
        </w:rPr>
      </w:pPr>
      <w:r>
        <w:rPr>
          <w:rFonts w:ascii="Times New Roman" w:hAnsi="Times New Roman" w:cs="Times New Roman"/>
          <w:lang w:val="en-US"/>
        </w:rPr>
        <w:t>Drug content</w:t>
      </w:r>
    </w:p>
    <w:p w:rsidR="005E2A95" w:rsidRDefault="00465DC1">
      <w:pPr>
        <w:pStyle w:val="ListParagraph"/>
        <w:numPr>
          <w:ilvl w:val="0"/>
          <w:numId w:val="6"/>
        </w:numPr>
        <w:jc w:val="both"/>
        <w:rPr>
          <w:rFonts w:ascii="Times New Roman" w:hAnsi="Times New Roman" w:cs="Times New Roman"/>
          <w:lang w:val="en-US"/>
        </w:rPr>
      </w:pPr>
      <w:proofErr w:type="spellStart"/>
      <w:r>
        <w:rPr>
          <w:rFonts w:ascii="Times New Roman" w:hAnsi="Times New Roman" w:cs="Times New Roman"/>
          <w:lang w:val="en-US"/>
        </w:rPr>
        <w:t>Spreadability</w:t>
      </w:r>
      <w:proofErr w:type="spellEnd"/>
    </w:p>
    <w:p w:rsidR="005E2A95" w:rsidRDefault="00465DC1">
      <w:pPr>
        <w:pStyle w:val="ListParagraph"/>
        <w:numPr>
          <w:ilvl w:val="0"/>
          <w:numId w:val="6"/>
        </w:numPr>
        <w:jc w:val="both"/>
        <w:rPr>
          <w:rFonts w:ascii="Times New Roman" w:hAnsi="Times New Roman" w:cs="Times New Roman"/>
          <w:lang w:val="en-US"/>
        </w:rPr>
      </w:pPr>
      <w:proofErr w:type="spellStart"/>
      <w:r>
        <w:rPr>
          <w:rFonts w:ascii="Times New Roman" w:hAnsi="Times New Roman" w:cs="Times New Roman"/>
          <w:lang w:val="en-US"/>
        </w:rPr>
        <w:t>Extrudability</w:t>
      </w:r>
      <w:proofErr w:type="spellEnd"/>
    </w:p>
    <w:p w:rsidR="005E2A95" w:rsidRDefault="00465DC1">
      <w:pPr>
        <w:pStyle w:val="ListParagraph"/>
        <w:numPr>
          <w:ilvl w:val="0"/>
          <w:numId w:val="6"/>
        </w:numPr>
        <w:jc w:val="both"/>
        <w:rPr>
          <w:rFonts w:ascii="Times New Roman" w:hAnsi="Times New Roman" w:cs="Times New Roman"/>
          <w:lang w:val="en-US"/>
        </w:rPr>
      </w:pPr>
      <w:r>
        <w:rPr>
          <w:rFonts w:ascii="Times New Roman" w:hAnsi="Times New Roman" w:cs="Times New Roman"/>
          <w:lang w:val="en-US"/>
        </w:rPr>
        <w:t>viscosity</w:t>
      </w:r>
    </w:p>
    <w:p w:rsidR="005E2A95" w:rsidRDefault="00E84007" w:rsidP="00E84007">
      <w:pPr>
        <w:pStyle w:val="ListParagraph"/>
        <w:numPr>
          <w:ilvl w:val="0"/>
          <w:numId w:val="5"/>
        </w:numPr>
        <w:jc w:val="both"/>
        <w:rPr>
          <w:rFonts w:ascii="Times New Roman" w:hAnsi="Times New Roman" w:cs="Times New Roman"/>
          <w:lang w:val="en-US"/>
        </w:rPr>
      </w:pPr>
      <w:r w:rsidRPr="00E84007">
        <w:rPr>
          <w:rFonts w:ascii="Times New Roman" w:hAnsi="Times New Roman" w:cs="Times New Roman"/>
          <w:lang w:val="en-US"/>
        </w:rPr>
        <w:t>Study the impact of the permeation enhancer for each formulation using in-vitro drug release for each gel formulation. The most effective formulation is chosen from this for additional research.</w:t>
      </w:r>
    </w:p>
    <w:p w:rsidR="005E2A95" w:rsidRDefault="00E84007" w:rsidP="00E84007">
      <w:pPr>
        <w:pStyle w:val="ListParagraph"/>
        <w:numPr>
          <w:ilvl w:val="0"/>
          <w:numId w:val="5"/>
        </w:numPr>
        <w:jc w:val="both"/>
        <w:rPr>
          <w:rFonts w:ascii="Times New Roman" w:hAnsi="Times New Roman" w:cs="Times New Roman"/>
          <w:lang w:val="en-US"/>
        </w:rPr>
      </w:pPr>
      <w:r w:rsidRPr="00E84007">
        <w:rPr>
          <w:rFonts w:ascii="Times New Roman" w:hAnsi="Times New Roman" w:cs="Times New Roman"/>
          <w:lang w:val="en-US"/>
        </w:rPr>
        <w:t>In-vitro testing of the chosen formulation using albino rabbits and comparison to commercially available acyclovir topical preparation</w:t>
      </w:r>
      <w:r w:rsidR="00465DC1">
        <w:rPr>
          <w:rFonts w:ascii="Times New Roman" w:hAnsi="Times New Roman" w:cs="Times New Roman"/>
          <w:lang w:val="en-US"/>
        </w:rPr>
        <w:t>.</w:t>
      </w:r>
    </w:p>
    <w:p w:rsidR="00E84007" w:rsidRPr="00E84007" w:rsidRDefault="00E84007" w:rsidP="00E84007">
      <w:pPr>
        <w:pStyle w:val="ListParagraph"/>
        <w:numPr>
          <w:ilvl w:val="0"/>
          <w:numId w:val="5"/>
        </w:numPr>
        <w:jc w:val="both"/>
        <w:rPr>
          <w:rFonts w:ascii="Times New Roman" w:hAnsi="Times New Roman" w:cs="Times New Roman"/>
          <w:lang w:val="en-US"/>
        </w:rPr>
      </w:pPr>
      <w:r w:rsidRPr="00E84007">
        <w:rPr>
          <w:rFonts w:ascii="Times New Roman" w:hAnsi="Times New Roman" w:cs="Times New Roman"/>
          <w:lang w:val="en-US"/>
        </w:rPr>
        <w:t>A stability study of the chosen formulation will be carried out on them in various storage conditions.</w:t>
      </w:r>
    </w:p>
    <w:p w:rsidR="005E2A95" w:rsidRDefault="00465DC1">
      <w:pPr>
        <w:jc w:val="both"/>
        <w:rPr>
          <w:rFonts w:ascii="Times New Roman" w:hAnsi="Times New Roman" w:cs="Times New Roman"/>
          <w:b/>
          <w:bCs/>
          <w:lang w:val="en-US"/>
        </w:rPr>
      </w:pPr>
      <w:r>
        <w:rPr>
          <w:rFonts w:ascii="Times New Roman" w:hAnsi="Times New Roman" w:cs="Times New Roman"/>
          <w:b/>
          <w:bCs/>
          <w:lang w:val="en-US"/>
        </w:rPr>
        <w:t>PROFILE OF DRUG AND CHEMICALS</w:t>
      </w:r>
    </w:p>
    <w:p w:rsidR="005E2A95" w:rsidRDefault="00465DC1">
      <w:pPr>
        <w:jc w:val="both"/>
        <w:rPr>
          <w:rFonts w:ascii="Times New Roman" w:hAnsi="Times New Roman" w:cs="Times New Roman"/>
          <w:b/>
          <w:bCs/>
          <w:lang w:val="en-US"/>
        </w:rPr>
      </w:pPr>
      <w:r>
        <w:rPr>
          <w:rFonts w:ascii="Times New Roman" w:hAnsi="Times New Roman" w:cs="Times New Roman"/>
          <w:b/>
          <w:bCs/>
          <w:lang w:val="en-US"/>
        </w:rPr>
        <w:t>ACYCLOVIR – Drug profile</w:t>
      </w:r>
      <w:r>
        <w:rPr>
          <w:rFonts w:ascii="Times New Roman" w:hAnsi="Times New Roman" w:cs="Times New Roman"/>
          <w:b/>
          <w:bCs/>
          <w:vertAlign w:val="superscript"/>
          <w:lang w:val="en-US"/>
        </w:rPr>
        <w:t>16</w:t>
      </w:r>
    </w:p>
    <w:p w:rsidR="005E2A95" w:rsidRDefault="00465DC1">
      <w:pPr>
        <w:jc w:val="both"/>
      </w:pPr>
      <w:r>
        <w:rPr>
          <w:rFonts w:ascii="Times New Roman" w:hAnsi="Times New Roman" w:cs="Times New Roman"/>
          <w:b/>
          <w:bCs/>
          <w:lang w:val="en-US"/>
        </w:rPr>
        <w:t xml:space="preserve">Chemistry </w:t>
      </w:r>
    </w:p>
    <w:p w:rsidR="005E2A95" w:rsidRDefault="00465DC1">
      <w:pPr>
        <w:jc w:val="both"/>
        <w:rPr>
          <w:rFonts w:ascii="Times New Roman" w:hAnsi="Times New Roman" w:cs="Times New Roman"/>
          <w:b/>
          <w:bCs/>
          <w:lang w:val="en-US"/>
        </w:rPr>
      </w:pPr>
      <w:r>
        <w:rPr>
          <w:noProof/>
          <w:lang w:val="en-GB" w:eastAsia="en-GB"/>
        </w:rPr>
        <w:drawing>
          <wp:inline distT="0" distB="0" distL="0" distR="0">
            <wp:extent cx="2640965" cy="1252855"/>
            <wp:effectExtent l="0" t="0" r="6985" b="4445"/>
            <wp:docPr id="7" name="Picture 7" descr="ACYCLOVIR 400MG TABL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CYCLOVIR 400MG TABLE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640965" cy="1252855"/>
                    </a:xfrm>
                    <a:prstGeom prst="rect">
                      <a:avLst/>
                    </a:prstGeom>
                    <a:noFill/>
                    <a:ln>
                      <a:noFill/>
                    </a:ln>
                  </pic:spPr>
                </pic:pic>
              </a:graphicData>
            </a:graphic>
          </wp:inline>
        </w:drawing>
      </w:r>
      <w:r>
        <w:t xml:space="preserve"> </w:t>
      </w:r>
    </w:p>
    <w:p w:rsidR="005E2A95" w:rsidRDefault="00465DC1">
      <w:pPr>
        <w:pStyle w:val="NormalWeb"/>
        <w:spacing w:before="144" w:beforeAutospacing="0" w:after="0" w:afterAutospacing="0"/>
        <w:rPr>
          <w:b/>
          <w:bCs/>
          <w:color w:val="000000"/>
        </w:rPr>
      </w:pPr>
      <w:r>
        <w:rPr>
          <w:b/>
          <w:bCs/>
          <w:color w:val="000000"/>
        </w:rPr>
        <w:t>Figure: 2-amino-1</w:t>
      </w:r>
      <w:proofErr w:type="gramStart"/>
      <w:r>
        <w:rPr>
          <w:b/>
          <w:bCs/>
          <w:color w:val="000000"/>
        </w:rPr>
        <w:t>,9</w:t>
      </w:r>
      <w:proofErr w:type="gramEnd"/>
      <w:r>
        <w:rPr>
          <w:b/>
          <w:bCs/>
          <w:color w:val="000000"/>
        </w:rPr>
        <w:t>-dihydro-9-[(2-hydroxyethoxy) methyl]-</w:t>
      </w:r>
      <w:r>
        <w:rPr>
          <w:rStyle w:val="italics"/>
          <w:b/>
          <w:bCs/>
          <w:i/>
          <w:iCs/>
          <w:color w:val="000000"/>
        </w:rPr>
        <w:t>6H-</w:t>
      </w:r>
      <w:r>
        <w:rPr>
          <w:b/>
          <w:bCs/>
          <w:color w:val="000000"/>
        </w:rPr>
        <w:t>purin-6-one</w:t>
      </w:r>
    </w:p>
    <w:p w:rsidR="005E2A95" w:rsidRDefault="00465DC1">
      <w:pPr>
        <w:pStyle w:val="NormalWeb"/>
        <w:spacing w:before="144" w:beforeAutospacing="0" w:after="0" w:afterAutospacing="0"/>
        <w:rPr>
          <w:b/>
          <w:bCs/>
          <w:color w:val="000000"/>
        </w:rPr>
      </w:pPr>
      <w:r>
        <w:rPr>
          <w:b/>
          <w:bCs/>
          <w:color w:val="000000"/>
        </w:rPr>
        <w:t>Description</w:t>
      </w:r>
      <w:r>
        <w:rPr>
          <w:b/>
          <w:bCs/>
          <w:color w:val="000000"/>
          <w:vertAlign w:val="superscript"/>
        </w:rPr>
        <w:t>17</w:t>
      </w:r>
    </w:p>
    <w:p w:rsidR="005E2A95" w:rsidRDefault="00465DC1">
      <w:pPr>
        <w:pStyle w:val="NormalWeb"/>
        <w:spacing w:before="144" w:beforeAutospacing="0" w:after="0" w:afterAutospacing="0"/>
        <w:rPr>
          <w:color w:val="000000"/>
          <w:sz w:val="22"/>
          <w:szCs w:val="22"/>
        </w:rPr>
      </w:pPr>
      <w:r>
        <w:rPr>
          <w:b/>
          <w:bCs/>
          <w:color w:val="000000"/>
        </w:rPr>
        <w:t>Colour   :</w:t>
      </w:r>
      <w:r>
        <w:rPr>
          <w:b/>
          <w:bCs/>
          <w:color w:val="000000"/>
          <w:sz w:val="22"/>
          <w:szCs w:val="22"/>
        </w:rPr>
        <w:t xml:space="preserve"> </w:t>
      </w:r>
      <w:r>
        <w:rPr>
          <w:color w:val="000000"/>
          <w:sz w:val="22"/>
          <w:szCs w:val="22"/>
        </w:rPr>
        <w:t>White crystalline powder</w:t>
      </w:r>
    </w:p>
    <w:p w:rsidR="005E2A95" w:rsidRDefault="00465DC1">
      <w:pPr>
        <w:pStyle w:val="NormalWeb"/>
        <w:spacing w:before="144" w:beforeAutospacing="0" w:after="0" w:afterAutospacing="0"/>
        <w:rPr>
          <w:color w:val="000000"/>
          <w:sz w:val="22"/>
          <w:szCs w:val="22"/>
        </w:rPr>
      </w:pPr>
      <w:r>
        <w:rPr>
          <w:b/>
          <w:bCs/>
          <w:color w:val="000000"/>
          <w:sz w:val="22"/>
          <w:szCs w:val="22"/>
        </w:rPr>
        <w:t xml:space="preserve">Odour     : </w:t>
      </w:r>
      <w:r>
        <w:rPr>
          <w:color w:val="000000"/>
          <w:sz w:val="22"/>
          <w:szCs w:val="22"/>
        </w:rPr>
        <w:t>Characteristics</w:t>
      </w:r>
    </w:p>
    <w:p w:rsidR="005E2A95" w:rsidRDefault="00465DC1">
      <w:pPr>
        <w:pStyle w:val="NormalWeb"/>
        <w:spacing w:before="144" w:beforeAutospacing="0" w:after="0" w:afterAutospacing="0"/>
        <w:rPr>
          <w:color w:val="000000"/>
          <w:sz w:val="22"/>
          <w:szCs w:val="22"/>
        </w:rPr>
      </w:pPr>
      <w:r>
        <w:rPr>
          <w:b/>
          <w:bCs/>
          <w:color w:val="000000"/>
          <w:sz w:val="22"/>
          <w:szCs w:val="22"/>
        </w:rPr>
        <w:t xml:space="preserve">Taste       : </w:t>
      </w:r>
      <w:r>
        <w:rPr>
          <w:color w:val="000000"/>
          <w:sz w:val="22"/>
          <w:szCs w:val="22"/>
        </w:rPr>
        <w:t>Bitter to alkaline</w:t>
      </w:r>
    </w:p>
    <w:p w:rsidR="005E2A95" w:rsidRDefault="00465DC1">
      <w:pPr>
        <w:pStyle w:val="NormalWeb"/>
        <w:spacing w:before="144" w:beforeAutospacing="0" w:after="0" w:afterAutospacing="0"/>
        <w:rPr>
          <w:color w:val="000000"/>
          <w:sz w:val="22"/>
          <w:szCs w:val="22"/>
        </w:rPr>
      </w:pPr>
      <w:r>
        <w:rPr>
          <w:b/>
          <w:bCs/>
          <w:color w:val="000000"/>
          <w:sz w:val="22"/>
          <w:szCs w:val="22"/>
        </w:rPr>
        <w:t xml:space="preserve">Solubility: </w:t>
      </w:r>
      <w:r>
        <w:rPr>
          <w:color w:val="000000"/>
          <w:sz w:val="22"/>
          <w:szCs w:val="22"/>
        </w:rPr>
        <w:t>low solubility with water, very slightly soluble in alcohol, dilute solution with mineral acid and freely soluble in di methyl sulfoxide.</w:t>
      </w:r>
    </w:p>
    <w:p w:rsidR="005E2A95" w:rsidRDefault="00465DC1">
      <w:pPr>
        <w:pStyle w:val="NormalWeb"/>
        <w:spacing w:before="144" w:beforeAutospacing="0" w:after="0" w:afterAutospacing="0"/>
        <w:rPr>
          <w:color w:val="000000"/>
          <w:sz w:val="22"/>
          <w:szCs w:val="22"/>
        </w:rPr>
      </w:pPr>
      <w:r>
        <w:rPr>
          <w:b/>
          <w:bCs/>
          <w:color w:val="000000"/>
          <w:sz w:val="22"/>
          <w:szCs w:val="22"/>
        </w:rPr>
        <w:t>CLINICAL PHARMACOLOGY</w:t>
      </w:r>
      <w:r>
        <w:rPr>
          <w:b/>
          <w:bCs/>
          <w:color w:val="000000"/>
          <w:sz w:val="22"/>
          <w:szCs w:val="22"/>
          <w:vertAlign w:val="superscript"/>
        </w:rPr>
        <w:t>18</w:t>
      </w:r>
    </w:p>
    <w:p w:rsidR="005E2A95" w:rsidRPr="00E84007" w:rsidRDefault="00E84007" w:rsidP="00E84007">
      <w:pPr>
        <w:pStyle w:val="NormalWeb"/>
        <w:spacing w:before="144" w:beforeAutospacing="0" w:after="0" w:afterAutospacing="0"/>
        <w:jc w:val="both"/>
        <w:rPr>
          <w:color w:val="000000"/>
          <w:sz w:val="22"/>
          <w:szCs w:val="22"/>
        </w:rPr>
      </w:pPr>
      <w:r w:rsidRPr="00E84007">
        <w:rPr>
          <w:color w:val="000000"/>
          <w:sz w:val="22"/>
          <w:szCs w:val="22"/>
        </w:rPr>
        <w:t xml:space="preserve">The sugar ring is replaced by an open chain structure in acyclovir's partial nucleoside structure. Viral thymidine kinase, which is much more efficient in phosphorylation than cellular thymidine kinase (3000 times), selectively converts it into </w:t>
      </w:r>
      <w:proofErr w:type="spellStart"/>
      <w:r w:rsidRPr="00E84007">
        <w:rPr>
          <w:color w:val="000000"/>
          <w:sz w:val="22"/>
          <w:szCs w:val="22"/>
        </w:rPr>
        <w:t>acyclo</w:t>
      </w:r>
      <w:proofErr w:type="spellEnd"/>
      <w:r w:rsidRPr="00E84007">
        <w:rPr>
          <w:color w:val="000000"/>
          <w:sz w:val="22"/>
          <w:szCs w:val="22"/>
        </w:rPr>
        <w:t>-guanosine monophosphate (</w:t>
      </w:r>
      <w:proofErr w:type="spellStart"/>
      <w:r w:rsidRPr="00E84007">
        <w:rPr>
          <w:color w:val="000000"/>
          <w:sz w:val="22"/>
          <w:szCs w:val="22"/>
        </w:rPr>
        <w:t>acyclo</w:t>
      </w:r>
      <w:proofErr w:type="spellEnd"/>
      <w:r w:rsidRPr="00E84007">
        <w:rPr>
          <w:color w:val="000000"/>
          <w:sz w:val="22"/>
          <w:szCs w:val="22"/>
        </w:rPr>
        <w:t xml:space="preserve">-GMP). Cellular kinase then converted it into </w:t>
      </w:r>
      <w:proofErr w:type="spellStart"/>
      <w:r w:rsidRPr="00E84007">
        <w:rPr>
          <w:color w:val="000000"/>
          <w:sz w:val="22"/>
          <w:szCs w:val="22"/>
        </w:rPr>
        <w:t>acyclo</w:t>
      </w:r>
      <w:proofErr w:type="spellEnd"/>
      <w:r w:rsidRPr="00E84007">
        <w:rPr>
          <w:color w:val="000000"/>
          <w:sz w:val="22"/>
          <w:szCs w:val="22"/>
        </w:rPr>
        <w:t>-guanosine triphosphate (</w:t>
      </w:r>
      <w:proofErr w:type="spellStart"/>
      <w:r w:rsidRPr="00E84007">
        <w:rPr>
          <w:color w:val="000000"/>
          <w:sz w:val="22"/>
          <w:szCs w:val="22"/>
        </w:rPr>
        <w:t>acyclo</w:t>
      </w:r>
      <w:proofErr w:type="spellEnd"/>
      <w:r w:rsidRPr="00E84007">
        <w:rPr>
          <w:color w:val="000000"/>
          <w:sz w:val="22"/>
          <w:szCs w:val="22"/>
        </w:rPr>
        <w:t>-GTP), which is its active triphosphate form. It is a strong inhibitor of viral DNA polymerase and, by chain termination, has an affinity for viral polymerase that is approximately 100 times greater than that of cellular polymerase.</w:t>
      </w:r>
    </w:p>
    <w:p w:rsidR="005E2A95" w:rsidRDefault="00465DC1">
      <w:pPr>
        <w:pStyle w:val="NormalWeb"/>
        <w:spacing w:before="144" w:beforeAutospacing="0" w:after="0" w:afterAutospacing="0"/>
        <w:jc w:val="both"/>
        <w:rPr>
          <w:color w:val="000000"/>
          <w:sz w:val="22"/>
          <w:szCs w:val="22"/>
        </w:rPr>
      </w:pPr>
      <w:r>
        <w:rPr>
          <w:color w:val="000000"/>
          <w:sz w:val="22"/>
          <w:szCs w:val="22"/>
        </w:rPr>
        <w:t xml:space="preserve">Acyclovir is specific used for viral infection it is used mainly because it is less toxic than its earlier generation it shows major therapeutic advantages. It also called as prodrug, it works as a less active, </w:t>
      </w:r>
      <w:proofErr w:type="gramStart"/>
      <w:r>
        <w:rPr>
          <w:color w:val="000000"/>
          <w:sz w:val="22"/>
          <w:szCs w:val="22"/>
        </w:rPr>
        <w:t>its</w:t>
      </w:r>
      <w:proofErr w:type="gramEnd"/>
      <w:r>
        <w:rPr>
          <w:color w:val="000000"/>
          <w:sz w:val="22"/>
          <w:szCs w:val="22"/>
        </w:rPr>
        <w:t xml:space="preserve"> metabolite shows more action after administration.</w:t>
      </w:r>
    </w:p>
    <w:p w:rsidR="005E2A95" w:rsidRDefault="00465DC1">
      <w:pPr>
        <w:pStyle w:val="NormalWeb"/>
        <w:spacing w:before="144" w:beforeAutospacing="0" w:after="0" w:afterAutospacing="0"/>
        <w:jc w:val="both"/>
        <w:rPr>
          <w:color w:val="000000"/>
          <w:sz w:val="22"/>
          <w:szCs w:val="22"/>
        </w:rPr>
      </w:pPr>
      <w:r>
        <w:rPr>
          <w:color w:val="000000"/>
          <w:sz w:val="22"/>
          <w:szCs w:val="22"/>
        </w:rPr>
        <w:lastRenderedPageBreak/>
        <w:t>Acyclovir is active against herpes virus family, in ascending order of activity:</w:t>
      </w:r>
    </w:p>
    <w:p w:rsidR="005E2A95" w:rsidRDefault="00E84007" w:rsidP="00E84007">
      <w:pPr>
        <w:pStyle w:val="NormalWeb"/>
        <w:numPr>
          <w:ilvl w:val="0"/>
          <w:numId w:val="7"/>
        </w:numPr>
        <w:spacing w:before="144" w:beforeAutospacing="0" w:after="0" w:afterAutospacing="0"/>
        <w:jc w:val="both"/>
        <w:rPr>
          <w:color w:val="000000"/>
          <w:sz w:val="22"/>
          <w:szCs w:val="22"/>
        </w:rPr>
      </w:pPr>
      <w:r w:rsidRPr="00E84007">
        <w:rPr>
          <w:color w:val="000000"/>
          <w:sz w:val="22"/>
          <w:szCs w:val="22"/>
        </w:rPr>
        <w:t>Activity primarily targets HSV and VZV; EBV and CMV are only partially effective</w:t>
      </w:r>
      <w:proofErr w:type="gramStart"/>
      <w:r w:rsidRPr="00E84007">
        <w:rPr>
          <w:color w:val="000000"/>
          <w:sz w:val="22"/>
          <w:szCs w:val="22"/>
        </w:rPr>
        <w:t>.</w:t>
      </w:r>
      <w:r w:rsidR="00465DC1">
        <w:rPr>
          <w:color w:val="000000"/>
          <w:sz w:val="22"/>
          <w:szCs w:val="22"/>
        </w:rPr>
        <w:t>.</w:t>
      </w:r>
      <w:proofErr w:type="gramEnd"/>
    </w:p>
    <w:p w:rsidR="005E2A95" w:rsidRDefault="00465DC1">
      <w:pPr>
        <w:pStyle w:val="NormalWeb"/>
        <w:numPr>
          <w:ilvl w:val="0"/>
          <w:numId w:val="7"/>
        </w:numPr>
        <w:spacing w:before="144" w:beforeAutospacing="0" w:after="0" w:afterAutospacing="0"/>
        <w:jc w:val="both"/>
        <w:rPr>
          <w:color w:val="000000"/>
          <w:sz w:val="22"/>
          <w:szCs w:val="22"/>
        </w:rPr>
      </w:pPr>
      <w:proofErr w:type="spellStart"/>
      <w:r>
        <w:rPr>
          <w:color w:val="000000"/>
          <w:sz w:val="22"/>
          <w:szCs w:val="22"/>
        </w:rPr>
        <w:t>Cyto-megalo</w:t>
      </w:r>
      <w:proofErr w:type="spellEnd"/>
      <w:r>
        <w:rPr>
          <w:color w:val="000000"/>
          <w:sz w:val="22"/>
          <w:szCs w:val="22"/>
        </w:rPr>
        <w:t xml:space="preserve"> virus (CMV)</w:t>
      </w:r>
    </w:p>
    <w:p w:rsidR="005E2A95" w:rsidRDefault="00465DC1">
      <w:pPr>
        <w:pStyle w:val="NormalWeb"/>
        <w:numPr>
          <w:ilvl w:val="0"/>
          <w:numId w:val="7"/>
        </w:numPr>
        <w:spacing w:before="144" w:beforeAutospacing="0" w:after="0" w:afterAutospacing="0"/>
        <w:jc w:val="both"/>
        <w:rPr>
          <w:color w:val="000000"/>
          <w:sz w:val="22"/>
          <w:szCs w:val="22"/>
        </w:rPr>
      </w:pPr>
      <w:r>
        <w:rPr>
          <w:color w:val="000000"/>
          <w:sz w:val="22"/>
          <w:szCs w:val="22"/>
        </w:rPr>
        <w:t>Varicella zoster virus (VZV)</w:t>
      </w:r>
    </w:p>
    <w:p w:rsidR="005E2A95" w:rsidRDefault="00465DC1">
      <w:pPr>
        <w:pStyle w:val="NormalWeb"/>
        <w:numPr>
          <w:ilvl w:val="0"/>
          <w:numId w:val="7"/>
        </w:numPr>
        <w:spacing w:before="144" w:beforeAutospacing="0" w:after="0" w:afterAutospacing="0"/>
        <w:jc w:val="both"/>
        <w:rPr>
          <w:color w:val="000000"/>
          <w:sz w:val="22"/>
          <w:szCs w:val="22"/>
        </w:rPr>
      </w:pPr>
      <w:r>
        <w:rPr>
          <w:color w:val="000000"/>
          <w:sz w:val="22"/>
          <w:szCs w:val="22"/>
        </w:rPr>
        <w:t>Herpes simplex virus type II (HSV-2)</w:t>
      </w:r>
    </w:p>
    <w:p w:rsidR="005E2A95" w:rsidRDefault="00465DC1">
      <w:pPr>
        <w:pStyle w:val="NormalWeb"/>
        <w:numPr>
          <w:ilvl w:val="0"/>
          <w:numId w:val="7"/>
        </w:numPr>
        <w:spacing w:before="144" w:beforeAutospacing="0" w:after="0" w:afterAutospacing="0"/>
        <w:jc w:val="both"/>
        <w:rPr>
          <w:color w:val="000000"/>
          <w:sz w:val="22"/>
          <w:szCs w:val="22"/>
        </w:rPr>
      </w:pPr>
      <w:r>
        <w:rPr>
          <w:color w:val="000000"/>
          <w:sz w:val="22"/>
          <w:szCs w:val="22"/>
        </w:rPr>
        <w:t xml:space="preserve">Herpes simplex virus I (HSV-1) </w:t>
      </w:r>
    </w:p>
    <w:p w:rsidR="005E2A95" w:rsidRDefault="00465DC1">
      <w:pPr>
        <w:pStyle w:val="NormalWeb"/>
        <w:spacing w:before="144" w:beforeAutospacing="0" w:after="0" w:afterAutospacing="0"/>
        <w:jc w:val="both"/>
        <w:rPr>
          <w:b/>
          <w:bCs/>
          <w:color w:val="000000"/>
          <w:sz w:val="22"/>
          <w:szCs w:val="22"/>
        </w:rPr>
      </w:pPr>
      <w:r>
        <w:rPr>
          <w:b/>
          <w:bCs/>
          <w:color w:val="000000"/>
          <w:sz w:val="22"/>
          <w:szCs w:val="22"/>
        </w:rPr>
        <w:t xml:space="preserve">Pharmacokinetics </w:t>
      </w:r>
    </w:p>
    <w:p w:rsidR="005E2A95" w:rsidRDefault="00E84007" w:rsidP="00E84007">
      <w:pPr>
        <w:pStyle w:val="NormalWeb"/>
        <w:numPr>
          <w:ilvl w:val="0"/>
          <w:numId w:val="8"/>
        </w:numPr>
        <w:spacing w:before="144" w:beforeAutospacing="0" w:after="0" w:afterAutospacing="0"/>
        <w:jc w:val="both"/>
        <w:rPr>
          <w:color w:val="000000"/>
          <w:sz w:val="22"/>
          <w:szCs w:val="22"/>
        </w:rPr>
      </w:pPr>
      <w:r w:rsidRPr="00E84007">
        <w:rPr>
          <w:color w:val="000000"/>
          <w:sz w:val="22"/>
          <w:szCs w:val="22"/>
        </w:rPr>
        <w:t>Because acyclovir is poorly soluble in water and has a low oral bioavailability, it must be administered intravenously and orally at high concentrations. Whenever taken orally.</w:t>
      </w:r>
      <w:r>
        <w:rPr>
          <w:color w:val="000000"/>
          <w:sz w:val="22"/>
          <w:szCs w:val="22"/>
        </w:rPr>
        <w:t xml:space="preserve"> Metabolism</w:t>
      </w:r>
      <w:r w:rsidR="00465DC1">
        <w:rPr>
          <w:color w:val="000000"/>
          <w:sz w:val="22"/>
          <w:szCs w:val="22"/>
        </w:rPr>
        <w:t xml:space="preserve"> - Viral thymidine kinase </w:t>
      </w:r>
    </w:p>
    <w:p w:rsidR="005E2A95" w:rsidRDefault="00465DC1">
      <w:pPr>
        <w:pStyle w:val="NormalWeb"/>
        <w:numPr>
          <w:ilvl w:val="0"/>
          <w:numId w:val="8"/>
        </w:numPr>
        <w:spacing w:before="144" w:beforeAutospacing="0" w:after="0" w:afterAutospacing="0"/>
        <w:jc w:val="both"/>
        <w:rPr>
          <w:color w:val="000000"/>
          <w:sz w:val="22"/>
          <w:szCs w:val="22"/>
        </w:rPr>
      </w:pPr>
      <w:r>
        <w:rPr>
          <w:color w:val="000000"/>
          <w:sz w:val="22"/>
          <w:szCs w:val="22"/>
        </w:rPr>
        <w:t>Bioavailability   - 10-20%</w:t>
      </w:r>
    </w:p>
    <w:p w:rsidR="005E2A95" w:rsidRDefault="00465DC1">
      <w:pPr>
        <w:pStyle w:val="NormalWeb"/>
        <w:numPr>
          <w:ilvl w:val="0"/>
          <w:numId w:val="8"/>
        </w:numPr>
        <w:spacing w:before="144" w:beforeAutospacing="0" w:after="0" w:afterAutospacing="0"/>
        <w:jc w:val="both"/>
        <w:rPr>
          <w:color w:val="000000"/>
          <w:sz w:val="22"/>
          <w:szCs w:val="22"/>
        </w:rPr>
      </w:pPr>
      <w:r>
        <w:rPr>
          <w:color w:val="000000"/>
          <w:sz w:val="22"/>
          <w:szCs w:val="22"/>
        </w:rPr>
        <w:t>Protein binding - 30%</w:t>
      </w:r>
    </w:p>
    <w:p w:rsidR="005E2A95" w:rsidRDefault="00465DC1">
      <w:pPr>
        <w:pStyle w:val="NormalWeb"/>
        <w:numPr>
          <w:ilvl w:val="0"/>
          <w:numId w:val="8"/>
        </w:numPr>
        <w:spacing w:before="144" w:beforeAutospacing="0" w:after="0" w:afterAutospacing="0"/>
        <w:jc w:val="both"/>
        <w:rPr>
          <w:color w:val="000000"/>
          <w:sz w:val="22"/>
          <w:szCs w:val="22"/>
        </w:rPr>
      </w:pPr>
      <w:r>
        <w:rPr>
          <w:color w:val="000000"/>
          <w:sz w:val="22"/>
          <w:szCs w:val="22"/>
        </w:rPr>
        <w:t xml:space="preserve">Excretion - </w:t>
      </w:r>
      <w:proofErr w:type="spellStart"/>
      <w:r>
        <w:rPr>
          <w:color w:val="000000"/>
          <w:sz w:val="22"/>
          <w:szCs w:val="22"/>
        </w:rPr>
        <w:t>renally</w:t>
      </w:r>
      <w:proofErr w:type="spellEnd"/>
      <w:r>
        <w:rPr>
          <w:color w:val="000000"/>
          <w:sz w:val="22"/>
          <w:szCs w:val="22"/>
        </w:rPr>
        <w:t xml:space="preserve"> excreted, partly by glomerular filtration and partly by tubular secretion</w:t>
      </w:r>
    </w:p>
    <w:p w:rsidR="005E2A95" w:rsidRDefault="00465DC1">
      <w:pPr>
        <w:pStyle w:val="NormalWeb"/>
        <w:numPr>
          <w:ilvl w:val="0"/>
          <w:numId w:val="8"/>
        </w:numPr>
        <w:spacing w:before="144" w:beforeAutospacing="0" w:after="0" w:afterAutospacing="0"/>
        <w:jc w:val="both"/>
        <w:rPr>
          <w:color w:val="000000"/>
          <w:sz w:val="22"/>
          <w:szCs w:val="22"/>
        </w:rPr>
      </w:pPr>
      <w:r>
        <w:rPr>
          <w:color w:val="000000"/>
          <w:sz w:val="22"/>
          <w:szCs w:val="22"/>
        </w:rPr>
        <w:t>Elimination half-life – 2-3 hour</w:t>
      </w:r>
    </w:p>
    <w:p w:rsidR="005E2A95" w:rsidRDefault="00465DC1">
      <w:pPr>
        <w:pStyle w:val="NormalWeb"/>
        <w:numPr>
          <w:ilvl w:val="0"/>
          <w:numId w:val="8"/>
        </w:numPr>
        <w:spacing w:before="144" w:beforeAutospacing="0" w:after="0" w:afterAutospacing="0"/>
        <w:jc w:val="both"/>
        <w:rPr>
          <w:color w:val="000000"/>
          <w:sz w:val="22"/>
          <w:szCs w:val="22"/>
        </w:rPr>
      </w:pPr>
      <w:proofErr w:type="spellStart"/>
      <w:r>
        <w:rPr>
          <w:color w:val="000000"/>
          <w:sz w:val="22"/>
          <w:szCs w:val="22"/>
        </w:rPr>
        <w:t>t</w:t>
      </w:r>
      <w:r>
        <w:rPr>
          <w:color w:val="000000"/>
          <w:sz w:val="22"/>
          <w:szCs w:val="22"/>
          <w:vertAlign w:val="subscript"/>
        </w:rPr>
        <w:t>max</w:t>
      </w:r>
      <w:proofErr w:type="spellEnd"/>
      <w:r>
        <w:rPr>
          <w:color w:val="000000"/>
          <w:sz w:val="22"/>
          <w:szCs w:val="22"/>
        </w:rPr>
        <w:t xml:space="preserve">    - 1-2 hour</w:t>
      </w:r>
    </w:p>
    <w:p w:rsidR="005E2A95" w:rsidRDefault="00465DC1">
      <w:pPr>
        <w:pStyle w:val="NormalWeb"/>
        <w:numPr>
          <w:ilvl w:val="0"/>
          <w:numId w:val="8"/>
        </w:numPr>
        <w:spacing w:before="144" w:beforeAutospacing="0" w:after="0" w:afterAutospacing="0"/>
        <w:jc w:val="both"/>
        <w:rPr>
          <w:color w:val="000000"/>
          <w:sz w:val="22"/>
          <w:szCs w:val="22"/>
        </w:rPr>
      </w:pPr>
      <w:r>
        <w:rPr>
          <w:color w:val="000000"/>
          <w:sz w:val="22"/>
          <w:szCs w:val="22"/>
        </w:rPr>
        <w:t xml:space="preserve">Acyclovir has a high of dissolution rate </w:t>
      </w:r>
    </w:p>
    <w:p w:rsidR="005E2A95" w:rsidRDefault="005E2A95">
      <w:pPr>
        <w:pStyle w:val="NormalWeb"/>
        <w:spacing w:before="144" w:beforeAutospacing="0" w:after="0" w:afterAutospacing="0"/>
        <w:jc w:val="both"/>
        <w:rPr>
          <w:color w:val="000000"/>
          <w:sz w:val="22"/>
          <w:szCs w:val="22"/>
        </w:rPr>
      </w:pPr>
    </w:p>
    <w:p w:rsidR="005E2A95" w:rsidRDefault="00465DC1">
      <w:pPr>
        <w:jc w:val="both"/>
        <w:rPr>
          <w:rFonts w:ascii="Times New Roman" w:hAnsi="Times New Roman" w:cs="Times New Roman"/>
          <w:b/>
          <w:bCs/>
          <w:lang w:val="en-US"/>
        </w:rPr>
      </w:pPr>
      <w:r>
        <w:rPr>
          <w:rFonts w:ascii="Times New Roman" w:hAnsi="Times New Roman" w:cs="Times New Roman"/>
          <w:b/>
          <w:bCs/>
          <w:lang w:val="en-US"/>
        </w:rPr>
        <w:t xml:space="preserve">Therapeutic use: </w:t>
      </w:r>
      <w:r>
        <w:rPr>
          <w:rFonts w:ascii="Times New Roman" w:hAnsi="Times New Roman" w:cs="Times New Roman"/>
          <w:lang w:val="en-US"/>
        </w:rPr>
        <w:t>Anti-viral activity against Herpes Simplex Virus and Varicella Zoster Virus infections in immunosuppressed patient</w:t>
      </w:r>
      <w:r>
        <w:rPr>
          <w:rFonts w:ascii="Times New Roman" w:hAnsi="Times New Roman" w:cs="Times New Roman"/>
          <w:b/>
          <w:bCs/>
          <w:lang w:val="en-US"/>
        </w:rPr>
        <w:t>.</w:t>
      </w:r>
    </w:p>
    <w:p w:rsidR="005E2A95" w:rsidRDefault="00465DC1">
      <w:pPr>
        <w:jc w:val="both"/>
        <w:rPr>
          <w:rFonts w:ascii="Times New Roman" w:hAnsi="Times New Roman" w:cs="Times New Roman"/>
          <w:b/>
          <w:bCs/>
          <w:lang w:val="en-US"/>
        </w:rPr>
      </w:pPr>
      <w:r>
        <w:rPr>
          <w:rFonts w:ascii="Times New Roman" w:hAnsi="Times New Roman" w:cs="Times New Roman"/>
          <w:b/>
          <w:bCs/>
          <w:lang w:val="en-US"/>
        </w:rPr>
        <w:t xml:space="preserve">Toxicity: </w:t>
      </w:r>
      <w:r>
        <w:rPr>
          <w:rFonts w:ascii="Times New Roman" w:hAnsi="Times New Roman" w:cs="Times New Roman"/>
          <w:lang w:val="en-US"/>
        </w:rPr>
        <w:t>It has teratogenic action in pregnant women.</w:t>
      </w:r>
    </w:p>
    <w:p w:rsidR="005E2A95" w:rsidRDefault="00465DC1">
      <w:pPr>
        <w:jc w:val="both"/>
        <w:rPr>
          <w:rFonts w:ascii="Times New Roman" w:hAnsi="Times New Roman" w:cs="Times New Roman"/>
          <w:b/>
          <w:bCs/>
          <w:lang w:val="en-US"/>
        </w:rPr>
      </w:pPr>
      <w:r>
        <w:rPr>
          <w:rFonts w:ascii="Times New Roman" w:hAnsi="Times New Roman" w:cs="Times New Roman"/>
          <w:b/>
          <w:bCs/>
          <w:lang w:val="en-US"/>
        </w:rPr>
        <w:t xml:space="preserve">Drug interaction: </w:t>
      </w:r>
      <w:r>
        <w:rPr>
          <w:rFonts w:ascii="Times New Roman" w:hAnsi="Times New Roman" w:cs="Times New Roman"/>
          <w:lang w:val="en-US"/>
        </w:rPr>
        <w:t>Probenecid or zidovudine prolong its half-life and increase CNS toxicity.</w:t>
      </w:r>
    </w:p>
    <w:p w:rsidR="005E2A95" w:rsidRDefault="00465DC1">
      <w:pPr>
        <w:jc w:val="both"/>
        <w:rPr>
          <w:rFonts w:ascii="Times New Roman" w:hAnsi="Times New Roman" w:cs="Times New Roman"/>
          <w:b/>
          <w:bCs/>
          <w:lang w:val="en-US"/>
        </w:rPr>
      </w:pPr>
      <w:r>
        <w:rPr>
          <w:rFonts w:ascii="Times New Roman" w:hAnsi="Times New Roman" w:cs="Times New Roman"/>
          <w:b/>
          <w:bCs/>
          <w:lang w:val="en-US"/>
        </w:rPr>
        <w:t>Dosage form:</w:t>
      </w:r>
      <w:r>
        <w:rPr>
          <w:rFonts w:ascii="Times New Roman" w:hAnsi="Times New Roman" w:cs="Times New Roman"/>
          <w:lang w:val="en-US"/>
        </w:rPr>
        <w:t xml:space="preserve"> Intravenous infusion; Capsule; Tablet; Suspension; Topical cream; Topical Ointment.</w:t>
      </w:r>
    </w:p>
    <w:p w:rsidR="005E2A95" w:rsidRDefault="00465DC1">
      <w:pPr>
        <w:jc w:val="both"/>
        <w:rPr>
          <w:rFonts w:ascii="Times New Roman" w:hAnsi="Times New Roman" w:cs="Times New Roman"/>
          <w:lang w:val="en-US"/>
        </w:rPr>
      </w:pPr>
      <w:r>
        <w:rPr>
          <w:rFonts w:ascii="Times New Roman" w:hAnsi="Times New Roman" w:cs="Times New Roman"/>
          <w:b/>
          <w:bCs/>
          <w:lang w:val="en-US"/>
        </w:rPr>
        <w:t>Dose</w:t>
      </w:r>
      <w:r>
        <w:rPr>
          <w:rFonts w:ascii="Times New Roman" w:hAnsi="Times New Roman" w:cs="Times New Roman"/>
          <w:b/>
          <w:bCs/>
          <w:vertAlign w:val="superscript"/>
          <w:lang w:val="en-US"/>
        </w:rPr>
        <w:t>19</w:t>
      </w:r>
      <w:r>
        <w:rPr>
          <w:rFonts w:ascii="Times New Roman" w:hAnsi="Times New Roman" w:cs="Times New Roman"/>
          <w:lang w:val="en-US"/>
        </w:rPr>
        <w:t>: Oral - 200mg times daily every four for 5-10days</w:t>
      </w:r>
    </w:p>
    <w:p w:rsidR="005E2A95" w:rsidRDefault="00465DC1">
      <w:pPr>
        <w:jc w:val="both"/>
        <w:rPr>
          <w:rFonts w:ascii="Times New Roman" w:hAnsi="Times New Roman" w:cs="Times New Roman"/>
          <w:lang w:val="en-US"/>
        </w:rPr>
      </w:pPr>
      <w:r>
        <w:rPr>
          <w:rFonts w:ascii="Times New Roman" w:hAnsi="Times New Roman" w:cs="Times New Roman"/>
          <w:lang w:val="en-US"/>
        </w:rPr>
        <w:t>400mg 5 times daily for 5 days in severely immunosuppressed patients</w:t>
      </w:r>
    </w:p>
    <w:p w:rsidR="005E2A95" w:rsidRDefault="00465DC1">
      <w:pPr>
        <w:jc w:val="both"/>
        <w:rPr>
          <w:rFonts w:ascii="Times New Roman" w:hAnsi="Times New Roman" w:cs="Times New Roman"/>
          <w:lang w:val="en-US"/>
        </w:rPr>
      </w:pPr>
      <w:r>
        <w:rPr>
          <w:rFonts w:ascii="Times New Roman" w:hAnsi="Times New Roman" w:cs="Times New Roman"/>
          <w:lang w:val="en-US"/>
        </w:rPr>
        <w:t>800mg 4-5 times daily for 5-7 days.</w:t>
      </w:r>
    </w:p>
    <w:p w:rsidR="005E2A95" w:rsidRDefault="00465DC1">
      <w:pPr>
        <w:jc w:val="both"/>
        <w:rPr>
          <w:rFonts w:ascii="Times New Roman" w:hAnsi="Times New Roman" w:cs="Times New Roman"/>
          <w:b/>
          <w:bCs/>
          <w:lang w:val="en-US"/>
        </w:rPr>
      </w:pPr>
      <w:r>
        <w:rPr>
          <w:rFonts w:ascii="Times New Roman" w:hAnsi="Times New Roman" w:cs="Times New Roman"/>
          <w:b/>
          <w:bCs/>
          <w:lang w:val="en-US"/>
        </w:rPr>
        <w:t xml:space="preserve">Contraindication: </w:t>
      </w:r>
      <w:r>
        <w:rPr>
          <w:rFonts w:ascii="Times New Roman" w:hAnsi="Times New Roman" w:cs="Times New Roman"/>
          <w:lang w:val="en-US"/>
        </w:rPr>
        <w:t>Hypersensitivity</w:t>
      </w:r>
    </w:p>
    <w:p w:rsidR="005E2A95" w:rsidRDefault="00465DC1">
      <w:pPr>
        <w:jc w:val="both"/>
        <w:rPr>
          <w:rFonts w:ascii="Times New Roman" w:hAnsi="Times New Roman" w:cs="Times New Roman"/>
          <w:b/>
          <w:bCs/>
          <w:lang w:val="en-US"/>
        </w:rPr>
      </w:pPr>
      <w:r>
        <w:rPr>
          <w:rFonts w:ascii="Times New Roman" w:hAnsi="Times New Roman" w:cs="Times New Roman"/>
          <w:b/>
          <w:bCs/>
          <w:lang w:val="en-US"/>
        </w:rPr>
        <w:t>CARBOMER</w:t>
      </w:r>
      <w:r>
        <w:rPr>
          <w:rFonts w:ascii="Times New Roman" w:hAnsi="Times New Roman" w:cs="Times New Roman"/>
          <w:b/>
          <w:bCs/>
          <w:vertAlign w:val="superscript"/>
          <w:lang w:val="en-US"/>
        </w:rPr>
        <w:t>20</w:t>
      </w:r>
    </w:p>
    <w:p w:rsidR="005E2A95" w:rsidRDefault="00465DC1">
      <w:pPr>
        <w:jc w:val="both"/>
        <w:rPr>
          <w:rFonts w:ascii="Times New Roman" w:hAnsi="Times New Roman" w:cs="Times New Roman"/>
          <w:b/>
          <w:bCs/>
          <w:lang w:val="en-US"/>
        </w:rPr>
      </w:pPr>
      <w:r>
        <w:rPr>
          <w:rFonts w:ascii="Times New Roman" w:hAnsi="Times New Roman" w:cs="Times New Roman"/>
          <w:b/>
          <w:bCs/>
          <w:lang w:val="en-US"/>
        </w:rPr>
        <w:t xml:space="preserve">Structural formula </w:t>
      </w:r>
    </w:p>
    <w:p w:rsidR="005E2A95" w:rsidRDefault="00465DC1">
      <w:pPr>
        <w:jc w:val="both"/>
        <w:rPr>
          <w:rFonts w:ascii="Times New Roman" w:hAnsi="Times New Roman" w:cs="Times New Roman"/>
          <w:b/>
          <w:bCs/>
          <w:lang w:val="en-US"/>
        </w:rPr>
      </w:pPr>
      <w:r>
        <w:rPr>
          <w:noProof/>
          <w:lang w:val="en-GB" w:eastAsia="en-GB"/>
        </w:rPr>
        <w:drawing>
          <wp:inline distT="0" distB="0" distL="0" distR="0">
            <wp:extent cx="1482090" cy="1118235"/>
            <wp:effectExtent l="0" t="0" r="3810" b="5715"/>
            <wp:docPr id="4" name="Picture 4" descr="Carbomer 940 - NutraSkin U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arbomer 940 - NutraSkin US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515770" cy="1144025"/>
                    </a:xfrm>
                    <a:prstGeom prst="rect">
                      <a:avLst/>
                    </a:prstGeom>
                    <a:noFill/>
                    <a:ln>
                      <a:noFill/>
                    </a:ln>
                  </pic:spPr>
                </pic:pic>
              </a:graphicData>
            </a:graphic>
          </wp:inline>
        </w:drawing>
      </w:r>
    </w:p>
    <w:p w:rsidR="005E2A95" w:rsidRDefault="00465DC1">
      <w:pPr>
        <w:jc w:val="both"/>
        <w:rPr>
          <w:rFonts w:ascii="Times New Roman" w:hAnsi="Times New Roman" w:cs="Times New Roman"/>
          <w:b/>
          <w:bCs/>
          <w:lang w:val="en-US"/>
        </w:rPr>
      </w:pPr>
      <w:r>
        <w:rPr>
          <w:rFonts w:ascii="Times New Roman" w:hAnsi="Times New Roman" w:cs="Times New Roman"/>
          <w:b/>
          <w:bCs/>
          <w:lang w:val="en-US"/>
        </w:rPr>
        <w:t xml:space="preserve"> </w:t>
      </w:r>
      <w:r>
        <w:rPr>
          <w:rFonts w:ascii="Times New Roman" w:hAnsi="Times New Roman" w:cs="Times New Roman"/>
          <w:b/>
          <w:bCs/>
          <w:color w:val="000000"/>
          <w:shd w:val="clear" w:color="auto" w:fill="F8F9FA"/>
        </w:rPr>
        <w:t xml:space="preserve">Figure: Poly (acrylic acid), </w:t>
      </w:r>
      <w:proofErr w:type="gramStart"/>
      <w:r>
        <w:rPr>
          <w:rFonts w:ascii="Times New Roman" w:hAnsi="Times New Roman" w:cs="Times New Roman"/>
          <w:b/>
          <w:bCs/>
          <w:color w:val="000000"/>
          <w:shd w:val="clear" w:color="auto" w:fill="F8F9FA"/>
        </w:rPr>
        <w:t>poly(</w:t>
      </w:r>
      <w:proofErr w:type="gramEnd"/>
      <w:r>
        <w:rPr>
          <w:rFonts w:ascii="Times New Roman" w:hAnsi="Times New Roman" w:cs="Times New Roman"/>
          <w:b/>
          <w:bCs/>
          <w:color w:val="000000"/>
          <w:shd w:val="clear" w:color="auto" w:fill="F8F9FA"/>
        </w:rPr>
        <w:t>1-carboxyethylene)</w:t>
      </w:r>
    </w:p>
    <w:p w:rsidR="005E2A95" w:rsidRDefault="00465DC1">
      <w:pPr>
        <w:jc w:val="both"/>
        <w:rPr>
          <w:rFonts w:ascii="Times New Roman" w:hAnsi="Times New Roman" w:cs="Times New Roman"/>
          <w:lang w:val="en-US"/>
        </w:rPr>
      </w:pPr>
      <w:proofErr w:type="spellStart"/>
      <w:r>
        <w:rPr>
          <w:rFonts w:ascii="Times New Roman" w:hAnsi="Times New Roman" w:cs="Times New Roman"/>
          <w:color w:val="000000"/>
          <w:shd w:val="clear" w:color="auto" w:fill="F8F9FA"/>
        </w:rPr>
        <w:t>Carbomer</w:t>
      </w:r>
      <w:proofErr w:type="spellEnd"/>
      <w:r>
        <w:rPr>
          <w:rFonts w:ascii="Times New Roman" w:hAnsi="Times New Roman" w:cs="Times New Roman"/>
          <w:color w:val="000000"/>
          <w:shd w:val="clear" w:color="auto" w:fill="F8F9FA"/>
        </w:rPr>
        <w:t xml:space="preserve"> polymer are formed from a unit of acrylic acid. The monomer unit is shown above. The polymer chains are </w:t>
      </w:r>
      <w:proofErr w:type="spellStart"/>
      <w:r>
        <w:rPr>
          <w:rFonts w:ascii="Times New Roman" w:hAnsi="Times New Roman" w:cs="Times New Roman"/>
          <w:color w:val="000000"/>
          <w:shd w:val="clear" w:color="auto" w:fill="F8F9FA"/>
        </w:rPr>
        <w:t>crosslinked</w:t>
      </w:r>
      <w:proofErr w:type="spellEnd"/>
      <w:r>
        <w:rPr>
          <w:rFonts w:ascii="Times New Roman" w:hAnsi="Times New Roman" w:cs="Times New Roman"/>
          <w:color w:val="000000"/>
          <w:shd w:val="clear" w:color="auto" w:fill="F8F9FA"/>
        </w:rPr>
        <w:t xml:space="preserve"> with allyl sucrose or allyl </w:t>
      </w:r>
      <w:proofErr w:type="spellStart"/>
      <w:r>
        <w:rPr>
          <w:rFonts w:ascii="Times New Roman" w:hAnsi="Times New Roman" w:cs="Times New Roman"/>
          <w:color w:val="000000"/>
          <w:shd w:val="clear" w:color="auto" w:fill="F8F9FA"/>
        </w:rPr>
        <w:t>pentaerythritol</w:t>
      </w:r>
      <w:proofErr w:type="spellEnd"/>
      <w:r>
        <w:rPr>
          <w:rFonts w:ascii="Times New Roman" w:hAnsi="Times New Roman" w:cs="Times New Roman"/>
          <w:color w:val="000000"/>
          <w:shd w:val="clear" w:color="auto" w:fill="F8F9FA"/>
        </w:rPr>
        <w:t>, it contains carboxylic acid (COOH) about (</w:t>
      </w:r>
      <w:r>
        <w:rPr>
          <w:rFonts w:ascii="Times New Roman" w:hAnsi="Times New Roman" w:cs="Times New Roman"/>
          <w:lang w:val="en-US"/>
        </w:rPr>
        <w:t>56%-68%).</w:t>
      </w:r>
    </w:p>
    <w:p w:rsidR="005E2A95" w:rsidRDefault="00465DC1">
      <w:pPr>
        <w:jc w:val="both"/>
        <w:rPr>
          <w:rFonts w:ascii="Times New Roman" w:hAnsi="Times New Roman" w:cs="Times New Roman"/>
          <w:lang w:val="en-US"/>
        </w:rPr>
      </w:pPr>
      <w:r>
        <w:rPr>
          <w:rFonts w:ascii="Times New Roman" w:hAnsi="Times New Roman" w:cs="Times New Roman"/>
          <w:b/>
          <w:bCs/>
          <w:lang w:val="en-US"/>
        </w:rPr>
        <w:t xml:space="preserve">Synonyms: </w:t>
      </w:r>
      <w:proofErr w:type="spellStart"/>
      <w:r>
        <w:rPr>
          <w:rFonts w:ascii="Times New Roman" w:hAnsi="Times New Roman" w:cs="Times New Roman"/>
          <w:lang w:val="en-US"/>
        </w:rPr>
        <w:t>Acritamer</w:t>
      </w:r>
      <w:proofErr w:type="spellEnd"/>
      <w:r>
        <w:rPr>
          <w:rFonts w:ascii="Times New Roman" w:hAnsi="Times New Roman" w:cs="Times New Roman"/>
          <w:lang w:val="en-US"/>
        </w:rPr>
        <w:t xml:space="preserve">, acrylic acid, </w:t>
      </w:r>
      <w:proofErr w:type="spellStart"/>
      <w:r>
        <w:rPr>
          <w:rFonts w:ascii="Times New Roman" w:hAnsi="Times New Roman" w:cs="Times New Roman"/>
          <w:lang w:val="en-US"/>
        </w:rPr>
        <w:t>carboxy</w:t>
      </w:r>
      <w:proofErr w:type="spellEnd"/>
      <w:r>
        <w:rPr>
          <w:rFonts w:ascii="Times New Roman" w:hAnsi="Times New Roman" w:cs="Times New Roman"/>
          <w:lang w:val="en-US"/>
        </w:rPr>
        <w:t xml:space="preserve"> poly methylene, </w:t>
      </w:r>
      <w:proofErr w:type="spellStart"/>
      <w:r>
        <w:rPr>
          <w:rFonts w:ascii="Times New Roman" w:hAnsi="Times New Roman" w:cs="Times New Roman"/>
          <w:lang w:val="en-US"/>
        </w:rPr>
        <w:t>polyacrylic</w:t>
      </w:r>
      <w:proofErr w:type="spellEnd"/>
      <w:r>
        <w:rPr>
          <w:rFonts w:ascii="Times New Roman" w:hAnsi="Times New Roman" w:cs="Times New Roman"/>
          <w:lang w:val="en-US"/>
        </w:rPr>
        <w:t xml:space="preserve"> acid, </w:t>
      </w:r>
      <w:proofErr w:type="spellStart"/>
      <w:r>
        <w:rPr>
          <w:rFonts w:ascii="Times New Roman" w:hAnsi="Times New Roman" w:cs="Times New Roman"/>
          <w:lang w:val="en-US"/>
        </w:rPr>
        <w:t>pemulen</w:t>
      </w:r>
      <w:proofErr w:type="spellEnd"/>
      <w:r>
        <w:rPr>
          <w:rFonts w:ascii="Times New Roman" w:hAnsi="Times New Roman" w:cs="Times New Roman"/>
          <w:lang w:val="en-US"/>
        </w:rPr>
        <w:t>, etc.</w:t>
      </w:r>
    </w:p>
    <w:p w:rsidR="005E2A95" w:rsidRDefault="00465DC1">
      <w:pPr>
        <w:jc w:val="both"/>
        <w:rPr>
          <w:rFonts w:ascii="Times New Roman" w:hAnsi="Times New Roman" w:cs="Times New Roman"/>
          <w:vertAlign w:val="superscript"/>
          <w:lang w:val="en-US"/>
        </w:rPr>
      </w:pPr>
      <w:r>
        <w:rPr>
          <w:rFonts w:ascii="Times New Roman" w:hAnsi="Times New Roman" w:cs="Times New Roman"/>
          <w:b/>
          <w:bCs/>
          <w:lang w:val="en-US"/>
        </w:rPr>
        <w:t xml:space="preserve">Molecular weight; </w:t>
      </w:r>
      <w:r>
        <w:rPr>
          <w:rFonts w:ascii="Times New Roman" w:hAnsi="Times New Roman" w:cs="Times New Roman"/>
          <w:lang w:val="en-US"/>
        </w:rPr>
        <w:t>7x10</w:t>
      </w:r>
      <w:r>
        <w:rPr>
          <w:rFonts w:ascii="Times New Roman" w:hAnsi="Times New Roman" w:cs="Times New Roman"/>
          <w:vertAlign w:val="superscript"/>
          <w:lang w:val="en-US"/>
        </w:rPr>
        <w:t xml:space="preserve">5 </w:t>
      </w:r>
      <w:r>
        <w:rPr>
          <w:rFonts w:ascii="Times New Roman" w:hAnsi="Times New Roman" w:cs="Times New Roman"/>
          <w:lang w:val="en-US"/>
        </w:rPr>
        <w:t>to 4x10</w:t>
      </w:r>
      <w:r>
        <w:rPr>
          <w:rFonts w:ascii="Times New Roman" w:hAnsi="Times New Roman" w:cs="Times New Roman"/>
          <w:vertAlign w:val="superscript"/>
          <w:lang w:val="en-US"/>
        </w:rPr>
        <w:t>9</w:t>
      </w:r>
    </w:p>
    <w:p w:rsidR="005E2A95" w:rsidRDefault="00465DC1">
      <w:pPr>
        <w:jc w:val="both"/>
        <w:rPr>
          <w:rFonts w:ascii="Times New Roman" w:hAnsi="Times New Roman" w:cs="Times New Roman"/>
          <w:lang w:val="en-US"/>
        </w:rPr>
      </w:pPr>
      <w:r>
        <w:rPr>
          <w:rFonts w:ascii="Times New Roman" w:hAnsi="Times New Roman" w:cs="Times New Roman"/>
          <w:b/>
          <w:bCs/>
          <w:lang w:val="en-US"/>
        </w:rPr>
        <w:t xml:space="preserve">Description: </w:t>
      </w:r>
      <w:r>
        <w:rPr>
          <w:rFonts w:ascii="Times New Roman" w:hAnsi="Times New Roman" w:cs="Times New Roman"/>
          <w:lang w:val="en-US"/>
        </w:rPr>
        <w:t>White-colored ‘fluffy’, acidic hygroscopic powder, characteristic</w:t>
      </w:r>
      <w:r>
        <w:rPr>
          <w:rFonts w:ascii="Times New Roman" w:hAnsi="Times New Roman" w:cs="Times New Roman"/>
          <w:b/>
          <w:bCs/>
          <w:lang w:val="en-US"/>
        </w:rPr>
        <w:t xml:space="preserve"> </w:t>
      </w:r>
      <w:r>
        <w:rPr>
          <w:rFonts w:ascii="Times New Roman" w:hAnsi="Times New Roman" w:cs="Times New Roman"/>
          <w:lang w:val="en-US"/>
        </w:rPr>
        <w:t>odor.</w:t>
      </w:r>
    </w:p>
    <w:p w:rsidR="005E2A95" w:rsidRDefault="00465DC1">
      <w:pPr>
        <w:jc w:val="both"/>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b/>
          <w:bCs/>
          <w:lang w:val="en-US"/>
        </w:rPr>
        <w:t xml:space="preserve">Application in pharmaceutical preparation: </w:t>
      </w:r>
      <w:r>
        <w:rPr>
          <w:rFonts w:ascii="Times New Roman" w:hAnsi="Times New Roman" w:cs="Times New Roman"/>
          <w:lang w:val="en-US"/>
        </w:rPr>
        <w:t xml:space="preserve">It mainly used in liquid or semisolid pharmaceutical formulation as suspending or viscosity-increasing agent. </w:t>
      </w:r>
    </w:p>
    <w:p w:rsidR="005E2A95" w:rsidRDefault="00465DC1">
      <w:pPr>
        <w:jc w:val="both"/>
        <w:rPr>
          <w:rFonts w:ascii="Times New Roman" w:hAnsi="Times New Roman" w:cs="Times New Roman"/>
          <w:b/>
          <w:bCs/>
          <w:vertAlign w:val="superscript"/>
          <w:lang w:val="en-US"/>
        </w:rPr>
      </w:pPr>
      <w:r>
        <w:rPr>
          <w:rFonts w:ascii="Times New Roman" w:hAnsi="Times New Roman" w:cs="Times New Roman"/>
          <w:b/>
          <w:bCs/>
          <w:lang w:val="en-US"/>
        </w:rPr>
        <w:t>HYDROXY PROPYL METHYL CELLULOSE</w:t>
      </w:r>
      <w:r>
        <w:rPr>
          <w:rFonts w:ascii="Times New Roman" w:hAnsi="Times New Roman" w:cs="Times New Roman"/>
          <w:b/>
          <w:bCs/>
          <w:vertAlign w:val="superscript"/>
          <w:lang w:val="en-US"/>
        </w:rPr>
        <w:t>20</w:t>
      </w:r>
    </w:p>
    <w:p w:rsidR="005E2A95" w:rsidRDefault="00465DC1">
      <w:pPr>
        <w:jc w:val="both"/>
        <w:rPr>
          <w:rFonts w:ascii="Times New Roman" w:hAnsi="Times New Roman" w:cs="Times New Roman"/>
          <w:b/>
          <w:bCs/>
          <w:lang w:val="en-US"/>
        </w:rPr>
      </w:pPr>
      <w:r>
        <w:rPr>
          <w:noProof/>
          <w:lang w:val="en-GB" w:eastAsia="en-GB"/>
        </w:rPr>
        <w:drawing>
          <wp:inline distT="0" distB="0" distL="0" distR="0">
            <wp:extent cx="2640965" cy="1125220"/>
            <wp:effectExtent l="0" t="0" r="6985" b="0"/>
            <wp:docPr id="5" name="Picture 5" descr="Structure of HPMC [62]. The Hydroxypropyl methyl cellulose is divided...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ructure of HPMC [62]. The Hydroxypropyl methyl cellulose is divided... |  Download Scientific Diagra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2640965" cy="1125220"/>
                    </a:xfrm>
                    <a:prstGeom prst="rect">
                      <a:avLst/>
                    </a:prstGeom>
                    <a:noFill/>
                    <a:ln>
                      <a:noFill/>
                    </a:ln>
                  </pic:spPr>
                </pic:pic>
              </a:graphicData>
            </a:graphic>
          </wp:inline>
        </w:drawing>
      </w:r>
    </w:p>
    <w:p w:rsidR="005E2A95" w:rsidRDefault="00465DC1">
      <w:pPr>
        <w:jc w:val="both"/>
        <w:rPr>
          <w:rFonts w:ascii="Times New Roman" w:hAnsi="Times New Roman" w:cs="Times New Roman"/>
          <w:b/>
          <w:bCs/>
          <w:lang w:val="en-US"/>
        </w:rPr>
      </w:pPr>
      <w:r>
        <w:rPr>
          <w:rFonts w:ascii="Times New Roman" w:hAnsi="Times New Roman" w:cs="Times New Roman"/>
          <w:b/>
          <w:bCs/>
          <w:lang w:val="en-US"/>
        </w:rPr>
        <w:t>Structure of Cellulose, 2-hydroxypropyl methyl ether</w:t>
      </w:r>
    </w:p>
    <w:p w:rsidR="005E2A95" w:rsidRDefault="00465DC1">
      <w:pPr>
        <w:jc w:val="both"/>
        <w:rPr>
          <w:rFonts w:ascii="Times New Roman" w:hAnsi="Times New Roman" w:cs="Times New Roman"/>
          <w:lang w:val="en-US"/>
        </w:rPr>
      </w:pPr>
      <w:r>
        <w:rPr>
          <w:rFonts w:ascii="Times New Roman" w:hAnsi="Times New Roman" w:cs="Times New Roman"/>
          <w:b/>
          <w:bCs/>
          <w:lang w:val="en-US"/>
        </w:rPr>
        <w:t xml:space="preserve">Synonyms: </w:t>
      </w:r>
      <w:proofErr w:type="spellStart"/>
      <w:r>
        <w:rPr>
          <w:rFonts w:ascii="Times New Roman" w:hAnsi="Times New Roman" w:cs="Times New Roman"/>
          <w:lang w:val="en-US"/>
        </w:rPr>
        <w:t>benecel</w:t>
      </w:r>
      <w:proofErr w:type="spellEnd"/>
      <w:r>
        <w:rPr>
          <w:rFonts w:ascii="Times New Roman" w:hAnsi="Times New Roman" w:cs="Times New Roman"/>
          <w:lang w:val="en-US"/>
        </w:rPr>
        <w:t xml:space="preserve"> MHPC; </w:t>
      </w:r>
      <w:proofErr w:type="spellStart"/>
      <w:r>
        <w:rPr>
          <w:rFonts w:ascii="Times New Roman" w:hAnsi="Times New Roman" w:cs="Times New Roman"/>
          <w:lang w:val="en-US"/>
        </w:rPr>
        <w:t>hydroxypropyl</w:t>
      </w:r>
      <w:proofErr w:type="spellEnd"/>
      <w:r>
        <w:rPr>
          <w:rFonts w:ascii="Times New Roman" w:hAnsi="Times New Roman" w:cs="Times New Roman"/>
          <w:lang w:val="en-US"/>
        </w:rPr>
        <w:t xml:space="preserve"> methyl ether; HPMC; </w:t>
      </w:r>
      <w:proofErr w:type="spellStart"/>
      <w:r>
        <w:rPr>
          <w:rFonts w:ascii="Times New Roman" w:hAnsi="Times New Roman" w:cs="Times New Roman"/>
          <w:lang w:val="en-US"/>
        </w:rPr>
        <w:t>methocel</w:t>
      </w:r>
      <w:proofErr w:type="spellEnd"/>
      <w:r>
        <w:rPr>
          <w:rFonts w:ascii="Times New Roman" w:hAnsi="Times New Roman" w:cs="Times New Roman"/>
          <w:lang w:val="en-US"/>
        </w:rPr>
        <w:t>; etc.</w:t>
      </w:r>
    </w:p>
    <w:p w:rsidR="005E2A95" w:rsidRDefault="00465DC1">
      <w:pPr>
        <w:jc w:val="both"/>
        <w:rPr>
          <w:rFonts w:ascii="Times New Roman" w:hAnsi="Times New Roman" w:cs="Times New Roman"/>
          <w:lang w:val="en-US"/>
        </w:rPr>
      </w:pPr>
      <w:r>
        <w:rPr>
          <w:rFonts w:ascii="Times New Roman" w:hAnsi="Times New Roman" w:cs="Times New Roman"/>
          <w:b/>
          <w:bCs/>
          <w:lang w:val="en-US"/>
        </w:rPr>
        <w:t xml:space="preserve">Molecular weight: </w:t>
      </w:r>
      <w:r>
        <w:rPr>
          <w:rFonts w:ascii="Times New Roman" w:hAnsi="Times New Roman" w:cs="Times New Roman"/>
          <w:lang w:val="en-US"/>
        </w:rPr>
        <w:t>10,000-1,500,000</w:t>
      </w:r>
    </w:p>
    <w:p w:rsidR="005E2A95" w:rsidRDefault="00465DC1">
      <w:pPr>
        <w:jc w:val="both"/>
        <w:rPr>
          <w:rFonts w:ascii="Times New Roman" w:hAnsi="Times New Roman" w:cs="Times New Roman"/>
          <w:lang w:val="en-US"/>
        </w:rPr>
      </w:pPr>
      <w:r>
        <w:rPr>
          <w:rFonts w:ascii="Times New Roman" w:hAnsi="Times New Roman" w:cs="Times New Roman"/>
          <w:b/>
          <w:bCs/>
          <w:lang w:val="en-US"/>
        </w:rPr>
        <w:t xml:space="preserve">Description: </w:t>
      </w:r>
      <w:r>
        <w:rPr>
          <w:rFonts w:ascii="Times New Roman" w:hAnsi="Times New Roman" w:cs="Times New Roman"/>
          <w:lang w:val="en-US"/>
        </w:rPr>
        <w:t>Odorless and tasteless, white or creamy-white fibrous or granular powder</w:t>
      </w:r>
    </w:p>
    <w:p w:rsidR="005E2A95" w:rsidRDefault="00465DC1">
      <w:pPr>
        <w:jc w:val="both"/>
        <w:rPr>
          <w:rFonts w:ascii="Times New Roman" w:hAnsi="Times New Roman" w:cs="Times New Roman"/>
          <w:lang w:val="en-US"/>
        </w:rPr>
      </w:pPr>
      <w:r>
        <w:rPr>
          <w:rFonts w:ascii="Times New Roman" w:hAnsi="Times New Roman" w:cs="Times New Roman"/>
          <w:b/>
          <w:bCs/>
          <w:lang w:val="en-US"/>
        </w:rPr>
        <w:lastRenderedPageBreak/>
        <w:t xml:space="preserve">Solubility: </w:t>
      </w:r>
      <w:r>
        <w:rPr>
          <w:rFonts w:ascii="Times New Roman" w:hAnsi="Times New Roman" w:cs="Times New Roman"/>
          <w:lang w:val="en-US"/>
        </w:rPr>
        <w:t>soluble in cold water and insoluble in hot water; practically insoluble in chloroform,</w:t>
      </w:r>
    </w:p>
    <w:p w:rsidR="005E2A95" w:rsidRDefault="00465DC1">
      <w:pPr>
        <w:jc w:val="both"/>
        <w:rPr>
          <w:rFonts w:ascii="Times New Roman" w:hAnsi="Times New Roman" w:cs="Times New Roman"/>
          <w:b/>
          <w:bCs/>
          <w:lang w:val="en-US"/>
        </w:rPr>
      </w:pPr>
      <w:proofErr w:type="spellStart"/>
      <w:r>
        <w:rPr>
          <w:rFonts w:ascii="Times New Roman" w:hAnsi="Times New Roman" w:cs="Times New Roman"/>
          <w:b/>
          <w:bCs/>
          <w:lang w:val="en-US"/>
        </w:rPr>
        <w:t>Carboxy</w:t>
      </w:r>
      <w:proofErr w:type="spellEnd"/>
      <w:r>
        <w:rPr>
          <w:rFonts w:ascii="Times New Roman" w:hAnsi="Times New Roman" w:cs="Times New Roman"/>
          <w:b/>
          <w:bCs/>
          <w:lang w:val="en-US"/>
        </w:rPr>
        <w:t xml:space="preserve"> methyl cellulose-sodium</w:t>
      </w:r>
      <w:r>
        <w:rPr>
          <w:rFonts w:ascii="Times New Roman" w:hAnsi="Times New Roman" w:cs="Times New Roman"/>
          <w:b/>
          <w:bCs/>
          <w:vertAlign w:val="superscript"/>
          <w:lang w:val="en-US"/>
        </w:rPr>
        <w:t>20</w:t>
      </w:r>
    </w:p>
    <w:p w:rsidR="005E2A95" w:rsidRDefault="00465DC1">
      <w:pPr>
        <w:jc w:val="both"/>
        <w:rPr>
          <w:rFonts w:ascii="Times New Roman" w:hAnsi="Times New Roman" w:cs="Times New Roman"/>
          <w:lang w:val="en-US"/>
        </w:rPr>
      </w:pPr>
      <w:r>
        <w:rPr>
          <w:noProof/>
          <w:lang w:val="en-GB" w:eastAsia="en-GB"/>
        </w:rPr>
        <w:drawing>
          <wp:inline distT="0" distB="0" distL="0" distR="0">
            <wp:extent cx="2640965" cy="705485"/>
            <wp:effectExtent l="0" t="0" r="6985" b="0"/>
            <wp:docPr id="6" name="Picture 6" descr="Structure of sodium carboxymethyl cellulose (degree of substitution =...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tructure of sodium carboxymethyl cellulose (degree of substitution =... |  Download Scientific Diagram"/>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640965" cy="705485"/>
                    </a:xfrm>
                    <a:prstGeom prst="rect">
                      <a:avLst/>
                    </a:prstGeom>
                    <a:noFill/>
                    <a:ln>
                      <a:noFill/>
                    </a:ln>
                  </pic:spPr>
                </pic:pic>
              </a:graphicData>
            </a:graphic>
          </wp:inline>
        </w:drawing>
      </w:r>
    </w:p>
    <w:p w:rsidR="005E2A95" w:rsidRDefault="00465DC1">
      <w:pPr>
        <w:jc w:val="both"/>
        <w:rPr>
          <w:rFonts w:ascii="Times New Roman" w:hAnsi="Times New Roman" w:cs="Times New Roman"/>
          <w:b/>
          <w:bCs/>
          <w:lang w:val="en-US"/>
        </w:rPr>
      </w:pPr>
      <w:r>
        <w:rPr>
          <w:rFonts w:ascii="Times New Roman" w:hAnsi="Times New Roman" w:cs="Times New Roman"/>
          <w:b/>
          <w:bCs/>
          <w:lang w:val="en-US"/>
        </w:rPr>
        <w:t xml:space="preserve">Figure: </w:t>
      </w:r>
      <w:proofErr w:type="spellStart"/>
      <w:r>
        <w:rPr>
          <w:rFonts w:ascii="Times New Roman" w:hAnsi="Times New Roman" w:cs="Times New Roman"/>
          <w:b/>
          <w:bCs/>
          <w:lang w:val="en-US"/>
        </w:rPr>
        <w:t>Carboxy</w:t>
      </w:r>
      <w:proofErr w:type="spellEnd"/>
      <w:r>
        <w:rPr>
          <w:rFonts w:ascii="Times New Roman" w:hAnsi="Times New Roman" w:cs="Times New Roman"/>
          <w:b/>
          <w:bCs/>
          <w:lang w:val="en-US"/>
        </w:rPr>
        <w:t xml:space="preserve"> methyl cellulose sodium</w:t>
      </w:r>
    </w:p>
    <w:p w:rsidR="005E2A95" w:rsidRDefault="00465DC1">
      <w:pPr>
        <w:jc w:val="both"/>
        <w:rPr>
          <w:rFonts w:ascii="Times New Roman" w:hAnsi="Times New Roman" w:cs="Times New Roman"/>
          <w:b/>
          <w:bCs/>
          <w:lang w:val="en-US"/>
        </w:rPr>
      </w:pPr>
      <w:r>
        <w:rPr>
          <w:rFonts w:ascii="Times New Roman" w:hAnsi="Times New Roman" w:cs="Times New Roman"/>
          <w:b/>
          <w:bCs/>
          <w:lang w:val="en-US"/>
        </w:rPr>
        <w:t>Molecular weight: 90,000-700,000</w:t>
      </w:r>
    </w:p>
    <w:p w:rsidR="005E2A95" w:rsidRDefault="00465DC1">
      <w:pPr>
        <w:jc w:val="both"/>
        <w:rPr>
          <w:rFonts w:ascii="Times New Roman" w:hAnsi="Times New Roman" w:cs="Times New Roman"/>
          <w:lang w:val="en-US"/>
        </w:rPr>
      </w:pPr>
      <w:r>
        <w:rPr>
          <w:rFonts w:ascii="Times New Roman" w:hAnsi="Times New Roman" w:cs="Times New Roman"/>
          <w:b/>
          <w:bCs/>
          <w:lang w:val="en-US"/>
        </w:rPr>
        <w:t xml:space="preserve">Description: </w:t>
      </w:r>
      <w:r>
        <w:rPr>
          <w:rFonts w:ascii="Times New Roman" w:hAnsi="Times New Roman" w:cs="Times New Roman"/>
          <w:lang w:val="en-US"/>
        </w:rPr>
        <w:t>almost white, odorless, granular powder.</w:t>
      </w:r>
    </w:p>
    <w:p w:rsidR="005E2A95" w:rsidRDefault="00465DC1">
      <w:pPr>
        <w:jc w:val="both"/>
        <w:rPr>
          <w:rFonts w:ascii="Times New Roman" w:hAnsi="Times New Roman" w:cs="Times New Roman"/>
          <w:b/>
          <w:bCs/>
          <w:lang w:val="en-US"/>
        </w:rPr>
      </w:pPr>
      <w:r>
        <w:rPr>
          <w:rFonts w:ascii="Times New Roman" w:hAnsi="Times New Roman" w:cs="Times New Roman"/>
          <w:b/>
          <w:bCs/>
          <w:lang w:val="en-US"/>
        </w:rPr>
        <w:t>EXPERIMENTAL WORK</w:t>
      </w:r>
    </w:p>
    <w:tbl>
      <w:tblPr>
        <w:tblStyle w:val="TableGrid"/>
        <w:tblW w:w="0" w:type="auto"/>
        <w:tblLook w:val="04A0" w:firstRow="1" w:lastRow="0" w:firstColumn="1" w:lastColumn="0" w:noHBand="0" w:noVBand="1"/>
      </w:tblPr>
      <w:tblGrid>
        <w:gridCol w:w="2074"/>
        <w:gridCol w:w="2075"/>
      </w:tblGrid>
      <w:tr w:rsidR="005E2A95">
        <w:tc>
          <w:tcPr>
            <w:tcW w:w="2074" w:type="dxa"/>
          </w:tcPr>
          <w:p w:rsidR="005E2A95" w:rsidRDefault="00465DC1">
            <w:pPr>
              <w:spacing w:after="0" w:line="240" w:lineRule="auto"/>
              <w:jc w:val="center"/>
              <w:rPr>
                <w:rFonts w:ascii="Times New Roman" w:hAnsi="Times New Roman" w:cs="Times New Roman"/>
                <w:b/>
                <w:bCs/>
                <w:lang w:val="en-US"/>
              </w:rPr>
            </w:pPr>
            <w:r>
              <w:rPr>
                <w:rFonts w:ascii="Times New Roman" w:hAnsi="Times New Roman" w:cs="Times New Roman"/>
                <w:b/>
                <w:bCs/>
                <w:lang w:val="en-US"/>
              </w:rPr>
              <w:t>Materials</w:t>
            </w:r>
          </w:p>
        </w:tc>
        <w:tc>
          <w:tcPr>
            <w:tcW w:w="2075" w:type="dxa"/>
          </w:tcPr>
          <w:p w:rsidR="005E2A95" w:rsidRDefault="00465DC1">
            <w:pPr>
              <w:spacing w:after="0" w:line="240" w:lineRule="auto"/>
              <w:jc w:val="center"/>
              <w:rPr>
                <w:rFonts w:ascii="Times New Roman" w:hAnsi="Times New Roman" w:cs="Times New Roman"/>
                <w:b/>
                <w:bCs/>
                <w:lang w:val="en-US"/>
              </w:rPr>
            </w:pPr>
            <w:r>
              <w:rPr>
                <w:rFonts w:ascii="Times New Roman" w:hAnsi="Times New Roman" w:cs="Times New Roman"/>
                <w:b/>
                <w:bCs/>
                <w:lang w:val="en-US"/>
              </w:rPr>
              <w:t>Source</w:t>
            </w:r>
          </w:p>
        </w:tc>
      </w:tr>
      <w:tr w:rsidR="005E2A95">
        <w:tc>
          <w:tcPr>
            <w:tcW w:w="2074" w:type="dxa"/>
          </w:tcPr>
          <w:p w:rsidR="005E2A95" w:rsidRDefault="00465DC1">
            <w:pPr>
              <w:spacing w:after="0" w:line="240" w:lineRule="auto"/>
              <w:jc w:val="both"/>
              <w:rPr>
                <w:rFonts w:ascii="Times New Roman" w:hAnsi="Times New Roman" w:cs="Times New Roman"/>
                <w:b/>
                <w:bCs/>
                <w:lang w:val="en-US"/>
              </w:rPr>
            </w:pPr>
            <w:r>
              <w:rPr>
                <w:rFonts w:ascii="Times New Roman" w:hAnsi="Times New Roman" w:cs="Times New Roman"/>
                <w:lang w:val="en-US"/>
              </w:rPr>
              <w:t xml:space="preserve">Carbapol-940 </w:t>
            </w:r>
          </w:p>
        </w:tc>
        <w:tc>
          <w:tcPr>
            <w:tcW w:w="2075" w:type="dxa"/>
          </w:tcPr>
          <w:p w:rsidR="005E2A95" w:rsidRDefault="00465DC1">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Kemphasol</w:t>
            </w:r>
            <w:proofErr w:type="spellEnd"/>
            <w:r>
              <w:rPr>
                <w:rFonts w:ascii="Times New Roman" w:hAnsi="Times New Roman" w:cs="Times New Roman"/>
                <w:lang w:val="en-US"/>
              </w:rPr>
              <w:t>, Mumbai</w:t>
            </w:r>
          </w:p>
        </w:tc>
      </w:tr>
      <w:tr w:rsidR="005E2A95">
        <w:tc>
          <w:tcPr>
            <w:tcW w:w="2074"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Acyclovir</w:t>
            </w:r>
          </w:p>
        </w:tc>
        <w:tc>
          <w:tcPr>
            <w:tcW w:w="2075" w:type="dxa"/>
          </w:tcPr>
          <w:p w:rsidR="005E2A95" w:rsidRDefault="00465DC1">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Microlabs</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hosur</w:t>
            </w:r>
            <w:proofErr w:type="spellEnd"/>
          </w:p>
        </w:tc>
      </w:tr>
      <w:tr w:rsidR="005E2A95">
        <w:tc>
          <w:tcPr>
            <w:tcW w:w="2074"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Carbapol-934</w:t>
            </w:r>
          </w:p>
        </w:tc>
        <w:tc>
          <w:tcPr>
            <w:tcW w:w="2075" w:type="dxa"/>
          </w:tcPr>
          <w:p w:rsidR="005E2A95" w:rsidRDefault="00465DC1">
            <w:pPr>
              <w:spacing w:after="0" w:line="240" w:lineRule="auto"/>
              <w:jc w:val="both"/>
              <w:rPr>
                <w:rFonts w:ascii="Times New Roman" w:hAnsi="Times New Roman" w:cs="Times New Roman"/>
                <w:b/>
                <w:bCs/>
                <w:lang w:val="en-US"/>
              </w:rPr>
            </w:pPr>
            <w:proofErr w:type="spellStart"/>
            <w:r>
              <w:rPr>
                <w:rFonts w:ascii="Times New Roman" w:hAnsi="Times New Roman" w:cs="Times New Roman"/>
                <w:lang w:val="en-US"/>
              </w:rPr>
              <w:t>Kemphasol</w:t>
            </w:r>
            <w:proofErr w:type="spellEnd"/>
            <w:r>
              <w:rPr>
                <w:rFonts w:ascii="Times New Roman" w:hAnsi="Times New Roman" w:cs="Times New Roman"/>
                <w:lang w:val="en-US"/>
              </w:rPr>
              <w:t>, Mumbai</w:t>
            </w:r>
          </w:p>
        </w:tc>
      </w:tr>
      <w:tr w:rsidR="005E2A95">
        <w:tc>
          <w:tcPr>
            <w:tcW w:w="2074"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HPMC</w:t>
            </w:r>
          </w:p>
        </w:tc>
        <w:tc>
          <w:tcPr>
            <w:tcW w:w="2075"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HIMEDIA LBS Mumbai</w:t>
            </w:r>
          </w:p>
        </w:tc>
      </w:tr>
      <w:tr w:rsidR="005E2A95">
        <w:tc>
          <w:tcPr>
            <w:tcW w:w="2074"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CMC-Na</w:t>
            </w:r>
          </w:p>
        </w:tc>
        <w:tc>
          <w:tcPr>
            <w:tcW w:w="2075" w:type="dxa"/>
          </w:tcPr>
          <w:p w:rsidR="005E2A95" w:rsidRDefault="00465DC1">
            <w:pPr>
              <w:spacing w:after="0" w:line="240" w:lineRule="auto"/>
              <w:jc w:val="both"/>
              <w:rPr>
                <w:rFonts w:ascii="Times New Roman" w:hAnsi="Times New Roman" w:cs="Times New Roman"/>
                <w:b/>
                <w:bCs/>
                <w:lang w:val="en-US"/>
              </w:rPr>
            </w:pPr>
            <w:proofErr w:type="spellStart"/>
            <w:r>
              <w:rPr>
                <w:rFonts w:ascii="Times New Roman" w:hAnsi="Times New Roman" w:cs="Times New Roman"/>
                <w:lang w:val="en-US"/>
              </w:rPr>
              <w:t>Kemphasol</w:t>
            </w:r>
            <w:proofErr w:type="spellEnd"/>
            <w:r>
              <w:rPr>
                <w:rFonts w:ascii="Times New Roman" w:hAnsi="Times New Roman" w:cs="Times New Roman"/>
                <w:lang w:val="en-US"/>
              </w:rPr>
              <w:t>, Mumbai</w:t>
            </w:r>
          </w:p>
        </w:tc>
      </w:tr>
      <w:tr w:rsidR="005E2A95">
        <w:tc>
          <w:tcPr>
            <w:tcW w:w="2074" w:type="dxa"/>
          </w:tcPr>
          <w:p w:rsidR="005E2A95" w:rsidRDefault="00465DC1">
            <w:pPr>
              <w:spacing w:after="0" w:line="240" w:lineRule="auto"/>
              <w:jc w:val="both"/>
              <w:rPr>
                <w:rFonts w:ascii="Times New Roman" w:hAnsi="Times New Roman" w:cs="Times New Roman"/>
                <w:b/>
                <w:bCs/>
                <w:lang w:val="en-US"/>
              </w:rPr>
            </w:pPr>
            <w:r>
              <w:rPr>
                <w:rFonts w:ascii="Times New Roman" w:hAnsi="Times New Roman" w:cs="Times New Roman"/>
                <w:lang w:val="en-US"/>
              </w:rPr>
              <w:t>Propyl paraben</w:t>
            </w:r>
          </w:p>
        </w:tc>
        <w:tc>
          <w:tcPr>
            <w:tcW w:w="2075"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NATIONAL CHEMICALS</w:t>
            </w:r>
          </w:p>
        </w:tc>
      </w:tr>
      <w:tr w:rsidR="005E2A95">
        <w:tc>
          <w:tcPr>
            <w:tcW w:w="2074"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Methyl paraben</w:t>
            </w:r>
          </w:p>
        </w:tc>
        <w:tc>
          <w:tcPr>
            <w:tcW w:w="2075" w:type="dxa"/>
          </w:tcPr>
          <w:p w:rsidR="005E2A95" w:rsidRDefault="00465DC1">
            <w:pPr>
              <w:spacing w:after="0" w:line="240" w:lineRule="auto"/>
              <w:jc w:val="both"/>
              <w:rPr>
                <w:rFonts w:ascii="Times New Roman" w:hAnsi="Times New Roman" w:cs="Times New Roman"/>
                <w:b/>
                <w:bCs/>
                <w:lang w:val="en-US"/>
              </w:rPr>
            </w:pPr>
            <w:r>
              <w:rPr>
                <w:rFonts w:ascii="Times New Roman" w:hAnsi="Times New Roman" w:cs="Times New Roman"/>
                <w:lang w:val="en-US"/>
              </w:rPr>
              <w:t>NATIONAL CHEMICALS</w:t>
            </w:r>
          </w:p>
        </w:tc>
      </w:tr>
      <w:tr w:rsidR="005E2A95">
        <w:tc>
          <w:tcPr>
            <w:tcW w:w="2074" w:type="dxa"/>
          </w:tcPr>
          <w:p w:rsidR="005E2A95" w:rsidRDefault="00465DC1">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Triethanol</w:t>
            </w:r>
            <w:proofErr w:type="spellEnd"/>
            <w:r>
              <w:rPr>
                <w:rFonts w:ascii="Times New Roman" w:hAnsi="Times New Roman" w:cs="Times New Roman"/>
                <w:lang w:val="en-US"/>
              </w:rPr>
              <w:t xml:space="preserve"> amine</w:t>
            </w:r>
          </w:p>
        </w:tc>
        <w:tc>
          <w:tcPr>
            <w:tcW w:w="2075"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REACHEM LAB, CHENNAI</w:t>
            </w:r>
          </w:p>
        </w:tc>
      </w:tr>
    </w:tbl>
    <w:p w:rsidR="005E2A95" w:rsidRDefault="00465DC1">
      <w:pPr>
        <w:jc w:val="both"/>
        <w:rPr>
          <w:rFonts w:ascii="Times New Roman" w:hAnsi="Times New Roman" w:cs="Times New Roman"/>
          <w:b/>
          <w:bCs/>
          <w:lang w:val="en-US"/>
        </w:rPr>
      </w:pPr>
      <w:r>
        <w:rPr>
          <w:rFonts w:ascii="Times New Roman" w:hAnsi="Times New Roman" w:cs="Times New Roman"/>
          <w:b/>
          <w:bCs/>
          <w:lang w:val="en-US"/>
        </w:rPr>
        <w:t>Table 1: material used in research work</w:t>
      </w:r>
    </w:p>
    <w:tbl>
      <w:tblPr>
        <w:tblStyle w:val="PlainTable11"/>
        <w:tblW w:w="0" w:type="auto"/>
        <w:tblLook w:val="04A0" w:firstRow="1" w:lastRow="0" w:firstColumn="1" w:lastColumn="0" w:noHBand="0" w:noVBand="1"/>
      </w:tblPr>
      <w:tblGrid>
        <w:gridCol w:w="2074"/>
        <w:gridCol w:w="2075"/>
      </w:tblGrid>
      <w:tr w:rsidR="005E2A95" w:rsidTr="005E2A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rsidR="005E2A95" w:rsidRDefault="00465DC1">
            <w:pPr>
              <w:spacing w:after="0" w:line="240" w:lineRule="auto"/>
              <w:jc w:val="center"/>
              <w:rPr>
                <w:rFonts w:ascii="Times New Roman" w:hAnsi="Times New Roman" w:cs="Times New Roman"/>
                <w:b w:val="0"/>
                <w:bCs w:val="0"/>
                <w:lang w:val="en-US"/>
              </w:rPr>
            </w:pPr>
            <w:r>
              <w:rPr>
                <w:rFonts w:ascii="Times New Roman" w:hAnsi="Times New Roman" w:cs="Times New Roman"/>
                <w:lang w:val="en-US"/>
              </w:rPr>
              <w:t>Instruments and equipment’s</w:t>
            </w:r>
          </w:p>
        </w:tc>
        <w:tc>
          <w:tcPr>
            <w:tcW w:w="2075" w:type="dxa"/>
          </w:tcPr>
          <w:p w:rsidR="005E2A95" w:rsidRDefault="00465DC1">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makers</w:t>
            </w:r>
          </w:p>
        </w:tc>
      </w:tr>
      <w:tr w:rsidR="005E2A95" w:rsidTr="005E2A95">
        <w:tc>
          <w:tcPr>
            <w:cnfStyle w:val="001000000000" w:firstRow="0" w:lastRow="0" w:firstColumn="1" w:lastColumn="0" w:oddVBand="0" w:evenVBand="0" w:oddHBand="0" w:evenHBand="0" w:firstRowFirstColumn="0" w:firstRowLastColumn="0" w:lastRowFirstColumn="0" w:lastRowLastColumn="0"/>
            <w:tcW w:w="2074" w:type="dxa"/>
            <w:shd w:val="clear" w:color="auto" w:fill="F2F2F2" w:themeFill="background1" w:themeFillShade="F2"/>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b w:val="0"/>
                <w:bCs w:val="0"/>
                <w:lang w:val="en-US"/>
              </w:rPr>
              <w:t>UV-Spectrometer</w:t>
            </w:r>
          </w:p>
        </w:tc>
        <w:tc>
          <w:tcPr>
            <w:tcW w:w="2075" w:type="dxa"/>
            <w:shd w:val="clear" w:color="auto" w:fill="F2F2F2" w:themeFill="background1" w:themeFillShade="F2"/>
          </w:tcPr>
          <w:p w:rsidR="005E2A95" w:rsidRDefault="00465DC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SHIMADZU UV-1700, Japan</w:t>
            </w:r>
          </w:p>
        </w:tc>
      </w:tr>
      <w:tr w:rsidR="005E2A95" w:rsidTr="005E2A95">
        <w:tc>
          <w:tcPr>
            <w:cnfStyle w:val="001000000000" w:firstRow="0" w:lastRow="0" w:firstColumn="1" w:lastColumn="0" w:oddVBand="0" w:evenVBand="0" w:oddHBand="0" w:evenHBand="0" w:firstRowFirstColumn="0" w:firstRowLastColumn="0" w:lastRowFirstColumn="0" w:lastRowLastColumn="0"/>
            <w:tcW w:w="2074"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b w:val="0"/>
                <w:bCs w:val="0"/>
                <w:lang w:val="en-US"/>
              </w:rPr>
              <w:t>Remi stirrer</w:t>
            </w:r>
          </w:p>
        </w:tc>
        <w:tc>
          <w:tcPr>
            <w:tcW w:w="2075" w:type="dxa"/>
          </w:tcPr>
          <w:p w:rsidR="005E2A95" w:rsidRDefault="00465DC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REMI Equipment’s, Mumbai,</w:t>
            </w:r>
          </w:p>
        </w:tc>
      </w:tr>
      <w:tr w:rsidR="005E2A95" w:rsidTr="005E2A95">
        <w:tc>
          <w:tcPr>
            <w:cnfStyle w:val="001000000000" w:firstRow="0" w:lastRow="0" w:firstColumn="1" w:lastColumn="0" w:oddVBand="0" w:evenVBand="0" w:oddHBand="0" w:evenHBand="0" w:firstRowFirstColumn="0" w:firstRowLastColumn="0" w:lastRowFirstColumn="0" w:lastRowLastColumn="0"/>
            <w:tcW w:w="2074" w:type="dxa"/>
            <w:shd w:val="clear" w:color="auto" w:fill="F2F2F2" w:themeFill="background1" w:themeFillShade="F2"/>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b w:val="0"/>
                <w:bCs w:val="0"/>
                <w:lang w:val="en-US"/>
              </w:rPr>
              <w:t>pH meter</w:t>
            </w:r>
          </w:p>
        </w:tc>
        <w:tc>
          <w:tcPr>
            <w:tcW w:w="2075" w:type="dxa"/>
            <w:shd w:val="clear" w:color="auto" w:fill="F2F2F2" w:themeFill="background1" w:themeFillShade="F2"/>
          </w:tcPr>
          <w:p w:rsidR="005E2A95" w:rsidRDefault="00465DC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ELICO, LI120</w:t>
            </w:r>
          </w:p>
        </w:tc>
      </w:tr>
      <w:tr w:rsidR="005E2A95" w:rsidTr="005E2A95">
        <w:tc>
          <w:tcPr>
            <w:cnfStyle w:val="001000000000" w:firstRow="0" w:lastRow="0" w:firstColumn="1" w:lastColumn="0" w:oddVBand="0" w:evenVBand="0" w:oddHBand="0" w:evenHBand="0" w:firstRowFirstColumn="0" w:firstRowLastColumn="0" w:lastRowFirstColumn="0" w:lastRowLastColumn="0"/>
            <w:tcW w:w="2074"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b w:val="0"/>
                <w:bCs w:val="0"/>
                <w:lang w:val="en-US"/>
              </w:rPr>
              <w:t>Viscometer</w:t>
            </w:r>
          </w:p>
        </w:tc>
        <w:tc>
          <w:tcPr>
            <w:tcW w:w="2075" w:type="dxa"/>
          </w:tcPr>
          <w:p w:rsidR="005E2A95" w:rsidRDefault="00465DC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Brookfield</w:t>
            </w:r>
          </w:p>
        </w:tc>
      </w:tr>
      <w:tr w:rsidR="005E2A95" w:rsidTr="005E2A95">
        <w:tc>
          <w:tcPr>
            <w:cnfStyle w:val="001000000000" w:firstRow="0" w:lastRow="0" w:firstColumn="1" w:lastColumn="0" w:oddVBand="0" w:evenVBand="0" w:oddHBand="0" w:evenHBand="0" w:firstRowFirstColumn="0" w:firstRowLastColumn="0" w:lastRowFirstColumn="0" w:lastRowLastColumn="0"/>
            <w:tcW w:w="2074" w:type="dxa"/>
            <w:shd w:val="clear" w:color="auto" w:fill="F2F2F2" w:themeFill="background1" w:themeFillShade="F2"/>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b w:val="0"/>
                <w:bCs w:val="0"/>
                <w:lang w:val="en-US"/>
              </w:rPr>
              <w:t>refrigerator</w:t>
            </w:r>
          </w:p>
        </w:tc>
        <w:tc>
          <w:tcPr>
            <w:tcW w:w="2075" w:type="dxa"/>
            <w:shd w:val="clear" w:color="auto" w:fill="F2F2F2" w:themeFill="background1" w:themeFillShade="F2"/>
          </w:tcPr>
          <w:p w:rsidR="005E2A95" w:rsidRDefault="00465DC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ALLWYN</w:t>
            </w:r>
          </w:p>
        </w:tc>
      </w:tr>
      <w:tr w:rsidR="005E2A95" w:rsidTr="005E2A95">
        <w:tc>
          <w:tcPr>
            <w:cnfStyle w:val="001000000000" w:firstRow="0" w:lastRow="0" w:firstColumn="1" w:lastColumn="0" w:oddVBand="0" w:evenVBand="0" w:oddHBand="0" w:evenHBand="0" w:firstRowFirstColumn="0" w:firstRowLastColumn="0" w:lastRowFirstColumn="0" w:lastRowLastColumn="0"/>
            <w:tcW w:w="2074"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b w:val="0"/>
                <w:bCs w:val="0"/>
                <w:lang w:val="en-US"/>
              </w:rPr>
              <w:t>Semi Centrifuge</w:t>
            </w:r>
          </w:p>
        </w:tc>
        <w:tc>
          <w:tcPr>
            <w:tcW w:w="2075" w:type="dxa"/>
          </w:tcPr>
          <w:p w:rsidR="005E2A95" w:rsidRDefault="00465DC1">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REMI Equipment’s, Mumbai</w:t>
            </w:r>
          </w:p>
        </w:tc>
      </w:tr>
    </w:tbl>
    <w:p w:rsidR="005E2A95" w:rsidRDefault="00465DC1">
      <w:pPr>
        <w:jc w:val="both"/>
        <w:rPr>
          <w:rFonts w:ascii="Times New Roman" w:hAnsi="Times New Roman" w:cs="Times New Roman"/>
          <w:b/>
          <w:bCs/>
          <w:lang w:val="en-US"/>
        </w:rPr>
      </w:pPr>
      <w:r>
        <w:rPr>
          <w:rFonts w:ascii="Times New Roman" w:hAnsi="Times New Roman" w:cs="Times New Roman"/>
          <w:b/>
          <w:bCs/>
          <w:lang w:val="en-US"/>
        </w:rPr>
        <w:t>Table 2: Instruments and Equipment’s used in research work</w:t>
      </w:r>
    </w:p>
    <w:p w:rsidR="005E2A95" w:rsidRDefault="00465DC1">
      <w:pPr>
        <w:jc w:val="both"/>
        <w:rPr>
          <w:rFonts w:ascii="Times New Roman" w:hAnsi="Times New Roman" w:cs="Times New Roman"/>
          <w:b/>
          <w:bCs/>
          <w:lang w:val="en-US"/>
        </w:rPr>
      </w:pPr>
      <w:r>
        <w:rPr>
          <w:rFonts w:ascii="Times New Roman" w:hAnsi="Times New Roman" w:cs="Times New Roman"/>
          <w:b/>
          <w:bCs/>
          <w:lang w:val="en-US"/>
        </w:rPr>
        <w:t xml:space="preserve">0.1M </w:t>
      </w:r>
      <w:proofErr w:type="spellStart"/>
      <w:r>
        <w:rPr>
          <w:rFonts w:ascii="Times New Roman" w:hAnsi="Times New Roman" w:cs="Times New Roman"/>
          <w:b/>
          <w:bCs/>
          <w:lang w:val="en-US"/>
        </w:rPr>
        <w:t>HCl</w:t>
      </w:r>
      <w:proofErr w:type="spellEnd"/>
      <w:r>
        <w:rPr>
          <w:rFonts w:ascii="Times New Roman" w:hAnsi="Times New Roman" w:cs="Times New Roman"/>
          <w:b/>
          <w:bCs/>
          <w:lang w:val="en-US"/>
        </w:rPr>
        <w:t xml:space="preserve"> acid Preparation</w:t>
      </w:r>
    </w:p>
    <w:p w:rsidR="005E2A95" w:rsidRDefault="00465DC1">
      <w:pPr>
        <w:jc w:val="both"/>
        <w:rPr>
          <w:rFonts w:ascii="Times New Roman" w:hAnsi="Times New Roman" w:cs="Times New Roman"/>
          <w:vertAlign w:val="superscript"/>
          <w:lang w:val="en-US"/>
        </w:rPr>
      </w:pPr>
      <w:r>
        <w:rPr>
          <w:rFonts w:ascii="Times New Roman" w:hAnsi="Times New Roman" w:cs="Times New Roman"/>
          <w:lang w:val="en-US"/>
        </w:rPr>
        <w:t xml:space="preserve">0.1M </w:t>
      </w:r>
      <w:proofErr w:type="spellStart"/>
      <w:r>
        <w:rPr>
          <w:rFonts w:ascii="Times New Roman" w:hAnsi="Times New Roman" w:cs="Times New Roman"/>
          <w:lang w:val="en-US"/>
        </w:rPr>
        <w:t>HCl</w:t>
      </w:r>
      <w:proofErr w:type="spellEnd"/>
      <w:r>
        <w:rPr>
          <w:rFonts w:ascii="Times New Roman" w:hAnsi="Times New Roman" w:cs="Times New Roman"/>
          <w:lang w:val="en-US"/>
        </w:rPr>
        <w:t xml:space="preserve"> solution was prepared by diluting 8.5ml of </w:t>
      </w:r>
      <w:proofErr w:type="spellStart"/>
      <w:r>
        <w:rPr>
          <w:rFonts w:ascii="Times New Roman" w:hAnsi="Times New Roman" w:cs="Times New Roman"/>
          <w:lang w:val="en-US"/>
        </w:rPr>
        <w:t>HCl</w:t>
      </w:r>
      <w:proofErr w:type="spellEnd"/>
      <w:r>
        <w:rPr>
          <w:rFonts w:ascii="Times New Roman" w:hAnsi="Times New Roman" w:cs="Times New Roman"/>
          <w:lang w:val="en-US"/>
        </w:rPr>
        <w:t xml:space="preserve"> in 1000ml with water.</w:t>
      </w:r>
      <w:r>
        <w:rPr>
          <w:rFonts w:ascii="Times New Roman" w:hAnsi="Times New Roman" w:cs="Times New Roman"/>
          <w:vertAlign w:val="superscript"/>
          <w:lang w:val="en-US"/>
        </w:rPr>
        <w:t>21</w:t>
      </w:r>
    </w:p>
    <w:p w:rsidR="005E2A95" w:rsidRDefault="00465DC1">
      <w:pPr>
        <w:jc w:val="both"/>
        <w:rPr>
          <w:rFonts w:ascii="Times New Roman" w:hAnsi="Times New Roman" w:cs="Times New Roman"/>
          <w:b/>
          <w:bCs/>
          <w:sz w:val="24"/>
          <w:szCs w:val="24"/>
          <w:vertAlign w:val="superscript"/>
          <w:lang w:val="en-US"/>
        </w:rPr>
      </w:pPr>
      <w:r>
        <w:rPr>
          <w:rFonts w:ascii="Times New Roman" w:hAnsi="Times New Roman" w:cs="Times New Roman"/>
          <w:b/>
          <w:bCs/>
          <w:sz w:val="24"/>
          <w:szCs w:val="24"/>
          <w:lang w:val="en-US"/>
        </w:rPr>
        <w:t>FORMULATION OF GELS</w:t>
      </w:r>
      <w:r>
        <w:rPr>
          <w:rFonts w:ascii="Times New Roman" w:hAnsi="Times New Roman" w:cs="Times New Roman"/>
          <w:b/>
          <w:bCs/>
          <w:sz w:val="24"/>
          <w:szCs w:val="24"/>
          <w:vertAlign w:val="superscript"/>
          <w:lang w:val="en-US"/>
        </w:rPr>
        <w:t>22</w:t>
      </w:r>
    </w:p>
    <w:p w:rsidR="005E2A95" w:rsidRDefault="00465DC1">
      <w:pPr>
        <w:jc w:val="both"/>
        <w:rPr>
          <w:rFonts w:ascii="Times New Roman" w:hAnsi="Times New Roman" w:cs="Times New Roman"/>
          <w:lang w:val="en-US"/>
        </w:rPr>
      </w:pPr>
      <w:r>
        <w:rPr>
          <w:rFonts w:ascii="Times New Roman" w:hAnsi="Times New Roman" w:cs="Times New Roman"/>
          <w:lang w:val="en-US"/>
        </w:rPr>
        <w:t xml:space="preserve">Acyclovir gels are prepared by using different polymers like </w:t>
      </w:r>
      <w:proofErr w:type="spellStart"/>
      <w:r>
        <w:rPr>
          <w:rFonts w:ascii="Times New Roman" w:hAnsi="Times New Roman" w:cs="Times New Roman"/>
          <w:lang w:val="en-US"/>
        </w:rPr>
        <w:t>Carbopol</w:t>
      </w:r>
      <w:proofErr w:type="spellEnd"/>
      <w:r>
        <w:rPr>
          <w:rFonts w:ascii="Times New Roman" w:hAnsi="Times New Roman" w:cs="Times New Roman"/>
          <w:lang w:val="en-US"/>
        </w:rPr>
        <w:t xml:space="preserve"> 934, carbapol940, </w:t>
      </w:r>
      <w:proofErr w:type="spellStart"/>
      <w:proofErr w:type="gramStart"/>
      <w:r>
        <w:rPr>
          <w:rFonts w:ascii="Times New Roman" w:hAnsi="Times New Roman" w:cs="Times New Roman"/>
          <w:lang w:val="en-US"/>
        </w:rPr>
        <w:t>Hydroxy</w:t>
      </w:r>
      <w:proofErr w:type="spellEnd"/>
      <w:proofErr w:type="gramEnd"/>
      <w:r>
        <w:rPr>
          <w:rFonts w:ascii="Times New Roman" w:hAnsi="Times New Roman" w:cs="Times New Roman"/>
          <w:lang w:val="en-US"/>
        </w:rPr>
        <w:t xml:space="preserve"> propyl methyl cellulose, etc. different concentration of polymer used in preparation of gels.</w:t>
      </w:r>
      <w:r>
        <w:rPr>
          <w:rFonts w:ascii="Times New Roman" w:hAnsi="Times New Roman" w:cs="Times New Roman"/>
          <w:vertAlign w:val="superscript"/>
          <w:lang w:val="en-US"/>
        </w:rPr>
        <w:t>23</w:t>
      </w:r>
    </w:p>
    <w:p w:rsidR="005E2A95" w:rsidRDefault="00465DC1">
      <w:pPr>
        <w:jc w:val="both"/>
        <w:rPr>
          <w:rFonts w:ascii="Times New Roman" w:hAnsi="Times New Roman" w:cs="Times New Roman"/>
          <w:b/>
          <w:bCs/>
          <w:sz w:val="24"/>
          <w:szCs w:val="24"/>
          <w:lang w:val="en-US"/>
        </w:rPr>
      </w:pPr>
      <w:r>
        <w:rPr>
          <w:rFonts w:ascii="Times New Roman" w:hAnsi="Times New Roman" w:cs="Times New Roman"/>
          <w:lang w:val="en-US"/>
        </w:rPr>
        <w:t xml:space="preserve"> </w:t>
      </w:r>
      <w:r>
        <w:rPr>
          <w:rFonts w:ascii="Times New Roman" w:hAnsi="Times New Roman" w:cs="Times New Roman"/>
          <w:b/>
          <w:bCs/>
          <w:lang w:val="en-US"/>
        </w:rPr>
        <w:t>Preparation of Corbapol-934 gels</w:t>
      </w:r>
      <w:r>
        <w:rPr>
          <w:rFonts w:ascii="Times New Roman" w:hAnsi="Times New Roman" w:cs="Times New Roman"/>
          <w:lang w:val="en-US"/>
        </w:rPr>
        <w:t xml:space="preserve"> </w:t>
      </w:r>
    </w:p>
    <w:tbl>
      <w:tblPr>
        <w:tblStyle w:val="TableGrid"/>
        <w:tblW w:w="4135" w:type="dxa"/>
        <w:tblLayout w:type="fixed"/>
        <w:tblLook w:val="04A0" w:firstRow="1" w:lastRow="0" w:firstColumn="1" w:lastColumn="0" w:noHBand="0" w:noVBand="1"/>
      </w:tblPr>
      <w:tblGrid>
        <w:gridCol w:w="1705"/>
        <w:gridCol w:w="810"/>
        <w:gridCol w:w="810"/>
        <w:gridCol w:w="810"/>
      </w:tblGrid>
      <w:tr w:rsidR="005E2A95">
        <w:tc>
          <w:tcPr>
            <w:tcW w:w="1705" w:type="dxa"/>
            <w:vAlign w:val="center"/>
          </w:tcPr>
          <w:p w:rsidR="005E2A95" w:rsidRDefault="00465DC1">
            <w:pPr>
              <w:spacing w:after="0" w:line="240" w:lineRule="auto"/>
              <w:jc w:val="center"/>
              <w:rPr>
                <w:rFonts w:ascii="Times New Roman" w:hAnsi="Times New Roman" w:cs="Times New Roman"/>
                <w:lang w:val="en-US"/>
              </w:rPr>
            </w:pPr>
            <w:r>
              <w:rPr>
                <w:rFonts w:ascii="Times New Roman" w:hAnsi="Times New Roman" w:cs="Times New Roman"/>
                <w:b/>
              </w:rPr>
              <w:t>Ingredients</w:t>
            </w:r>
          </w:p>
        </w:tc>
        <w:tc>
          <w:tcPr>
            <w:tcW w:w="2430" w:type="dxa"/>
            <w:gridSpan w:val="3"/>
            <w:vAlign w:val="center"/>
          </w:tcPr>
          <w:p w:rsidR="005E2A95" w:rsidRDefault="00465DC1">
            <w:pPr>
              <w:spacing w:after="0" w:line="240" w:lineRule="auto"/>
              <w:jc w:val="center"/>
              <w:rPr>
                <w:rFonts w:ascii="Times New Roman" w:hAnsi="Times New Roman" w:cs="Times New Roman"/>
                <w:lang w:val="en-US"/>
              </w:rPr>
            </w:pPr>
            <w:r>
              <w:rPr>
                <w:rFonts w:ascii="Times New Roman" w:hAnsi="Times New Roman" w:cs="Times New Roman"/>
                <w:b/>
              </w:rPr>
              <w:t>Formula for 100gms</w:t>
            </w:r>
          </w:p>
        </w:tc>
      </w:tr>
      <w:tr w:rsidR="005E2A95">
        <w:tc>
          <w:tcPr>
            <w:tcW w:w="1705" w:type="dxa"/>
            <w:vAlign w:val="center"/>
          </w:tcPr>
          <w:p w:rsidR="005E2A95" w:rsidRDefault="005E2A95">
            <w:pPr>
              <w:spacing w:after="0" w:line="240" w:lineRule="auto"/>
              <w:jc w:val="center"/>
              <w:rPr>
                <w:rFonts w:ascii="Times New Roman" w:hAnsi="Times New Roman" w:cs="Times New Roman"/>
                <w:lang w:val="en-US"/>
              </w:rPr>
            </w:pPr>
          </w:p>
        </w:tc>
        <w:tc>
          <w:tcPr>
            <w:tcW w:w="810" w:type="dxa"/>
            <w:vAlign w:val="center"/>
          </w:tcPr>
          <w:p w:rsidR="005E2A95" w:rsidRDefault="00465DC1">
            <w:pPr>
              <w:spacing w:after="0" w:line="240" w:lineRule="auto"/>
              <w:jc w:val="center"/>
              <w:rPr>
                <w:rFonts w:ascii="Times New Roman" w:hAnsi="Times New Roman" w:cs="Times New Roman"/>
                <w:b/>
                <w:vertAlign w:val="subscript"/>
              </w:rPr>
            </w:pPr>
            <w:r>
              <w:rPr>
                <w:rFonts w:ascii="Times New Roman" w:hAnsi="Times New Roman" w:cs="Times New Roman"/>
                <w:b/>
              </w:rPr>
              <w:t>P</w:t>
            </w:r>
            <w:r>
              <w:rPr>
                <w:rFonts w:ascii="Times New Roman" w:hAnsi="Times New Roman" w:cs="Times New Roman"/>
                <w:b/>
                <w:vertAlign w:val="subscript"/>
              </w:rPr>
              <w:t>1</w:t>
            </w:r>
          </w:p>
          <w:p w:rsidR="005E2A95" w:rsidRDefault="00465DC1">
            <w:pPr>
              <w:spacing w:after="0" w:line="240" w:lineRule="auto"/>
              <w:jc w:val="center"/>
              <w:rPr>
                <w:rFonts w:ascii="Times New Roman" w:hAnsi="Times New Roman" w:cs="Times New Roman"/>
                <w:lang w:val="en-US"/>
              </w:rPr>
            </w:pPr>
            <w:r>
              <w:rPr>
                <w:rFonts w:ascii="Times New Roman" w:hAnsi="Times New Roman" w:cs="Times New Roman"/>
                <w:b/>
              </w:rPr>
              <w:t>(gm)</w:t>
            </w:r>
          </w:p>
        </w:tc>
        <w:tc>
          <w:tcPr>
            <w:tcW w:w="810" w:type="dxa"/>
            <w:vAlign w:val="center"/>
          </w:tcPr>
          <w:p w:rsidR="005E2A95" w:rsidRDefault="00465DC1">
            <w:pPr>
              <w:spacing w:after="0" w:line="240" w:lineRule="auto"/>
              <w:jc w:val="center"/>
              <w:rPr>
                <w:rFonts w:ascii="Times New Roman" w:hAnsi="Times New Roman" w:cs="Times New Roman"/>
                <w:b/>
                <w:vertAlign w:val="subscript"/>
              </w:rPr>
            </w:pPr>
            <w:r>
              <w:rPr>
                <w:rFonts w:ascii="Times New Roman" w:hAnsi="Times New Roman" w:cs="Times New Roman"/>
                <w:b/>
              </w:rPr>
              <w:t>P</w:t>
            </w:r>
            <w:r>
              <w:rPr>
                <w:rFonts w:ascii="Times New Roman" w:hAnsi="Times New Roman" w:cs="Times New Roman"/>
                <w:b/>
                <w:vertAlign w:val="subscript"/>
              </w:rPr>
              <w:t>2</w:t>
            </w:r>
          </w:p>
          <w:p w:rsidR="005E2A95" w:rsidRDefault="00465DC1">
            <w:pPr>
              <w:spacing w:after="0" w:line="240" w:lineRule="auto"/>
              <w:jc w:val="center"/>
              <w:rPr>
                <w:rFonts w:ascii="Times New Roman" w:hAnsi="Times New Roman" w:cs="Times New Roman"/>
                <w:b/>
                <w:bCs/>
                <w:lang w:val="en-US"/>
              </w:rPr>
            </w:pPr>
            <w:r>
              <w:rPr>
                <w:rFonts w:ascii="Times New Roman" w:hAnsi="Times New Roman" w:cs="Times New Roman"/>
                <w:b/>
              </w:rPr>
              <w:t>(gm)</w:t>
            </w:r>
          </w:p>
        </w:tc>
        <w:tc>
          <w:tcPr>
            <w:tcW w:w="810" w:type="dxa"/>
            <w:vAlign w:val="center"/>
          </w:tcPr>
          <w:p w:rsidR="005E2A95" w:rsidRDefault="00465DC1">
            <w:pPr>
              <w:spacing w:after="0" w:line="240" w:lineRule="auto"/>
              <w:jc w:val="center"/>
              <w:rPr>
                <w:rFonts w:ascii="Times New Roman" w:hAnsi="Times New Roman" w:cs="Times New Roman"/>
                <w:b/>
                <w:vertAlign w:val="subscript"/>
              </w:rPr>
            </w:pPr>
            <w:r>
              <w:rPr>
                <w:rFonts w:ascii="Times New Roman" w:hAnsi="Times New Roman" w:cs="Times New Roman"/>
                <w:b/>
              </w:rPr>
              <w:t>P</w:t>
            </w:r>
            <w:r>
              <w:rPr>
                <w:rFonts w:ascii="Times New Roman" w:hAnsi="Times New Roman" w:cs="Times New Roman"/>
                <w:b/>
                <w:vertAlign w:val="subscript"/>
              </w:rPr>
              <w:t>3</w:t>
            </w:r>
          </w:p>
          <w:p w:rsidR="005E2A95" w:rsidRDefault="00465DC1">
            <w:pPr>
              <w:spacing w:after="0" w:line="240" w:lineRule="auto"/>
              <w:jc w:val="center"/>
              <w:rPr>
                <w:rFonts w:ascii="Times New Roman" w:hAnsi="Times New Roman" w:cs="Times New Roman"/>
                <w:lang w:val="en-US"/>
              </w:rPr>
            </w:pPr>
            <w:r>
              <w:rPr>
                <w:rFonts w:ascii="Times New Roman" w:hAnsi="Times New Roman" w:cs="Times New Roman"/>
                <w:b/>
              </w:rPr>
              <w:t>(gm)</w:t>
            </w:r>
          </w:p>
        </w:tc>
      </w:tr>
      <w:tr w:rsidR="005E2A95">
        <w:tc>
          <w:tcPr>
            <w:tcW w:w="1705"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rPr>
              <w:t>Acyclovir</w:t>
            </w:r>
          </w:p>
        </w:tc>
        <w:tc>
          <w:tcPr>
            <w:tcW w:w="810"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rPr>
              <w:t>1.0</w:t>
            </w:r>
          </w:p>
        </w:tc>
        <w:tc>
          <w:tcPr>
            <w:tcW w:w="810"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rPr>
              <w:t>1.0</w:t>
            </w:r>
          </w:p>
        </w:tc>
        <w:tc>
          <w:tcPr>
            <w:tcW w:w="810"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rPr>
              <w:t>1.0</w:t>
            </w:r>
          </w:p>
        </w:tc>
      </w:tr>
      <w:tr w:rsidR="005E2A95">
        <w:tc>
          <w:tcPr>
            <w:tcW w:w="1705"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rPr>
              <w:t>Carbopol-934</w:t>
            </w:r>
          </w:p>
        </w:tc>
        <w:tc>
          <w:tcPr>
            <w:tcW w:w="810"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rPr>
              <w:t>0.4</w:t>
            </w:r>
          </w:p>
        </w:tc>
        <w:tc>
          <w:tcPr>
            <w:tcW w:w="810"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rPr>
              <w:t>1.1</w:t>
            </w:r>
          </w:p>
        </w:tc>
        <w:tc>
          <w:tcPr>
            <w:tcW w:w="810"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rPr>
              <w:t>1.6</w:t>
            </w:r>
          </w:p>
        </w:tc>
      </w:tr>
      <w:tr w:rsidR="005E2A95">
        <w:tc>
          <w:tcPr>
            <w:tcW w:w="1705" w:type="dxa"/>
          </w:tcPr>
          <w:p w:rsidR="005E2A95" w:rsidRDefault="00465DC1">
            <w:pPr>
              <w:spacing w:after="0" w:line="240" w:lineRule="auto"/>
              <w:jc w:val="both"/>
              <w:rPr>
                <w:rFonts w:ascii="Times New Roman" w:hAnsi="Times New Roman" w:cs="Times New Roman"/>
                <w:lang w:val="en-US"/>
              </w:rPr>
            </w:pPr>
            <w:proofErr w:type="spellStart"/>
            <w:r>
              <w:rPr>
                <w:rFonts w:ascii="Times New Roman" w:hAnsi="Times New Roman" w:cs="Times New Roman"/>
              </w:rPr>
              <w:t>Triethanolamine</w:t>
            </w:r>
            <w:proofErr w:type="spellEnd"/>
          </w:p>
        </w:tc>
        <w:tc>
          <w:tcPr>
            <w:tcW w:w="810"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rPr>
              <w:t>0.5</w:t>
            </w:r>
          </w:p>
        </w:tc>
        <w:tc>
          <w:tcPr>
            <w:tcW w:w="810"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0.5</w:t>
            </w:r>
          </w:p>
        </w:tc>
        <w:tc>
          <w:tcPr>
            <w:tcW w:w="810"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rPr>
              <w:t>0.5</w:t>
            </w:r>
          </w:p>
        </w:tc>
      </w:tr>
      <w:tr w:rsidR="005E2A95">
        <w:trPr>
          <w:trHeight w:val="332"/>
        </w:trPr>
        <w:tc>
          <w:tcPr>
            <w:tcW w:w="1705"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rPr>
              <w:t>Purified water</w:t>
            </w:r>
          </w:p>
        </w:tc>
        <w:tc>
          <w:tcPr>
            <w:tcW w:w="810"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rPr>
              <w:t>98</w:t>
            </w:r>
          </w:p>
        </w:tc>
        <w:tc>
          <w:tcPr>
            <w:tcW w:w="810"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97.5</w:t>
            </w:r>
          </w:p>
        </w:tc>
        <w:tc>
          <w:tcPr>
            <w:tcW w:w="810"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rPr>
              <w:t>97</w:t>
            </w:r>
          </w:p>
        </w:tc>
      </w:tr>
      <w:tr w:rsidR="005E2A95">
        <w:trPr>
          <w:trHeight w:val="332"/>
        </w:trPr>
        <w:tc>
          <w:tcPr>
            <w:tcW w:w="1705" w:type="dxa"/>
          </w:tcPr>
          <w:p w:rsidR="005E2A95" w:rsidRDefault="00465DC1">
            <w:pPr>
              <w:spacing w:after="0" w:line="240" w:lineRule="auto"/>
              <w:jc w:val="both"/>
              <w:rPr>
                <w:rFonts w:ascii="Times New Roman" w:hAnsi="Times New Roman" w:cs="Times New Roman"/>
              </w:rPr>
            </w:pPr>
            <w:r>
              <w:rPr>
                <w:rFonts w:ascii="Times New Roman" w:hAnsi="Times New Roman" w:cs="Times New Roman"/>
              </w:rPr>
              <w:t>Methyl paraben</w:t>
            </w:r>
          </w:p>
        </w:tc>
        <w:tc>
          <w:tcPr>
            <w:tcW w:w="810" w:type="dxa"/>
          </w:tcPr>
          <w:p w:rsidR="005E2A95" w:rsidRDefault="00465DC1">
            <w:pPr>
              <w:spacing w:after="0" w:line="240" w:lineRule="auto"/>
              <w:jc w:val="both"/>
              <w:rPr>
                <w:rFonts w:ascii="Times New Roman" w:hAnsi="Times New Roman" w:cs="Times New Roman"/>
              </w:rPr>
            </w:pPr>
            <w:r>
              <w:rPr>
                <w:rFonts w:ascii="Times New Roman" w:hAnsi="Times New Roman" w:cs="Times New Roman"/>
              </w:rPr>
              <w:t>0.001</w:t>
            </w:r>
          </w:p>
        </w:tc>
        <w:tc>
          <w:tcPr>
            <w:tcW w:w="810"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0.003</w:t>
            </w:r>
          </w:p>
        </w:tc>
        <w:tc>
          <w:tcPr>
            <w:tcW w:w="810" w:type="dxa"/>
          </w:tcPr>
          <w:p w:rsidR="005E2A95" w:rsidRDefault="00465DC1">
            <w:pPr>
              <w:spacing w:after="0" w:line="240" w:lineRule="auto"/>
              <w:jc w:val="both"/>
              <w:rPr>
                <w:rFonts w:ascii="Times New Roman" w:hAnsi="Times New Roman" w:cs="Times New Roman"/>
              </w:rPr>
            </w:pPr>
            <w:r>
              <w:rPr>
                <w:rFonts w:ascii="Times New Roman" w:hAnsi="Times New Roman" w:cs="Times New Roman"/>
              </w:rPr>
              <w:t>0.002</w:t>
            </w:r>
          </w:p>
        </w:tc>
      </w:tr>
    </w:tbl>
    <w:p w:rsidR="005E2A95" w:rsidRDefault="00465DC1">
      <w:pPr>
        <w:jc w:val="both"/>
        <w:rPr>
          <w:rFonts w:ascii="Times New Roman" w:hAnsi="Times New Roman" w:cs="Times New Roman"/>
          <w:b/>
          <w:bCs/>
          <w:lang w:val="en-US"/>
        </w:rPr>
      </w:pPr>
      <w:r>
        <w:rPr>
          <w:rFonts w:ascii="Times New Roman" w:hAnsi="Times New Roman" w:cs="Times New Roman"/>
          <w:b/>
          <w:bCs/>
          <w:lang w:val="en-US"/>
        </w:rPr>
        <w:t xml:space="preserve">Table 3: Formulations with different carbapol-934 concentrations </w:t>
      </w:r>
    </w:p>
    <w:p w:rsidR="005E2A95" w:rsidRDefault="005E2A95">
      <w:pPr>
        <w:jc w:val="both"/>
        <w:rPr>
          <w:rFonts w:ascii="Times New Roman" w:hAnsi="Times New Roman" w:cs="Times New Roman"/>
          <w:b/>
          <w:bCs/>
          <w:lang w:val="en-US"/>
        </w:rPr>
      </w:pPr>
    </w:p>
    <w:p w:rsidR="005E2A95" w:rsidRDefault="005E2A95">
      <w:pPr>
        <w:jc w:val="both"/>
        <w:rPr>
          <w:rFonts w:ascii="Times New Roman" w:hAnsi="Times New Roman" w:cs="Times New Roman"/>
          <w:b/>
          <w:bCs/>
          <w:lang w:val="en-US"/>
        </w:rPr>
      </w:pPr>
    </w:p>
    <w:p w:rsidR="005E2A95" w:rsidRDefault="00465DC1">
      <w:pPr>
        <w:jc w:val="both"/>
        <w:rPr>
          <w:rFonts w:ascii="Times New Roman" w:hAnsi="Times New Roman" w:cs="Times New Roman"/>
          <w:b/>
          <w:bCs/>
          <w:lang w:val="en-US"/>
        </w:rPr>
      </w:pPr>
      <w:r>
        <w:rPr>
          <w:rFonts w:ascii="Times New Roman" w:hAnsi="Times New Roman" w:cs="Times New Roman"/>
          <w:b/>
          <w:bCs/>
          <w:lang w:val="en-US"/>
        </w:rPr>
        <w:t xml:space="preserve">Procedure </w:t>
      </w:r>
    </w:p>
    <w:p w:rsidR="003A29BE" w:rsidRPr="003A29BE" w:rsidRDefault="003A29BE" w:rsidP="003A29BE">
      <w:pPr>
        <w:pStyle w:val="ListParagraph"/>
        <w:numPr>
          <w:ilvl w:val="0"/>
          <w:numId w:val="9"/>
        </w:numPr>
        <w:jc w:val="both"/>
        <w:rPr>
          <w:rFonts w:ascii="Times New Roman" w:hAnsi="Times New Roman" w:cs="Times New Roman"/>
          <w:lang w:val="en-US"/>
        </w:rPr>
      </w:pPr>
      <w:r w:rsidRPr="003A29BE">
        <w:rPr>
          <w:rFonts w:ascii="Times New Roman" w:hAnsi="Times New Roman" w:cs="Times New Roman"/>
          <w:lang w:val="en-US"/>
        </w:rPr>
        <w:t>Weigh the acyclovir accurately, stir it continuously, and heat it to 500°C in purified water</w:t>
      </w:r>
      <w:r w:rsidRPr="003A29BE">
        <w:rPr>
          <w:rFonts w:ascii="Times New Roman" w:hAnsi="Times New Roman" w:cs="Times New Roman"/>
          <w:color w:val="FF0000"/>
          <w:lang w:val="en-US"/>
        </w:rPr>
        <w:t>.</w:t>
      </w:r>
    </w:p>
    <w:p w:rsidR="003A29BE" w:rsidRPr="003A29BE" w:rsidRDefault="003A29BE" w:rsidP="003A29BE">
      <w:pPr>
        <w:pStyle w:val="ListParagraph"/>
        <w:numPr>
          <w:ilvl w:val="0"/>
          <w:numId w:val="9"/>
        </w:numPr>
        <w:jc w:val="both"/>
        <w:rPr>
          <w:rFonts w:ascii="Times New Roman" w:hAnsi="Times New Roman" w:cs="Times New Roman"/>
          <w:lang w:val="en-US"/>
        </w:rPr>
      </w:pPr>
      <w:r w:rsidRPr="003A29BE">
        <w:rPr>
          <w:rFonts w:ascii="Times New Roman" w:hAnsi="Times New Roman" w:cs="Times New Roman"/>
          <w:lang w:val="en-US"/>
        </w:rPr>
        <w:t>Include the preservative methyl paraben.</w:t>
      </w:r>
    </w:p>
    <w:p w:rsidR="005E2A95" w:rsidRDefault="00465DC1" w:rsidP="003A29BE">
      <w:pPr>
        <w:pStyle w:val="ListParagraph"/>
        <w:numPr>
          <w:ilvl w:val="0"/>
          <w:numId w:val="9"/>
        </w:numPr>
        <w:jc w:val="both"/>
        <w:rPr>
          <w:rFonts w:ascii="Times New Roman" w:hAnsi="Times New Roman" w:cs="Times New Roman"/>
          <w:lang w:val="en-US"/>
        </w:rPr>
      </w:pPr>
      <w:r>
        <w:rPr>
          <w:rFonts w:ascii="Times New Roman" w:hAnsi="Times New Roman" w:cs="Times New Roman"/>
          <w:lang w:val="en-US"/>
        </w:rPr>
        <w:t>Add carbapol-934 to solution with continuous stirring at 50</w:t>
      </w:r>
      <w:r>
        <w:rPr>
          <w:rFonts w:ascii="Times New Roman" w:hAnsi="Times New Roman" w:cs="Times New Roman"/>
          <w:vertAlign w:val="superscript"/>
          <w:lang w:val="en-US"/>
        </w:rPr>
        <w:t>0</w:t>
      </w:r>
      <w:r>
        <w:rPr>
          <w:rFonts w:ascii="Times New Roman" w:hAnsi="Times New Roman" w:cs="Times New Roman"/>
          <w:lang w:val="en-US"/>
        </w:rPr>
        <w:t xml:space="preserve">C temperature.  </w:t>
      </w:r>
    </w:p>
    <w:p w:rsidR="005E2A95" w:rsidRDefault="00465DC1">
      <w:pPr>
        <w:pStyle w:val="ListParagraph"/>
        <w:numPr>
          <w:ilvl w:val="0"/>
          <w:numId w:val="9"/>
        </w:numPr>
        <w:jc w:val="both"/>
        <w:rPr>
          <w:rFonts w:ascii="Times New Roman" w:hAnsi="Times New Roman" w:cs="Times New Roman"/>
          <w:lang w:val="en-US"/>
        </w:rPr>
      </w:pPr>
      <w:r>
        <w:rPr>
          <w:rFonts w:ascii="Times New Roman" w:hAnsi="Times New Roman" w:cs="Times New Roman"/>
          <w:lang w:val="en-US"/>
        </w:rPr>
        <w:t xml:space="preserve">Then add </w:t>
      </w:r>
      <w:proofErr w:type="spellStart"/>
      <w:r>
        <w:rPr>
          <w:rFonts w:ascii="Times New Roman" w:hAnsi="Times New Roman" w:cs="Times New Roman"/>
          <w:lang w:val="en-US"/>
        </w:rPr>
        <w:t>triethanolamine</w:t>
      </w:r>
      <w:proofErr w:type="spellEnd"/>
      <w:r>
        <w:rPr>
          <w:rFonts w:ascii="Times New Roman" w:hAnsi="Times New Roman" w:cs="Times New Roman"/>
          <w:lang w:val="en-US"/>
        </w:rPr>
        <w:t xml:space="preserve"> to the solution to maintain pH, stir until a clear gel was obtained.</w:t>
      </w:r>
    </w:p>
    <w:p w:rsidR="005E2A95" w:rsidRDefault="00465DC1">
      <w:pPr>
        <w:jc w:val="both"/>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b/>
          <w:bCs/>
          <w:lang w:val="en-US"/>
        </w:rPr>
        <w:t xml:space="preserve">Preparation of carbapol-940 gels:  </w:t>
      </w:r>
      <w:r>
        <w:rPr>
          <w:rFonts w:ascii="Times New Roman" w:hAnsi="Times New Roman" w:cs="Times New Roman"/>
          <w:lang w:val="en-US"/>
        </w:rPr>
        <w:t>Repeat the same procedure and same amounts for carbapol-940 gel preparation.</w:t>
      </w:r>
    </w:p>
    <w:tbl>
      <w:tblPr>
        <w:tblStyle w:val="TableGrid"/>
        <w:tblW w:w="4135" w:type="dxa"/>
        <w:tblLayout w:type="fixed"/>
        <w:tblLook w:val="04A0" w:firstRow="1" w:lastRow="0" w:firstColumn="1" w:lastColumn="0" w:noHBand="0" w:noVBand="1"/>
      </w:tblPr>
      <w:tblGrid>
        <w:gridCol w:w="1705"/>
        <w:gridCol w:w="810"/>
        <w:gridCol w:w="810"/>
        <w:gridCol w:w="810"/>
      </w:tblGrid>
      <w:tr w:rsidR="005E2A95">
        <w:tc>
          <w:tcPr>
            <w:tcW w:w="1705" w:type="dxa"/>
            <w:vAlign w:val="center"/>
          </w:tcPr>
          <w:p w:rsidR="005E2A95" w:rsidRDefault="00465DC1">
            <w:pPr>
              <w:spacing w:after="0" w:line="240" w:lineRule="auto"/>
              <w:jc w:val="center"/>
              <w:rPr>
                <w:rFonts w:ascii="Times New Roman" w:hAnsi="Times New Roman" w:cs="Times New Roman"/>
                <w:lang w:val="en-US"/>
              </w:rPr>
            </w:pPr>
            <w:r>
              <w:rPr>
                <w:rFonts w:ascii="Times New Roman" w:hAnsi="Times New Roman" w:cs="Times New Roman"/>
                <w:b/>
              </w:rPr>
              <w:t>Ingredients</w:t>
            </w:r>
          </w:p>
        </w:tc>
        <w:tc>
          <w:tcPr>
            <w:tcW w:w="2430" w:type="dxa"/>
            <w:gridSpan w:val="3"/>
            <w:vAlign w:val="center"/>
          </w:tcPr>
          <w:p w:rsidR="005E2A95" w:rsidRDefault="00465DC1">
            <w:pPr>
              <w:spacing w:after="0" w:line="240" w:lineRule="auto"/>
              <w:jc w:val="center"/>
              <w:rPr>
                <w:rFonts w:ascii="Times New Roman" w:hAnsi="Times New Roman" w:cs="Times New Roman"/>
                <w:lang w:val="en-US"/>
              </w:rPr>
            </w:pPr>
            <w:r>
              <w:rPr>
                <w:rFonts w:ascii="Times New Roman" w:hAnsi="Times New Roman" w:cs="Times New Roman"/>
                <w:b/>
              </w:rPr>
              <w:t>Formula for 100gms</w:t>
            </w:r>
          </w:p>
        </w:tc>
      </w:tr>
      <w:tr w:rsidR="005E2A95">
        <w:tc>
          <w:tcPr>
            <w:tcW w:w="1705" w:type="dxa"/>
            <w:vAlign w:val="center"/>
          </w:tcPr>
          <w:p w:rsidR="005E2A95" w:rsidRDefault="005E2A95">
            <w:pPr>
              <w:spacing w:after="0" w:line="240" w:lineRule="auto"/>
              <w:jc w:val="center"/>
              <w:rPr>
                <w:rFonts w:ascii="Times New Roman" w:hAnsi="Times New Roman" w:cs="Times New Roman"/>
                <w:lang w:val="en-US"/>
              </w:rPr>
            </w:pPr>
          </w:p>
        </w:tc>
        <w:tc>
          <w:tcPr>
            <w:tcW w:w="810" w:type="dxa"/>
            <w:vAlign w:val="center"/>
          </w:tcPr>
          <w:p w:rsidR="005E2A95" w:rsidRDefault="00465DC1">
            <w:pPr>
              <w:spacing w:after="0" w:line="240" w:lineRule="auto"/>
              <w:jc w:val="center"/>
              <w:rPr>
                <w:rFonts w:ascii="Times New Roman" w:hAnsi="Times New Roman" w:cs="Times New Roman"/>
                <w:b/>
                <w:vertAlign w:val="subscript"/>
              </w:rPr>
            </w:pPr>
            <w:r>
              <w:rPr>
                <w:rFonts w:ascii="Times New Roman" w:hAnsi="Times New Roman" w:cs="Times New Roman"/>
                <w:b/>
              </w:rPr>
              <w:t>P</w:t>
            </w:r>
            <w:r>
              <w:rPr>
                <w:rFonts w:ascii="Times New Roman" w:hAnsi="Times New Roman" w:cs="Times New Roman"/>
                <w:b/>
                <w:vertAlign w:val="subscript"/>
              </w:rPr>
              <w:t>1</w:t>
            </w:r>
          </w:p>
          <w:p w:rsidR="005E2A95" w:rsidRDefault="00465DC1">
            <w:pPr>
              <w:spacing w:after="0" w:line="240" w:lineRule="auto"/>
              <w:jc w:val="center"/>
              <w:rPr>
                <w:rFonts w:ascii="Times New Roman" w:hAnsi="Times New Roman" w:cs="Times New Roman"/>
                <w:lang w:val="en-US"/>
              </w:rPr>
            </w:pPr>
            <w:r>
              <w:rPr>
                <w:rFonts w:ascii="Times New Roman" w:hAnsi="Times New Roman" w:cs="Times New Roman"/>
                <w:b/>
              </w:rPr>
              <w:t>(gm)</w:t>
            </w:r>
          </w:p>
        </w:tc>
        <w:tc>
          <w:tcPr>
            <w:tcW w:w="810" w:type="dxa"/>
            <w:vAlign w:val="center"/>
          </w:tcPr>
          <w:p w:rsidR="005E2A95" w:rsidRDefault="00465DC1">
            <w:pPr>
              <w:spacing w:after="0" w:line="240" w:lineRule="auto"/>
              <w:jc w:val="center"/>
              <w:rPr>
                <w:rFonts w:ascii="Times New Roman" w:hAnsi="Times New Roman" w:cs="Times New Roman"/>
                <w:b/>
                <w:vertAlign w:val="subscript"/>
              </w:rPr>
            </w:pPr>
            <w:r>
              <w:rPr>
                <w:rFonts w:ascii="Times New Roman" w:hAnsi="Times New Roman" w:cs="Times New Roman"/>
                <w:b/>
              </w:rPr>
              <w:t>P</w:t>
            </w:r>
            <w:r>
              <w:rPr>
                <w:rFonts w:ascii="Times New Roman" w:hAnsi="Times New Roman" w:cs="Times New Roman"/>
                <w:b/>
                <w:vertAlign w:val="subscript"/>
              </w:rPr>
              <w:t>2</w:t>
            </w:r>
          </w:p>
          <w:p w:rsidR="005E2A95" w:rsidRDefault="00465DC1">
            <w:pPr>
              <w:spacing w:after="0" w:line="240" w:lineRule="auto"/>
              <w:jc w:val="center"/>
              <w:rPr>
                <w:rFonts w:ascii="Times New Roman" w:hAnsi="Times New Roman" w:cs="Times New Roman"/>
                <w:b/>
                <w:bCs/>
                <w:lang w:val="en-US"/>
              </w:rPr>
            </w:pPr>
            <w:r>
              <w:rPr>
                <w:rFonts w:ascii="Times New Roman" w:hAnsi="Times New Roman" w:cs="Times New Roman"/>
                <w:b/>
              </w:rPr>
              <w:t>(gm)</w:t>
            </w:r>
          </w:p>
        </w:tc>
        <w:tc>
          <w:tcPr>
            <w:tcW w:w="810" w:type="dxa"/>
            <w:vAlign w:val="center"/>
          </w:tcPr>
          <w:p w:rsidR="005E2A95" w:rsidRDefault="00465DC1">
            <w:pPr>
              <w:spacing w:after="0" w:line="240" w:lineRule="auto"/>
              <w:jc w:val="center"/>
              <w:rPr>
                <w:rFonts w:ascii="Times New Roman" w:hAnsi="Times New Roman" w:cs="Times New Roman"/>
                <w:b/>
                <w:vertAlign w:val="subscript"/>
              </w:rPr>
            </w:pPr>
            <w:r>
              <w:rPr>
                <w:rFonts w:ascii="Times New Roman" w:hAnsi="Times New Roman" w:cs="Times New Roman"/>
                <w:b/>
              </w:rPr>
              <w:t>P</w:t>
            </w:r>
            <w:r>
              <w:rPr>
                <w:rFonts w:ascii="Times New Roman" w:hAnsi="Times New Roman" w:cs="Times New Roman"/>
                <w:b/>
                <w:vertAlign w:val="subscript"/>
              </w:rPr>
              <w:t>3</w:t>
            </w:r>
          </w:p>
          <w:p w:rsidR="005E2A95" w:rsidRDefault="00465DC1">
            <w:pPr>
              <w:spacing w:after="0" w:line="240" w:lineRule="auto"/>
              <w:jc w:val="center"/>
              <w:rPr>
                <w:rFonts w:ascii="Times New Roman" w:hAnsi="Times New Roman" w:cs="Times New Roman"/>
                <w:lang w:val="en-US"/>
              </w:rPr>
            </w:pPr>
            <w:r>
              <w:rPr>
                <w:rFonts w:ascii="Times New Roman" w:hAnsi="Times New Roman" w:cs="Times New Roman"/>
                <w:b/>
              </w:rPr>
              <w:t>(gm)</w:t>
            </w:r>
          </w:p>
        </w:tc>
      </w:tr>
      <w:tr w:rsidR="005E2A95">
        <w:tc>
          <w:tcPr>
            <w:tcW w:w="1705"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rPr>
              <w:t>Acyclovir</w:t>
            </w:r>
          </w:p>
        </w:tc>
        <w:tc>
          <w:tcPr>
            <w:tcW w:w="810"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rPr>
              <w:t>1.0</w:t>
            </w:r>
          </w:p>
        </w:tc>
        <w:tc>
          <w:tcPr>
            <w:tcW w:w="810"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rPr>
              <w:t>1.0</w:t>
            </w:r>
          </w:p>
        </w:tc>
        <w:tc>
          <w:tcPr>
            <w:tcW w:w="810"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rPr>
              <w:t>1.0</w:t>
            </w:r>
          </w:p>
        </w:tc>
      </w:tr>
      <w:tr w:rsidR="005E2A95">
        <w:tc>
          <w:tcPr>
            <w:tcW w:w="1705"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rPr>
              <w:t>Carbopol-940</w:t>
            </w:r>
          </w:p>
        </w:tc>
        <w:tc>
          <w:tcPr>
            <w:tcW w:w="810"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rPr>
              <w:t>0.4</w:t>
            </w:r>
          </w:p>
        </w:tc>
        <w:tc>
          <w:tcPr>
            <w:tcW w:w="810"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rPr>
              <w:t>1.1</w:t>
            </w:r>
          </w:p>
        </w:tc>
        <w:tc>
          <w:tcPr>
            <w:tcW w:w="810"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rPr>
              <w:t>1.6</w:t>
            </w:r>
          </w:p>
        </w:tc>
      </w:tr>
      <w:tr w:rsidR="005E2A95">
        <w:tc>
          <w:tcPr>
            <w:tcW w:w="1705" w:type="dxa"/>
          </w:tcPr>
          <w:p w:rsidR="005E2A95" w:rsidRDefault="00465DC1">
            <w:pPr>
              <w:spacing w:after="0" w:line="240" w:lineRule="auto"/>
              <w:jc w:val="both"/>
              <w:rPr>
                <w:rFonts w:ascii="Times New Roman" w:hAnsi="Times New Roman" w:cs="Times New Roman"/>
                <w:lang w:val="en-US"/>
              </w:rPr>
            </w:pPr>
            <w:proofErr w:type="spellStart"/>
            <w:r>
              <w:rPr>
                <w:rFonts w:ascii="Times New Roman" w:hAnsi="Times New Roman" w:cs="Times New Roman"/>
              </w:rPr>
              <w:t>Triethanolamine</w:t>
            </w:r>
            <w:proofErr w:type="spellEnd"/>
          </w:p>
        </w:tc>
        <w:tc>
          <w:tcPr>
            <w:tcW w:w="810"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rPr>
              <w:t>0.5</w:t>
            </w:r>
          </w:p>
        </w:tc>
        <w:tc>
          <w:tcPr>
            <w:tcW w:w="810"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0.5</w:t>
            </w:r>
          </w:p>
        </w:tc>
        <w:tc>
          <w:tcPr>
            <w:tcW w:w="810"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rPr>
              <w:t>0.5</w:t>
            </w:r>
          </w:p>
        </w:tc>
      </w:tr>
      <w:tr w:rsidR="005E2A95">
        <w:trPr>
          <w:trHeight w:val="332"/>
        </w:trPr>
        <w:tc>
          <w:tcPr>
            <w:tcW w:w="1705"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rPr>
              <w:t>Purified water</w:t>
            </w:r>
          </w:p>
        </w:tc>
        <w:tc>
          <w:tcPr>
            <w:tcW w:w="810"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rPr>
              <w:t>98</w:t>
            </w:r>
          </w:p>
        </w:tc>
        <w:tc>
          <w:tcPr>
            <w:tcW w:w="810"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97.5</w:t>
            </w:r>
          </w:p>
        </w:tc>
        <w:tc>
          <w:tcPr>
            <w:tcW w:w="810"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rPr>
              <w:t>97</w:t>
            </w:r>
          </w:p>
        </w:tc>
      </w:tr>
      <w:tr w:rsidR="005E2A95">
        <w:trPr>
          <w:trHeight w:val="332"/>
        </w:trPr>
        <w:tc>
          <w:tcPr>
            <w:tcW w:w="1705" w:type="dxa"/>
          </w:tcPr>
          <w:p w:rsidR="005E2A95" w:rsidRDefault="00465DC1">
            <w:pPr>
              <w:spacing w:after="0" w:line="240" w:lineRule="auto"/>
              <w:jc w:val="both"/>
              <w:rPr>
                <w:rFonts w:ascii="Times New Roman" w:hAnsi="Times New Roman" w:cs="Times New Roman"/>
              </w:rPr>
            </w:pPr>
            <w:r>
              <w:rPr>
                <w:rFonts w:ascii="Times New Roman" w:hAnsi="Times New Roman" w:cs="Times New Roman"/>
              </w:rPr>
              <w:t>Methyl paraben</w:t>
            </w:r>
          </w:p>
        </w:tc>
        <w:tc>
          <w:tcPr>
            <w:tcW w:w="810" w:type="dxa"/>
          </w:tcPr>
          <w:p w:rsidR="005E2A95" w:rsidRDefault="00465DC1">
            <w:pPr>
              <w:spacing w:after="0" w:line="240" w:lineRule="auto"/>
              <w:jc w:val="both"/>
              <w:rPr>
                <w:rFonts w:ascii="Times New Roman" w:hAnsi="Times New Roman" w:cs="Times New Roman"/>
              </w:rPr>
            </w:pPr>
            <w:r>
              <w:rPr>
                <w:rFonts w:ascii="Times New Roman" w:hAnsi="Times New Roman" w:cs="Times New Roman"/>
              </w:rPr>
              <w:t>0.001</w:t>
            </w:r>
          </w:p>
        </w:tc>
        <w:tc>
          <w:tcPr>
            <w:tcW w:w="810"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0.003</w:t>
            </w:r>
          </w:p>
        </w:tc>
        <w:tc>
          <w:tcPr>
            <w:tcW w:w="810" w:type="dxa"/>
          </w:tcPr>
          <w:p w:rsidR="005E2A95" w:rsidRDefault="00465DC1">
            <w:pPr>
              <w:spacing w:after="0" w:line="240" w:lineRule="auto"/>
              <w:jc w:val="both"/>
              <w:rPr>
                <w:rFonts w:ascii="Times New Roman" w:hAnsi="Times New Roman" w:cs="Times New Roman"/>
              </w:rPr>
            </w:pPr>
            <w:r>
              <w:rPr>
                <w:rFonts w:ascii="Times New Roman" w:hAnsi="Times New Roman" w:cs="Times New Roman"/>
              </w:rPr>
              <w:t>0.002</w:t>
            </w:r>
          </w:p>
        </w:tc>
      </w:tr>
    </w:tbl>
    <w:p w:rsidR="005E2A95" w:rsidRDefault="00465DC1">
      <w:pPr>
        <w:jc w:val="both"/>
        <w:rPr>
          <w:rFonts w:ascii="Times New Roman" w:hAnsi="Times New Roman" w:cs="Times New Roman"/>
          <w:b/>
          <w:bCs/>
          <w:lang w:val="en-US"/>
        </w:rPr>
      </w:pPr>
      <w:r>
        <w:rPr>
          <w:rFonts w:ascii="Times New Roman" w:hAnsi="Times New Roman" w:cs="Times New Roman"/>
          <w:b/>
          <w:bCs/>
          <w:lang w:val="en-US"/>
        </w:rPr>
        <w:t>Table 4: Formulation with varying Carbapol-940</w:t>
      </w:r>
    </w:p>
    <w:p w:rsidR="005E2A95" w:rsidRDefault="00465DC1">
      <w:pPr>
        <w:jc w:val="both"/>
        <w:rPr>
          <w:rFonts w:ascii="Times New Roman" w:hAnsi="Times New Roman" w:cs="Times New Roman"/>
          <w:b/>
          <w:bCs/>
          <w:lang w:val="en-US"/>
        </w:rPr>
      </w:pPr>
      <w:r>
        <w:rPr>
          <w:rFonts w:ascii="Times New Roman" w:hAnsi="Times New Roman" w:cs="Times New Roman"/>
          <w:b/>
          <w:bCs/>
          <w:lang w:val="en-US"/>
        </w:rPr>
        <w:t xml:space="preserve">Preparation of Sodium </w:t>
      </w:r>
      <w:proofErr w:type="spellStart"/>
      <w:r>
        <w:rPr>
          <w:rFonts w:ascii="Times New Roman" w:hAnsi="Times New Roman" w:cs="Times New Roman"/>
          <w:b/>
          <w:bCs/>
          <w:lang w:val="en-US"/>
        </w:rPr>
        <w:t>Carboxy</w:t>
      </w:r>
      <w:proofErr w:type="spellEnd"/>
      <w:r>
        <w:rPr>
          <w:rFonts w:ascii="Times New Roman" w:hAnsi="Times New Roman" w:cs="Times New Roman"/>
          <w:b/>
          <w:bCs/>
          <w:lang w:val="en-US"/>
        </w:rPr>
        <w:t xml:space="preserve"> methyl cellulose gel</w:t>
      </w:r>
    </w:p>
    <w:tbl>
      <w:tblPr>
        <w:tblStyle w:val="TableGrid"/>
        <w:tblW w:w="0" w:type="auto"/>
        <w:tblLook w:val="04A0" w:firstRow="1" w:lastRow="0" w:firstColumn="1" w:lastColumn="0" w:noHBand="0" w:noVBand="1"/>
      </w:tblPr>
      <w:tblGrid>
        <w:gridCol w:w="1292"/>
        <w:gridCol w:w="880"/>
        <w:gridCol w:w="1096"/>
        <w:gridCol w:w="881"/>
      </w:tblGrid>
      <w:tr w:rsidR="005E2A95">
        <w:tc>
          <w:tcPr>
            <w:tcW w:w="1037" w:type="dxa"/>
          </w:tcPr>
          <w:p w:rsidR="005E2A95" w:rsidRDefault="00465DC1">
            <w:pPr>
              <w:spacing w:after="0" w:line="240" w:lineRule="auto"/>
              <w:jc w:val="both"/>
              <w:rPr>
                <w:rFonts w:ascii="Times New Roman" w:hAnsi="Times New Roman" w:cs="Times New Roman"/>
                <w:b/>
                <w:bCs/>
                <w:lang w:val="en-US"/>
              </w:rPr>
            </w:pPr>
            <w:r>
              <w:rPr>
                <w:rFonts w:ascii="Times New Roman" w:hAnsi="Times New Roman" w:cs="Times New Roman"/>
                <w:b/>
              </w:rPr>
              <w:lastRenderedPageBreak/>
              <w:t>Ingredients</w:t>
            </w:r>
          </w:p>
        </w:tc>
        <w:tc>
          <w:tcPr>
            <w:tcW w:w="3112" w:type="dxa"/>
            <w:gridSpan w:val="3"/>
          </w:tcPr>
          <w:p w:rsidR="005E2A95" w:rsidRDefault="00465DC1">
            <w:pPr>
              <w:spacing w:after="0" w:line="240" w:lineRule="auto"/>
              <w:jc w:val="both"/>
              <w:rPr>
                <w:rFonts w:ascii="Times New Roman" w:hAnsi="Times New Roman" w:cs="Times New Roman"/>
                <w:b/>
                <w:bCs/>
                <w:lang w:val="en-US"/>
              </w:rPr>
            </w:pPr>
            <w:r>
              <w:rPr>
                <w:rFonts w:ascii="Times New Roman" w:hAnsi="Times New Roman" w:cs="Times New Roman"/>
                <w:b/>
              </w:rPr>
              <w:t>Formula for 100gms</w:t>
            </w:r>
          </w:p>
        </w:tc>
      </w:tr>
      <w:tr w:rsidR="005E2A95">
        <w:tc>
          <w:tcPr>
            <w:tcW w:w="1037" w:type="dxa"/>
          </w:tcPr>
          <w:p w:rsidR="005E2A95" w:rsidRDefault="005E2A95">
            <w:pPr>
              <w:spacing w:after="0" w:line="240" w:lineRule="auto"/>
              <w:jc w:val="both"/>
              <w:rPr>
                <w:rFonts w:ascii="Times New Roman" w:hAnsi="Times New Roman" w:cs="Times New Roman"/>
                <w:b/>
                <w:bCs/>
                <w:lang w:val="en-US"/>
              </w:rPr>
            </w:pPr>
          </w:p>
        </w:tc>
        <w:tc>
          <w:tcPr>
            <w:tcW w:w="1037" w:type="dxa"/>
          </w:tcPr>
          <w:p w:rsidR="005E2A95" w:rsidRDefault="00465DC1">
            <w:pPr>
              <w:spacing w:after="0" w:line="240" w:lineRule="auto"/>
              <w:jc w:val="both"/>
              <w:rPr>
                <w:rFonts w:ascii="Times New Roman" w:hAnsi="Times New Roman" w:cs="Times New Roman"/>
                <w:b/>
                <w:bCs/>
                <w:vertAlign w:val="subscript"/>
              </w:rPr>
            </w:pPr>
            <w:r>
              <w:rPr>
                <w:rFonts w:ascii="Times New Roman" w:hAnsi="Times New Roman" w:cs="Times New Roman"/>
                <w:b/>
                <w:bCs/>
              </w:rPr>
              <w:t>A</w:t>
            </w:r>
            <w:r>
              <w:rPr>
                <w:rFonts w:ascii="Times New Roman" w:hAnsi="Times New Roman" w:cs="Times New Roman"/>
                <w:b/>
                <w:bCs/>
                <w:vertAlign w:val="subscript"/>
              </w:rPr>
              <w:t>1</w:t>
            </w:r>
          </w:p>
          <w:p w:rsidR="005E2A95" w:rsidRDefault="00465DC1">
            <w:pPr>
              <w:spacing w:after="0" w:line="240" w:lineRule="auto"/>
              <w:jc w:val="both"/>
              <w:rPr>
                <w:rFonts w:ascii="Times New Roman" w:hAnsi="Times New Roman" w:cs="Times New Roman"/>
                <w:b/>
                <w:bCs/>
                <w:lang w:val="en-US"/>
              </w:rPr>
            </w:pPr>
            <w:r>
              <w:rPr>
                <w:rFonts w:ascii="Times New Roman" w:hAnsi="Times New Roman" w:cs="Times New Roman"/>
              </w:rPr>
              <w:t>(gm)</w:t>
            </w:r>
          </w:p>
        </w:tc>
        <w:tc>
          <w:tcPr>
            <w:tcW w:w="1037" w:type="dxa"/>
          </w:tcPr>
          <w:p w:rsidR="005E2A95" w:rsidRDefault="005E2A95">
            <w:pPr>
              <w:spacing w:after="0" w:line="240" w:lineRule="auto"/>
              <w:jc w:val="both"/>
              <w:rPr>
                <w:rFonts w:ascii="Times New Roman" w:hAnsi="Times New Roman" w:cs="Times New Roman"/>
                <w:b/>
                <w:bCs/>
                <w:lang w:val="en-US"/>
              </w:rPr>
            </w:pPr>
          </w:p>
        </w:tc>
        <w:tc>
          <w:tcPr>
            <w:tcW w:w="1038" w:type="dxa"/>
          </w:tcPr>
          <w:p w:rsidR="005E2A95" w:rsidRDefault="00465DC1">
            <w:pPr>
              <w:spacing w:after="0" w:line="240" w:lineRule="auto"/>
              <w:jc w:val="both"/>
              <w:rPr>
                <w:rFonts w:ascii="Times New Roman" w:hAnsi="Times New Roman" w:cs="Times New Roman"/>
                <w:b/>
                <w:bCs/>
                <w:vertAlign w:val="subscript"/>
              </w:rPr>
            </w:pPr>
            <w:r>
              <w:rPr>
                <w:rFonts w:ascii="Times New Roman" w:hAnsi="Times New Roman" w:cs="Times New Roman"/>
                <w:b/>
                <w:bCs/>
              </w:rPr>
              <w:t>A</w:t>
            </w:r>
            <w:r>
              <w:rPr>
                <w:rFonts w:ascii="Times New Roman" w:hAnsi="Times New Roman" w:cs="Times New Roman"/>
                <w:b/>
                <w:bCs/>
                <w:vertAlign w:val="subscript"/>
              </w:rPr>
              <w:t>1</w:t>
            </w:r>
          </w:p>
          <w:p w:rsidR="005E2A95" w:rsidRDefault="00465DC1">
            <w:pPr>
              <w:spacing w:after="0" w:line="240" w:lineRule="auto"/>
              <w:jc w:val="both"/>
              <w:rPr>
                <w:rFonts w:ascii="Times New Roman" w:hAnsi="Times New Roman" w:cs="Times New Roman"/>
                <w:b/>
                <w:bCs/>
                <w:lang w:val="en-US"/>
              </w:rPr>
            </w:pPr>
            <w:r>
              <w:rPr>
                <w:rFonts w:ascii="Times New Roman" w:hAnsi="Times New Roman" w:cs="Times New Roman"/>
              </w:rPr>
              <w:t>(gm)</w:t>
            </w:r>
          </w:p>
        </w:tc>
      </w:tr>
      <w:tr w:rsidR="005E2A95">
        <w:tc>
          <w:tcPr>
            <w:tcW w:w="1037" w:type="dxa"/>
          </w:tcPr>
          <w:p w:rsidR="005E2A95" w:rsidRDefault="00465DC1">
            <w:pPr>
              <w:spacing w:after="0" w:line="240" w:lineRule="auto"/>
              <w:jc w:val="both"/>
              <w:rPr>
                <w:rFonts w:ascii="Times New Roman" w:hAnsi="Times New Roman" w:cs="Times New Roman"/>
                <w:b/>
                <w:bCs/>
                <w:lang w:val="en-US"/>
              </w:rPr>
            </w:pPr>
            <w:r>
              <w:rPr>
                <w:rFonts w:ascii="Times New Roman" w:hAnsi="Times New Roman" w:cs="Times New Roman"/>
              </w:rPr>
              <w:t>Acyclovir</w:t>
            </w:r>
          </w:p>
        </w:tc>
        <w:tc>
          <w:tcPr>
            <w:tcW w:w="1037" w:type="dxa"/>
          </w:tcPr>
          <w:p w:rsidR="005E2A95" w:rsidRDefault="00465DC1">
            <w:pPr>
              <w:spacing w:after="0" w:line="240" w:lineRule="auto"/>
              <w:jc w:val="both"/>
              <w:rPr>
                <w:rFonts w:ascii="Times New Roman" w:hAnsi="Times New Roman" w:cs="Times New Roman"/>
                <w:b/>
                <w:bCs/>
                <w:lang w:val="en-US"/>
              </w:rPr>
            </w:pPr>
            <w:r>
              <w:rPr>
                <w:rFonts w:ascii="Times New Roman" w:hAnsi="Times New Roman" w:cs="Times New Roman"/>
              </w:rPr>
              <w:t>1.0</w:t>
            </w:r>
          </w:p>
        </w:tc>
        <w:tc>
          <w:tcPr>
            <w:tcW w:w="1037" w:type="dxa"/>
          </w:tcPr>
          <w:p w:rsidR="005E2A95" w:rsidRDefault="00465DC1">
            <w:pPr>
              <w:spacing w:after="0" w:line="240" w:lineRule="auto"/>
              <w:jc w:val="both"/>
              <w:rPr>
                <w:rFonts w:ascii="Times New Roman" w:hAnsi="Times New Roman" w:cs="Times New Roman"/>
                <w:b/>
                <w:bCs/>
                <w:lang w:val="en-US"/>
              </w:rPr>
            </w:pPr>
            <w:r>
              <w:rPr>
                <w:rFonts w:ascii="Times New Roman" w:hAnsi="Times New Roman" w:cs="Times New Roman"/>
              </w:rPr>
              <w:t>Acyclovir</w:t>
            </w:r>
          </w:p>
        </w:tc>
        <w:tc>
          <w:tcPr>
            <w:tcW w:w="1038" w:type="dxa"/>
          </w:tcPr>
          <w:p w:rsidR="005E2A95" w:rsidRDefault="00465DC1">
            <w:pPr>
              <w:spacing w:after="0" w:line="240" w:lineRule="auto"/>
              <w:jc w:val="both"/>
              <w:rPr>
                <w:rFonts w:ascii="Times New Roman" w:hAnsi="Times New Roman" w:cs="Times New Roman"/>
                <w:b/>
                <w:bCs/>
                <w:lang w:val="en-US"/>
              </w:rPr>
            </w:pPr>
            <w:r>
              <w:rPr>
                <w:rFonts w:ascii="Times New Roman" w:hAnsi="Times New Roman" w:cs="Times New Roman"/>
              </w:rPr>
              <w:t>1.0</w:t>
            </w:r>
          </w:p>
        </w:tc>
      </w:tr>
      <w:tr w:rsidR="005E2A95">
        <w:tc>
          <w:tcPr>
            <w:tcW w:w="1037" w:type="dxa"/>
          </w:tcPr>
          <w:p w:rsidR="005E2A95" w:rsidRDefault="00465DC1">
            <w:pPr>
              <w:spacing w:after="0" w:line="240" w:lineRule="auto"/>
              <w:jc w:val="both"/>
              <w:rPr>
                <w:rFonts w:ascii="Times New Roman" w:hAnsi="Times New Roman" w:cs="Times New Roman"/>
                <w:b/>
                <w:bCs/>
                <w:lang w:val="en-US"/>
              </w:rPr>
            </w:pPr>
            <w:r>
              <w:rPr>
                <w:rFonts w:ascii="Times New Roman" w:hAnsi="Times New Roman" w:cs="Times New Roman"/>
                <w:lang w:val="en-US"/>
              </w:rPr>
              <w:t xml:space="preserve">Sodium </w:t>
            </w:r>
            <w:proofErr w:type="spellStart"/>
            <w:r>
              <w:rPr>
                <w:rFonts w:ascii="Times New Roman" w:hAnsi="Times New Roman" w:cs="Times New Roman"/>
                <w:lang w:val="en-US"/>
              </w:rPr>
              <w:t>carboxy</w:t>
            </w:r>
            <w:proofErr w:type="spellEnd"/>
            <w:r>
              <w:rPr>
                <w:rFonts w:ascii="Times New Roman" w:hAnsi="Times New Roman" w:cs="Times New Roman"/>
                <w:lang w:val="en-US"/>
              </w:rPr>
              <w:t xml:space="preserve"> methyl</w:t>
            </w:r>
          </w:p>
        </w:tc>
        <w:tc>
          <w:tcPr>
            <w:tcW w:w="1037" w:type="dxa"/>
          </w:tcPr>
          <w:p w:rsidR="005E2A95" w:rsidRDefault="005E2A95">
            <w:pPr>
              <w:pStyle w:val="TableParagraph"/>
              <w:spacing w:before="5"/>
              <w:jc w:val="left"/>
              <w:rPr>
                <w:b/>
              </w:rPr>
            </w:pPr>
          </w:p>
          <w:p w:rsidR="005E2A95" w:rsidRDefault="00465DC1">
            <w:pPr>
              <w:spacing w:after="0" w:line="240" w:lineRule="auto"/>
              <w:jc w:val="both"/>
              <w:rPr>
                <w:rFonts w:ascii="Times New Roman" w:hAnsi="Times New Roman" w:cs="Times New Roman"/>
                <w:b/>
                <w:bCs/>
                <w:lang w:val="en-US"/>
              </w:rPr>
            </w:pPr>
            <w:r>
              <w:rPr>
                <w:rFonts w:ascii="Times New Roman" w:hAnsi="Times New Roman" w:cs="Times New Roman"/>
              </w:rPr>
              <w:t>2.5</w:t>
            </w:r>
          </w:p>
        </w:tc>
        <w:tc>
          <w:tcPr>
            <w:tcW w:w="1037" w:type="dxa"/>
          </w:tcPr>
          <w:p w:rsidR="005E2A95" w:rsidRDefault="00465DC1">
            <w:pPr>
              <w:spacing w:after="0" w:line="240" w:lineRule="auto"/>
              <w:jc w:val="both"/>
              <w:rPr>
                <w:rFonts w:ascii="Times New Roman" w:hAnsi="Times New Roman" w:cs="Times New Roman"/>
                <w:b/>
                <w:bCs/>
                <w:lang w:val="en-US"/>
              </w:rPr>
            </w:pPr>
            <w:r>
              <w:rPr>
                <w:rFonts w:ascii="Times New Roman" w:hAnsi="Times New Roman" w:cs="Times New Roman"/>
                <w:lang w:val="en-US"/>
              </w:rPr>
              <w:t xml:space="preserve">Sodium </w:t>
            </w:r>
            <w:proofErr w:type="spellStart"/>
            <w:r>
              <w:rPr>
                <w:rFonts w:ascii="Times New Roman" w:hAnsi="Times New Roman" w:cs="Times New Roman"/>
                <w:lang w:val="en-US"/>
              </w:rPr>
              <w:t>carboxy</w:t>
            </w:r>
            <w:proofErr w:type="spellEnd"/>
            <w:r>
              <w:rPr>
                <w:rFonts w:ascii="Times New Roman" w:hAnsi="Times New Roman" w:cs="Times New Roman"/>
                <w:lang w:val="en-US"/>
              </w:rPr>
              <w:t xml:space="preserve"> methyl</w:t>
            </w:r>
          </w:p>
        </w:tc>
        <w:tc>
          <w:tcPr>
            <w:tcW w:w="1038" w:type="dxa"/>
          </w:tcPr>
          <w:p w:rsidR="005E2A95" w:rsidRDefault="005E2A95">
            <w:pPr>
              <w:pStyle w:val="TableParagraph"/>
              <w:spacing w:before="5"/>
              <w:jc w:val="left"/>
              <w:rPr>
                <w:b/>
              </w:rPr>
            </w:pPr>
          </w:p>
          <w:p w:rsidR="005E2A95" w:rsidRDefault="00465DC1">
            <w:pPr>
              <w:spacing w:after="0" w:line="240" w:lineRule="auto"/>
              <w:jc w:val="both"/>
              <w:rPr>
                <w:rFonts w:ascii="Times New Roman" w:hAnsi="Times New Roman" w:cs="Times New Roman"/>
                <w:b/>
                <w:bCs/>
                <w:lang w:val="en-US"/>
              </w:rPr>
            </w:pPr>
            <w:r>
              <w:rPr>
                <w:rFonts w:ascii="Times New Roman" w:hAnsi="Times New Roman" w:cs="Times New Roman"/>
              </w:rPr>
              <w:t>2.5</w:t>
            </w:r>
          </w:p>
        </w:tc>
      </w:tr>
      <w:tr w:rsidR="005E2A95">
        <w:tc>
          <w:tcPr>
            <w:tcW w:w="1037" w:type="dxa"/>
          </w:tcPr>
          <w:p w:rsidR="005E2A95" w:rsidRDefault="00465DC1">
            <w:pPr>
              <w:spacing w:after="0" w:line="240" w:lineRule="auto"/>
              <w:jc w:val="both"/>
              <w:rPr>
                <w:rFonts w:ascii="Times New Roman" w:hAnsi="Times New Roman" w:cs="Times New Roman"/>
                <w:b/>
                <w:bCs/>
                <w:lang w:val="en-US"/>
              </w:rPr>
            </w:pPr>
            <w:r>
              <w:rPr>
                <w:rFonts w:ascii="Times New Roman" w:hAnsi="Times New Roman" w:cs="Times New Roman"/>
              </w:rPr>
              <w:t>Purified water</w:t>
            </w:r>
          </w:p>
        </w:tc>
        <w:tc>
          <w:tcPr>
            <w:tcW w:w="1037" w:type="dxa"/>
          </w:tcPr>
          <w:p w:rsidR="005E2A95" w:rsidRDefault="00465DC1">
            <w:pPr>
              <w:spacing w:after="0" w:line="240" w:lineRule="auto"/>
              <w:jc w:val="both"/>
              <w:rPr>
                <w:rFonts w:ascii="Times New Roman" w:hAnsi="Times New Roman" w:cs="Times New Roman"/>
                <w:b/>
                <w:bCs/>
                <w:lang w:val="en-US"/>
              </w:rPr>
            </w:pPr>
            <w:r>
              <w:rPr>
                <w:rFonts w:ascii="Times New Roman" w:hAnsi="Times New Roman" w:cs="Times New Roman"/>
              </w:rPr>
              <w:t>98</w:t>
            </w:r>
          </w:p>
        </w:tc>
        <w:tc>
          <w:tcPr>
            <w:tcW w:w="1037" w:type="dxa"/>
          </w:tcPr>
          <w:p w:rsidR="005E2A95" w:rsidRDefault="00465DC1">
            <w:pPr>
              <w:spacing w:after="0" w:line="240" w:lineRule="auto"/>
              <w:jc w:val="both"/>
              <w:rPr>
                <w:rFonts w:ascii="Times New Roman" w:hAnsi="Times New Roman" w:cs="Times New Roman"/>
                <w:b/>
                <w:bCs/>
                <w:lang w:val="en-US"/>
              </w:rPr>
            </w:pPr>
            <w:r>
              <w:rPr>
                <w:rFonts w:ascii="Times New Roman" w:hAnsi="Times New Roman" w:cs="Times New Roman"/>
              </w:rPr>
              <w:t>Purified water</w:t>
            </w:r>
          </w:p>
        </w:tc>
        <w:tc>
          <w:tcPr>
            <w:tcW w:w="1038" w:type="dxa"/>
          </w:tcPr>
          <w:p w:rsidR="005E2A95" w:rsidRDefault="00465DC1">
            <w:pPr>
              <w:spacing w:after="0" w:line="240" w:lineRule="auto"/>
              <w:jc w:val="both"/>
              <w:rPr>
                <w:rFonts w:ascii="Times New Roman" w:hAnsi="Times New Roman" w:cs="Times New Roman"/>
                <w:b/>
                <w:bCs/>
                <w:lang w:val="en-US"/>
              </w:rPr>
            </w:pPr>
            <w:r>
              <w:rPr>
                <w:rFonts w:ascii="Times New Roman" w:hAnsi="Times New Roman" w:cs="Times New Roman"/>
              </w:rPr>
              <w:t>98</w:t>
            </w:r>
          </w:p>
        </w:tc>
      </w:tr>
      <w:tr w:rsidR="005E2A95">
        <w:tc>
          <w:tcPr>
            <w:tcW w:w="1037" w:type="dxa"/>
          </w:tcPr>
          <w:p w:rsidR="005E2A95" w:rsidRDefault="00465DC1">
            <w:pPr>
              <w:spacing w:after="0" w:line="240" w:lineRule="auto"/>
              <w:jc w:val="both"/>
              <w:rPr>
                <w:rFonts w:ascii="Times New Roman" w:hAnsi="Times New Roman" w:cs="Times New Roman"/>
                <w:b/>
                <w:bCs/>
                <w:lang w:val="en-US"/>
              </w:rPr>
            </w:pPr>
            <w:r>
              <w:rPr>
                <w:rFonts w:ascii="Times New Roman" w:hAnsi="Times New Roman" w:cs="Times New Roman"/>
              </w:rPr>
              <w:t>Methyl paraben</w:t>
            </w:r>
          </w:p>
        </w:tc>
        <w:tc>
          <w:tcPr>
            <w:tcW w:w="1037" w:type="dxa"/>
          </w:tcPr>
          <w:p w:rsidR="005E2A95" w:rsidRDefault="00465DC1">
            <w:pPr>
              <w:spacing w:after="0" w:line="240" w:lineRule="auto"/>
              <w:jc w:val="both"/>
              <w:rPr>
                <w:rFonts w:ascii="Times New Roman" w:hAnsi="Times New Roman" w:cs="Times New Roman"/>
                <w:b/>
                <w:bCs/>
                <w:lang w:val="en-US"/>
              </w:rPr>
            </w:pPr>
            <w:r>
              <w:rPr>
                <w:rFonts w:ascii="Times New Roman" w:hAnsi="Times New Roman" w:cs="Times New Roman"/>
              </w:rPr>
              <w:t>0.004</w:t>
            </w:r>
          </w:p>
        </w:tc>
        <w:tc>
          <w:tcPr>
            <w:tcW w:w="1037" w:type="dxa"/>
          </w:tcPr>
          <w:p w:rsidR="005E2A95" w:rsidRDefault="00465DC1">
            <w:pPr>
              <w:spacing w:after="0" w:line="240" w:lineRule="auto"/>
              <w:jc w:val="both"/>
              <w:rPr>
                <w:rFonts w:ascii="Times New Roman" w:hAnsi="Times New Roman" w:cs="Times New Roman"/>
                <w:b/>
                <w:bCs/>
                <w:lang w:val="en-US"/>
              </w:rPr>
            </w:pPr>
            <w:r>
              <w:rPr>
                <w:rFonts w:ascii="Times New Roman" w:hAnsi="Times New Roman" w:cs="Times New Roman"/>
              </w:rPr>
              <w:t>Methyl paraben</w:t>
            </w:r>
          </w:p>
        </w:tc>
        <w:tc>
          <w:tcPr>
            <w:tcW w:w="1038" w:type="dxa"/>
          </w:tcPr>
          <w:p w:rsidR="005E2A95" w:rsidRDefault="00465DC1">
            <w:pPr>
              <w:spacing w:after="0" w:line="240" w:lineRule="auto"/>
              <w:jc w:val="both"/>
              <w:rPr>
                <w:rFonts w:ascii="Times New Roman" w:hAnsi="Times New Roman" w:cs="Times New Roman"/>
                <w:b/>
                <w:bCs/>
                <w:lang w:val="en-US"/>
              </w:rPr>
            </w:pPr>
            <w:r>
              <w:rPr>
                <w:rFonts w:ascii="Times New Roman" w:hAnsi="Times New Roman" w:cs="Times New Roman"/>
              </w:rPr>
              <w:t>0.004</w:t>
            </w:r>
          </w:p>
        </w:tc>
      </w:tr>
    </w:tbl>
    <w:p w:rsidR="005E2A95" w:rsidRDefault="00465DC1">
      <w:pPr>
        <w:jc w:val="both"/>
        <w:rPr>
          <w:rFonts w:ascii="Times New Roman" w:hAnsi="Times New Roman" w:cs="Times New Roman"/>
          <w:b/>
          <w:bCs/>
          <w:lang w:val="en-US"/>
        </w:rPr>
      </w:pPr>
      <w:r>
        <w:rPr>
          <w:rFonts w:ascii="Times New Roman" w:hAnsi="Times New Roman" w:cs="Times New Roman"/>
          <w:b/>
          <w:bCs/>
          <w:lang w:val="en-US"/>
        </w:rPr>
        <w:t>Table 5: Formulation with varying Na-CMC concentrations</w:t>
      </w:r>
    </w:p>
    <w:p w:rsidR="003A29BE" w:rsidRPr="003A29BE" w:rsidRDefault="00465DC1" w:rsidP="00B03C6F">
      <w:pPr>
        <w:jc w:val="both"/>
        <w:rPr>
          <w:rFonts w:ascii="Times New Roman" w:hAnsi="Times New Roman" w:cs="Times New Roman"/>
          <w:b/>
          <w:bCs/>
          <w:lang w:val="en-US"/>
        </w:rPr>
      </w:pPr>
      <w:r w:rsidRPr="003A29BE">
        <w:rPr>
          <w:rFonts w:ascii="Times New Roman" w:hAnsi="Times New Roman" w:cs="Times New Roman"/>
          <w:b/>
          <w:bCs/>
          <w:lang w:val="en-US"/>
        </w:rPr>
        <w:t xml:space="preserve">Procedure: </w:t>
      </w:r>
    </w:p>
    <w:p w:rsidR="003A29BE" w:rsidRPr="00B03C6F" w:rsidRDefault="003A29BE" w:rsidP="00B03C6F">
      <w:pPr>
        <w:pStyle w:val="ListParagraph"/>
        <w:numPr>
          <w:ilvl w:val="3"/>
          <w:numId w:val="9"/>
        </w:numPr>
        <w:ind w:left="0"/>
        <w:jc w:val="both"/>
        <w:rPr>
          <w:rFonts w:ascii="Times New Roman" w:hAnsi="Times New Roman" w:cs="Times New Roman"/>
          <w:b/>
          <w:bCs/>
          <w:lang w:val="en-US"/>
        </w:rPr>
      </w:pPr>
      <w:r w:rsidRPr="00B03C6F">
        <w:rPr>
          <w:rFonts w:ascii="Times New Roman" w:hAnsi="Times New Roman" w:cs="Times New Roman"/>
          <w:lang w:val="en-US"/>
        </w:rPr>
        <w:t>With constant stirring, an exact amount of acyclovir was dissolved in purified water.</w:t>
      </w:r>
    </w:p>
    <w:p w:rsidR="00B03C6F" w:rsidRPr="00B03C6F" w:rsidRDefault="00465DC1" w:rsidP="00B03C6F">
      <w:pPr>
        <w:pStyle w:val="ListParagraph"/>
        <w:numPr>
          <w:ilvl w:val="3"/>
          <w:numId w:val="9"/>
        </w:numPr>
        <w:ind w:left="0" w:hanging="270"/>
        <w:jc w:val="both"/>
        <w:rPr>
          <w:rFonts w:ascii="Times New Roman" w:hAnsi="Times New Roman" w:cs="Times New Roman"/>
          <w:b/>
          <w:bCs/>
          <w:lang w:val="en-US"/>
        </w:rPr>
      </w:pPr>
      <w:r w:rsidRPr="003A29BE">
        <w:rPr>
          <w:rFonts w:ascii="Times New Roman" w:hAnsi="Times New Roman" w:cs="Times New Roman"/>
          <w:lang w:val="en-US"/>
        </w:rPr>
        <w:t>Na-CMC was added in solution with continuous stirring. Add methyl paraben is used as preservatives by stirring.</w:t>
      </w:r>
    </w:p>
    <w:p w:rsidR="00B03C6F" w:rsidRPr="00B03C6F" w:rsidRDefault="00465DC1" w:rsidP="00B03C6F">
      <w:pPr>
        <w:pStyle w:val="ListParagraph"/>
        <w:numPr>
          <w:ilvl w:val="3"/>
          <w:numId w:val="9"/>
        </w:numPr>
        <w:ind w:left="0" w:hanging="270"/>
        <w:jc w:val="both"/>
        <w:rPr>
          <w:rFonts w:ascii="Times New Roman" w:hAnsi="Times New Roman" w:cs="Times New Roman"/>
          <w:b/>
          <w:bCs/>
          <w:lang w:val="en-US"/>
        </w:rPr>
      </w:pPr>
      <w:r w:rsidRPr="00B03C6F">
        <w:rPr>
          <w:rFonts w:ascii="Times New Roman" w:hAnsi="Times New Roman" w:cs="Times New Roman"/>
          <w:lang w:val="en-US"/>
        </w:rPr>
        <w:t xml:space="preserve">Stand it for complete hydration of Na-CMC. Adjust weight to 10gm </w:t>
      </w:r>
      <w:r w:rsidR="00B03C6F" w:rsidRPr="00B03C6F">
        <w:rPr>
          <w:rFonts w:ascii="Times New Roman" w:hAnsi="Times New Roman" w:cs="Times New Roman"/>
          <w:lang w:val="en-US"/>
        </w:rPr>
        <w:t>by including distilled water.</w:t>
      </w:r>
    </w:p>
    <w:p w:rsidR="00B03C6F" w:rsidRDefault="00B03C6F" w:rsidP="00B03C6F">
      <w:pPr>
        <w:pStyle w:val="ListParagraph"/>
        <w:ind w:left="0"/>
        <w:jc w:val="both"/>
        <w:rPr>
          <w:rFonts w:ascii="Times New Roman" w:hAnsi="Times New Roman" w:cs="Times New Roman"/>
          <w:lang w:val="en-US"/>
        </w:rPr>
      </w:pPr>
    </w:p>
    <w:p w:rsidR="005E2A95" w:rsidRPr="00B03C6F" w:rsidRDefault="00465DC1" w:rsidP="00B03C6F">
      <w:pPr>
        <w:pStyle w:val="ListParagraph"/>
        <w:ind w:left="0"/>
        <w:jc w:val="both"/>
        <w:rPr>
          <w:rFonts w:ascii="Times New Roman" w:hAnsi="Times New Roman" w:cs="Times New Roman"/>
          <w:b/>
          <w:bCs/>
          <w:lang w:val="en-US"/>
        </w:rPr>
      </w:pPr>
      <w:r w:rsidRPr="00B03C6F">
        <w:rPr>
          <w:rFonts w:ascii="Times New Roman" w:hAnsi="Times New Roman" w:cs="Times New Roman"/>
          <w:b/>
          <w:bCs/>
          <w:lang w:val="en-US"/>
        </w:rPr>
        <w:t>EVALUATION PARAMETER OF GELS</w:t>
      </w:r>
    </w:p>
    <w:p w:rsidR="005E2A95" w:rsidRPr="00B03C6F" w:rsidRDefault="00B03C6F">
      <w:pPr>
        <w:jc w:val="both"/>
        <w:rPr>
          <w:rFonts w:ascii="Times New Roman" w:hAnsi="Times New Roman" w:cs="Times New Roman"/>
          <w:vertAlign w:val="superscript"/>
          <w:lang w:val="en-US"/>
        </w:rPr>
      </w:pPr>
      <w:r w:rsidRPr="00B03C6F">
        <w:rPr>
          <w:rFonts w:ascii="Times New Roman" w:hAnsi="Times New Roman" w:cs="Times New Roman"/>
          <w:lang w:val="en-US"/>
        </w:rPr>
        <w:t xml:space="preserve">The gels' drug content, pH, viscosity, </w:t>
      </w:r>
      <w:proofErr w:type="spellStart"/>
      <w:r w:rsidRPr="00B03C6F">
        <w:rPr>
          <w:rFonts w:ascii="Times New Roman" w:hAnsi="Times New Roman" w:cs="Times New Roman"/>
          <w:lang w:val="en-US"/>
        </w:rPr>
        <w:t>extrudability</w:t>
      </w:r>
      <w:proofErr w:type="spellEnd"/>
      <w:r w:rsidRPr="00B03C6F">
        <w:rPr>
          <w:rFonts w:ascii="Times New Roman" w:hAnsi="Times New Roman" w:cs="Times New Roman"/>
          <w:lang w:val="en-US"/>
        </w:rPr>
        <w:t xml:space="preserve">, and </w:t>
      </w:r>
      <w:proofErr w:type="spellStart"/>
      <w:r w:rsidRPr="00B03C6F">
        <w:rPr>
          <w:rFonts w:ascii="Times New Roman" w:hAnsi="Times New Roman" w:cs="Times New Roman"/>
          <w:lang w:val="en-US"/>
        </w:rPr>
        <w:t>spreadability</w:t>
      </w:r>
      <w:proofErr w:type="spellEnd"/>
      <w:r w:rsidRPr="00B03C6F">
        <w:rPr>
          <w:rFonts w:ascii="Times New Roman" w:hAnsi="Times New Roman" w:cs="Times New Roman"/>
          <w:lang w:val="en-US"/>
        </w:rPr>
        <w:t xml:space="preserve"> were all evaluated. </w:t>
      </w:r>
      <w:proofErr w:type="gramStart"/>
      <w:r w:rsidRPr="00B03C6F">
        <w:rPr>
          <w:rFonts w:ascii="Times New Roman" w:hAnsi="Times New Roman" w:cs="Times New Roman"/>
          <w:lang w:val="en-US"/>
        </w:rPr>
        <w:t>drug</w:t>
      </w:r>
      <w:proofErr w:type="gramEnd"/>
      <w:r w:rsidRPr="00B03C6F">
        <w:rPr>
          <w:rFonts w:ascii="Times New Roman" w:hAnsi="Times New Roman" w:cs="Times New Roman"/>
          <w:lang w:val="en-US"/>
        </w:rPr>
        <w:t xml:space="preserve"> release in vitro using albino rabbits</w:t>
      </w:r>
      <w:r w:rsidR="00465DC1" w:rsidRPr="00B03C6F">
        <w:rPr>
          <w:rFonts w:ascii="Times New Roman" w:hAnsi="Times New Roman" w:cs="Times New Roman"/>
          <w:lang w:val="en-US"/>
        </w:rPr>
        <w:t>.</w:t>
      </w:r>
    </w:p>
    <w:p w:rsidR="005E2A95" w:rsidRDefault="00465DC1">
      <w:pPr>
        <w:jc w:val="both"/>
        <w:rPr>
          <w:rFonts w:ascii="Times New Roman" w:hAnsi="Times New Roman" w:cs="Times New Roman"/>
          <w:vertAlign w:val="superscript"/>
          <w:lang w:val="en-US"/>
        </w:rPr>
      </w:pPr>
      <w:r>
        <w:rPr>
          <w:rFonts w:ascii="Times New Roman" w:hAnsi="Times New Roman" w:cs="Times New Roman"/>
          <w:b/>
          <w:bCs/>
          <w:lang w:val="en-US"/>
        </w:rPr>
        <w:t>Determination of Drug content</w:t>
      </w:r>
    </w:p>
    <w:p w:rsidR="005E2A95" w:rsidRDefault="00B03C6F">
      <w:pPr>
        <w:jc w:val="both"/>
        <w:rPr>
          <w:rFonts w:ascii="Times New Roman" w:hAnsi="Times New Roman" w:cs="Times New Roman"/>
          <w:lang w:val="en-US"/>
        </w:rPr>
      </w:pPr>
      <w:r w:rsidRPr="00B03C6F">
        <w:rPr>
          <w:rFonts w:ascii="Times New Roman" w:hAnsi="Times New Roman" w:cs="Times New Roman"/>
          <w:lang w:val="en-US"/>
        </w:rPr>
        <w:t xml:space="preserve">Acyclovir gel weighing 1gm was dissolved in 100ml of 0.1M </w:t>
      </w:r>
      <w:proofErr w:type="spellStart"/>
      <w:r w:rsidRPr="00B03C6F">
        <w:rPr>
          <w:rFonts w:ascii="Times New Roman" w:hAnsi="Times New Roman" w:cs="Times New Roman"/>
          <w:lang w:val="en-US"/>
        </w:rPr>
        <w:t>HCl</w:t>
      </w:r>
      <w:proofErr w:type="spellEnd"/>
      <w:r w:rsidR="00465DC1" w:rsidRPr="00B03C6F">
        <w:rPr>
          <w:rFonts w:ascii="Times New Roman" w:hAnsi="Times New Roman" w:cs="Times New Roman"/>
          <w:lang w:val="en-US"/>
        </w:rPr>
        <w:t xml:space="preserve">. </w:t>
      </w:r>
      <w:r w:rsidR="00465DC1">
        <w:rPr>
          <w:rFonts w:ascii="Times New Roman" w:hAnsi="Times New Roman" w:cs="Times New Roman"/>
          <w:lang w:val="en-US"/>
        </w:rPr>
        <w:t xml:space="preserve">then 1ml of solution is dilute with 10ml of 0.1M </w:t>
      </w:r>
      <w:proofErr w:type="spellStart"/>
      <w:r w:rsidR="00465DC1">
        <w:rPr>
          <w:rFonts w:ascii="Times New Roman" w:hAnsi="Times New Roman" w:cs="Times New Roman"/>
          <w:lang w:val="en-US"/>
        </w:rPr>
        <w:t>HCl</w:t>
      </w:r>
      <w:proofErr w:type="spellEnd"/>
      <w:r w:rsidR="00465DC1">
        <w:rPr>
          <w:rFonts w:ascii="Times New Roman" w:hAnsi="Times New Roman" w:cs="Times New Roman"/>
          <w:lang w:val="en-US"/>
        </w:rPr>
        <w:t xml:space="preserve"> solution. Absorbance was measured in a form of standard calibration curve at 255nm by using UV spectrophotometer.</w:t>
      </w:r>
    </w:p>
    <w:tbl>
      <w:tblPr>
        <w:tblStyle w:val="TableGrid"/>
        <w:tblW w:w="0" w:type="auto"/>
        <w:tblLook w:val="04A0" w:firstRow="1" w:lastRow="0" w:firstColumn="1" w:lastColumn="0" w:noHBand="0" w:noVBand="1"/>
      </w:tblPr>
      <w:tblGrid>
        <w:gridCol w:w="1402"/>
        <w:gridCol w:w="1374"/>
        <w:gridCol w:w="1373"/>
      </w:tblGrid>
      <w:tr w:rsidR="005E2A95">
        <w:tc>
          <w:tcPr>
            <w:tcW w:w="1402"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b/>
              </w:rPr>
              <w:t>Formulation</w:t>
            </w:r>
          </w:p>
        </w:tc>
        <w:tc>
          <w:tcPr>
            <w:tcW w:w="1374" w:type="dxa"/>
          </w:tcPr>
          <w:p w:rsidR="005E2A95" w:rsidRDefault="00465DC1">
            <w:pPr>
              <w:pStyle w:val="TableParagraph"/>
              <w:spacing w:before="10"/>
              <w:ind w:right="189"/>
              <w:jc w:val="left"/>
              <w:rPr>
                <w:b/>
              </w:rPr>
            </w:pPr>
            <w:r>
              <w:rPr>
                <w:b/>
              </w:rPr>
              <w:t>Drug content</w:t>
            </w: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b/>
              </w:rPr>
              <w:t>(mg)</w:t>
            </w:r>
          </w:p>
        </w:tc>
        <w:tc>
          <w:tcPr>
            <w:tcW w:w="1373" w:type="dxa"/>
          </w:tcPr>
          <w:p w:rsidR="005E2A95" w:rsidRDefault="00465DC1">
            <w:pPr>
              <w:pStyle w:val="TableParagraph"/>
              <w:spacing w:before="10"/>
              <w:ind w:right="163"/>
              <w:jc w:val="left"/>
              <w:rPr>
                <w:b/>
              </w:rPr>
            </w:pPr>
            <w:r>
              <w:rPr>
                <w:b/>
              </w:rPr>
              <w:t>Drug content</w:t>
            </w: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b/>
              </w:rPr>
              <w:t>(%)</w:t>
            </w:r>
          </w:p>
        </w:tc>
      </w:tr>
      <w:tr w:rsidR="005E2A95">
        <w:tc>
          <w:tcPr>
            <w:tcW w:w="1402" w:type="dxa"/>
          </w:tcPr>
          <w:p w:rsidR="005E2A95" w:rsidRDefault="00465DC1">
            <w:pPr>
              <w:spacing w:after="0" w:line="240" w:lineRule="auto"/>
              <w:jc w:val="both"/>
              <w:rPr>
                <w:rFonts w:ascii="Times New Roman" w:hAnsi="Times New Roman" w:cs="Times New Roman"/>
                <w:lang w:val="en-US"/>
              </w:rPr>
            </w:pPr>
            <w:r>
              <w:rPr>
                <w:b/>
                <w:bCs/>
                <w:w w:val="105"/>
                <w:sz w:val="24"/>
              </w:rPr>
              <w:t>P</w:t>
            </w:r>
            <w:r>
              <w:rPr>
                <w:b/>
                <w:bCs/>
                <w:w w:val="105"/>
                <w:sz w:val="24"/>
                <w:vertAlign w:val="subscript"/>
              </w:rPr>
              <w:t>1</w:t>
            </w:r>
          </w:p>
        </w:tc>
        <w:tc>
          <w:tcPr>
            <w:tcW w:w="1374"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rPr>
              <w:t>10.173</w:t>
            </w:r>
          </w:p>
        </w:tc>
        <w:tc>
          <w:tcPr>
            <w:tcW w:w="1373"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rPr>
              <w:t>101.73</w:t>
            </w:r>
          </w:p>
        </w:tc>
      </w:tr>
      <w:tr w:rsidR="005E2A95">
        <w:tc>
          <w:tcPr>
            <w:tcW w:w="1402" w:type="dxa"/>
          </w:tcPr>
          <w:p w:rsidR="005E2A95" w:rsidRDefault="00465DC1">
            <w:pPr>
              <w:spacing w:after="0" w:line="240" w:lineRule="auto"/>
              <w:jc w:val="both"/>
              <w:rPr>
                <w:rFonts w:ascii="Times New Roman" w:hAnsi="Times New Roman" w:cs="Times New Roman"/>
                <w:lang w:val="en-US"/>
              </w:rPr>
            </w:pPr>
            <w:r>
              <w:rPr>
                <w:b/>
                <w:bCs/>
                <w:w w:val="105"/>
                <w:sz w:val="24"/>
              </w:rPr>
              <w:t>P</w:t>
            </w:r>
            <w:r>
              <w:rPr>
                <w:b/>
                <w:bCs/>
                <w:w w:val="105"/>
                <w:sz w:val="24"/>
                <w:vertAlign w:val="subscript"/>
              </w:rPr>
              <w:t>2</w:t>
            </w:r>
          </w:p>
        </w:tc>
        <w:tc>
          <w:tcPr>
            <w:tcW w:w="1374"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rPr>
              <w:t>9.82</w:t>
            </w:r>
          </w:p>
        </w:tc>
        <w:tc>
          <w:tcPr>
            <w:tcW w:w="1373"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rPr>
              <w:t>98.2</w:t>
            </w:r>
          </w:p>
        </w:tc>
      </w:tr>
      <w:tr w:rsidR="005E2A95">
        <w:tc>
          <w:tcPr>
            <w:tcW w:w="1402" w:type="dxa"/>
          </w:tcPr>
          <w:p w:rsidR="005E2A95" w:rsidRDefault="00465DC1">
            <w:pPr>
              <w:spacing w:after="0" w:line="240" w:lineRule="auto"/>
              <w:jc w:val="both"/>
              <w:rPr>
                <w:rFonts w:ascii="Times New Roman" w:hAnsi="Times New Roman" w:cs="Times New Roman"/>
                <w:w w:val="105"/>
              </w:rPr>
            </w:pPr>
            <w:r>
              <w:rPr>
                <w:b/>
                <w:bCs/>
                <w:w w:val="105"/>
                <w:sz w:val="24"/>
              </w:rPr>
              <w:t>P</w:t>
            </w:r>
            <w:r>
              <w:rPr>
                <w:b/>
                <w:bCs/>
                <w:w w:val="105"/>
                <w:sz w:val="24"/>
                <w:vertAlign w:val="subscript"/>
              </w:rPr>
              <w:t>3</w:t>
            </w:r>
          </w:p>
        </w:tc>
        <w:tc>
          <w:tcPr>
            <w:tcW w:w="1374" w:type="dxa"/>
          </w:tcPr>
          <w:p w:rsidR="005E2A95" w:rsidRDefault="00465DC1">
            <w:pPr>
              <w:spacing w:after="0" w:line="240" w:lineRule="auto"/>
              <w:jc w:val="both"/>
              <w:rPr>
                <w:rFonts w:ascii="Times New Roman" w:hAnsi="Times New Roman" w:cs="Times New Roman"/>
              </w:rPr>
            </w:pPr>
            <w:r>
              <w:rPr>
                <w:rFonts w:ascii="Times New Roman" w:hAnsi="Times New Roman" w:cs="Times New Roman"/>
              </w:rPr>
              <w:t>9.68</w:t>
            </w:r>
          </w:p>
        </w:tc>
        <w:tc>
          <w:tcPr>
            <w:tcW w:w="1373" w:type="dxa"/>
          </w:tcPr>
          <w:p w:rsidR="005E2A95" w:rsidRDefault="00465DC1">
            <w:pPr>
              <w:spacing w:after="0" w:line="240" w:lineRule="auto"/>
              <w:jc w:val="both"/>
              <w:rPr>
                <w:rFonts w:ascii="Times New Roman" w:hAnsi="Times New Roman" w:cs="Times New Roman"/>
              </w:rPr>
            </w:pPr>
            <w:r>
              <w:rPr>
                <w:rFonts w:ascii="Times New Roman" w:hAnsi="Times New Roman" w:cs="Times New Roman"/>
              </w:rPr>
              <w:t>96.8</w:t>
            </w:r>
          </w:p>
        </w:tc>
      </w:tr>
    </w:tbl>
    <w:p w:rsidR="005E2A95" w:rsidRDefault="00465DC1">
      <w:pPr>
        <w:jc w:val="both"/>
        <w:rPr>
          <w:rFonts w:ascii="Times New Roman" w:hAnsi="Times New Roman" w:cs="Times New Roman"/>
          <w:b/>
          <w:bCs/>
          <w:lang w:val="en-US"/>
        </w:rPr>
      </w:pPr>
      <w:r>
        <w:rPr>
          <w:rFonts w:ascii="Times New Roman" w:hAnsi="Times New Roman" w:cs="Times New Roman"/>
          <w:b/>
          <w:bCs/>
          <w:lang w:val="en-US"/>
        </w:rPr>
        <w:t xml:space="preserve"> Table 6: Drug content in the gel formulation</w:t>
      </w:r>
    </w:p>
    <w:p w:rsidR="005E2A95" w:rsidRDefault="00465DC1">
      <w:pPr>
        <w:jc w:val="both"/>
        <w:rPr>
          <w:rFonts w:ascii="Times New Roman" w:hAnsi="Times New Roman" w:cs="Times New Roman"/>
          <w:b/>
          <w:bCs/>
          <w:lang w:val="en-US"/>
        </w:rPr>
      </w:pPr>
      <w:r>
        <w:rPr>
          <w:rFonts w:ascii="Times New Roman" w:hAnsi="Times New Roman" w:cs="Times New Roman"/>
          <w:lang w:val="en-US"/>
        </w:rPr>
        <w:t xml:space="preserve">  </w:t>
      </w:r>
      <w:proofErr w:type="gramStart"/>
      <w:r>
        <w:rPr>
          <w:rFonts w:ascii="Times New Roman" w:hAnsi="Times New Roman" w:cs="Times New Roman"/>
          <w:b/>
          <w:bCs/>
          <w:lang w:val="en-US"/>
        </w:rPr>
        <w:t>pH</w:t>
      </w:r>
      <w:proofErr w:type="gramEnd"/>
      <w:r>
        <w:rPr>
          <w:rFonts w:ascii="Times New Roman" w:hAnsi="Times New Roman" w:cs="Times New Roman"/>
          <w:b/>
          <w:bCs/>
          <w:lang w:val="en-US"/>
        </w:rPr>
        <w:t xml:space="preserve"> Measurements: </w:t>
      </w:r>
      <w:r>
        <w:rPr>
          <w:rFonts w:ascii="Times New Roman" w:hAnsi="Times New Roman" w:cs="Times New Roman"/>
          <w:lang w:val="en-US"/>
        </w:rPr>
        <w:t>This is done by using digital pH meter as per procedure.</w:t>
      </w:r>
    </w:p>
    <w:tbl>
      <w:tblPr>
        <w:tblStyle w:val="TableGrid"/>
        <w:tblW w:w="0" w:type="auto"/>
        <w:tblLook w:val="04A0" w:firstRow="1" w:lastRow="0" w:firstColumn="1" w:lastColumn="0" w:noHBand="0" w:noVBand="1"/>
      </w:tblPr>
      <w:tblGrid>
        <w:gridCol w:w="2074"/>
        <w:gridCol w:w="2075"/>
      </w:tblGrid>
      <w:tr w:rsidR="005E2A95">
        <w:tc>
          <w:tcPr>
            <w:tcW w:w="2074" w:type="dxa"/>
          </w:tcPr>
          <w:p w:rsidR="005E2A95" w:rsidRDefault="00465DC1">
            <w:pPr>
              <w:spacing w:after="0" w:line="240" w:lineRule="auto"/>
              <w:jc w:val="both"/>
              <w:rPr>
                <w:rFonts w:ascii="Times New Roman" w:hAnsi="Times New Roman" w:cs="Times New Roman"/>
                <w:b/>
                <w:bCs/>
                <w:lang w:val="en-US"/>
              </w:rPr>
            </w:pPr>
            <w:r>
              <w:rPr>
                <w:rFonts w:ascii="Times New Roman" w:hAnsi="Times New Roman" w:cs="Times New Roman"/>
                <w:b/>
              </w:rPr>
              <w:t>Formulation</w:t>
            </w:r>
          </w:p>
        </w:tc>
        <w:tc>
          <w:tcPr>
            <w:tcW w:w="2075" w:type="dxa"/>
          </w:tcPr>
          <w:p w:rsidR="005E2A95" w:rsidRDefault="00465DC1">
            <w:pPr>
              <w:spacing w:after="0" w:line="240" w:lineRule="auto"/>
              <w:jc w:val="both"/>
              <w:rPr>
                <w:rFonts w:ascii="Times New Roman" w:hAnsi="Times New Roman" w:cs="Times New Roman"/>
                <w:b/>
                <w:bCs/>
                <w:lang w:val="en-US"/>
              </w:rPr>
            </w:pPr>
            <w:r>
              <w:rPr>
                <w:rFonts w:ascii="Times New Roman" w:hAnsi="Times New Roman" w:cs="Times New Roman"/>
                <w:b/>
              </w:rPr>
              <w:t>pH</w:t>
            </w:r>
          </w:p>
        </w:tc>
      </w:tr>
      <w:tr w:rsidR="005E2A95">
        <w:tc>
          <w:tcPr>
            <w:tcW w:w="2074" w:type="dxa"/>
          </w:tcPr>
          <w:p w:rsidR="005E2A95" w:rsidRDefault="00465DC1">
            <w:pPr>
              <w:spacing w:after="0" w:line="240" w:lineRule="auto"/>
              <w:jc w:val="both"/>
              <w:rPr>
                <w:rFonts w:ascii="Times New Roman" w:hAnsi="Times New Roman" w:cs="Times New Roman"/>
                <w:b/>
                <w:bCs/>
                <w:vertAlign w:val="subscript"/>
                <w:lang w:val="en-US"/>
              </w:rPr>
            </w:pPr>
            <w:r>
              <w:rPr>
                <w:b/>
                <w:bCs/>
                <w:w w:val="105"/>
                <w:sz w:val="24"/>
              </w:rPr>
              <w:t>P</w:t>
            </w:r>
            <w:r>
              <w:rPr>
                <w:b/>
                <w:bCs/>
                <w:w w:val="105"/>
                <w:sz w:val="24"/>
                <w:vertAlign w:val="subscript"/>
              </w:rPr>
              <w:t>1</w:t>
            </w:r>
          </w:p>
        </w:tc>
        <w:tc>
          <w:tcPr>
            <w:tcW w:w="2075" w:type="dxa"/>
          </w:tcPr>
          <w:p w:rsidR="005E2A95" w:rsidRDefault="00465DC1">
            <w:pPr>
              <w:spacing w:after="0" w:line="240" w:lineRule="auto"/>
              <w:jc w:val="both"/>
              <w:rPr>
                <w:rFonts w:ascii="Times New Roman" w:hAnsi="Times New Roman" w:cs="Times New Roman"/>
                <w:b/>
                <w:bCs/>
                <w:lang w:val="en-US"/>
              </w:rPr>
            </w:pPr>
            <w:r>
              <w:t>6.8</w:t>
            </w:r>
          </w:p>
        </w:tc>
      </w:tr>
      <w:tr w:rsidR="005E2A95">
        <w:tc>
          <w:tcPr>
            <w:tcW w:w="2074" w:type="dxa"/>
          </w:tcPr>
          <w:p w:rsidR="005E2A95" w:rsidRDefault="00465DC1">
            <w:pPr>
              <w:spacing w:after="0" w:line="240" w:lineRule="auto"/>
              <w:jc w:val="both"/>
              <w:rPr>
                <w:rFonts w:ascii="Times New Roman" w:hAnsi="Times New Roman" w:cs="Times New Roman"/>
                <w:b/>
                <w:bCs/>
                <w:lang w:val="en-US"/>
              </w:rPr>
            </w:pPr>
            <w:r>
              <w:rPr>
                <w:b/>
                <w:bCs/>
                <w:w w:val="105"/>
                <w:sz w:val="24"/>
              </w:rPr>
              <w:t>P</w:t>
            </w:r>
            <w:r>
              <w:rPr>
                <w:b/>
                <w:bCs/>
                <w:w w:val="105"/>
                <w:sz w:val="24"/>
                <w:vertAlign w:val="subscript"/>
              </w:rPr>
              <w:t>2</w:t>
            </w:r>
          </w:p>
        </w:tc>
        <w:tc>
          <w:tcPr>
            <w:tcW w:w="2075" w:type="dxa"/>
          </w:tcPr>
          <w:p w:rsidR="005E2A95" w:rsidRDefault="00465DC1">
            <w:pPr>
              <w:spacing w:after="0" w:line="240" w:lineRule="auto"/>
              <w:jc w:val="both"/>
              <w:rPr>
                <w:rFonts w:ascii="Times New Roman" w:hAnsi="Times New Roman" w:cs="Times New Roman"/>
                <w:b/>
                <w:bCs/>
                <w:lang w:val="en-US"/>
              </w:rPr>
            </w:pPr>
            <w:r>
              <w:t>7.3</w:t>
            </w:r>
          </w:p>
        </w:tc>
      </w:tr>
      <w:tr w:rsidR="005E2A95">
        <w:tc>
          <w:tcPr>
            <w:tcW w:w="2074" w:type="dxa"/>
          </w:tcPr>
          <w:p w:rsidR="005E2A95" w:rsidRDefault="00465DC1">
            <w:pPr>
              <w:spacing w:after="0" w:line="240" w:lineRule="auto"/>
              <w:jc w:val="both"/>
              <w:rPr>
                <w:w w:val="105"/>
                <w:sz w:val="24"/>
                <w:vertAlign w:val="subscript"/>
              </w:rPr>
            </w:pPr>
            <w:r>
              <w:rPr>
                <w:b/>
                <w:bCs/>
                <w:w w:val="105"/>
                <w:sz w:val="24"/>
              </w:rPr>
              <w:t>P</w:t>
            </w:r>
            <w:r>
              <w:rPr>
                <w:b/>
                <w:bCs/>
                <w:w w:val="105"/>
                <w:sz w:val="24"/>
                <w:vertAlign w:val="subscript"/>
              </w:rPr>
              <w:t>3</w:t>
            </w:r>
          </w:p>
        </w:tc>
        <w:tc>
          <w:tcPr>
            <w:tcW w:w="2075" w:type="dxa"/>
          </w:tcPr>
          <w:p w:rsidR="005E2A95" w:rsidRDefault="00465DC1">
            <w:pPr>
              <w:spacing w:after="0" w:line="240" w:lineRule="auto"/>
              <w:jc w:val="both"/>
            </w:pPr>
            <w:r>
              <w:t>6.9</w:t>
            </w:r>
          </w:p>
        </w:tc>
      </w:tr>
    </w:tbl>
    <w:p w:rsidR="005E2A95" w:rsidRDefault="00465DC1">
      <w:pPr>
        <w:jc w:val="both"/>
        <w:rPr>
          <w:rFonts w:ascii="Times New Roman" w:hAnsi="Times New Roman" w:cs="Times New Roman"/>
          <w:b/>
          <w:bCs/>
          <w:lang w:val="en-US"/>
        </w:rPr>
      </w:pPr>
      <w:r>
        <w:rPr>
          <w:rFonts w:ascii="Times New Roman" w:hAnsi="Times New Roman" w:cs="Times New Roman"/>
          <w:b/>
          <w:bCs/>
          <w:lang w:val="en-US"/>
        </w:rPr>
        <w:t xml:space="preserve"> Table 7: pH of gel formulations</w:t>
      </w:r>
    </w:p>
    <w:p w:rsidR="005E2A95" w:rsidRPr="00D247C7" w:rsidRDefault="00465DC1">
      <w:pPr>
        <w:jc w:val="both"/>
        <w:rPr>
          <w:rFonts w:ascii="Times New Roman" w:hAnsi="Times New Roman" w:cs="Times New Roman"/>
          <w:b/>
          <w:bCs/>
          <w:lang w:val="en-US"/>
        </w:rPr>
      </w:pPr>
      <w:r w:rsidRPr="00D247C7">
        <w:rPr>
          <w:rFonts w:ascii="Times New Roman" w:hAnsi="Times New Roman" w:cs="Times New Roman"/>
          <w:b/>
          <w:bCs/>
          <w:lang w:val="en-US"/>
        </w:rPr>
        <w:t xml:space="preserve">Estimation of viscosity: </w:t>
      </w:r>
      <w:r w:rsidRPr="00D247C7">
        <w:rPr>
          <w:rFonts w:ascii="Times New Roman" w:hAnsi="Times New Roman" w:cs="Times New Roman"/>
          <w:lang w:val="en-US"/>
        </w:rPr>
        <w:t>The viscosity of gel</w:t>
      </w:r>
      <w:r w:rsidRPr="00D247C7">
        <w:rPr>
          <w:rFonts w:ascii="Times New Roman" w:hAnsi="Times New Roman" w:cs="Times New Roman"/>
          <w:b/>
          <w:bCs/>
          <w:lang w:val="en-US"/>
        </w:rPr>
        <w:t xml:space="preserve"> </w:t>
      </w:r>
      <w:r w:rsidRPr="00D247C7">
        <w:rPr>
          <w:rFonts w:ascii="Times New Roman" w:hAnsi="Times New Roman" w:cs="Times New Roman"/>
          <w:lang w:val="en-US"/>
        </w:rPr>
        <w:t>is determined by using Brookfield Viscometer (model-RVTP).</w:t>
      </w:r>
    </w:p>
    <w:tbl>
      <w:tblPr>
        <w:tblStyle w:val="TableGrid"/>
        <w:tblW w:w="0" w:type="auto"/>
        <w:tblLook w:val="04A0" w:firstRow="1" w:lastRow="0" w:firstColumn="1" w:lastColumn="0" w:noHBand="0" w:noVBand="1"/>
      </w:tblPr>
      <w:tblGrid>
        <w:gridCol w:w="2074"/>
        <w:gridCol w:w="2075"/>
      </w:tblGrid>
      <w:tr w:rsidR="005E2A95">
        <w:tc>
          <w:tcPr>
            <w:tcW w:w="2074"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b/>
              </w:rPr>
              <w:t>Formulation</w:t>
            </w:r>
          </w:p>
        </w:tc>
        <w:tc>
          <w:tcPr>
            <w:tcW w:w="2075"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b/>
              </w:rPr>
              <w:t>Viscosity in cps</w:t>
            </w:r>
          </w:p>
        </w:tc>
      </w:tr>
      <w:tr w:rsidR="005E2A95">
        <w:tc>
          <w:tcPr>
            <w:tcW w:w="2074" w:type="dxa"/>
          </w:tcPr>
          <w:p w:rsidR="005E2A95" w:rsidRDefault="00465DC1">
            <w:pPr>
              <w:spacing w:after="0" w:line="240" w:lineRule="auto"/>
              <w:jc w:val="both"/>
              <w:rPr>
                <w:rFonts w:ascii="Times New Roman" w:hAnsi="Times New Roman" w:cs="Times New Roman"/>
                <w:lang w:val="en-US"/>
              </w:rPr>
            </w:pPr>
            <w:r>
              <w:rPr>
                <w:b/>
                <w:bCs/>
                <w:w w:val="105"/>
                <w:sz w:val="24"/>
              </w:rPr>
              <w:t>P</w:t>
            </w:r>
            <w:r>
              <w:rPr>
                <w:b/>
                <w:bCs/>
                <w:w w:val="105"/>
                <w:sz w:val="24"/>
                <w:vertAlign w:val="subscript"/>
              </w:rPr>
              <w:t>1</w:t>
            </w:r>
          </w:p>
        </w:tc>
        <w:tc>
          <w:tcPr>
            <w:tcW w:w="2075"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rPr>
              <w:t>43,500</w:t>
            </w:r>
          </w:p>
        </w:tc>
      </w:tr>
      <w:tr w:rsidR="005E2A95">
        <w:tc>
          <w:tcPr>
            <w:tcW w:w="2074" w:type="dxa"/>
          </w:tcPr>
          <w:p w:rsidR="005E2A95" w:rsidRDefault="00465DC1">
            <w:pPr>
              <w:spacing w:after="0" w:line="240" w:lineRule="auto"/>
              <w:jc w:val="both"/>
              <w:rPr>
                <w:rFonts w:ascii="Times New Roman" w:hAnsi="Times New Roman" w:cs="Times New Roman"/>
                <w:lang w:val="en-US"/>
              </w:rPr>
            </w:pPr>
            <w:r>
              <w:rPr>
                <w:b/>
                <w:bCs/>
                <w:w w:val="105"/>
                <w:sz w:val="24"/>
              </w:rPr>
              <w:t>P</w:t>
            </w:r>
            <w:r>
              <w:rPr>
                <w:b/>
                <w:bCs/>
                <w:w w:val="105"/>
                <w:sz w:val="24"/>
                <w:vertAlign w:val="subscript"/>
              </w:rPr>
              <w:t>2</w:t>
            </w:r>
          </w:p>
        </w:tc>
        <w:tc>
          <w:tcPr>
            <w:tcW w:w="2075"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rPr>
              <w:t>41,400</w:t>
            </w:r>
          </w:p>
        </w:tc>
      </w:tr>
      <w:tr w:rsidR="005E2A95">
        <w:tc>
          <w:tcPr>
            <w:tcW w:w="2074" w:type="dxa"/>
          </w:tcPr>
          <w:p w:rsidR="005E2A95" w:rsidRDefault="00465DC1">
            <w:pPr>
              <w:spacing w:after="0" w:line="240" w:lineRule="auto"/>
              <w:jc w:val="both"/>
              <w:rPr>
                <w:rFonts w:ascii="Times New Roman" w:hAnsi="Times New Roman" w:cs="Times New Roman"/>
                <w:vertAlign w:val="subscript"/>
                <w:lang w:val="en-US"/>
              </w:rPr>
            </w:pPr>
            <w:r>
              <w:rPr>
                <w:b/>
                <w:bCs/>
                <w:w w:val="105"/>
                <w:sz w:val="24"/>
              </w:rPr>
              <w:t>P</w:t>
            </w:r>
            <w:r>
              <w:rPr>
                <w:b/>
                <w:bCs/>
                <w:w w:val="105"/>
                <w:sz w:val="24"/>
                <w:vertAlign w:val="subscript"/>
              </w:rPr>
              <w:t>3</w:t>
            </w:r>
          </w:p>
        </w:tc>
        <w:tc>
          <w:tcPr>
            <w:tcW w:w="2075"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rPr>
              <w:t>51,600</w:t>
            </w:r>
          </w:p>
        </w:tc>
      </w:tr>
    </w:tbl>
    <w:p w:rsidR="005E2A95" w:rsidRDefault="00465DC1">
      <w:pPr>
        <w:jc w:val="both"/>
        <w:rPr>
          <w:rFonts w:ascii="Times New Roman" w:hAnsi="Times New Roman" w:cs="Times New Roman"/>
          <w:b/>
          <w:bCs/>
          <w:lang w:val="en-US"/>
        </w:rPr>
      </w:pPr>
      <w:r>
        <w:rPr>
          <w:rFonts w:ascii="Times New Roman" w:hAnsi="Times New Roman" w:cs="Times New Roman"/>
          <w:b/>
          <w:bCs/>
          <w:lang w:val="en-US"/>
        </w:rPr>
        <w:t>Table 8: Viscosity of gel preparations</w:t>
      </w:r>
    </w:p>
    <w:p w:rsidR="005E2A95" w:rsidRDefault="005E2A95">
      <w:pPr>
        <w:jc w:val="both"/>
        <w:rPr>
          <w:rFonts w:ascii="Times New Roman" w:hAnsi="Times New Roman" w:cs="Times New Roman"/>
          <w:b/>
          <w:bCs/>
          <w:lang w:val="en-US"/>
        </w:rPr>
      </w:pPr>
    </w:p>
    <w:p w:rsidR="005E2A95" w:rsidRDefault="00465DC1">
      <w:pPr>
        <w:jc w:val="both"/>
        <w:rPr>
          <w:rFonts w:ascii="Times New Roman" w:hAnsi="Times New Roman" w:cs="Times New Roman"/>
          <w:lang w:val="en-US"/>
        </w:rPr>
      </w:pPr>
      <w:proofErr w:type="spellStart"/>
      <w:r>
        <w:rPr>
          <w:rFonts w:ascii="Times New Roman" w:hAnsi="Times New Roman" w:cs="Times New Roman"/>
          <w:b/>
          <w:bCs/>
          <w:lang w:val="en-US"/>
        </w:rPr>
        <w:t>Extrudability</w:t>
      </w:r>
      <w:proofErr w:type="spellEnd"/>
      <w:r w:rsidRPr="00D247C7">
        <w:rPr>
          <w:rFonts w:ascii="Times New Roman" w:hAnsi="Times New Roman" w:cs="Times New Roman"/>
          <w:b/>
          <w:bCs/>
          <w:lang w:val="en-US"/>
        </w:rPr>
        <w:t xml:space="preserve">: </w:t>
      </w:r>
      <w:r w:rsidRPr="00D247C7">
        <w:rPr>
          <w:rFonts w:ascii="Times New Roman" w:hAnsi="Times New Roman" w:cs="Times New Roman"/>
          <w:lang w:val="en-US"/>
        </w:rPr>
        <w:t>It is a test to measure the force to extrude the material from a tube.</w:t>
      </w:r>
    </w:p>
    <w:tbl>
      <w:tblPr>
        <w:tblStyle w:val="TableGrid"/>
        <w:tblW w:w="0" w:type="auto"/>
        <w:tblLook w:val="04A0" w:firstRow="1" w:lastRow="0" w:firstColumn="1" w:lastColumn="0" w:noHBand="0" w:noVBand="1"/>
      </w:tblPr>
      <w:tblGrid>
        <w:gridCol w:w="2074"/>
        <w:gridCol w:w="2075"/>
      </w:tblGrid>
      <w:tr w:rsidR="005E2A95">
        <w:tc>
          <w:tcPr>
            <w:tcW w:w="2074" w:type="dxa"/>
          </w:tcPr>
          <w:p w:rsidR="005E2A95" w:rsidRDefault="00465DC1">
            <w:pPr>
              <w:spacing w:after="0" w:line="240" w:lineRule="auto"/>
              <w:jc w:val="both"/>
              <w:rPr>
                <w:rFonts w:ascii="Times New Roman" w:hAnsi="Times New Roman" w:cs="Times New Roman"/>
                <w:bCs/>
                <w:lang w:val="en-US"/>
              </w:rPr>
            </w:pPr>
            <w:r>
              <w:rPr>
                <w:rFonts w:ascii="Times New Roman" w:hAnsi="Times New Roman" w:cs="Times New Roman"/>
                <w:bCs/>
              </w:rPr>
              <w:t>Formulation</w:t>
            </w:r>
          </w:p>
        </w:tc>
        <w:tc>
          <w:tcPr>
            <w:tcW w:w="2075" w:type="dxa"/>
          </w:tcPr>
          <w:p w:rsidR="005E2A95" w:rsidRDefault="00465DC1">
            <w:pPr>
              <w:spacing w:after="0" w:line="240" w:lineRule="auto"/>
              <w:jc w:val="both"/>
              <w:rPr>
                <w:rFonts w:ascii="Times New Roman" w:hAnsi="Times New Roman" w:cs="Times New Roman"/>
                <w:bCs/>
                <w:lang w:val="en-US"/>
              </w:rPr>
            </w:pPr>
            <w:proofErr w:type="spellStart"/>
            <w:r>
              <w:rPr>
                <w:rFonts w:ascii="Times New Roman" w:hAnsi="Times New Roman" w:cs="Times New Roman"/>
                <w:bCs/>
              </w:rPr>
              <w:t>Extrudability</w:t>
            </w:r>
            <w:proofErr w:type="spellEnd"/>
          </w:p>
        </w:tc>
      </w:tr>
      <w:tr w:rsidR="005E2A95">
        <w:tc>
          <w:tcPr>
            <w:tcW w:w="2074" w:type="dxa"/>
          </w:tcPr>
          <w:p w:rsidR="005E2A95" w:rsidRDefault="00465DC1">
            <w:pPr>
              <w:spacing w:after="0" w:line="240" w:lineRule="auto"/>
              <w:jc w:val="both"/>
              <w:rPr>
                <w:rFonts w:ascii="Times New Roman" w:hAnsi="Times New Roman" w:cs="Times New Roman"/>
                <w:bCs/>
                <w:lang w:val="en-US"/>
              </w:rPr>
            </w:pPr>
            <w:r>
              <w:rPr>
                <w:b/>
                <w:bCs/>
                <w:w w:val="105"/>
                <w:sz w:val="24"/>
              </w:rPr>
              <w:t>P</w:t>
            </w:r>
            <w:r>
              <w:rPr>
                <w:b/>
                <w:bCs/>
                <w:w w:val="105"/>
                <w:sz w:val="24"/>
                <w:vertAlign w:val="subscript"/>
              </w:rPr>
              <w:t>1</w:t>
            </w:r>
          </w:p>
        </w:tc>
        <w:tc>
          <w:tcPr>
            <w:tcW w:w="2075" w:type="dxa"/>
          </w:tcPr>
          <w:p w:rsidR="005E2A95" w:rsidRDefault="00465DC1">
            <w:pPr>
              <w:spacing w:after="0" w:line="240" w:lineRule="auto"/>
              <w:jc w:val="both"/>
              <w:rPr>
                <w:rFonts w:ascii="Times New Roman" w:hAnsi="Times New Roman" w:cs="Times New Roman"/>
                <w:bCs/>
                <w:lang w:val="en-US"/>
              </w:rPr>
            </w:pPr>
            <w:r>
              <w:rPr>
                <w:rFonts w:ascii="Times New Roman" w:hAnsi="Times New Roman" w:cs="Times New Roman"/>
                <w:bCs/>
              </w:rPr>
              <w:t>++++</w:t>
            </w:r>
          </w:p>
        </w:tc>
      </w:tr>
      <w:tr w:rsidR="005E2A95">
        <w:tc>
          <w:tcPr>
            <w:tcW w:w="2074" w:type="dxa"/>
          </w:tcPr>
          <w:p w:rsidR="005E2A95" w:rsidRDefault="00465DC1">
            <w:pPr>
              <w:spacing w:after="0" w:line="240" w:lineRule="auto"/>
              <w:jc w:val="both"/>
              <w:rPr>
                <w:rFonts w:ascii="Times New Roman" w:hAnsi="Times New Roman" w:cs="Times New Roman"/>
                <w:bCs/>
                <w:lang w:val="en-US"/>
              </w:rPr>
            </w:pPr>
            <w:r>
              <w:rPr>
                <w:b/>
                <w:bCs/>
                <w:w w:val="105"/>
                <w:sz w:val="24"/>
              </w:rPr>
              <w:t>P</w:t>
            </w:r>
            <w:r>
              <w:rPr>
                <w:b/>
                <w:bCs/>
                <w:w w:val="105"/>
                <w:sz w:val="24"/>
                <w:vertAlign w:val="subscript"/>
              </w:rPr>
              <w:t>2</w:t>
            </w:r>
          </w:p>
        </w:tc>
        <w:tc>
          <w:tcPr>
            <w:tcW w:w="2075" w:type="dxa"/>
          </w:tcPr>
          <w:p w:rsidR="005E2A95" w:rsidRDefault="00465DC1">
            <w:pPr>
              <w:spacing w:after="0" w:line="240" w:lineRule="auto"/>
              <w:jc w:val="both"/>
              <w:rPr>
                <w:rFonts w:ascii="Times New Roman" w:hAnsi="Times New Roman" w:cs="Times New Roman"/>
                <w:bCs/>
                <w:lang w:val="en-US"/>
              </w:rPr>
            </w:pPr>
            <w:r>
              <w:rPr>
                <w:rFonts w:ascii="Times New Roman" w:hAnsi="Times New Roman" w:cs="Times New Roman"/>
                <w:bCs/>
              </w:rPr>
              <w:t>++</w:t>
            </w:r>
          </w:p>
        </w:tc>
      </w:tr>
      <w:tr w:rsidR="005E2A95">
        <w:tc>
          <w:tcPr>
            <w:tcW w:w="2074" w:type="dxa"/>
          </w:tcPr>
          <w:p w:rsidR="005E2A95" w:rsidRDefault="00465DC1">
            <w:pPr>
              <w:spacing w:after="0" w:line="240" w:lineRule="auto"/>
              <w:jc w:val="both"/>
              <w:rPr>
                <w:rFonts w:ascii="Times New Roman" w:hAnsi="Times New Roman" w:cs="Times New Roman"/>
                <w:bCs/>
                <w:vertAlign w:val="subscript"/>
                <w:lang w:val="en-US"/>
              </w:rPr>
            </w:pPr>
            <w:r>
              <w:rPr>
                <w:b/>
                <w:bCs/>
                <w:w w:val="105"/>
                <w:sz w:val="24"/>
              </w:rPr>
              <w:t>P</w:t>
            </w:r>
            <w:r>
              <w:rPr>
                <w:b/>
                <w:bCs/>
                <w:w w:val="105"/>
                <w:sz w:val="24"/>
                <w:vertAlign w:val="subscript"/>
              </w:rPr>
              <w:t>3</w:t>
            </w:r>
          </w:p>
        </w:tc>
        <w:tc>
          <w:tcPr>
            <w:tcW w:w="2075" w:type="dxa"/>
          </w:tcPr>
          <w:p w:rsidR="005E2A95" w:rsidRDefault="00465DC1">
            <w:pPr>
              <w:spacing w:after="0" w:line="240" w:lineRule="auto"/>
              <w:jc w:val="both"/>
              <w:rPr>
                <w:rFonts w:ascii="Times New Roman" w:hAnsi="Times New Roman" w:cs="Times New Roman"/>
                <w:bCs/>
                <w:lang w:val="en-US"/>
              </w:rPr>
            </w:pPr>
            <w:r>
              <w:rPr>
                <w:rFonts w:ascii="Times New Roman" w:hAnsi="Times New Roman" w:cs="Times New Roman"/>
                <w:bCs/>
                <w:lang w:val="en-US"/>
              </w:rPr>
              <w:t>+++</w:t>
            </w:r>
          </w:p>
        </w:tc>
      </w:tr>
    </w:tbl>
    <w:p w:rsidR="005E2A95" w:rsidRDefault="00465DC1">
      <w:pPr>
        <w:jc w:val="both"/>
        <w:rPr>
          <w:rFonts w:ascii="Times New Roman" w:hAnsi="Times New Roman" w:cs="Times New Roman"/>
          <w:lang w:val="en-US"/>
        </w:rPr>
      </w:pPr>
      <w:r>
        <w:rPr>
          <w:rFonts w:ascii="Times New Roman" w:hAnsi="Times New Roman" w:cs="Times New Roman"/>
          <w:b/>
          <w:bCs/>
          <w:lang w:val="en-US"/>
        </w:rPr>
        <w:t>++++</w:t>
      </w:r>
      <w:r>
        <w:rPr>
          <w:rFonts w:ascii="Times New Roman" w:hAnsi="Times New Roman" w:cs="Times New Roman"/>
          <w:lang w:val="en-US"/>
        </w:rPr>
        <w:t>Estimation, +++Good, +Not satisfactory</w:t>
      </w:r>
    </w:p>
    <w:p w:rsidR="005E2A95" w:rsidRDefault="00465DC1">
      <w:pPr>
        <w:jc w:val="both"/>
        <w:rPr>
          <w:rFonts w:ascii="Times New Roman" w:hAnsi="Times New Roman" w:cs="Times New Roman"/>
          <w:b/>
          <w:bCs/>
          <w:lang w:val="en-US"/>
        </w:rPr>
      </w:pPr>
      <w:r>
        <w:rPr>
          <w:rFonts w:ascii="Times New Roman" w:hAnsi="Times New Roman" w:cs="Times New Roman"/>
          <w:b/>
          <w:bCs/>
          <w:lang w:val="en-US"/>
        </w:rPr>
        <w:t xml:space="preserve">Table 9: </w:t>
      </w:r>
      <w:proofErr w:type="spellStart"/>
      <w:r>
        <w:rPr>
          <w:rFonts w:ascii="Times New Roman" w:hAnsi="Times New Roman" w:cs="Times New Roman"/>
          <w:b/>
          <w:bCs/>
          <w:lang w:val="en-US"/>
        </w:rPr>
        <w:t>extrudability</w:t>
      </w:r>
      <w:proofErr w:type="spellEnd"/>
      <w:r>
        <w:rPr>
          <w:rFonts w:ascii="Times New Roman" w:hAnsi="Times New Roman" w:cs="Times New Roman"/>
          <w:b/>
          <w:bCs/>
          <w:lang w:val="en-US"/>
        </w:rPr>
        <w:t xml:space="preserve"> of gel</w:t>
      </w:r>
    </w:p>
    <w:p w:rsidR="005E2A95" w:rsidRDefault="00465DC1">
      <w:pPr>
        <w:jc w:val="both"/>
        <w:rPr>
          <w:rFonts w:ascii="Times New Roman" w:hAnsi="Times New Roman" w:cs="Times New Roman"/>
          <w:b/>
          <w:bCs/>
          <w:lang w:val="en-US"/>
        </w:rPr>
      </w:pPr>
      <w:r>
        <w:rPr>
          <w:rFonts w:ascii="Times New Roman" w:hAnsi="Times New Roman" w:cs="Times New Roman"/>
          <w:b/>
          <w:bCs/>
          <w:lang w:val="en-US"/>
        </w:rPr>
        <w:t xml:space="preserve">Determination of </w:t>
      </w:r>
      <w:proofErr w:type="spellStart"/>
      <w:r>
        <w:rPr>
          <w:rFonts w:ascii="Times New Roman" w:hAnsi="Times New Roman" w:cs="Times New Roman"/>
          <w:b/>
          <w:bCs/>
          <w:lang w:val="en-US"/>
        </w:rPr>
        <w:t>Spreadability</w:t>
      </w:r>
      <w:proofErr w:type="spellEnd"/>
    </w:p>
    <w:p w:rsidR="005E2A95" w:rsidRPr="00B03C6F" w:rsidRDefault="00B03C6F">
      <w:pPr>
        <w:jc w:val="both"/>
        <w:rPr>
          <w:rFonts w:ascii="Times New Roman" w:hAnsi="Times New Roman" w:cs="Times New Roman"/>
          <w:lang w:val="en-US"/>
        </w:rPr>
      </w:pPr>
      <w:r w:rsidRPr="00B03C6F">
        <w:rPr>
          <w:rFonts w:ascii="Times New Roman" w:hAnsi="Times New Roman" w:cs="Times New Roman"/>
          <w:lang w:val="en-US"/>
        </w:rPr>
        <w:t xml:space="preserve">Gel of the best kind should be easily spreadable. Take about 1gm of the gel formulation and place it in the middle of a glass plate with the standard (10x10cm) dimensions. </w:t>
      </w:r>
      <w:proofErr w:type="gramStart"/>
      <w:r w:rsidRPr="00B03C6F">
        <w:rPr>
          <w:rFonts w:ascii="Times New Roman" w:hAnsi="Times New Roman" w:cs="Times New Roman"/>
          <w:lang w:val="en-US"/>
        </w:rPr>
        <w:t>and</w:t>
      </w:r>
      <w:proofErr w:type="gramEnd"/>
      <w:r w:rsidRPr="00B03C6F">
        <w:rPr>
          <w:rFonts w:ascii="Times New Roman" w:hAnsi="Times New Roman" w:cs="Times New Roman"/>
          <w:lang w:val="en-US"/>
        </w:rPr>
        <w:t xml:space="preserve"> carefully place a second glass plate on top of it, placing a 2 kg weight in the middle to prevent the glass plate from sliding. After 30 minutes, the diameter is measured in cm.</w:t>
      </w:r>
    </w:p>
    <w:tbl>
      <w:tblPr>
        <w:tblStyle w:val="TableGrid"/>
        <w:tblW w:w="0" w:type="auto"/>
        <w:tblLook w:val="04A0" w:firstRow="1" w:lastRow="0" w:firstColumn="1" w:lastColumn="0" w:noHBand="0" w:noVBand="1"/>
      </w:tblPr>
      <w:tblGrid>
        <w:gridCol w:w="1369"/>
        <w:gridCol w:w="1292"/>
        <w:gridCol w:w="1488"/>
      </w:tblGrid>
      <w:tr w:rsidR="005E2A95">
        <w:tc>
          <w:tcPr>
            <w:tcW w:w="1369" w:type="dxa"/>
          </w:tcPr>
          <w:p w:rsidR="005E2A95" w:rsidRDefault="00465DC1">
            <w:pPr>
              <w:spacing w:after="0" w:line="240" w:lineRule="auto"/>
              <w:jc w:val="both"/>
              <w:rPr>
                <w:rFonts w:ascii="Times New Roman" w:hAnsi="Times New Roman" w:cs="Times New Roman"/>
                <w:b/>
                <w:bCs/>
                <w:lang w:val="en-US"/>
              </w:rPr>
            </w:pPr>
            <w:r>
              <w:rPr>
                <w:rFonts w:ascii="Times New Roman" w:hAnsi="Times New Roman" w:cs="Times New Roman"/>
                <w:b/>
                <w:bCs/>
                <w:lang w:val="en-US"/>
              </w:rPr>
              <w:t>formulation</w:t>
            </w:r>
          </w:p>
        </w:tc>
        <w:tc>
          <w:tcPr>
            <w:tcW w:w="1292" w:type="dxa"/>
          </w:tcPr>
          <w:p w:rsidR="005E2A95" w:rsidRDefault="00465DC1">
            <w:pPr>
              <w:spacing w:after="0" w:line="240" w:lineRule="auto"/>
              <w:jc w:val="both"/>
              <w:rPr>
                <w:rFonts w:ascii="Times New Roman" w:hAnsi="Times New Roman" w:cs="Times New Roman"/>
                <w:b/>
                <w:bCs/>
                <w:lang w:val="en-US"/>
              </w:rPr>
            </w:pPr>
            <w:r>
              <w:rPr>
                <w:rFonts w:ascii="Times New Roman" w:hAnsi="Times New Roman" w:cs="Times New Roman"/>
                <w:b/>
                <w:bCs/>
                <w:lang w:val="en-US"/>
              </w:rPr>
              <w:t>Time taken</w:t>
            </w:r>
          </w:p>
          <w:p w:rsidR="005E2A95" w:rsidRDefault="00465DC1">
            <w:pPr>
              <w:spacing w:after="0" w:line="240" w:lineRule="auto"/>
              <w:jc w:val="both"/>
              <w:rPr>
                <w:rFonts w:ascii="Times New Roman" w:hAnsi="Times New Roman" w:cs="Times New Roman"/>
                <w:b/>
                <w:bCs/>
                <w:lang w:val="en-US"/>
              </w:rPr>
            </w:pPr>
            <w:r>
              <w:rPr>
                <w:rFonts w:ascii="Times New Roman" w:hAnsi="Times New Roman" w:cs="Times New Roman"/>
                <w:b/>
                <w:bCs/>
                <w:lang w:val="en-US"/>
              </w:rPr>
              <w:t>(minutes)</w:t>
            </w:r>
          </w:p>
        </w:tc>
        <w:tc>
          <w:tcPr>
            <w:tcW w:w="1488" w:type="dxa"/>
          </w:tcPr>
          <w:p w:rsidR="005E2A95" w:rsidRDefault="00465DC1">
            <w:pPr>
              <w:spacing w:after="0" w:line="240" w:lineRule="auto"/>
              <w:jc w:val="both"/>
              <w:rPr>
                <w:rFonts w:ascii="Times New Roman" w:hAnsi="Times New Roman" w:cs="Times New Roman"/>
                <w:b/>
                <w:bCs/>
                <w:lang w:val="en-US"/>
              </w:rPr>
            </w:pPr>
            <w:proofErr w:type="spellStart"/>
            <w:r>
              <w:rPr>
                <w:rFonts w:ascii="Times New Roman" w:hAnsi="Times New Roman" w:cs="Times New Roman"/>
                <w:b/>
                <w:bCs/>
                <w:lang w:val="en-US"/>
              </w:rPr>
              <w:t>Spreadability</w:t>
            </w:r>
            <w:proofErr w:type="spellEnd"/>
          </w:p>
          <w:p w:rsidR="005E2A95" w:rsidRDefault="00465DC1">
            <w:pPr>
              <w:spacing w:after="0" w:line="240" w:lineRule="auto"/>
              <w:jc w:val="both"/>
              <w:rPr>
                <w:rFonts w:ascii="Times New Roman" w:hAnsi="Times New Roman" w:cs="Times New Roman"/>
                <w:b/>
                <w:bCs/>
                <w:lang w:val="en-US"/>
              </w:rPr>
            </w:pPr>
            <w:r>
              <w:rPr>
                <w:rFonts w:ascii="Times New Roman" w:hAnsi="Times New Roman" w:cs="Times New Roman"/>
                <w:b/>
                <w:bCs/>
                <w:lang w:val="en-US"/>
              </w:rPr>
              <w:t>(cm)</w:t>
            </w:r>
          </w:p>
        </w:tc>
      </w:tr>
      <w:tr w:rsidR="005E2A95">
        <w:tc>
          <w:tcPr>
            <w:tcW w:w="1369" w:type="dxa"/>
          </w:tcPr>
          <w:p w:rsidR="005E2A95" w:rsidRDefault="00465DC1">
            <w:pPr>
              <w:spacing w:after="0" w:line="240" w:lineRule="auto"/>
              <w:jc w:val="both"/>
              <w:rPr>
                <w:rFonts w:ascii="Times New Roman" w:hAnsi="Times New Roman" w:cs="Times New Roman"/>
                <w:lang w:val="en-US"/>
              </w:rPr>
            </w:pPr>
            <w:r>
              <w:rPr>
                <w:b/>
                <w:bCs/>
                <w:w w:val="105"/>
                <w:sz w:val="24"/>
              </w:rPr>
              <w:t>P</w:t>
            </w:r>
            <w:r>
              <w:rPr>
                <w:b/>
                <w:bCs/>
                <w:w w:val="105"/>
                <w:sz w:val="24"/>
                <w:vertAlign w:val="subscript"/>
              </w:rPr>
              <w:t>1</w:t>
            </w:r>
          </w:p>
        </w:tc>
        <w:tc>
          <w:tcPr>
            <w:tcW w:w="1292"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30</w:t>
            </w:r>
          </w:p>
        </w:tc>
        <w:tc>
          <w:tcPr>
            <w:tcW w:w="1488"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8.2</w:t>
            </w:r>
          </w:p>
        </w:tc>
      </w:tr>
      <w:tr w:rsidR="005E2A95">
        <w:tc>
          <w:tcPr>
            <w:tcW w:w="1369" w:type="dxa"/>
          </w:tcPr>
          <w:p w:rsidR="005E2A95" w:rsidRDefault="00465DC1">
            <w:pPr>
              <w:spacing w:after="0" w:line="240" w:lineRule="auto"/>
              <w:jc w:val="both"/>
              <w:rPr>
                <w:rFonts w:ascii="Times New Roman" w:hAnsi="Times New Roman" w:cs="Times New Roman"/>
                <w:vertAlign w:val="subscript"/>
                <w:lang w:val="en-US"/>
              </w:rPr>
            </w:pPr>
            <w:r>
              <w:rPr>
                <w:b/>
                <w:bCs/>
                <w:w w:val="105"/>
                <w:sz w:val="24"/>
              </w:rPr>
              <w:t>P</w:t>
            </w:r>
            <w:r>
              <w:rPr>
                <w:b/>
                <w:bCs/>
                <w:w w:val="105"/>
                <w:sz w:val="24"/>
                <w:vertAlign w:val="subscript"/>
              </w:rPr>
              <w:t>2</w:t>
            </w:r>
          </w:p>
        </w:tc>
        <w:tc>
          <w:tcPr>
            <w:tcW w:w="1292"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30</w:t>
            </w:r>
          </w:p>
        </w:tc>
        <w:tc>
          <w:tcPr>
            <w:tcW w:w="1488"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7.9</w:t>
            </w:r>
          </w:p>
        </w:tc>
      </w:tr>
      <w:tr w:rsidR="005E2A95">
        <w:tc>
          <w:tcPr>
            <w:tcW w:w="1369" w:type="dxa"/>
          </w:tcPr>
          <w:p w:rsidR="005E2A95" w:rsidRDefault="00465DC1">
            <w:pPr>
              <w:spacing w:after="0" w:line="240" w:lineRule="auto"/>
              <w:jc w:val="both"/>
              <w:rPr>
                <w:rFonts w:ascii="Times New Roman" w:hAnsi="Times New Roman" w:cs="Times New Roman"/>
                <w:vertAlign w:val="subscript"/>
                <w:lang w:val="en-US"/>
              </w:rPr>
            </w:pPr>
            <w:r>
              <w:rPr>
                <w:b/>
                <w:bCs/>
                <w:w w:val="105"/>
                <w:sz w:val="24"/>
              </w:rPr>
              <w:t>P</w:t>
            </w:r>
            <w:r>
              <w:rPr>
                <w:b/>
                <w:bCs/>
                <w:w w:val="105"/>
                <w:sz w:val="24"/>
                <w:vertAlign w:val="subscript"/>
              </w:rPr>
              <w:t>3</w:t>
            </w:r>
          </w:p>
        </w:tc>
        <w:tc>
          <w:tcPr>
            <w:tcW w:w="1292"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30</w:t>
            </w:r>
          </w:p>
        </w:tc>
        <w:tc>
          <w:tcPr>
            <w:tcW w:w="1488"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7.6</w:t>
            </w:r>
          </w:p>
        </w:tc>
      </w:tr>
    </w:tbl>
    <w:p w:rsidR="005E2A95" w:rsidRDefault="00465DC1">
      <w:pPr>
        <w:jc w:val="both"/>
        <w:rPr>
          <w:rFonts w:ascii="Times New Roman" w:hAnsi="Times New Roman" w:cs="Times New Roman"/>
          <w:b/>
          <w:bCs/>
          <w:lang w:val="en-US"/>
        </w:rPr>
      </w:pPr>
      <w:r>
        <w:rPr>
          <w:rFonts w:ascii="Times New Roman" w:hAnsi="Times New Roman" w:cs="Times New Roman"/>
          <w:lang w:val="en-US"/>
        </w:rPr>
        <w:t xml:space="preserve"> </w:t>
      </w:r>
      <w:r>
        <w:rPr>
          <w:rFonts w:ascii="Times New Roman" w:hAnsi="Times New Roman" w:cs="Times New Roman"/>
          <w:b/>
          <w:bCs/>
          <w:lang w:val="en-US"/>
        </w:rPr>
        <w:t xml:space="preserve">Table 10: determination of </w:t>
      </w:r>
      <w:proofErr w:type="spellStart"/>
      <w:r>
        <w:rPr>
          <w:rFonts w:ascii="Times New Roman" w:hAnsi="Times New Roman" w:cs="Times New Roman"/>
          <w:b/>
          <w:bCs/>
          <w:lang w:val="en-US"/>
        </w:rPr>
        <w:t>spreadability</w:t>
      </w:r>
      <w:proofErr w:type="spellEnd"/>
    </w:p>
    <w:p w:rsidR="005E2A95" w:rsidRDefault="00465DC1">
      <w:pPr>
        <w:spacing w:after="120"/>
        <w:jc w:val="both"/>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b/>
          <w:bCs/>
          <w:lang w:val="en-US"/>
        </w:rPr>
        <w:t>STABILITY STUDY</w:t>
      </w:r>
      <w:r>
        <w:rPr>
          <w:rFonts w:ascii="Times New Roman" w:hAnsi="Times New Roman" w:cs="Times New Roman"/>
          <w:b/>
          <w:bCs/>
          <w:vertAlign w:val="superscript"/>
          <w:lang w:val="en-US"/>
        </w:rPr>
        <w:t>25</w:t>
      </w:r>
    </w:p>
    <w:p w:rsidR="005E2A95" w:rsidRDefault="00B03C6F">
      <w:pPr>
        <w:jc w:val="both"/>
        <w:rPr>
          <w:rFonts w:ascii="Times New Roman" w:hAnsi="Times New Roman" w:cs="Times New Roman"/>
          <w:lang w:val="en-US"/>
        </w:rPr>
      </w:pPr>
      <w:r w:rsidRPr="00B03C6F">
        <w:rPr>
          <w:rFonts w:ascii="Times New Roman" w:hAnsi="Times New Roman" w:cs="Times New Roman"/>
          <w:lang w:val="en-US"/>
        </w:rPr>
        <w:t>The stability test determines whether a formulation can maintain its intended chemical, physical, and therapeutic properties under accelerated conditions.</w:t>
      </w:r>
      <w:r>
        <w:rPr>
          <w:rFonts w:ascii="Times New Roman" w:hAnsi="Times New Roman" w:cs="Times New Roman"/>
          <w:lang w:val="en-US"/>
        </w:rPr>
        <w:t xml:space="preserve"> </w:t>
      </w:r>
      <w:r w:rsidR="00465DC1">
        <w:rPr>
          <w:rFonts w:ascii="Times New Roman" w:hAnsi="Times New Roman" w:cs="Times New Roman"/>
          <w:lang w:val="en-US"/>
        </w:rPr>
        <w:t>In which the formulation is subjected to elevated temperature, humidity and atmospheric conditions.</w:t>
      </w:r>
    </w:p>
    <w:p w:rsidR="005E2A95" w:rsidRDefault="00465DC1">
      <w:pPr>
        <w:jc w:val="both"/>
        <w:rPr>
          <w:rFonts w:ascii="Times New Roman" w:hAnsi="Times New Roman" w:cs="Times New Roman"/>
          <w:b/>
          <w:bCs/>
          <w:lang w:val="en-US"/>
        </w:rPr>
      </w:pPr>
      <w:r>
        <w:rPr>
          <w:rFonts w:ascii="Times New Roman" w:hAnsi="Times New Roman" w:cs="Times New Roman"/>
          <w:b/>
          <w:bCs/>
          <w:lang w:val="en-US"/>
        </w:rPr>
        <w:lastRenderedPageBreak/>
        <w:t>Methods</w:t>
      </w:r>
    </w:p>
    <w:p w:rsidR="005E2A95" w:rsidRDefault="00465DC1">
      <w:pPr>
        <w:jc w:val="both"/>
        <w:rPr>
          <w:rFonts w:ascii="Times New Roman" w:hAnsi="Times New Roman" w:cs="Times New Roman"/>
          <w:lang w:val="en-US"/>
        </w:rPr>
      </w:pPr>
      <w:r>
        <w:rPr>
          <w:rFonts w:ascii="Times New Roman" w:hAnsi="Times New Roman" w:cs="Times New Roman"/>
          <w:lang w:val="en-US"/>
        </w:rPr>
        <w:t xml:space="preserve">The selected formulation was filled into aluminum collapsible tubes and stored at different temperature for an interval of three months. After this the physical parameter should be checked. </w:t>
      </w:r>
    </w:p>
    <w:p w:rsidR="005E2A95" w:rsidRDefault="00465DC1">
      <w:pPr>
        <w:pStyle w:val="ListParagraph"/>
        <w:numPr>
          <w:ilvl w:val="0"/>
          <w:numId w:val="11"/>
        </w:numPr>
        <w:jc w:val="both"/>
        <w:rPr>
          <w:rFonts w:ascii="Times New Roman" w:hAnsi="Times New Roman" w:cs="Times New Roman"/>
          <w:lang w:val="en-US"/>
        </w:rPr>
      </w:pPr>
      <w:r>
        <w:rPr>
          <w:rFonts w:ascii="Times New Roman" w:hAnsi="Times New Roman" w:cs="Times New Roman"/>
          <w:lang w:val="en-US"/>
        </w:rPr>
        <w:t>Room temperature</w:t>
      </w:r>
    </w:p>
    <w:p w:rsidR="005E2A95" w:rsidRDefault="00465DC1">
      <w:pPr>
        <w:pStyle w:val="ListParagraph"/>
        <w:numPr>
          <w:ilvl w:val="0"/>
          <w:numId w:val="11"/>
        </w:numPr>
        <w:jc w:val="both"/>
        <w:rPr>
          <w:rFonts w:ascii="Times New Roman" w:hAnsi="Times New Roman" w:cs="Times New Roman"/>
          <w:lang w:val="en-US"/>
        </w:rPr>
      </w:pPr>
      <w:r>
        <w:rPr>
          <w:rFonts w:ascii="Times New Roman" w:hAnsi="Times New Roman" w:cs="Times New Roman"/>
          <w:lang w:val="en-US"/>
        </w:rPr>
        <w:t>37</w:t>
      </w:r>
      <w:r>
        <w:rPr>
          <w:rFonts w:ascii="Times New Roman" w:hAnsi="Times New Roman" w:cs="Times New Roman"/>
        </w:rPr>
        <w:t>±</w:t>
      </w:r>
      <w:r>
        <w:rPr>
          <w:rFonts w:ascii="Times New Roman" w:hAnsi="Times New Roman" w:cs="Times New Roman"/>
          <w:lang w:val="en-US"/>
        </w:rPr>
        <w:t xml:space="preserve"> 5</w:t>
      </w:r>
      <w:r>
        <w:rPr>
          <w:rFonts w:ascii="Times New Roman" w:hAnsi="Times New Roman" w:cs="Times New Roman"/>
          <w:vertAlign w:val="superscript"/>
          <w:lang w:val="en-US"/>
        </w:rPr>
        <w:t>0</w:t>
      </w:r>
      <w:r>
        <w:rPr>
          <w:rFonts w:ascii="Times New Roman" w:hAnsi="Times New Roman" w:cs="Times New Roman"/>
          <w:lang w:val="en-US"/>
        </w:rPr>
        <w:t>C</w:t>
      </w:r>
    </w:p>
    <w:p w:rsidR="005E2A95" w:rsidRDefault="00465DC1">
      <w:pPr>
        <w:pStyle w:val="ListParagraph"/>
        <w:numPr>
          <w:ilvl w:val="0"/>
          <w:numId w:val="11"/>
        </w:numPr>
        <w:jc w:val="both"/>
        <w:rPr>
          <w:rFonts w:ascii="Times New Roman" w:hAnsi="Times New Roman" w:cs="Times New Roman"/>
          <w:lang w:val="en-US"/>
        </w:rPr>
      </w:pPr>
      <w:r>
        <w:rPr>
          <w:rFonts w:ascii="Times New Roman" w:hAnsi="Times New Roman" w:cs="Times New Roman"/>
          <w:lang w:val="en-US"/>
        </w:rPr>
        <w:t>4-5</w:t>
      </w:r>
      <w:r>
        <w:rPr>
          <w:rFonts w:ascii="Times New Roman" w:hAnsi="Times New Roman" w:cs="Times New Roman"/>
          <w:vertAlign w:val="superscript"/>
          <w:lang w:val="en-US"/>
        </w:rPr>
        <w:t>0</w:t>
      </w:r>
      <w:r>
        <w:rPr>
          <w:rFonts w:ascii="Times New Roman" w:hAnsi="Times New Roman" w:cs="Times New Roman"/>
          <w:lang w:val="en-US"/>
        </w:rPr>
        <w:t>C</w:t>
      </w:r>
    </w:p>
    <w:p w:rsidR="005E2A95" w:rsidRDefault="005E2A95">
      <w:pPr>
        <w:jc w:val="both"/>
        <w:rPr>
          <w:rFonts w:ascii="Times New Roman" w:hAnsi="Times New Roman" w:cs="Times New Roman"/>
          <w:b/>
          <w:bCs/>
          <w:lang w:val="en-US"/>
        </w:rPr>
      </w:pPr>
    </w:p>
    <w:p w:rsidR="005E2A95" w:rsidRDefault="005E2A95">
      <w:pPr>
        <w:jc w:val="both"/>
        <w:rPr>
          <w:rFonts w:ascii="Times New Roman" w:hAnsi="Times New Roman" w:cs="Times New Roman"/>
          <w:b/>
          <w:bCs/>
          <w:lang w:val="en-US"/>
        </w:rPr>
      </w:pPr>
    </w:p>
    <w:p w:rsidR="005E2A95" w:rsidRDefault="00465DC1">
      <w:pPr>
        <w:jc w:val="both"/>
        <w:rPr>
          <w:rFonts w:ascii="Times New Roman" w:hAnsi="Times New Roman" w:cs="Times New Roman"/>
          <w:b/>
          <w:bCs/>
          <w:lang w:val="en-US"/>
        </w:rPr>
      </w:pPr>
      <w:r>
        <w:rPr>
          <w:rFonts w:ascii="Times New Roman" w:hAnsi="Times New Roman" w:cs="Times New Roman"/>
          <w:b/>
          <w:bCs/>
          <w:lang w:val="en-US"/>
        </w:rPr>
        <w:t>Physical parameters and Chemical parameters</w:t>
      </w:r>
    </w:p>
    <w:p w:rsidR="005E2A95" w:rsidRDefault="00465DC1">
      <w:pPr>
        <w:pStyle w:val="ListParagraph"/>
        <w:numPr>
          <w:ilvl w:val="0"/>
          <w:numId w:val="12"/>
        </w:numPr>
        <w:jc w:val="both"/>
        <w:rPr>
          <w:rFonts w:ascii="Times New Roman" w:hAnsi="Times New Roman" w:cs="Times New Roman"/>
          <w:lang w:val="en-US"/>
        </w:rPr>
      </w:pPr>
      <w:r>
        <w:rPr>
          <w:rFonts w:ascii="Times New Roman" w:hAnsi="Times New Roman" w:cs="Times New Roman"/>
          <w:lang w:val="en-US"/>
        </w:rPr>
        <w:t>Visual appearance</w:t>
      </w:r>
    </w:p>
    <w:p w:rsidR="005E2A95" w:rsidRDefault="00465DC1">
      <w:pPr>
        <w:pStyle w:val="ListParagraph"/>
        <w:numPr>
          <w:ilvl w:val="0"/>
          <w:numId w:val="12"/>
        </w:numPr>
        <w:jc w:val="both"/>
        <w:rPr>
          <w:rFonts w:ascii="Times New Roman" w:hAnsi="Times New Roman" w:cs="Times New Roman"/>
          <w:lang w:val="en-US"/>
        </w:rPr>
      </w:pPr>
      <w:r>
        <w:rPr>
          <w:rFonts w:ascii="Times New Roman" w:hAnsi="Times New Roman" w:cs="Times New Roman"/>
          <w:lang w:val="en-US"/>
        </w:rPr>
        <w:t>pH</w:t>
      </w:r>
    </w:p>
    <w:p w:rsidR="005E2A95" w:rsidRDefault="00465DC1">
      <w:pPr>
        <w:pStyle w:val="ListParagraph"/>
        <w:numPr>
          <w:ilvl w:val="0"/>
          <w:numId w:val="12"/>
        </w:numPr>
        <w:jc w:val="both"/>
        <w:rPr>
          <w:rFonts w:ascii="Times New Roman" w:hAnsi="Times New Roman" w:cs="Times New Roman"/>
          <w:lang w:val="en-US"/>
        </w:rPr>
      </w:pPr>
      <w:proofErr w:type="spellStart"/>
      <w:r>
        <w:rPr>
          <w:rFonts w:ascii="Times New Roman" w:hAnsi="Times New Roman" w:cs="Times New Roman"/>
          <w:lang w:val="en-US"/>
        </w:rPr>
        <w:t>Extrudability</w:t>
      </w:r>
      <w:proofErr w:type="spellEnd"/>
    </w:p>
    <w:p w:rsidR="005E2A95" w:rsidRDefault="00465DC1">
      <w:pPr>
        <w:pStyle w:val="ListParagraph"/>
        <w:numPr>
          <w:ilvl w:val="0"/>
          <w:numId w:val="12"/>
        </w:numPr>
        <w:jc w:val="both"/>
        <w:rPr>
          <w:rFonts w:ascii="Times New Roman" w:hAnsi="Times New Roman" w:cs="Times New Roman"/>
          <w:lang w:val="en-US"/>
        </w:rPr>
      </w:pPr>
      <w:r>
        <w:rPr>
          <w:rFonts w:ascii="Times New Roman" w:hAnsi="Times New Roman" w:cs="Times New Roman"/>
          <w:lang w:val="en-US"/>
        </w:rPr>
        <w:t>Phase separation</w:t>
      </w:r>
    </w:p>
    <w:p w:rsidR="005E2A95" w:rsidRDefault="00465DC1">
      <w:pPr>
        <w:pStyle w:val="ListParagraph"/>
        <w:numPr>
          <w:ilvl w:val="0"/>
          <w:numId w:val="12"/>
        </w:numPr>
        <w:jc w:val="both"/>
        <w:rPr>
          <w:rFonts w:ascii="Times New Roman" w:hAnsi="Times New Roman" w:cs="Times New Roman"/>
          <w:lang w:val="en-US"/>
        </w:rPr>
      </w:pPr>
      <w:r>
        <w:rPr>
          <w:rFonts w:ascii="Times New Roman" w:hAnsi="Times New Roman" w:cs="Times New Roman"/>
          <w:lang w:val="en-US"/>
        </w:rPr>
        <w:t>Viscosity</w:t>
      </w:r>
    </w:p>
    <w:p w:rsidR="005E2A95" w:rsidRDefault="00465DC1">
      <w:pPr>
        <w:pStyle w:val="ListParagraph"/>
        <w:numPr>
          <w:ilvl w:val="0"/>
          <w:numId w:val="12"/>
        </w:numPr>
        <w:jc w:val="both"/>
        <w:rPr>
          <w:rFonts w:ascii="Times New Roman" w:hAnsi="Times New Roman" w:cs="Times New Roman"/>
          <w:lang w:val="en-US"/>
        </w:rPr>
      </w:pPr>
      <w:r>
        <w:rPr>
          <w:rFonts w:ascii="Times New Roman" w:hAnsi="Times New Roman" w:cs="Times New Roman"/>
          <w:lang w:val="en-US"/>
        </w:rPr>
        <w:t>Leakage</w:t>
      </w:r>
    </w:p>
    <w:p w:rsidR="005E2A95" w:rsidRDefault="00465DC1">
      <w:pPr>
        <w:pStyle w:val="ListParagraph"/>
        <w:numPr>
          <w:ilvl w:val="0"/>
          <w:numId w:val="12"/>
        </w:numPr>
        <w:jc w:val="both"/>
        <w:rPr>
          <w:rFonts w:ascii="Times New Roman" w:hAnsi="Times New Roman" w:cs="Times New Roman"/>
          <w:lang w:val="en-US"/>
        </w:rPr>
      </w:pPr>
      <w:r>
        <w:rPr>
          <w:rFonts w:ascii="Times New Roman" w:hAnsi="Times New Roman" w:cs="Times New Roman"/>
          <w:lang w:val="en-US"/>
        </w:rPr>
        <w:t>Nature</w:t>
      </w:r>
    </w:p>
    <w:p w:rsidR="005E2A95" w:rsidRDefault="00465DC1">
      <w:pPr>
        <w:pStyle w:val="ListParagraph"/>
        <w:numPr>
          <w:ilvl w:val="0"/>
          <w:numId w:val="12"/>
        </w:numPr>
        <w:jc w:val="both"/>
        <w:rPr>
          <w:rFonts w:ascii="Times New Roman" w:hAnsi="Times New Roman" w:cs="Times New Roman"/>
          <w:lang w:val="en-US"/>
        </w:rPr>
      </w:pPr>
      <w:r>
        <w:rPr>
          <w:rFonts w:ascii="Times New Roman" w:hAnsi="Times New Roman" w:cs="Times New Roman"/>
          <w:lang w:val="en-US"/>
        </w:rPr>
        <w:t>Drug content</w:t>
      </w:r>
    </w:p>
    <w:p w:rsidR="005E2A95" w:rsidRDefault="005E2A95">
      <w:pPr>
        <w:pStyle w:val="ListParagraph"/>
        <w:jc w:val="both"/>
        <w:rPr>
          <w:rFonts w:ascii="Times New Roman" w:hAnsi="Times New Roman" w:cs="Times New Roman"/>
          <w:lang w:val="en-US"/>
        </w:rPr>
      </w:pPr>
    </w:p>
    <w:tbl>
      <w:tblPr>
        <w:tblStyle w:val="TableGrid"/>
        <w:tblW w:w="0" w:type="auto"/>
        <w:tblInd w:w="-95" w:type="dxa"/>
        <w:tblLook w:val="04A0" w:firstRow="1" w:lastRow="0" w:firstColumn="1" w:lastColumn="0" w:noHBand="0" w:noVBand="1"/>
      </w:tblPr>
      <w:tblGrid>
        <w:gridCol w:w="1541"/>
        <w:gridCol w:w="901"/>
        <w:gridCol w:w="901"/>
        <w:gridCol w:w="901"/>
      </w:tblGrid>
      <w:tr w:rsidR="005E2A95">
        <w:trPr>
          <w:trHeight w:val="2"/>
        </w:trPr>
        <w:tc>
          <w:tcPr>
            <w:tcW w:w="0" w:type="auto"/>
          </w:tcPr>
          <w:p w:rsidR="005E2A95" w:rsidRDefault="00465DC1">
            <w:pPr>
              <w:spacing w:after="0" w:line="240" w:lineRule="auto"/>
              <w:jc w:val="both"/>
              <w:rPr>
                <w:rFonts w:ascii="Times New Roman" w:hAnsi="Times New Roman" w:cs="Times New Roman"/>
                <w:b/>
                <w:bCs/>
                <w:lang w:val="en-US"/>
              </w:rPr>
            </w:pPr>
            <w:r>
              <w:rPr>
                <w:rFonts w:ascii="Times New Roman" w:hAnsi="Times New Roman" w:cs="Times New Roman"/>
                <w:b/>
                <w:bCs/>
                <w:lang w:val="en-US"/>
              </w:rPr>
              <w:t>Parameters</w:t>
            </w:r>
          </w:p>
        </w:tc>
        <w:tc>
          <w:tcPr>
            <w:tcW w:w="0" w:type="auto"/>
          </w:tcPr>
          <w:p w:rsidR="005E2A95" w:rsidRDefault="00465DC1">
            <w:pPr>
              <w:spacing w:after="0" w:line="240" w:lineRule="auto"/>
              <w:jc w:val="both"/>
              <w:rPr>
                <w:rFonts w:ascii="Times New Roman" w:hAnsi="Times New Roman" w:cs="Times New Roman"/>
                <w:b/>
                <w:bCs/>
                <w:lang w:val="en-US"/>
              </w:rPr>
            </w:pPr>
            <w:r>
              <w:rPr>
                <w:rFonts w:ascii="Times New Roman" w:hAnsi="Times New Roman" w:cs="Times New Roman"/>
                <w:b/>
                <w:bCs/>
                <w:lang w:val="en-US"/>
              </w:rPr>
              <w:t>Room</w:t>
            </w:r>
          </w:p>
          <w:p w:rsidR="005E2A95" w:rsidRDefault="00465DC1">
            <w:pPr>
              <w:spacing w:after="0" w:line="240" w:lineRule="auto"/>
              <w:jc w:val="both"/>
              <w:rPr>
                <w:rFonts w:ascii="Times New Roman" w:hAnsi="Times New Roman" w:cs="Times New Roman"/>
                <w:b/>
                <w:bCs/>
                <w:lang w:val="en-US"/>
              </w:rPr>
            </w:pPr>
            <w:r>
              <w:rPr>
                <w:rFonts w:ascii="Times New Roman" w:hAnsi="Times New Roman" w:cs="Times New Roman"/>
                <w:b/>
                <w:bCs/>
                <w:lang w:val="en-US"/>
              </w:rPr>
              <w:t>Temp.</w:t>
            </w:r>
          </w:p>
        </w:tc>
        <w:tc>
          <w:tcPr>
            <w:tcW w:w="0" w:type="auto"/>
          </w:tcPr>
          <w:p w:rsidR="005E2A95" w:rsidRDefault="00465DC1">
            <w:pPr>
              <w:spacing w:after="0" w:line="240" w:lineRule="auto"/>
              <w:jc w:val="both"/>
              <w:rPr>
                <w:rFonts w:ascii="Times New Roman" w:hAnsi="Times New Roman" w:cs="Times New Roman"/>
                <w:b/>
                <w:bCs/>
              </w:rPr>
            </w:pPr>
            <w:r>
              <w:rPr>
                <w:rFonts w:ascii="Times New Roman" w:hAnsi="Times New Roman" w:cs="Times New Roman"/>
                <w:b/>
                <w:bCs/>
              </w:rPr>
              <w:t>37</w:t>
            </w:r>
          </w:p>
          <w:p w:rsidR="005E2A95" w:rsidRDefault="00465DC1">
            <w:pPr>
              <w:spacing w:after="0" w:line="240" w:lineRule="auto"/>
              <w:jc w:val="both"/>
              <w:rPr>
                <w:rFonts w:ascii="Times New Roman" w:hAnsi="Times New Roman" w:cs="Times New Roman"/>
                <w:b/>
                <w:bCs/>
                <w:lang w:val="en-US"/>
              </w:rPr>
            </w:pPr>
            <w:r>
              <w:rPr>
                <w:rFonts w:ascii="Times New Roman" w:hAnsi="Times New Roman" w:cs="Times New Roman"/>
                <w:b/>
                <w:bCs/>
              </w:rPr>
              <w:t>±5</w:t>
            </w:r>
            <w:r>
              <w:rPr>
                <w:rFonts w:ascii="Times New Roman" w:hAnsi="Times New Roman" w:cs="Times New Roman"/>
                <w:b/>
                <w:bCs/>
                <w:vertAlign w:val="superscript"/>
              </w:rPr>
              <w:t>0</w:t>
            </w:r>
            <w:r>
              <w:rPr>
                <w:rFonts w:ascii="Times New Roman" w:hAnsi="Times New Roman" w:cs="Times New Roman"/>
                <w:b/>
                <w:bCs/>
              </w:rPr>
              <w:t>C</w:t>
            </w:r>
          </w:p>
        </w:tc>
        <w:tc>
          <w:tcPr>
            <w:tcW w:w="0" w:type="auto"/>
          </w:tcPr>
          <w:p w:rsidR="005E2A95" w:rsidRDefault="00465DC1">
            <w:pPr>
              <w:spacing w:after="0" w:line="240" w:lineRule="auto"/>
              <w:jc w:val="both"/>
              <w:rPr>
                <w:rFonts w:ascii="Times New Roman" w:hAnsi="Times New Roman" w:cs="Times New Roman"/>
                <w:b/>
                <w:bCs/>
                <w:lang w:val="en-US"/>
              </w:rPr>
            </w:pPr>
            <w:r>
              <w:rPr>
                <w:rFonts w:ascii="Times New Roman" w:hAnsi="Times New Roman" w:cs="Times New Roman"/>
                <w:b/>
                <w:bCs/>
                <w:lang w:val="en-US"/>
              </w:rPr>
              <w:t>4-5</w:t>
            </w:r>
            <w:r>
              <w:rPr>
                <w:rFonts w:ascii="Times New Roman" w:hAnsi="Times New Roman" w:cs="Times New Roman"/>
                <w:b/>
                <w:bCs/>
                <w:vertAlign w:val="superscript"/>
                <w:lang w:val="en-US"/>
              </w:rPr>
              <w:t>0</w:t>
            </w:r>
            <w:r>
              <w:rPr>
                <w:rFonts w:ascii="Times New Roman" w:hAnsi="Times New Roman" w:cs="Times New Roman"/>
                <w:b/>
                <w:bCs/>
                <w:lang w:val="en-US"/>
              </w:rPr>
              <w:t>C</w:t>
            </w:r>
          </w:p>
        </w:tc>
      </w:tr>
      <w:tr w:rsidR="005E2A95">
        <w:trPr>
          <w:trHeight w:val="5"/>
        </w:trPr>
        <w:tc>
          <w:tcPr>
            <w:tcW w:w="0" w:type="auto"/>
          </w:tcPr>
          <w:p w:rsidR="005E2A95" w:rsidRDefault="00465DC1">
            <w:pPr>
              <w:spacing w:after="0" w:line="240" w:lineRule="auto"/>
              <w:jc w:val="both"/>
              <w:rPr>
                <w:rFonts w:ascii="Times New Roman" w:hAnsi="Times New Roman" w:cs="Times New Roman"/>
                <w:b/>
                <w:bCs/>
                <w:lang w:val="en-US"/>
              </w:rPr>
            </w:pPr>
            <w:r>
              <w:rPr>
                <w:rFonts w:ascii="Times New Roman" w:hAnsi="Times New Roman" w:cs="Times New Roman"/>
                <w:b/>
                <w:bCs/>
                <w:lang w:val="en-US"/>
              </w:rPr>
              <w:t xml:space="preserve">Visual </w:t>
            </w:r>
          </w:p>
          <w:p w:rsidR="005E2A95" w:rsidRDefault="00465DC1">
            <w:pPr>
              <w:spacing w:after="0" w:line="240" w:lineRule="auto"/>
              <w:jc w:val="both"/>
              <w:rPr>
                <w:rFonts w:ascii="Times New Roman" w:hAnsi="Times New Roman" w:cs="Times New Roman"/>
                <w:b/>
                <w:bCs/>
                <w:lang w:val="en-US"/>
              </w:rPr>
            </w:pPr>
            <w:r>
              <w:rPr>
                <w:rFonts w:ascii="Times New Roman" w:hAnsi="Times New Roman" w:cs="Times New Roman"/>
                <w:b/>
                <w:bCs/>
                <w:lang w:val="en-US"/>
              </w:rPr>
              <w:t xml:space="preserve">Appearance </w:t>
            </w: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Initial</w:t>
            </w: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final</w:t>
            </w:r>
          </w:p>
        </w:tc>
        <w:tc>
          <w:tcPr>
            <w:tcW w:w="0" w:type="auto"/>
          </w:tcPr>
          <w:p w:rsidR="005E2A95" w:rsidRDefault="005E2A95">
            <w:pPr>
              <w:spacing w:after="0" w:line="240" w:lineRule="auto"/>
              <w:jc w:val="both"/>
              <w:rPr>
                <w:rFonts w:ascii="Times New Roman" w:hAnsi="Times New Roman" w:cs="Times New Roman"/>
                <w:b/>
                <w:bCs/>
                <w:lang w:val="en-US"/>
              </w:rPr>
            </w:pPr>
          </w:p>
          <w:p w:rsidR="005E2A95" w:rsidRDefault="005E2A95">
            <w:pPr>
              <w:spacing w:after="0" w:line="240" w:lineRule="auto"/>
              <w:jc w:val="both"/>
              <w:rPr>
                <w:rFonts w:ascii="Times New Roman" w:hAnsi="Times New Roman" w:cs="Times New Roman"/>
                <w:b/>
                <w:bCs/>
                <w:lang w:val="en-US"/>
              </w:rPr>
            </w:pP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Trans.</w:t>
            </w: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Trans.</w:t>
            </w:r>
          </w:p>
        </w:tc>
        <w:tc>
          <w:tcPr>
            <w:tcW w:w="0" w:type="auto"/>
          </w:tcPr>
          <w:p w:rsidR="005E2A95" w:rsidRDefault="005E2A95">
            <w:pPr>
              <w:spacing w:after="0" w:line="240" w:lineRule="auto"/>
              <w:jc w:val="both"/>
              <w:rPr>
                <w:rFonts w:ascii="Times New Roman" w:hAnsi="Times New Roman" w:cs="Times New Roman"/>
                <w:b/>
                <w:bCs/>
                <w:lang w:val="en-US"/>
              </w:rPr>
            </w:pPr>
          </w:p>
          <w:p w:rsidR="005E2A95" w:rsidRDefault="005E2A95">
            <w:pPr>
              <w:spacing w:after="0" w:line="240" w:lineRule="auto"/>
              <w:jc w:val="both"/>
              <w:rPr>
                <w:rFonts w:ascii="Times New Roman" w:hAnsi="Times New Roman" w:cs="Times New Roman"/>
                <w:b/>
                <w:bCs/>
                <w:lang w:val="en-US"/>
              </w:rPr>
            </w:pP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Trans.</w:t>
            </w: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Trans.</w:t>
            </w:r>
          </w:p>
        </w:tc>
        <w:tc>
          <w:tcPr>
            <w:tcW w:w="0" w:type="auto"/>
          </w:tcPr>
          <w:p w:rsidR="005E2A95" w:rsidRDefault="005E2A95">
            <w:pPr>
              <w:spacing w:after="0" w:line="240" w:lineRule="auto"/>
              <w:jc w:val="both"/>
              <w:rPr>
                <w:rFonts w:ascii="Times New Roman" w:hAnsi="Times New Roman" w:cs="Times New Roman"/>
                <w:b/>
                <w:bCs/>
                <w:lang w:val="en-US"/>
              </w:rPr>
            </w:pPr>
          </w:p>
          <w:p w:rsidR="005E2A95" w:rsidRDefault="005E2A95">
            <w:pPr>
              <w:spacing w:after="0" w:line="240" w:lineRule="auto"/>
              <w:jc w:val="both"/>
              <w:rPr>
                <w:rFonts w:ascii="Times New Roman" w:hAnsi="Times New Roman" w:cs="Times New Roman"/>
                <w:b/>
                <w:bCs/>
                <w:lang w:val="en-US"/>
              </w:rPr>
            </w:pP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Trans.</w:t>
            </w: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Trans.</w:t>
            </w:r>
          </w:p>
        </w:tc>
      </w:tr>
      <w:tr w:rsidR="005E2A95">
        <w:trPr>
          <w:trHeight w:val="3"/>
        </w:trPr>
        <w:tc>
          <w:tcPr>
            <w:tcW w:w="0" w:type="auto"/>
          </w:tcPr>
          <w:p w:rsidR="005E2A95" w:rsidRDefault="00465DC1">
            <w:pPr>
              <w:spacing w:after="0" w:line="240" w:lineRule="auto"/>
              <w:jc w:val="both"/>
              <w:rPr>
                <w:rFonts w:ascii="Times New Roman" w:hAnsi="Times New Roman" w:cs="Times New Roman"/>
                <w:b/>
                <w:bCs/>
                <w:lang w:val="en-US"/>
              </w:rPr>
            </w:pPr>
            <w:r>
              <w:rPr>
                <w:rFonts w:ascii="Times New Roman" w:hAnsi="Times New Roman" w:cs="Times New Roman"/>
                <w:b/>
                <w:bCs/>
                <w:lang w:val="en-US"/>
              </w:rPr>
              <w:t>pH</w:t>
            </w: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initial</w:t>
            </w: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final</w:t>
            </w:r>
          </w:p>
        </w:tc>
        <w:tc>
          <w:tcPr>
            <w:tcW w:w="0" w:type="auto"/>
          </w:tcPr>
          <w:p w:rsidR="005E2A95" w:rsidRDefault="005E2A95">
            <w:pPr>
              <w:spacing w:after="0" w:line="240" w:lineRule="auto"/>
              <w:jc w:val="both"/>
              <w:rPr>
                <w:rFonts w:ascii="Times New Roman" w:hAnsi="Times New Roman" w:cs="Times New Roman"/>
                <w:b/>
                <w:bCs/>
                <w:lang w:val="en-US"/>
              </w:rPr>
            </w:pP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6.8</w:t>
            </w: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7.1</w:t>
            </w:r>
          </w:p>
        </w:tc>
        <w:tc>
          <w:tcPr>
            <w:tcW w:w="0" w:type="auto"/>
          </w:tcPr>
          <w:p w:rsidR="005E2A95" w:rsidRDefault="005E2A95">
            <w:pPr>
              <w:spacing w:after="0" w:line="240" w:lineRule="auto"/>
              <w:jc w:val="both"/>
              <w:rPr>
                <w:rFonts w:ascii="Times New Roman" w:hAnsi="Times New Roman" w:cs="Times New Roman"/>
                <w:b/>
                <w:bCs/>
                <w:lang w:val="en-US"/>
              </w:rPr>
            </w:pP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6.8</w:t>
            </w:r>
          </w:p>
          <w:p w:rsidR="005E2A95" w:rsidRDefault="00465DC1">
            <w:pPr>
              <w:spacing w:after="0" w:line="240" w:lineRule="auto"/>
              <w:jc w:val="both"/>
              <w:rPr>
                <w:rFonts w:ascii="Times New Roman" w:hAnsi="Times New Roman" w:cs="Times New Roman"/>
                <w:b/>
                <w:bCs/>
                <w:lang w:val="en-US"/>
              </w:rPr>
            </w:pPr>
            <w:r>
              <w:rPr>
                <w:rFonts w:ascii="Times New Roman" w:hAnsi="Times New Roman" w:cs="Times New Roman"/>
                <w:lang w:val="en-US"/>
              </w:rPr>
              <w:t>7.0</w:t>
            </w:r>
          </w:p>
        </w:tc>
        <w:tc>
          <w:tcPr>
            <w:tcW w:w="0" w:type="auto"/>
          </w:tcPr>
          <w:p w:rsidR="005E2A95" w:rsidRDefault="005E2A95">
            <w:pPr>
              <w:spacing w:after="0" w:line="240" w:lineRule="auto"/>
              <w:jc w:val="both"/>
              <w:rPr>
                <w:rFonts w:ascii="Times New Roman" w:hAnsi="Times New Roman" w:cs="Times New Roman"/>
                <w:b/>
                <w:bCs/>
                <w:lang w:val="en-US"/>
              </w:rPr>
            </w:pP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6.8</w:t>
            </w: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7.1</w:t>
            </w:r>
          </w:p>
        </w:tc>
      </w:tr>
      <w:tr w:rsidR="005E2A95">
        <w:trPr>
          <w:trHeight w:val="3"/>
        </w:trPr>
        <w:tc>
          <w:tcPr>
            <w:tcW w:w="0" w:type="auto"/>
          </w:tcPr>
          <w:p w:rsidR="005E2A95" w:rsidRDefault="00465DC1">
            <w:pPr>
              <w:spacing w:after="0" w:line="240" w:lineRule="auto"/>
              <w:jc w:val="both"/>
              <w:rPr>
                <w:rFonts w:ascii="Times New Roman" w:hAnsi="Times New Roman" w:cs="Times New Roman"/>
                <w:b/>
                <w:bCs/>
                <w:lang w:val="en-US"/>
              </w:rPr>
            </w:pPr>
            <w:r>
              <w:rPr>
                <w:rFonts w:ascii="Times New Roman" w:hAnsi="Times New Roman" w:cs="Times New Roman"/>
                <w:b/>
                <w:bCs/>
                <w:lang w:val="en-US"/>
              </w:rPr>
              <w:t>Viscosity</w:t>
            </w: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Initial</w:t>
            </w: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final</w:t>
            </w:r>
          </w:p>
        </w:tc>
        <w:tc>
          <w:tcPr>
            <w:tcW w:w="0" w:type="auto"/>
          </w:tcPr>
          <w:p w:rsidR="005E2A95" w:rsidRDefault="005E2A95">
            <w:pPr>
              <w:spacing w:after="0" w:line="240" w:lineRule="auto"/>
              <w:jc w:val="both"/>
              <w:rPr>
                <w:rFonts w:ascii="Times New Roman" w:hAnsi="Times New Roman" w:cs="Times New Roman"/>
                <w:lang w:val="en-US"/>
              </w:rPr>
            </w:pP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43,500</w:t>
            </w: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43,500</w:t>
            </w:r>
          </w:p>
        </w:tc>
        <w:tc>
          <w:tcPr>
            <w:tcW w:w="0" w:type="auto"/>
          </w:tcPr>
          <w:p w:rsidR="005E2A95" w:rsidRDefault="005E2A95">
            <w:pPr>
              <w:spacing w:after="0" w:line="240" w:lineRule="auto"/>
              <w:jc w:val="both"/>
              <w:rPr>
                <w:rFonts w:ascii="Times New Roman" w:hAnsi="Times New Roman" w:cs="Times New Roman"/>
                <w:b/>
                <w:bCs/>
                <w:lang w:val="en-US"/>
              </w:rPr>
            </w:pP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43,500</w:t>
            </w: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43,500</w:t>
            </w:r>
          </w:p>
        </w:tc>
        <w:tc>
          <w:tcPr>
            <w:tcW w:w="0" w:type="auto"/>
          </w:tcPr>
          <w:p w:rsidR="005E2A95" w:rsidRDefault="005E2A95">
            <w:pPr>
              <w:spacing w:after="0" w:line="240" w:lineRule="auto"/>
              <w:jc w:val="both"/>
              <w:rPr>
                <w:rFonts w:ascii="Times New Roman" w:hAnsi="Times New Roman" w:cs="Times New Roman"/>
                <w:b/>
                <w:bCs/>
                <w:lang w:val="en-US"/>
              </w:rPr>
            </w:pP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43,500</w:t>
            </w: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43,400</w:t>
            </w:r>
          </w:p>
        </w:tc>
      </w:tr>
      <w:tr w:rsidR="005E2A95">
        <w:trPr>
          <w:trHeight w:val="3"/>
        </w:trPr>
        <w:tc>
          <w:tcPr>
            <w:tcW w:w="0" w:type="auto"/>
          </w:tcPr>
          <w:p w:rsidR="005E2A95" w:rsidRDefault="00465DC1">
            <w:pPr>
              <w:spacing w:after="0" w:line="240" w:lineRule="auto"/>
              <w:jc w:val="both"/>
              <w:rPr>
                <w:rFonts w:ascii="Times New Roman" w:hAnsi="Times New Roman" w:cs="Times New Roman"/>
                <w:lang w:val="en-US"/>
              </w:rPr>
            </w:pPr>
            <w:proofErr w:type="spellStart"/>
            <w:r>
              <w:rPr>
                <w:rFonts w:ascii="Times New Roman" w:hAnsi="Times New Roman" w:cs="Times New Roman"/>
                <w:b/>
                <w:bCs/>
                <w:lang w:val="en-US"/>
              </w:rPr>
              <w:t>Extrudability</w:t>
            </w:r>
            <w:proofErr w:type="spellEnd"/>
            <w:r>
              <w:rPr>
                <w:rFonts w:ascii="Times New Roman" w:hAnsi="Times New Roman" w:cs="Times New Roman"/>
                <w:b/>
                <w:bCs/>
                <w:lang w:val="en-US"/>
              </w:rPr>
              <w:t xml:space="preserve"> </w:t>
            </w: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Initial</w:t>
            </w: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final</w:t>
            </w:r>
          </w:p>
        </w:tc>
        <w:tc>
          <w:tcPr>
            <w:tcW w:w="0" w:type="auto"/>
          </w:tcPr>
          <w:p w:rsidR="005E2A95" w:rsidRDefault="005E2A95">
            <w:pPr>
              <w:spacing w:after="0" w:line="240" w:lineRule="auto"/>
              <w:jc w:val="both"/>
              <w:rPr>
                <w:rFonts w:ascii="Times New Roman" w:hAnsi="Times New Roman" w:cs="Times New Roman"/>
                <w:lang w:val="en-US"/>
              </w:rPr>
            </w:pP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w:t>
            </w: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w:t>
            </w:r>
          </w:p>
        </w:tc>
        <w:tc>
          <w:tcPr>
            <w:tcW w:w="0" w:type="auto"/>
          </w:tcPr>
          <w:p w:rsidR="005E2A95" w:rsidRDefault="005E2A95">
            <w:pPr>
              <w:spacing w:after="0" w:line="240" w:lineRule="auto"/>
              <w:jc w:val="both"/>
              <w:rPr>
                <w:rFonts w:ascii="Times New Roman" w:hAnsi="Times New Roman" w:cs="Times New Roman"/>
                <w:lang w:val="en-US"/>
              </w:rPr>
            </w:pP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w:t>
            </w: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w:t>
            </w:r>
          </w:p>
        </w:tc>
        <w:tc>
          <w:tcPr>
            <w:tcW w:w="0" w:type="auto"/>
          </w:tcPr>
          <w:p w:rsidR="005E2A95" w:rsidRDefault="005E2A95">
            <w:pPr>
              <w:spacing w:after="0" w:line="240" w:lineRule="auto"/>
              <w:jc w:val="both"/>
              <w:rPr>
                <w:rFonts w:ascii="Times New Roman" w:hAnsi="Times New Roman" w:cs="Times New Roman"/>
                <w:b/>
                <w:bCs/>
                <w:lang w:val="en-US"/>
              </w:rPr>
            </w:pP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w:t>
            </w: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w:t>
            </w:r>
          </w:p>
        </w:tc>
      </w:tr>
      <w:tr w:rsidR="005E2A95">
        <w:trPr>
          <w:trHeight w:val="5"/>
        </w:trPr>
        <w:tc>
          <w:tcPr>
            <w:tcW w:w="0" w:type="auto"/>
          </w:tcPr>
          <w:p w:rsidR="005E2A95" w:rsidRDefault="00465DC1">
            <w:pPr>
              <w:spacing w:after="0" w:line="240" w:lineRule="auto"/>
              <w:jc w:val="both"/>
              <w:rPr>
                <w:rFonts w:ascii="Times New Roman" w:hAnsi="Times New Roman" w:cs="Times New Roman"/>
                <w:b/>
                <w:bCs/>
                <w:lang w:val="en-US"/>
              </w:rPr>
            </w:pPr>
            <w:r>
              <w:rPr>
                <w:rFonts w:ascii="Times New Roman" w:hAnsi="Times New Roman" w:cs="Times New Roman"/>
                <w:b/>
                <w:bCs/>
                <w:lang w:val="en-US"/>
              </w:rPr>
              <w:t>Phase separation</w:t>
            </w: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Initial</w:t>
            </w: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final</w:t>
            </w:r>
          </w:p>
        </w:tc>
        <w:tc>
          <w:tcPr>
            <w:tcW w:w="0" w:type="auto"/>
          </w:tcPr>
          <w:p w:rsidR="005E2A95" w:rsidRDefault="005E2A95">
            <w:pPr>
              <w:spacing w:after="0" w:line="240" w:lineRule="auto"/>
              <w:jc w:val="both"/>
              <w:rPr>
                <w:rFonts w:ascii="Times New Roman" w:hAnsi="Times New Roman" w:cs="Times New Roman"/>
                <w:b/>
                <w:bCs/>
                <w:lang w:val="en-US"/>
              </w:rPr>
            </w:pPr>
          </w:p>
          <w:p w:rsidR="005E2A95" w:rsidRDefault="005E2A95">
            <w:pPr>
              <w:spacing w:after="0" w:line="240" w:lineRule="auto"/>
              <w:jc w:val="both"/>
              <w:rPr>
                <w:rFonts w:ascii="Times New Roman" w:hAnsi="Times New Roman" w:cs="Times New Roman"/>
                <w:lang w:val="en-US"/>
              </w:rPr>
            </w:pP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 xml:space="preserve">No </w:t>
            </w: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No</w:t>
            </w:r>
          </w:p>
        </w:tc>
        <w:tc>
          <w:tcPr>
            <w:tcW w:w="0" w:type="auto"/>
          </w:tcPr>
          <w:p w:rsidR="005E2A95" w:rsidRDefault="005E2A95">
            <w:pPr>
              <w:spacing w:after="0" w:line="240" w:lineRule="auto"/>
              <w:jc w:val="both"/>
              <w:rPr>
                <w:rFonts w:ascii="Times New Roman" w:hAnsi="Times New Roman" w:cs="Times New Roman"/>
                <w:b/>
                <w:bCs/>
                <w:lang w:val="en-US"/>
              </w:rPr>
            </w:pPr>
          </w:p>
          <w:p w:rsidR="005E2A95" w:rsidRDefault="005E2A95">
            <w:pPr>
              <w:spacing w:after="0" w:line="240" w:lineRule="auto"/>
              <w:jc w:val="both"/>
              <w:rPr>
                <w:rFonts w:ascii="Times New Roman" w:hAnsi="Times New Roman" w:cs="Times New Roman"/>
                <w:lang w:val="en-US"/>
              </w:rPr>
            </w:pP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 xml:space="preserve">No </w:t>
            </w: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 xml:space="preserve">No </w:t>
            </w:r>
          </w:p>
        </w:tc>
        <w:tc>
          <w:tcPr>
            <w:tcW w:w="0" w:type="auto"/>
          </w:tcPr>
          <w:p w:rsidR="005E2A95" w:rsidRDefault="005E2A95">
            <w:pPr>
              <w:spacing w:after="0" w:line="240" w:lineRule="auto"/>
              <w:jc w:val="both"/>
              <w:rPr>
                <w:rFonts w:ascii="Times New Roman" w:hAnsi="Times New Roman" w:cs="Times New Roman"/>
                <w:b/>
                <w:bCs/>
                <w:lang w:val="en-US"/>
              </w:rPr>
            </w:pPr>
          </w:p>
          <w:p w:rsidR="005E2A95" w:rsidRDefault="005E2A95">
            <w:pPr>
              <w:spacing w:after="0" w:line="240" w:lineRule="auto"/>
              <w:jc w:val="both"/>
              <w:rPr>
                <w:rFonts w:ascii="Times New Roman" w:hAnsi="Times New Roman" w:cs="Times New Roman"/>
                <w:lang w:val="en-US"/>
              </w:rPr>
            </w:pP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 xml:space="preserve">No </w:t>
            </w: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 xml:space="preserve">No </w:t>
            </w:r>
          </w:p>
        </w:tc>
      </w:tr>
      <w:tr w:rsidR="005E2A95">
        <w:trPr>
          <w:trHeight w:val="3"/>
        </w:trPr>
        <w:tc>
          <w:tcPr>
            <w:tcW w:w="0" w:type="auto"/>
          </w:tcPr>
          <w:p w:rsidR="005E2A95" w:rsidRDefault="00465DC1">
            <w:pPr>
              <w:spacing w:after="0" w:line="240" w:lineRule="auto"/>
              <w:jc w:val="both"/>
              <w:rPr>
                <w:rFonts w:ascii="Times New Roman" w:hAnsi="Times New Roman" w:cs="Times New Roman"/>
                <w:b/>
                <w:bCs/>
                <w:lang w:val="en-US"/>
              </w:rPr>
            </w:pPr>
            <w:r>
              <w:rPr>
                <w:rFonts w:ascii="Times New Roman" w:hAnsi="Times New Roman" w:cs="Times New Roman"/>
                <w:b/>
                <w:bCs/>
                <w:lang w:val="en-US"/>
              </w:rPr>
              <w:t>Leakage</w:t>
            </w: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Initial</w:t>
            </w: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final</w:t>
            </w:r>
          </w:p>
        </w:tc>
        <w:tc>
          <w:tcPr>
            <w:tcW w:w="0" w:type="auto"/>
          </w:tcPr>
          <w:p w:rsidR="005E2A95" w:rsidRDefault="005E2A95">
            <w:pPr>
              <w:spacing w:after="0" w:line="240" w:lineRule="auto"/>
              <w:jc w:val="both"/>
              <w:rPr>
                <w:rFonts w:ascii="Times New Roman" w:hAnsi="Times New Roman" w:cs="Times New Roman"/>
                <w:b/>
                <w:bCs/>
                <w:lang w:val="en-US"/>
              </w:rPr>
            </w:pP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No</w:t>
            </w: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No</w:t>
            </w:r>
          </w:p>
        </w:tc>
        <w:tc>
          <w:tcPr>
            <w:tcW w:w="0" w:type="auto"/>
          </w:tcPr>
          <w:p w:rsidR="005E2A95" w:rsidRDefault="005E2A95">
            <w:pPr>
              <w:spacing w:after="0" w:line="240" w:lineRule="auto"/>
              <w:jc w:val="both"/>
              <w:rPr>
                <w:rFonts w:ascii="Times New Roman" w:hAnsi="Times New Roman" w:cs="Times New Roman"/>
                <w:b/>
                <w:bCs/>
                <w:lang w:val="en-US"/>
              </w:rPr>
            </w:pP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 xml:space="preserve">No </w:t>
            </w: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 xml:space="preserve">No </w:t>
            </w:r>
          </w:p>
        </w:tc>
        <w:tc>
          <w:tcPr>
            <w:tcW w:w="0" w:type="auto"/>
          </w:tcPr>
          <w:p w:rsidR="005E2A95" w:rsidRDefault="005E2A95">
            <w:pPr>
              <w:spacing w:after="0" w:line="240" w:lineRule="auto"/>
              <w:jc w:val="both"/>
              <w:rPr>
                <w:rFonts w:ascii="Times New Roman" w:hAnsi="Times New Roman" w:cs="Times New Roman"/>
                <w:lang w:val="en-US"/>
              </w:rPr>
            </w:pP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No</w:t>
            </w: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 xml:space="preserve">No </w:t>
            </w:r>
          </w:p>
        </w:tc>
      </w:tr>
      <w:tr w:rsidR="005E2A95">
        <w:trPr>
          <w:trHeight w:val="3"/>
        </w:trPr>
        <w:tc>
          <w:tcPr>
            <w:tcW w:w="0" w:type="auto"/>
          </w:tcPr>
          <w:p w:rsidR="005E2A95" w:rsidRDefault="00465DC1">
            <w:pPr>
              <w:spacing w:after="0" w:line="240" w:lineRule="auto"/>
              <w:jc w:val="both"/>
              <w:rPr>
                <w:rFonts w:ascii="Times New Roman" w:hAnsi="Times New Roman" w:cs="Times New Roman"/>
                <w:b/>
                <w:bCs/>
                <w:lang w:val="en-US"/>
              </w:rPr>
            </w:pPr>
            <w:r>
              <w:rPr>
                <w:rFonts w:ascii="Times New Roman" w:hAnsi="Times New Roman" w:cs="Times New Roman"/>
                <w:b/>
                <w:bCs/>
                <w:lang w:val="en-US"/>
              </w:rPr>
              <w:t>Nature</w:t>
            </w: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Initial</w:t>
            </w:r>
          </w:p>
          <w:p w:rsidR="005E2A95" w:rsidRDefault="00465DC1">
            <w:pPr>
              <w:spacing w:after="0" w:line="240" w:lineRule="auto"/>
              <w:jc w:val="both"/>
              <w:rPr>
                <w:rFonts w:ascii="Times New Roman" w:hAnsi="Times New Roman" w:cs="Times New Roman"/>
                <w:b/>
                <w:bCs/>
                <w:lang w:val="en-US"/>
              </w:rPr>
            </w:pPr>
            <w:r>
              <w:rPr>
                <w:rFonts w:ascii="Times New Roman" w:hAnsi="Times New Roman" w:cs="Times New Roman"/>
                <w:lang w:val="en-US"/>
              </w:rPr>
              <w:t>final</w:t>
            </w:r>
          </w:p>
        </w:tc>
        <w:tc>
          <w:tcPr>
            <w:tcW w:w="0" w:type="auto"/>
          </w:tcPr>
          <w:p w:rsidR="005E2A95" w:rsidRDefault="005E2A95">
            <w:pPr>
              <w:spacing w:after="0" w:line="240" w:lineRule="auto"/>
              <w:jc w:val="both"/>
              <w:rPr>
                <w:rFonts w:ascii="Times New Roman" w:hAnsi="Times New Roman" w:cs="Times New Roman"/>
                <w:b/>
                <w:bCs/>
                <w:lang w:val="en-US"/>
              </w:rPr>
            </w:pP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 xml:space="preserve">Smooth </w:t>
            </w: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 xml:space="preserve">Smooth </w:t>
            </w:r>
          </w:p>
        </w:tc>
        <w:tc>
          <w:tcPr>
            <w:tcW w:w="0" w:type="auto"/>
          </w:tcPr>
          <w:p w:rsidR="005E2A95" w:rsidRDefault="005E2A95">
            <w:pPr>
              <w:spacing w:after="0" w:line="240" w:lineRule="auto"/>
              <w:jc w:val="both"/>
              <w:rPr>
                <w:rFonts w:ascii="Times New Roman" w:hAnsi="Times New Roman" w:cs="Times New Roman"/>
                <w:b/>
                <w:bCs/>
                <w:lang w:val="en-US"/>
              </w:rPr>
            </w:pP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 xml:space="preserve">Smooth </w:t>
            </w: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 xml:space="preserve">Smooth </w:t>
            </w:r>
          </w:p>
        </w:tc>
        <w:tc>
          <w:tcPr>
            <w:tcW w:w="0" w:type="auto"/>
          </w:tcPr>
          <w:p w:rsidR="005E2A95" w:rsidRDefault="005E2A95">
            <w:pPr>
              <w:spacing w:after="0" w:line="240" w:lineRule="auto"/>
              <w:jc w:val="both"/>
              <w:rPr>
                <w:rFonts w:ascii="Times New Roman" w:hAnsi="Times New Roman" w:cs="Times New Roman"/>
                <w:b/>
                <w:bCs/>
                <w:lang w:val="en-US"/>
              </w:rPr>
            </w:pP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 xml:space="preserve">Smooth </w:t>
            </w: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 xml:space="preserve">Smooth </w:t>
            </w:r>
          </w:p>
        </w:tc>
      </w:tr>
      <w:tr w:rsidR="005E2A95">
        <w:trPr>
          <w:trHeight w:val="3"/>
        </w:trPr>
        <w:tc>
          <w:tcPr>
            <w:tcW w:w="0" w:type="auto"/>
          </w:tcPr>
          <w:p w:rsidR="005E2A95" w:rsidRDefault="00465DC1">
            <w:pPr>
              <w:spacing w:after="0" w:line="240" w:lineRule="auto"/>
              <w:jc w:val="both"/>
              <w:rPr>
                <w:rFonts w:ascii="Times New Roman" w:hAnsi="Times New Roman" w:cs="Times New Roman"/>
                <w:b/>
                <w:bCs/>
                <w:lang w:val="en-US"/>
              </w:rPr>
            </w:pPr>
            <w:r>
              <w:rPr>
                <w:rFonts w:ascii="Times New Roman" w:hAnsi="Times New Roman" w:cs="Times New Roman"/>
                <w:b/>
                <w:bCs/>
                <w:lang w:val="en-US"/>
              </w:rPr>
              <w:t>Drug content</w:t>
            </w: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Initial</w:t>
            </w: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final</w:t>
            </w:r>
          </w:p>
        </w:tc>
        <w:tc>
          <w:tcPr>
            <w:tcW w:w="0" w:type="auto"/>
          </w:tcPr>
          <w:p w:rsidR="005E2A95" w:rsidRDefault="005E2A95">
            <w:pPr>
              <w:spacing w:after="0" w:line="240" w:lineRule="auto"/>
              <w:jc w:val="both"/>
              <w:rPr>
                <w:rFonts w:ascii="Times New Roman" w:hAnsi="Times New Roman" w:cs="Times New Roman"/>
                <w:lang w:val="en-US"/>
              </w:rPr>
            </w:pP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101.73</w:t>
            </w: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100.40</w:t>
            </w:r>
          </w:p>
        </w:tc>
        <w:tc>
          <w:tcPr>
            <w:tcW w:w="0" w:type="auto"/>
          </w:tcPr>
          <w:p w:rsidR="005E2A95" w:rsidRDefault="005E2A95">
            <w:pPr>
              <w:spacing w:after="0" w:line="240" w:lineRule="auto"/>
              <w:jc w:val="both"/>
              <w:rPr>
                <w:rFonts w:ascii="Times New Roman" w:hAnsi="Times New Roman" w:cs="Times New Roman"/>
                <w:b/>
                <w:bCs/>
                <w:lang w:val="en-US"/>
              </w:rPr>
            </w:pP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101.73</w:t>
            </w: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100.86</w:t>
            </w:r>
          </w:p>
        </w:tc>
        <w:tc>
          <w:tcPr>
            <w:tcW w:w="0" w:type="auto"/>
          </w:tcPr>
          <w:p w:rsidR="005E2A95" w:rsidRDefault="005E2A95">
            <w:pPr>
              <w:spacing w:after="0" w:line="240" w:lineRule="auto"/>
              <w:jc w:val="both"/>
              <w:rPr>
                <w:rFonts w:ascii="Times New Roman" w:hAnsi="Times New Roman" w:cs="Times New Roman"/>
                <w:b/>
                <w:bCs/>
                <w:lang w:val="en-US"/>
              </w:rPr>
            </w:pP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101.73</w:t>
            </w: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100.54</w:t>
            </w:r>
          </w:p>
        </w:tc>
      </w:tr>
    </w:tbl>
    <w:p w:rsidR="005E2A95" w:rsidRDefault="00465DC1">
      <w:pPr>
        <w:jc w:val="both"/>
        <w:rPr>
          <w:rFonts w:ascii="Times New Roman" w:hAnsi="Times New Roman" w:cs="Times New Roman"/>
          <w:lang w:val="en-US"/>
        </w:rPr>
      </w:pPr>
      <w:r>
        <w:rPr>
          <w:rFonts w:ascii="Times New Roman" w:hAnsi="Times New Roman" w:cs="Times New Roman"/>
          <w:b/>
          <w:bCs/>
          <w:lang w:val="en-US"/>
        </w:rPr>
        <w:t>Table 11: Physical parameters of gel</w:t>
      </w:r>
    </w:p>
    <w:p w:rsidR="005E2A95" w:rsidRDefault="00465DC1">
      <w:pPr>
        <w:jc w:val="both"/>
        <w:rPr>
          <w:rFonts w:ascii="Times New Roman" w:hAnsi="Times New Roman" w:cs="Times New Roman"/>
          <w:b/>
          <w:bCs/>
          <w:vertAlign w:val="superscript"/>
          <w:lang w:val="en-US"/>
        </w:rPr>
      </w:pPr>
      <w:r>
        <w:rPr>
          <w:rFonts w:ascii="Times New Roman" w:hAnsi="Times New Roman" w:cs="Times New Roman"/>
          <w:b/>
          <w:bCs/>
          <w:lang w:val="en-US"/>
        </w:rPr>
        <w:t>Skin irritation test</w:t>
      </w:r>
      <w:r>
        <w:rPr>
          <w:rFonts w:ascii="Times New Roman" w:hAnsi="Times New Roman" w:cs="Times New Roman"/>
          <w:b/>
          <w:bCs/>
          <w:vertAlign w:val="superscript"/>
          <w:lang w:val="en-US"/>
        </w:rPr>
        <w:t>26</w:t>
      </w:r>
    </w:p>
    <w:p w:rsidR="005E2A95" w:rsidRDefault="00465DC1">
      <w:pPr>
        <w:jc w:val="both"/>
        <w:rPr>
          <w:rFonts w:ascii="Times New Roman" w:hAnsi="Times New Roman" w:cs="Times New Roman"/>
          <w:lang w:val="en-US"/>
        </w:rPr>
      </w:pPr>
      <w:r>
        <w:rPr>
          <w:rFonts w:ascii="Times New Roman" w:hAnsi="Times New Roman" w:cs="Times New Roman"/>
          <w:lang w:val="en-US"/>
        </w:rPr>
        <w:t xml:space="preserve">Take a healthy Albino rabbit weight 2.0-3.3kg. </w:t>
      </w:r>
      <w:proofErr w:type="gramStart"/>
      <w:r>
        <w:rPr>
          <w:rFonts w:ascii="Times New Roman" w:hAnsi="Times New Roman" w:cs="Times New Roman"/>
          <w:lang w:val="en-US"/>
        </w:rPr>
        <w:t>and</w:t>
      </w:r>
      <w:proofErr w:type="gramEnd"/>
      <w:r>
        <w:rPr>
          <w:rFonts w:ascii="Times New Roman" w:hAnsi="Times New Roman" w:cs="Times New Roman"/>
          <w:lang w:val="en-US"/>
        </w:rPr>
        <w:t xml:space="preserve"> then primary test of skin irritation test was performed on them, the gel was prepared and used a test patch, as a control, this test is performed on the skin of rabbit. The test and control patch are placed in left and right dorsal surface of rabbit respectively, after 24 hours removed the patch by help of alcohol swab and examined the skin conditions</w:t>
      </w:r>
      <w:r>
        <w:rPr>
          <w:rFonts w:ascii="Times New Roman" w:hAnsi="Times New Roman" w:cs="Times New Roman"/>
          <w:vertAlign w:val="superscript"/>
          <w:lang w:val="en-US"/>
        </w:rPr>
        <w:t>27</w:t>
      </w:r>
      <w:r>
        <w:rPr>
          <w:rFonts w:ascii="Times New Roman" w:hAnsi="Times New Roman" w:cs="Times New Roman"/>
          <w:lang w:val="en-US"/>
        </w:rPr>
        <w:t xml:space="preserve"> </w:t>
      </w:r>
    </w:p>
    <w:p w:rsidR="005E2A95" w:rsidRDefault="00465DC1">
      <w:pPr>
        <w:jc w:val="both"/>
        <w:rPr>
          <w:rFonts w:ascii="Times New Roman" w:hAnsi="Times New Roman" w:cs="Times New Roman"/>
          <w:b/>
          <w:bCs/>
          <w:lang w:val="en-US"/>
        </w:rPr>
      </w:pPr>
      <w:r>
        <w:rPr>
          <w:rFonts w:ascii="Times New Roman" w:hAnsi="Times New Roman" w:cs="Times New Roman"/>
          <w:b/>
          <w:bCs/>
          <w:lang w:val="en-US"/>
        </w:rPr>
        <w:t xml:space="preserve">In-vivo studies of selected gel formulation </w:t>
      </w:r>
    </w:p>
    <w:p w:rsidR="005E2A95" w:rsidRDefault="00465DC1">
      <w:pPr>
        <w:jc w:val="both"/>
        <w:rPr>
          <w:rFonts w:ascii="Times New Roman" w:hAnsi="Times New Roman" w:cs="Times New Roman"/>
          <w:b/>
          <w:bCs/>
          <w:lang w:val="en-US"/>
        </w:rPr>
      </w:pPr>
      <w:r>
        <w:rPr>
          <w:rFonts w:ascii="Times New Roman" w:hAnsi="Times New Roman" w:cs="Times New Roman"/>
          <w:b/>
          <w:bCs/>
          <w:lang w:val="en-US"/>
        </w:rPr>
        <w:t xml:space="preserve"> Selection of animal model</w:t>
      </w:r>
    </w:p>
    <w:p w:rsidR="005E2A95" w:rsidRDefault="00465DC1">
      <w:pPr>
        <w:jc w:val="both"/>
        <w:rPr>
          <w:rFonts w:ascii="Times New Roman" w:hAnsi="Times New Roman" w:cs="Times New Roman"/>
          <w:lang w:val="en-US"/>
        </w:rPr>
      </w:pPr>
      <w:r>
        <w:rPr>
          <w:rFonts w:ascii="Times New Roman" w:hAnsi="Times New Roman" w:cs="Times New Roman"/>
          <w:lang w:val="en-US"/>
        </w:rPr>
        <w:t>Rabbit animal model is chosen because it had advantage of handling safety and experimentation.</w:t>
      </w:r>
    </w:p>
    <w:p w:rsidR="005E2A95" w:rsidRDefault="00465DC1">
      <w:pPr>
        <w:jc w:val="both"/>
        <w:rPr>
          <w:rFonts w:ascii="Times New Roman" w:hAnsi="Times New Roman" w:cs="Times New Roman"/>
          <w:b/>
          <w:bCs/>
          <w:lang w:val="en-US"/>
        </w:rPr>
      </w:pPr>
      <w:r>
        <w:rPr>
          <w:rFonts w:ascii="Times New Roman" w:hAnsi="Times New Roman" w:cs="Times New Roman"/>
          <w:b/>
          <w:bCs/>
          <w:lang w:val="en-US"/>
        </w:rPr>
        <w:t>Experiment</w:t>
      </w:r>
    </w:p>
    <w:p w:rsidR="00B03C6F" w:rsidRPr="00B03C6F" w:rsidRDefault="00B03C6F">
      <w:pPr>
        <w:jc w:val="both"/>
        <w:rPr>
          <w:rFonts w:ascii="Times New Roman" w:hAnsi="Times New Roman" w:cs="Times New Roman"/>
          <w:lang w:val="en-US"/>
        </w:rPr>
      </w:pPr>
      <w:r w:rsidRPr="00B03C6F">
        <w:rPr>
          <w:rFonts w:ascii="Times New Roman" w:hAnsi="Times New Roman" w:cs="Times New Roman"/>
          <w:lang w:val="en-US"/>
        </w:rPr>
        <w:t>Albino rabbits weighing 1.5 to 2.0 kg were chosen for the study and given vegetables and water.  The animal is split into two groups, each of which has six creatures.</w:t>
      </w:r>
    </w:p>
    <w:p w:rsidR="00B44EEF" w:rsidRPr="00D247C7" w:rsidRDefault="00B44EEF">
      <w:pPr>
        <w:jc w:val="both"/>
        <w:rPr>
          <w:rFonts w:ascii="Times New Roman" w:hAnsi="Times New Roman" w:cs="Times New Roman"/>
          <w:lang w:val="en-US"/>
        </w:rPr>
      </w:pPr>
      <w:r w:rsidRPr="00D247C7">
        <w:rPr>
          <w:rFonts w:ascii="Times New Roman" w:hAnsi="Times New Roman" w:cs="Times New Roman"/>
          <w:lang w:val="en-US"/>
        </w:rPr>
        <w:t>The treatment groups were created as follows:</w:t>
      </w:r>
    </w:p>
    <w:p w:rsidR="005E2A95" w:rsidRPr="00D247C7" w:rsidRDefault="00465DC1">
      <w:pPr>
        <w:jc w:val="both"/>
        <w:rPr>
          <w:rFonts w:ascii="Times New Roman" w:hAnsi="Times New Roman" w:cs="Times New Roman"/>
          <w:lang w:val="en-US"/>
        </w:rPr>
      </w:pPr>
      <w:r w:rsidRPr="00D247C7">
        <w:rPr>
          <w:rFonts w:ascii="Times New Roman" w:hAnsi="Times New Roman" w:cs="Times New Roman"/>
          <w:lang w:val="en-US"/>
        </w:rPr>
        <w:t>Group-I: Marketed ACIVIR cream as Standard</w:t>
      </w:r>
    </w:p>
    <w:p w:rsidR="005E2A95" w:rsidRPr="00D247C7" w:rsidRDefault="00465DC1">
      <w:pPr>
        <w:jc w:val="both"/>
        <w:rPr>
          <w:rFonts w:ascii="Times New Roman" w:hAnsi="Times New Roman" w:cs="Times New Roman"/>
          <w:lang w:val="en-US"/>
        </w:rPr>
      </w:pPr>
      <w:r w:rsidRPr="00D247C7">
        <w:rPr>
          <w:rFonts w:ascii="Times New Roman" w:hAnsi="Times New Roman" w:cs="Times New Roman"/>
          <w:lang w:val="en-US"/>
        </w:rPr>
        <w:t xml:space="preserve">Group-II: Selected gel formulation as Test </w:t>
      </w:r>
    </w:p>
    <w:p w:rsidR="00B44EEF" w:rsidRPr="00B44EEF" w:rsidRDefault="00B44EEF">
      <w:pPr>
        <w:jc w:val="both"/>
        <w:rPr>
          <w:rFonts w:ascii="Times New Roman" w:hAnsi="Times New Roman" w:cs="Times New Roman"/>
          <w:lang w:val="en-US"/>
        </w:rPr>
      </w:pPr>
      <w:r w:rsidRPr="00B44EEF">
        <w:rPr>
          <w:rFonts w:ascii="Times New Roman" w:hAnsi="Times New Roman" w:cs="Times New Roman"/>
          <w:lang w:val="en-US"/>
        </w:rPr>
        <w:t xml:space="preserve">On the skin's unbraided area, the test sample and reference sample were applied. Following administration, exactly 1ml of blood is taken from a rabbit's marginal ear vein using sterile butterfly needles and syringes, at intervals of 1 hour between the biological half-lives of the drug (0 and 2). Following a ten-minute centrifugation process at 3000 rpm to separate the plasma from the blood, the supernatant plasma was collected and refrigerated while the sample was being </w:t>
      </w:r>
      <w:proofErr w:type="spellStart"/>
      <w:r w:rsidRPr="00B44EEF">
        <w:rPr>
          <w:rFonts w:ascii="Times New Roman" w:hAnsi="Times New Roman" w:cs="Times New Roman"/>
          <w:lang w:val="en-US"/>
        </w:rPr>
        <w:t>analysed</w:t>
      </w:r>
      <w:proofErr w:type="spellEnd"/>
      <w:r w:rsidRPr="00B44EEF">
        <w:rPr>
          <w:rFonts w:ascii="Times New Roman" w:hAnsi="Times New Roman" w:cs="Times New Roman"/>
          <w:lang w:val="en-US"/>
        </w:rPr>
        <w:t>.</w:t>
      </w:r>
    </w:p>
    <w:p w:rsidR="005E2A95" w:rsidRDefault="00465DC1">
      <w:pPr>
        <w:jc w:val="both"/>
        <w:rPr>
          <w:rFonts w:ascii="Times New Roman" w:hAnsi="Times New Roman" w:cs="Times New Roman"/>
          <w:b/>
          <w:bCs/>
          <w:lang w:val="en-US"/>
        </w:rPr>
      </w:pPr>
      <w:r>
        <w:rPr>
          <w:rFonts w:ascii="Times New Roman" w:hAnsi="Times New Roman" w:cs="Times New Roman"/>
          <w:b/>
          <w:bCs/>
          <w:lang w:val="en-US"/>
        </w:rPr>
        <w:t>Determination of plasma concentration</w:t>
      </w:r>
    </w:p>
    <w:p w:rsidR="00B44EEF" w:rsidRPr="00B44EEF" w:rsidRDefault="00B44EEF">
      <w:pPr>
        <w:jc w:val="both"/>
        <w:rPr>
          <w:rFonts w:ascii="Times New Roman" w:hAnsi="Times New Roman" w:cs="Times New Roman"/>
          <w:lang w:val="en-US"/>
        </w:rPr>
      </w:pPr>
      <w:r w:rsidRPr="00B44EEF">
        <w:rPr>
          <w:rFonts w:ascii="Times New Roman" w:hAnsi="Times New Roman" w:cs="Times New Roman"/>
          <w:lang w:val="en-US"/>
        </w:rPr>
        <w:t xml:space="preserve">Shimadzu UV-spectrophotometer was used to measure the drug's plasma level. Then an equal amount of distilled water is added to each sample to dilute it. The prepared solution is then examined at 255nm in a UV spectrophotometer. </w:t>
      </w:r>
      <w:proofErr w:type="gramStart"/>
      <w:r w:rsidRPr="00B44EEF">
        <w:rPr>
          <w:rFonts w:ascii="Times New Roman" w:hAnsi="Times New Roman" w:cs="Times New Roman"/>
          <w:lang w:val="en-US"/>
        </w:rPr>
        <w:lastRenderedPageBreak/>
        <w:t>that</w:t>
      </w:r>
      <w:proofErr w:type="gramEnd"/>
      <w:r w:rsidRPr="00B44EEF">
        <w:rPr>
          <w:rFonts w:ascii="Times New Roman" w:hAnsi="Times New Roman" w:cs="Times New Roman"/>
          <w:lang w:val="en-US"/>
        </w:rPr>
        <w:t xml:space="preserve"> are displayed in tables 10 and 11, and table 12 displays the outcome.</w:t>
      </w:r>
    </w:p>
    <w:p w:rsidR="005E2A95" w:rsidRDefault="00465DC1">
      <w:pPr>
        <w:jc w:val="both"/>
        <w:rPr>
          <w:rFonts w:ascii="Times New Roman" w:hAnsi="Times New Roman" w:cs="Times New Roman"/>
          <w:b/>
          <w:bCs/>
          <w:lang w:val="en-US"/>
        </w:rPr>
      </w:pPr>
      <w:r>
        <w:rPr>
          <w:rFonts w:ascii="Times New Roman" w:hAnsi="Times New Roman" w:cs="Times New Roman"/>
          <w:b/>
          <w:bCs/>
          <w:lang w:val="en-US"/>
        </w:rPr>
        <w:t>Pharmacokinetic parameters</w:t>
      </w:r>
      <w:r>
        <w:rPr>
          <w:rFonts w:ascii="Times New Roman" w:hAnsi="Times New Roman" w:cs="Times New Roman"/>
          <w:b/>
          <w:bCs/>
          <w:vertAlign w:val="superscript"/>
          <w:lang w:val="en-US"/>
        </w:rPr>
        <w:t>28</w:t>
      </w:r>
    </w:p>
    <w:p w:rsidR="005E2A95" w:rsidRPr="00B44EEF" w:rsidRDefault="00B44EEF">
      <w:pPr>
        <w:jc w:val="both"/>
        <w:rPr>
          <w:rFonts w:ascii="Times New Roman" w:hAnsi="Times New Roman" w:cs="Times New Roman"/>
          <w:lang w:val="en-US"/>
        </w:rPr>
      </w:pPr>
      <w:r>
        <w:rPr>
          <w:rFonts w:ascii="Times New Roman" w:hAnsi="Times New Roman" w:cs="Times New Roman"/>
          <w:lang w:val="en-US"/>
        </w:rPr>
        <w:t>F</w:t>
      </w:r>
      <w:r w:rsidRPr="00B44EEF">
        <w:rPr>
          <w:rFonts w:ascii="Times New Roman" w:hAnsi="Times New Roman" w:cs="Times New Roman"/>
          <w:lang w:val="en-US"/>
        </w:rPr>
        <w:t>rom the information gathered above. Area Under Curve (AUC) graphs were created with time (in hours) on the X-axis and plasma drug concentration (in g/ml) on the Y-axis</w:t>
      </w:r>
      <w:proofErr w:type="gramStart"/>
      <w:r w:rsidRPr="00B44EEF">
        <w:rPr>
          <w:rFonts w:ascii="Times New Roman" w:hAnsi="Times New Roman" w:cs="Times New Roman"/>
          <w:lang w:val="en-US"/>
        </w:rPr>
        <w:t>.</w:t>
      </w:r>
      <w:r w:rsidR="00465DC1" w:rsidRPr="00B44EEF">
        <w:rPr>
          <w:rFonts w:ascii="Times New Roman" w:hAnsi="Times New Roman" w:cs="Times New Roman"/>
          <w:lang w:val="en-US"/>
        </w:rPr>
        <w:t>.</w:t>
      </w:r>
      <w:proofErr w:type="gramEnd"/>
    </w:p>
    <w:p w:rsidR="005E2A95" w:rsidRDefault="00465DC1">
      <w:pPr>
        <w:jc w:val="both"/>
        <w:rPr>
          <w:rFonts w:ascii="Times New Roman" w:hAnsi="Times New Roman" w:cs="Times New Roman"/>
          <w:b/>
          <w:bCs/>
          <w:lang w:val="en-US"/>
        </w:rPr>
      </w:pPr>
      <w:r>
        <w:rPr>
          <w:rFonts w:ascii="Times New Roman" w:hAnsi="Times New Roman" w:cs="Times New Roman"/>
          <w:lang w:val="en-US"/>
        </w:rPr>
        <w:t xml:space="preserve"> </w:t>
      </w:r>
      <w:r>
        <w:rPr>
          <w:rFonts w:ascii="Times New Roman" w:hAnsi="Times New Roman" w:cs="Times New Roman"/>
          <w:b/>
          <w:bCs/>
          <w:lang w:val="en-US"/>
        </w:rPr>
        <w:t>Elimination rate constant (</w:t>
      </w:r>
      <w:proofErr w:type="spellStart"/>
      <w:r>
        <w:rPr>
          <w:rFonts w:ascii="Times New Roman" w:hAnsi="Times New Roman" w:cs="Times New Roman"/>
          <w:b/>
          <w:bCs/>
          <w:lang w:val="en-US"/>
        </w:rPr>
        <w:t>Ke</w:t>
      </w:r>
      <w:proofErr w:type="spellEnd"/>
      <w:r>
        <w:rPr>
          <w:rFonts w:ascii="Times New Roman" w:hAnsi="Times New Roman" w:cs="Times New Roman"/>
          <w:b/>
          <w:bCs/>
          <w:lang w:val="en-US"/>
        </w:rPr>
        <w:t>)</w:t>
      </w:r>
    </w:p>
    <w:p w:rsidR="005E2A95" w:rsidRDefault="00465DC1">
      <w:pPr>
        <w:jc w:val="both"/>
        <w:rPr>
          <w:rFonts w:ascii="Times New Roman" w:hAnsi="Times New Roman" w:cs="Times New Roman"/>
          <w:b/>
          <w:bCs/>
          <w:lang w:val="en-US"/>
        </w:rPr>
      </w:pPr>
      <w:r>
        <w:rPr>
          <w:rFonts w:ascii="Times New Roman" w:hAnsi="Times New Roman" w:cs="Times New Roman"/>
          <w:lang w:val="en-US"/>
        </w:rPr>
        <w:t xml:space="preserve">This can be calculated by the following formula equation </w:t>
      </w:r>
      <w:proofErr w:type="spellStart"/>
      <w:r>
        <w:rPr>
          <w:rFonts w:ascii="Times New Roman" w:hAnsi="Times New Roman" w:cs="Times New Roman"/>
          <w:lang w:val="en-US"/>
        </w:rPr>
        <w:t>Ke</w:t>
      </w:r>
      <w:proofErr w:type="spellEnd"/>
      <w:r>
        <w:rPr>
          <w:rFonts w:ascii="Times New Roman" w:hAnsi="Times New Roman" w:cs="Times New Roman"/>
          <w:lang w:val="en-US"/>
        </w:rPr>
        <w:t xml:space="preserve"> = 0.693/t</w:t>
      </w:r>
      <w:r>
        <w:rPr>
          <w:rFonts w:ascii="Times New Roman" w:hAnsi="Times New Roman" w:cs="Times New Roman"/>
          <w:vertAlign w:val="subscript"/>
          <w:lang w:val="en-US"/>
        </w:rPr>
        <w:t>1/2</w:t>
      </w:r>
      <w:r>
        <w:rPr>
          <w:rFonts w:ascii="Times New Roman" w:hAnsi="Times New Roman" w:cs="Times New Roman"/>
          <w:b/>
          <w:bCs/>
          <w:lang w:val="en-US"/>
        </w:rPr>
        <w:t xml:space="preserve"> </w:t>
      </w:r>
    </w:p>
    <w:p w:rsidR="005E2A95" w:rsidRDefault="005E2A95">
      <w:pPr>
        <w:jc w:val="both"/>
        <w:rPr>
          <w:rFonts w:ascii="Times New Roman" w:hAnsi="Times New Roman" w:cs="Times New Roman"/>
          <w:b/>
          <w:bCs/>
          <w:lang w:val="en-US"/>
        </w:rPr>
      </w:pPr>
    </w:p>
    <w:p w:rsidR="005E2A95" w:rsidRDefault="00465DC1">
      <w:pPr>
        <w:jc w:val="both"/>
        <w:rPr>
          <w:rFonts w:ascii="Times New Roman" w:hAnsi="Times New Roman" w:cs="Times New Roman"/>
          <w:b/>
          <w:bCs/>
          <w:lang w:val="en-US"/>
        </w:rPr>
      </w:pPr>
      <w:r>
        <w:rPr>
          <w:rFonts w:ascii="Times New Roman" w:hAnsi="Times New Roman" w:cs="Times New Roman"/>
          <w:b/>
          <w:bCs/>
          <w:lang w:val="en-US"/>
        </w:rPr>
        <w:t>Elimination half-</w:t>
      </w:r>
      <w:proofErr w:type="gramStart"/>
      <w:r>
        <w:rPr>
          <w:rFonts w:ascii="Times New Roman" w:hAnsi="Times New Roman" w:cs="Times New Roman"/>
          <w:b/>
          <w:bCs/>
          <w:lang w:val="en-US"/>
        </w:rPr>
        <w:t>life(</w:t>
      </w:r>
      <w:proofErr w:type="gramEnd"/>
      <w:r>
        <w:rPr>
          <w:rFonts w:ascii="Times New Roman" w:hAnsi="Times New Roman" w:cs="Times New Roman"/>
          <w:b/>
          <w:bCs/>
          <w:lang w:val="en-US"/>
        </w:rPr>
        <w:t>t</w:t>
      </w:r>
      <w:r>
        <w:rPr>
          <w:rFonts w:ascii="Times New Roman" w:hAnsi="Times New Roman" w:cs="Times New Roman"/>
          <w:b/>
          <w:bCs/>
          <w:vertAlign w:val="subscript"/>
          <w:lang w:val="en-US"/>
        </w:rPr>
        <w:t>1/2</w:t>
      </w:r>
      <w:r>
        <w:rPr>
          <w:rFonts w:ascii="Times New Roman" w:hAnsi="Times New Roman" w:cs="Times New Roman"/>
          <w:b/>
          <w:bCs/>
          <w:lang w:val="en-US"/>
        </w:rPr>
        <w:t>)</w:t>
      </w:r>
    </w:p>
    <w:p w:rsidR="005E2A95" w:rsidRDefault="00465DC1">
      <w:pPr>
        <w:jc w:val="both"/>
        <w:rPr>
          <w:rFonts w:ascii="Times New Roman" w:hAnsi="Times New Roman" w:cs="Times New Roman"/>
          <w:lang w:val="en-US"/>
        </w:rPr>
      </w:pPr>
      <w:r>
        <w:rPr>
          <w:rFonts w:ascii="Times New Roman" w:hAnsi="Times New Roman" w:cs="Times New Roman"/>
          <w:lang w:val="en-US"/>
        </w:rPr>
        <w:t>The (t</w:t>
      </w:r>
      <w:r>
        <w:rPr>
          <w:rFonts w:ascii="Times New Roman" w:hAnsi="Times New Roman" w:cs="Times New Roman"/>
          <w:vertAlign w:val="subscript"/>
          <w:lang w:val="en-US"/>
        </w:rPr>
        <w:t>1/2</w:t>
      </w:r>
      <w:r>
        <w:rPr>
          <w:rFonts w:ascii="Times New Roman" w:hAnsi="Times New Roman" w:cs="Times New Roman"/>
          <w:lang w:val="en-US"/>
        </w:rPr>
        <w:t>) values are obtained by extrapolation of Time Vs plasma concentration curve</w:t>
      </w:r>
    </w:p>
    <w:p w:rsidR="005E2A95" w:rsidRPr="00D247C7" w:rsidRDefault="00465DC1">
      <w:pPr>
        <w:jc w:val="both"/>
        <w:rPr>
          <w:rFonts w:ascii="Times New Roman" w:hAnsi="Times New Roman" w:cs="Times New Roman"/>
          <w:b/>
          <w:bCs/>
          <w:lang w:val="en-US"/>
        </w:rPr>
      </w:pPr>
      <w:r w:rsidRPr="00D247C7">
        <w:rPr>
          <w:rFonts w:ascii="Times New Roman" w:hAnsi="Times New Roman" w:cs="Times New Roman"/>
          <w:b/>
          <w:bCs/>
          <w:lang w:val="en-US"/>
        </w:rPr>
        <w:t>Peak plasma concentration (</w:t>
      </w:r>
      <w:proofErr w:type="spellStart"/>
      <w:r w:rsidRPr="00D247C7">
        <w:rPr>
          <w:rFonts w:ascii="Times New Roman" w:hAnsi="Times New Roman" w:cs="Times New Roman"/>
          <w:b/>
          <w:bCs/>
          <w:lang w:val="en-US"/>
        </w:rPr>
        <w:t>C</w:t>
      </w:r>
      <w:r w:rsidRPr="00D247C7">
        <w:rPr>
          <w:rFonts w:ascii="Times New Roman" w:hAnsi="Times New Roman" w:cs="Times New Roman"/>
          <w:b/>
          <w:bCs/>
          <w:vertAlign w:val="subscript"/>
          <w:lang w:val="en-US"/>
        </w:rPr>
        <w:t>max</w:t>
      </w:r>
      <w:proofErr w:type="spellEnd"/>
      <w:r w:rsidRPr="00D247C7">
        <w:rPr>
          <w:rFonts w:ascii="Times New Roman" w:hAnsi="Times New Roman" w:cs="Times New Roman"/>
          <w:b/>
          <w:bCs/>
          <w:lang w:val="en-US"/>
        </w:rPr>
        <w:t>)</w:t>
      </w:r>
    </w:p>
    <w:p w:rsidR="005E2A95" w:rsidRPr="00D247C7" w:rsidRDefault="00465DC1">
      <w:pPr>
        <w:jc w:val="both"/>
        <w:rPr>
          <w:rFonts w:ascii="Times New Roman" w:hAnsi="Times New Roman" w:cs="Times New Roman"/>
          <w:lang w:val="en-US"/>
        </w:rPr>
      </w:pPr>
      <w:proofErr w:type="spellStart"/>
      <w:r w:rsidRPr="00D247C7">
        <w:rPr>
          <w:rFonts w:ascii="Times New Roman" w:hAnsi="Times New Roman" w:cs="Times New Roman"/>
          <w:b/>
          <w:bCs/>
          <w:lang w:val="en-US"/>
        </w:rPr>
        <w:t>C</w:t>
      </w:r>
      <w:r w:rsidRPr="00D247C7">
        <w:rPr>
          <w:rFonts w:ascii="Times New Roman" w:hAnsi="Times New Roman" w:cs="Times New Roman"/>
          <w:b/>
          <w:bCs/>
          <w:vertAlign w:val="subscript"/>
          <w:lang w:val="en-US"/>
        </w:rPr>
        <w:t>max</w:t>
      </w:r>
      <w:proofErr w:type="spellEnd"/>
      <w:r w:rsidRPr="00D247C7">
        <w:rPr>
          <w:rFonts w:ascii="Times New Roman" w:hAnsi="Times New Roman" w:cs="Times New Roman"/>
          <w:b/>
          <w:bCs/>
          <w:vertAlign w:val="subscript"/>
          <w:lang w:val="en-US"/>
        </w:rPr>
        <w:t xml:space="preserve"> </w:t>
      </w:r>
      <w:r w:rsidRPr="00D247C7">
        <w:rPr>
          <w:rFonts w:ascii="Times New Roman" w:hAnsi="Times New Roman" w:cs="Times New Roman"/>
          <w:lang w:val="en-US"/>
        </w:rPr>
        <w:t>was obtained from the Time Vs Plasma concentration curve.</w:t>
      </w:r>
    </w:p>
    <w:p w:rsidR="005E2A95" w:rsidRPr="00D247C7" w:rsidRDefault="00465DC1">
      <w:pPr>
        <w:jc w:val="both"/>
        <w:rPr>
          <w:rFonts w:ascii="Times New Roman" w:hAnsi="Times New Roman" w:cs="Times New Roman"/>
          <w:lang w:val="en-US"/>
        </w:rPr>
      </w:pPr>
      <w:proofErr w:type="spellStart"/>
      <w:proofErr w:type="gramStart"/>
      <w:r w:rsidRPr="00D247C7">
        <w:rPr>
          <w:rFonts w:ascii="Times New Roman" w:hAnsi="Times New Roman" w:cs="Times New Roman"/>
          <w:b/>
          <w:bCs/>
          <w:lang w:val="en-US"/>
        </w:rPr>
        <w:t>t</w:t>
      </w:r>
      <w:r w:rsidRPr="00D247C7">
        <w:rPr>
          <w:rFonts w:ascii="Times New Roman" w:hAnsi="Times New Roman" w:cs="Times New Roman"/>
          <w:b/>
          <w:bCs/>
          <w:vertAlign w:val="subscript"/>
          <w:lang w:val="en-US"/>
        </w:rPr>
        <w:t>max</w:t>
      </w:r>
      <w:proofErr w:type="spellEnd"/>
      <w:proofErr w:type="gramEnd"/>
      <w:r w:rsidRPr="00D247C7">
        <w:rPr>
          <w:rFonts w:ascii="Times New Roman" w:hAnsi="Times New Roman" w:cs="Times New Roman"/>
          <w:lang w:val="en-US"/>
        </w:rPr>
        <w:t xml:space="preserve"> was obtained from the Time Vs Plasma concentration curve.</w:t>
      </w:r>
    </w:p>
    <w:p w:rsidR="005E2A95" w:rsidRPr="00D247C7" w:rsidRDefault="00465DC1">
      <w:pPr>
        <w:jc w:val="both"/>
        <w:rPr>
          <w:rFonts w:ascii="Times New Roman" w:hAnsi="Times New Roman" w:cs="Times New Roman"/>
          <w:b/>
          <w:bCs/>
          <w:lang w:val="en-US"/>
        </w:rPr>
      </w:pPr>
      <w:r w:rsidRPr="00D247C7">
        <w:rPr>
          <w:rFonts w:ascii="Times New Roman" w:hAnsi="Times New Roman" w:cs="Times New Roman"/>
          <w:b/>
          <w:bCs/>
          <w:lang w:val="en-US"/>
        </w:rPr>
        <w:t>Relative Bioavailability</w:t>
      </w:r>
    </w:p>
    <w:p w:rsidR="005E2A95" w:rsidRPr="00D247C7" w:rsidRDefault="00465DC1">
      <w:pPr>
        <w:jc w:val="both"/>
        <w:rPr>
          <w:rFonts w:ascii="Times New Roman" w:hAnsi="Times New Roman" w:cs="Times New Roman"/>
          <w:lang w:val="en-US"/>
        </w:rPr>
      </w:pPr>
      <w:r w:rsidRPr="00D247C7">
        <w:rPr>
          <w:rFonts w:ascii="Times New Roman" w:hAnsi="Times New Roman" w:cs="Times New Roman"/>
          <w:lang w:val="en-US"/>
        </w:rPr>
        <w:t xml:space="preserve">This can be determined by using following formula </w:t>
      </w:r>
    </w:p>
    <w:p w:rsidR="005E2A95" w:rsidRDefault="00465DC1">
      <w:pPr>
        <w:jc w:val="both"/>
        <w:rPr>
          <w:rFonts w:ascii="Times New Roman" w:hAnsi="Times New Roman" w:cs="Times New Roman"/>
          <w:lang w:val="en-US"/>
        </w:rPr>
      </w:pPr>
      <w:r>
        <w:rPr>
          <w:rFonts w:ascii="Times New Roman" w:hAnsi="Times New Roman" w:cs="Times New Roman"/>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1412240</wp:posOffset>
                </wp:positionH>
                <wp:positionV relativeFrom="paragraph">
                  <wp:posOffset>238125</wp:posOffset>
                </wp:positionV>
                <wp:extent cx="86614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86590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11.2pt;margin-top:18.75pt;height:0pt;width:68.2pt;z-index:251660288;mso-width-relative:page;mso-height-relative:page;" filled="f" stroked="t" coordsize="21600,21600" o:gfxdata="UEsDBAoAAAAAAIdO4kAAAAAAAAAAAAAAAAAEAAAAZHJzL1BLAwQUAAAACACHTuJANJF8SNYAAAAJ&#10;AQAADwAAAGRycy9kb3ducmV2LnhtbE2PwU7DMAyG70i8Q2Qkbixdx2hVmu6AxAEJCSgcOGat1xYS&#10;pyRZW94eIw7jaPvX5+8vd4s1YkIfBkcK1qsEBFLj2oE6BW+v91c5iBA1tdo4QgXfGGBXnZ+Vumjd&#10;TC841bETDKFQaAV9jGMhZWh6tDqs3IjEt4PzVkcefSdbr2eGWyPTJLmRVg/EH3o94l2PzWd9tEyh&#10;7OuwGP/+/PTY5/X8gQ9ThkpdXqyTWxARl3gKw68+q0PFTnt3pDYIoyBN02uOKthkWxAc2Gxz7rL/&#10;W8iqlP8bVD9QSwMEFAAAAAgAh07iQCNC7lbRAQAAswMAAA4AAABkcnMvZTJvRG9jLnhtbK1TTW/b&#10;MAy9D9h/EHRf7HZokBpxekjQXYYtQLcfwMiyLUBfINU4+fej5DTtuksP80GmKPJR75FaP5ycFUeN&#10;ZIJv5c2ilkJ7FTrjh1b+/vX4ZSUFJfAd2OB1K8+a5MPm86f1FBt9G8ZgO42CQTw1U2zlmFJsqorU&#10;qB3QIkTt+bAP6CDxFoeqQ5gY3dnqtq6X1RSwixiUJmLvbj6UF0T8CGDoe6P0Lqhnp32aUVFbSEyJ&#10;RhNJbspt+16r9LPvSSdhW8lMU1m5CNuHvFabNTQDQhyNulwBPnKFd5wcGM9Fr1A7SCCe0fwD5YzC&#10;QKFPCxVcNRMpijCLm/qdNk8jRF24sNQUr6LT/4NVP457FKZrJbfdg+OGPyUEM4xJbIP3LGBAsco6&#10;TZEaDt/6PV52FPeYSZ96dPnPdMSpaHu+aqtPSSh2rpZ39/W9FOrlqHrNi0jpmw5OZKOV1vjMGho4&#10;fqfEtTj0JSS7fXg01pbOWS+mVi6/3nE/FfA09jwFbLrIjMgPUoAdeMxVwoJIwZouZ2ccwuGwtSiO&#10;kIejfJknV/srLJfeAY1zXDmax8aZxC/BGsfs3mZbzyBZrVmfbB1Cdy6yFT/3spS5zF0elrf7kv36&#10;1j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RfEjWAAAACQEAAA8AAAAAAAAAAQAgAAAAIgAA&#10;AGRycy9kb3ducmV2LnhtbFBLAQIUABQAAAAIAIdO4kAjQu5W0QEAALMDAAAOAAAAAAAAAAEAIAAA&#10;ACUBAABkcnMvZTJvRG9jLnhtbFBLBQYAAAAABgAGAFkBAABoBQAAAAA=&#10;">
                <v:fill on="f" focussize="0,0"/>
                <v:stroke weight="0.5pt" color="#000000 [3213]" miterlimit="8" joinstyle="miter"/>
                <v:imagedata o:title=""/>
                <o:lock v:ext="edit" aspectratio="f"/>
              </v:line>
            </w:pict>
          </mc:Fallback>
        </mc:AlternateContent>
      </w:r>
      <w:r>
        <w:rPr>
          <w:rFonts w:ascii="Times New Roman" w:hAnsi="Times New Roman" w:cs="Times New Roman"/>
          <w:lang w:val="en-US"/>
        </w:rPr>
        <w:t>Relative Bioavailability = AUC for test</w:t>
      </w:r>
    </w:p>
    <w:p w:rsidR="005E2A95" w:rsidRDefault="00465DC1">
      <w:pPr>
        <w:jc w:val="both"/>
        <w:rPr>
          <w:rFonts w:ascii="Times New Roman" w:hAnsi="Times New Roman" w:cs="Times New Roman"/>
          <w:lang w:val="en-US"/>
        </w:rPr>
      </w:pPr>
      <w:r>
        <w:rPr>
          <w:rFonts w:ascii="Times New Roman" w:hAnsi="Times New Roman" w:cs="Times New Roman"/>
          <w:lang w:val="en-US"/>
        </w:rPr>
        <w:t xml:space="preserve">                                        AUC for standard</w:t>
      </w:r>
    </w:p>
    <w:p w:rsidR="005E2A95" w:rsidRDefault="00465DC1">
      <w:pPr>
        <w:jc w:val="both"/>
        <w:rPr>
          <w:rFonts w:ascii="Times New Roman" w:hAnsi="Times New Roman" w:cs="Times New Roman"/>
          <w:b/>
          <w:bCs/>
          <w:lang w:val="en-US"/>
        </w:rPr>
      </w:pPr>
      <w:r>
        <w:rPr>
          <w:rFonts w:ascii="Times New Roman" w:hAnsi="Times New Roman" w:cs="Times New Roman"/>
          <w:b/>
          <w:bCs/>
          <w:lang w:val="en-US"/>
        </w:rPr>
        <w:t>Absorption rate constant (</w:t>
      </w:r>
      <w:proofErr w:type="spellStart"/>
      <w:r>
        <w:rPr>
          <w:rFonts w:ascii="Times New Roman" w:hAnsi="Times New Roman" w:cs="Times New Roman"/>
          <w:b/>
          <w:bCs/>
          <w:lang w:val="en-US"/>
        </w:rPr>
        <w:t>Ka</w:t>
      </w:r>
      <w:proofErr w:type="spellEnd"/>
      <w:r>
        <w:rPr>
          <w:rFonts w:ascii="Times New Roman" w:hAnsi="Times New Roman" w:cs="Times New Roman"/>
          <w:b/>
          <w:bCs/>
          <w:lang w:val="en-US"/>
        </w:rPr>
        <w:t>)</w:t>
      </w:r>
    </w:p>
    <w:p w:rsidR="005E2A95" w:rsidRPr="00D247C7" w:rsidRDefault="00465DC1">
      <w:pPr>
        <w:jc w:val="both"/>
        <w:rPr>
          <w:rFonts w:ascii="Times New Roman" w:hAnsi="Times New Roman" w:cs="Times New Roman"/>
          <w:lang w:val="en-US"/>
        </w:rPr>
      </w:pPr>
      <w:r w:rsidRPr="00D247C7">
        <w:rPr>
          <w:rFonts w:ascii="Times New Roman" w:hAnsi="Times New Roman" w:cs="Times New Roman"/>
          <w:lang w:val="en-US"/>
        </w:rPr>
        <w:t>The (</w:t>
      </w:r>
      <w:proofErr w:type="spellStart"/>
      <w:r w:rsidRPr="00D247C7">
        <w:rPr>
          <w:rFonts w:ascii="Times New Roman" w:hAnsi="Times New Roman" w:cs="Times New Roman"/>
          <w:lang w:val="en-US"/>
        </w:rPr>
        <w:t>ka</w:t>
      </w:r>
      <w:proofErr w:type="spellEnd"/>
      <w:r w:rsidRPr="00D247C7">
        <w:rPr>
          <w:rFonts w:ascii="Times New Roman" w:hAnsi="Times New Roman" w:cs="Times New Roman"/>
          <w:lang w:val="en-US"/>
        </w:rPr>
        <w:t xml:space="preserve">) value were obtained by the extrapolation of Time Vs log concentration in </w:t>
      </w:r>
      <w:proofErr w:type="spellStart"/>
      <w:r w:rsidRPr="00D247C7">
        <w:rPr>
          <w:rFonts w:ascii="Times New Roman" w:hAnsi="Times New Roman" w:cs="Times New Roman"/>
          <w:lang w:val="en-US"/>
        </w:rPr>
        <w:t>semilogarithmic</w:t>
      </w:r>
      <w:proofErr w:type="spellEnd"/>
      <w:r w:rsidRPr="00D247C7">
        <w:rPr>
          <w:rFonts w:ascii="Times New Roman" w:hAnsi="Times New Roman" w:cs="Times New Roman"/>
          <w:lang w:val="en-US"/>
        </w:rPr>
        <w:t xml:space="preserve"> curve by Residual (or) feathering methods.</w:t>
      </w:r>
    </w:p>
    <w:tbl>
      <w:tblPr>
        <w:tblStyle w:val="TableGrid"/>
        <w:tblW w:w="4315" w:type="dxa"/>
        <w:tblLook w:val="04A0" w:firstRow="1" w:lastRow="0" w:firstColumn="1" w:lastColumn="0" w:noHBand="0" w:noVBand="1"/>
      </w:tblPr>
      <w:tblGrid>
        <w:gridCol w:w="901"/>
        <w:gridCol w:w="1280"/>
        <w:gridCol w:w="905"/>
        <w:gridCol w:w="1229"/>
      </w:tblGrid>
      <w:tr w:rsidR="005E2A95">
        <w:tc>
          <w:tcPr>
            <w:tcW w:w="0" w:type="auto"/>
          </w:tcPr>
          <w:p w:rsidR="005E2A95" w:rsidRDefault="00465DC1">
            <w:pPr>
              <w:spacing w:after="0" w:line="240" w:lineRule="auto"/>
              <w:jc w:val="center"/>
              <w:rPr>
                <w:rFonts w:ascii="Times New Roman" w:hAnsi="Times New Roman" w:cs="Times New Roman"/>
                <w:b/>
                <w:bCs/>
                <w:lang w:val="en-US"/>
              </w:rPr>
            </w:pPr>
            <w:r>
              <w:rPr>
                <w:rFonts w:ascii="Times New Roman" w:hAnsi="Times New Roman" w:cs="Times New Roman"/>
                <w:b/>
                <w:bCs/>
                <w:lang w:val="en-US"/>
              </w:rPr>
              <w:t>Time (hours)</w:t>
            </w:r>
          </w:p>
        </w:tc>
        <w:tc>
          <w:tcPr>
            <w:tcW w:w="1280" w:type="dxa"/>
          </w:tcPr>
          <w:p w:rsidR="005E2A95" w:rsidRDefault="00465DC1">
            <w:pPr>
              <w:spacing w:after="0" w:line="240" w:lineRule="auto"/>
              <w:jc w:val="center"/>
              <w:rPr>
                <w:rFonts w:ascii="Times New Roman" w:hAnsi="Times New Roman" w:cs="Times New Roman"/>
                <w:b/>
                <w:bCs/>
                <w:lang w:val="en-US"/>
              </w:rPr>
            </w:pPr>
            <w:r>
              <w:rPr>
                <w:rFonts w:ascii="Times New Roman" w:hAnsi="Times New Roman" w:cs="Times New Roman"/>
                <w:b/>
                <w:bCs/>
                <w:lang w:val="en-US"/>
              </w:rPr>
              <w:t>Absorption at 255nm</w:t>
            </w:r>
          </w:p>
        </w:tc>
        <w:tc>
          <w:tcPr>
            <w:tcW w:w="905" w:type="dxa"/>
          </w:tcPr>
          <w:p w:rsidR="005E2A95" w:rsidRDefault="00465DC1">
            <w:pPr>
              <w:spacing w:after="0" w:line="240" w:lineRule="auto"/>
              <w:jc w:val="center"/>
              <w:rPr>
                <w:rFonts w:ascii="Times New Roman" w:hAnsi="Times New Roman" w:cs="Times New Roman"/>
                <w:b/>
                <w:bCs/>
                <w:lang w:val="en-US"/>
              </w:rPr>
            </w:pPr>
            <w:r>
              <w:rPr>
                <w:rFonts w:ascii="Times New Roman" w:hAnsi="Times New Roman" w:cs="Times New Roman"/>
                <w:b/>
                <w:bCs/>
                <w:lang w:val="en-US"/>
              </w:rPr>
              <w:t>Conc.</w:t>
            </w:r>
          </w:p>
          <w:p w:rsidR="005E2A95" w:rsidRDefault="00465DC1">
            <w:pPr>
              <w:spacing w:after="0" w:line="240" w:lineRule="auto"/>
              <w:jc w:val="center"/>
              <w:rPr>
                <w:rFonts w:ascii="Times New Roman" w:hAnsi="Times New Roman" w:cs="Times New Roman"/>
                <w:b/>
                <w:bCs/>
                <w:lang w:val="en-US"/>
              </w:rPr>
            </w:pPr>
            <w:r>
              <w:rPr>
                <w:rFonts w:ascii="Times New Roman" w:hAnsi="Times New Roman" w:cs="Times New Roman"/>
                <w:b/>
              </w:rPr>
              <w:t>(µg/ml)</w:t>
            </w:r>
          </w:p>
        </w:tc>
        <w:tc>
          <w:tcPr>
            <w:tcW w:w="1229" w:type="dxa"/>
          </w:tcPr>
          <w:p w:rsidR="005E2A95" w:rsidRDefault="00465DC1">
            <w:pPr>
              <w:spacing w:after="0" w:line="240" w:lineRule="auto"/>
              <w:jc w:val="center"/>
              <w:rPr>
                <w:rFonts w:ascii="Times New Roman" w:hAnsi="Times New Roman" w:cs="Times New Roman"/>
                <w:b/>
                <w:bCs/>
                <w:lang w:val="en-US"/>
              </w:rPr>
            </w:pPr>
            <w:r>
              <w:rPr>
                <w:rFonts w:ascii="Times New Roman" w:hAnsi="Times New Roman" w:cs="Times New Roman"/>
                <w:b/>
                <w:bCs/>
                <w:lang w:val="en-US"/>
              </w:rPr>
              <w:t>AUC</w:t>
            </w:r>
          </w:p>
          <w:p w:rsidR="005E2A95" w:rsidRDefault="00465DC1">
            <w:pPr>
              <w:spacing w:after="0" w:line="240" w:lineRule="auto"/>
              <w:jc w:val="center"/>
              <w:rPr>
                <w:rFonts w:ascii="Times New Roman" w:hAnsi="Times New Roman" w:cs="Times New Roman"/>
                <w:b/>
                <w:bCs/>
                <w:lang w:val="en-US"/>
              </w:rPr>
            </w:pPr>
            <w:r>
              <w:rPr>
                <w:rFonts w:ascii="Times New Roman" w:hAnsi="Times New Roman" w:cs="Times New Roman"/>
                <w:b/>
              </w:rPr>
              <w:t>(µg hr/ml)</w:t>
            </w:r>
          </w:p>
        </w:tc>
      </w:tr>
      <w:tr w:rsidR="005E2A95">
        <w:tc>
          <w:tcPr>
            <w:tcW w:w="0" w:type="auto"/>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0</w:t>
            </w:r>
          </w:p>
        </w:tc>
        <w:tc>
          <w:tcPr>
            <w:tcW w:w="1280"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0</w:t>
            </w:r>
          </w:p>
        </w:tc>
        <w:tc>
          <w:tcPr>
            <w:tcW w:w="905"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0</w:t>
            </w:r>
          </w:p>
        </w:tc>
        <w:tc>
          <w:tcPr>
            <w:tcW w:w="1229"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0</w:t>
            </w:r>
          </w:p>
        </w:tc>
      </w:tr>
      <w:tr w:rsidR="005E2A95">
        <w:tc>
          <w:tcPr>
            <w:tcW w:w="0" w:type="auto"/>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1</w:t>
            </w:r>
          </w:p>
        </w:tc>
        <w:tc>
          <w:tcPr>
            <w:tcW w:w="1280"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0.646</w:t>
            </w:r>
          </w:p>
        </w:tc>
        <w:tc>
          <w:tcPr>
            <w:tcW w:w="905"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4.408</w:t>
            </w:r>
          </w:p>
        </w:tc>
        <w:tc>
          <w:tcPr>
            <w:tcW w:w="1229"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10.666</w:t>
            </w:r>
          </w:p>
        </w:tc>
      </w:tr>
      <w:tr w:rsidR="005E2A95">
        <w:tc>
          <w:tcPr>
            <w:tcW w:w="0" w:type="auto"/>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2</w:t>
            </w:r>
          </w:p>
        </w:tc>
        <w:tc>
          <w:tcPr>
            <w:tcW w:w="1280"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0.984</w:t>
            </w:r>
          </w:p>
        </w:tc>
        <w:tc>
          <w:tcPr>
            <w:tcW w:w="905"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17.084</w:t>
            </w:r>
          </w:p>
        </w:tc>
        <w:tc>
          <w:tcPr>
            <w:tcW w:w="1229"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19.403</w:t>
            </w:r>
          </w:p>
        </w:tc>
      </w:tr>
      <w:tr w:rsidR="005E2A95">
        <w:tc>
          <w:tcPr>
            <w:tcW w:w="0" w:type="auto"/>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3</w:t>
            </w:r>
          </w:p>
        </w:tc>
        <w:tc>
          <w:tcPr>
            <w:tcW w:w="1280"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1.304</w:t>
            </w:r>
          </w:p>
        </w:tc>
        <w:tc>
          <w:tcPr>
            <w:tcW w:w="905"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21.862</w:t>
            </w:r>
          </w:p>
        </w:tc>
        <w:tc>
          <w:tcPr>
            <w:tcW w:w="1229"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17.470</w:t>
            </w:r>
          </w:p>
        </w:tc>
      </w:tr>
      <w:tr w:rsidR="005E2A95">
        <w:tc>
          <w:tcPr>
            <w:tcW w:w="0" w:type="auto"/>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4</w:t>
            </w:r>
          </w:p>
        </w:tc>
        <w:tc>
          <w:tcPr>
            <w:tcW w:w="1280"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0.916</w:t>
            </w:r>
          </w:p>
        </w:tc>
        <w:tc>
          <w:tcPr>
            <w:tcW w:w="905"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13.879</w:t>
            </w:r>
          </w:p>
        </w:tc>
        <w:tc>
          <w:tcPr>
            <w:tcW w:w="1229"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10.651</w:t>
            </w:r>
          </w:p>
        </w:tc>
      </w:tr>
      <w:tr w:rsidR="005E2A95">
        <w:tc>
          <w:tcPr>
            <w:tcW w:w="0" w:type="auto"/>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5</w:t>
            </w:r>
          </w:p>
        </w:tc>
        <w:tc>
          <w:tcPr>
            <w:tcW w:w="1280"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0.512</w:t>
            </w:r>
          </w:p>
        </w:tc>
        <w:tc>
          <w:tcPr>
            <w:tcW w:w="905"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7.824</w:t>
            </w:r>
          </w:p>
        </w:tc>
        <w:tc>
          <w:tcPr>
            <w:tcW w:w="1229"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7.422</w:t>
            </w:r>
          </w:p>
        </w:tc>
      </w:tr>
      <w:tr w:rsidR="005E2A95">
        <w:tc>
          <w:tcPr>
            <w:tcW w:w="0" w:type="auto"/>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6</w:t>
            </w:r>
          </w:p>
        </w:tc>
        <w:tc>
          <w:tcPr>
            <w:tcW w:w="1280"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0.673</w:t>
            </w:r>
          </w:p>
        </w:tc>
        <w:tc>
          <w:tcPr>
            <w:tcW w:w="905"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6.821</w:t>
            </w:r>
          </w:p>
        </w:tc>
        <w:tc>
          <w:tcPr>
            <w:tcW w:w="1229"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6.546</w:t>
            </w:r>
          </w:p>
        </w:tc>
      </w:tr>
    </w:tbl>
    <w:p w:rsidR="005E2A95" w:rsidRDefault="00465DC1">
      <w:pPr>
        <w:jc w:val="both"/>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b/>
          <w:bCs/>
          <w:lang w:val="en-US"/>
        </w:rPr>
        <w:t>Table 12: Plasma drug conc. At different time intervals for standard (ACIVIR cream)</w:t>
      </w:r>
      <w:r>
        <w:rPr>
          <w:rFonts w:ascii="Times New Roman" w:hAnsi="Times New Roman" w:cs="Times New Roman"/>
          <w:lang w:val="en-US"/>
        </w:rPr>
        <w:t xml:space="preserve"> </w:t>
      </w:r>
    </w:p>
    <w:tbl>
      <w:tblPr>
        <w:tblStyle w:val="TableGrid"/>
        <w:tblW w:w="4315" w:type="dxa"/>
        <w:tblLook w:val="04A0" w:firstRow="1" w:lastRow="0" w:firstColumn="1" w:lastColumn="0" w:noHBand="0" w:noVBand="1"/>
      </w:tblPr>
      <w:tblGrid>
        <w:gridCol w:w="901"/>
        <w:gridCol w:w="1280"/>
        <w:gridCol w:w="905"/>
        <w:gridCol w:w="1229"/>
      </w:tblGrid>
      <w:tr w:rsidR="005E2A95">
        <w:tc>
          <w:tcPr>
            <w:tcW w:w="901" w:type="dxa"/>
          </w:tcPr>
          <w:p w:rsidR="005E2A95" w:rsidRDefault="00465DC1">
            <w:pPr>
              <w:spacing w:after="0" w:line="240" w:lineRule="auto"/>
              <w:jc w:val="center"/>
              <w:rPr>
                <w:rFonts w:ascii="Times New Roman" w:hAnsi="Times New Roman" w:cs="Times New Roman"/>
                <w:b/>
                <w:bCs/>
                <w:lang w:val="en-US"/>
              </w:rPr>
            </w:pPr>
            <w:r>
              <w:rPr>
                <w:rFonts w:ascii="Times New Roman" w:hAnsi="Times New Roman" w:cs="Times New Roman"/>
                <w:b/>
                <w:bCs/>
                <w:lang w:val="en-US"/>
              </w:rPr>
              <w:t>Time (hours)</w:t>
            </w:r>
          </w:p>
        </w:tc>
        <w:tc>
          <w:tcPr>
            <w:tcW w:w="1280" w:type="dxa"/>
          </w:tcPr>
          <w:p w:rsidR="005E2A95" w:rsidRDefault="00465DC1">
            <w:pPr>
              <w:spacing w:after="0" w:line="240" w:lineRule="auto"/>
              <w:jc w:val="center"/>
              <w:rPr>
                <w:rFonts w:ascii="Times New Roman" w:hAnsi="Times New Roman" w:cs="Times New Roman"/>
                <w:b/>
                <w:bCs/>
                <w:lang w:val="en-US"/>
              </w:rPr>
            </w:pPr>
            <w:r>
              <w:rPr>
                <w:rFonts w:ascii="Times New Roman" w:hAnsi="Times New Roman" w:cs="Times New Roman"/>
                <w:b/>
                <w:bCs/>
                <w:lang w:val="en-US"/>
              </w:rPr>
              <w:t>Absorption at 255nm</w:t>
            </w:r>
          </w:p>
        </w:tc>
        <w:tc>
          <w:tcPr>
            <w:tcW w:w="905" w:type="dxa"/>
          </w:tcPr>
          <w:p w:rsidR="005E2A95" w:rsidRDefault="00465DC1">
            <w:pPr>
              <w:spacing w:after="0" w:line="240" w:lineRule="auto"/>
              <w:jc w:val="center"/>
              <w:rPr>
                <w:rFonts w:ascii="Times New Roman" w:hAnsi="Times New Roman" w:cs="Times New Roman"/>
                <w:b/>
                <w:bCs/>
                <w:lang w:val="en-US"/>
              </w:rPr>
            </w:pPr>
            <w:r>
              <w:rPr>
                <w:rFonts w:ascii="Times New Roman" w:hAnsi="Times New Roman" w:cs="Times New Roman"/>
                <w:b/>
                <w:bCs/>
                <w:lang w:val="en-US"/>
              </w:rPr>
              <w:t>Conc.</w:t>
            </w:r>
          </w:p>
          <w:p w:rsidR="005E2A95" w:rsidRDefault="00465DC1">
            <w:pPr>
              <w:spacing w:after="0" w:line="240" w:lineRule="auto"/>
              <w:jc w:val="center"/>
              <w:rPr>
                <w:rFonts w:ascii="Times New Roman" w:hAnsi="Times New Roman" w:cs="Times New Roman"/>
                <w:b/>
                <w:bCs/>
                <w:lang w:val="en-US"/>
              </w:rPr>
            </w:pPr>
            <w:r>
              <w:rPr>
                <w:rFonts w:ascii="Times New Roman" w:hAnsi="Times New Roman" w:cs="Times New Roman"/>
                <w:b/>
              </w:rPr>
              <w:t>(µg/ml)</w:t>
            </w:r>
          </w:p>
        </w:tc>
        <w:tc>
          <w:tcPr>
            <w:tcW w:w="1229" w:type="dxa"/>
          </w:tcPr>
          <w:p w:rsidR="005E2A95" w:rsidRDefault="00465DC1">
            <w:pPr>
              <w:spacing w:after="0" w:line="240" w:lineRule="auto"/>
              <w:jc w:val="center"/>
              <w:rPr>
                <w:rFonts w:ascii="Times New Roman" w:hAnsi="Times New Roman" w:cs="Times New Roman"/>
                <w:b/>
                <w:bCs/>
                <w:lang w:val="en-US"/>
              </w:rPr>
            </w:pPr>
            <w:r>
              <w:rPr>
                <w:rFonts w:ascii="Times New Roman" w:hAnsi="Times New Roman" w:cs="Times New Roman"/>
                <w:b/>
                <w:bCs/>
                <w:lang w:val="en-US"/>
              </w:rPr>
              <w:t>AUC</w:t>
            </w:r>
          </w:p>
          <w:p w:rsidR="005E2A95" w:rsidRDefault="00465DC1">
            <w:pPr>
              <w:spacing w:after="0" w:line="240" w:lineRule="auto"/>
              <w:jc w:val="center"/>
              <w:rPr>
                <w:rFonts w:ascii="Times New Roman" w:hAnsi="Times New Roman" w:cs="Times New Roman"/>
                <w:b/>
                <w:bCs/>
                <w:lang w:val="en-US"/>
              </w:rPr>
            </w:pPr>
            <w:r>
              <w:rPr>
                <w:rFonts w:ascii="Times New Roman" w:hAnsi="Times New Roman" w:cs="Times New Roman"/>
                <w:b/>
              </w:rPr>
              <w:t>(µg hr/ml)</w:t>
            </w:r>
          </w:p>
        </w:tc>
      </w:tr>
      <w:tr w:rsidR="005E2A95">
        <w:tc>
          <w:tcPr>
            <w:tcW w:w="901"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0</w:t>
            </w:r>
          </w:p>
        </w:tc>
        <w:tc>
          <w:tcPr>
            <w:tcW w:w="1280"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0</w:t>
            </w:r>
          </w:p>
        </w:tc>
        <w:tc>
          <w:tcPr>
            <w:tcW w:w="905"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0</w:t>
            </w:r>
          </w:p>
        </w:tc>
        <w:tc>
          <w:tcPr>
            <w:tcW w:w="1229"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0</w:t>
            </w:r>
          </w:p>
        </w:tc>
      </w:tr>
      <w:tr w:rsidR="005E2A95">
        <w:tc>
          <w:tcPr>
            <w:tcW w:w="901"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1</w:t>
            </w:r>
          </w:p>
        </w:tc>
        <w:tc>
          <w:tcPr>
            <w:tcW w:w="1280"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0.594</w:t>
            </w:r>
          </w:p>
        </w:tc>
        <w:tc>
          <w:tcPr>
            <w:tcW w:w="905"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7.450</w:t>
            </w:r>
          </w:p>
        </w:tc>
        <w:tc>
          <w:tcPr>
            <w:tcW w:w="1229"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3.975</w:t>
            </w:r>
          </w:p>
        </w:tc>
      </w:tr>
      <w:tr w:rsidR="005E2A95">
        <w:tc>
          <w:tcPr>
            <w:tcW w:w="901"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2</w:t>
            </w:r>
          </w:p>
        </w:tc>
        <w:tc>
          <w:tcPr>
            <w:tcW w:w="1280"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1.774</w:t>
            </w:r>
          </w:p>
        </w:tc>
        <w:tc>
          <w:tcPr>
            <w:tcW w:w="905"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19.588</w:t>
            </w:r>
          </w:p>
        </w:tc>
        <w:tc>
          <w:tcPr>
            <w:tcW w:w="1229"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13.420</w:t>
            </w:r>
          </w:p>
        </w:tc>
      </w:tr>
      <w:tr w:rsidR="005E2A95">
        <w:tc>
          <w:tcPr>
            <w:tcW w:w="901"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3</w:t>
            </w:r>
          </w:p>
        </w:tc>
        <w:tc>
          <w:tcPr>
            <w:tcW w:w="1280"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1.619</w:t>
            </w:r>
          </w:p>
        </w:tc>
        <w:tc>
          <w:tcPr>
            <w:tcW w:w="905"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24.429</w:t>
            </w:r>
          </w:p>
        </w:tc>
        <w:tc>
          <w:tcPr>
            <w:tcW w:w="1229"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21.878</w:t>
            </w:r>
          </w:p>
        </w:tc>
      </w:tr>
      <w:tr w:rsidR="005E2A95">
        <w:tc>
          <w:tcPr>
            <w:tcW w:w="901"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4</w:t>
            </w:r>
          </w:p>
        </w:tc>
        <w:tc>
          <w:tcPr>
            <w:tcW w:w="1280"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1.202</w:t>
            </w:r>
          </w:p>
        </w:tc>
        <w:tc>
          <w:tcPr>
            <w:tcW w:w="905"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19.764</w:t>
            </w:r>
          </w:p>
        </w:tc>
        <w:tc>
          <w:tcPr>
            <w:tcW w:w="1229"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22.196</w:t>
            </w:r>
          </w:p>
        </w:tc>
      </w:tr>
      <w:tr w:rsidR="005E2A95">
        <w:tc>
          <w:tcPr>
            <w:tcW w:w="901"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5</w:t>
            </w:r>
          </w:p>
        </w:tc>
        <w:tc>
          <w:tcPr>
            <w:tcW w:w="1280"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0.874</w:t>
            </w:r>
          </w:p>
        </w:tc>
        <w:tc>
          <w:tcPr>
            <w:tcW w:w="905"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17.330</w:t>
            </w:r>
          </w:p>
        </w:tc>
        <w:tc>
          <w:tcPr>
            <w:tcW w:w="1229"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18.647</w:t>
            </w:r>
          </w:p>
        </w:tc>
      </w:tr>
      <w:tr w:rsidR="005E2A95">
        <w:tc>
          <w:tcPr>
            <w:tcW w:w="901"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6</w:t>
            </w:r>
          </w:p>
        </w:tc>
        <w:tc>
          <w:tcPr>
            <w:tcW w:w="1280"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0.821</w:t>
            </w:r>
          </w:p>
        </w:tc>
        <w:tc>
          <w:tcPr>
            <w:tcW w:w="905"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12.224</w:t>
            </w:r>
          </w:p>
        </w:tc>
        <w:tc>
          <w:tcPr>
            <w:tcW w:w="1229" w:type="dxa"/>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14.727</w:t>
            </w:r>
          </w:p>
        </w:tc>
      </w:tr>
    </w:tbl>
    <w:p w:rsidR="005E2A95" w:rsidRDefault="00465DC1">
      <w:pPr>
        <w:jc w:val="both"/>
        <w:rPr>
          <w:rFonts w:ascii="Times New Roman" w:hAnsi="Times New Roman" w:cs="Times New Roman"/>
          <w:b/>
          <w:bCs/>
          <w:lang w:val="en-US"/>
        </w:rPr>
      </w:pPr>
      <w:r>
        <w:rPr>
          <w:rFonts w:ascii="Times New Roman" w:hAnsi="Times New Roman" w:cs="Times New Roman"/>
          <w:b/>
          <w:bCs/>
          <w:lang w:val="en-US"/>
        </w:rPr>
        <w:t>Table 13: Plasma drug conc. At different time intervals for Test-A</w:t>
      </w:r>
      <w:r>
        <w:rPr>
          <w:rFonts w:ascii="Times New Roman" w:hAnsi="Times New Roman" w:cs="Times New Roman"/>
          <w:b/>
          <w:bCs/>
          <w:vertAlign w:val="subscript"/>
          <w:lang w:val="en-US"/>
        </w:rPr>
        <w:t>2</w:t>
      </w:r>
      <w:r>
        <w:rPr>
          <w:rFonts w:ascii="Times New Roman" w:hAnsi="Times New Roman" w:cs="Times New Roman"/>
          <w:b/>
          <w:bCs/>
          <w:lang w:val="en-US"/>
        </w:rPr>
        <w:t xml:space="preserve"> (1%Carbopol gel formulation)</w:t>
      </w:r>
    </w:p>
    <w:p w:rsidR="005E2A95" w:rsidRDefault="005E2A95">
      <w:pPr>
        <w:jc w:val="both"/>
        <w:rPr>
          <w:rFonts w:ascii="Times New Roman" w:hAnsi="Times New Roman" w:cs="Times New Roman"/>
          <w:b/>
          <w:bCs/>
          <w:lang w:val="en-US"/>
        </w:rPr>
      </w:pPr>
    </w:p>
    <w:p w:rsidR="005E2A95" w:rsidRDefault="005E2A95">
      <w:pPr>
        <w:jc w:val="both"/>
        <w:rPr>
          <w:rFonts w:ascii="Times New Roman" w:hAnsi="Times New Roman" w:cs="Times New Roman"/>
          <w:b/>
          <w:bCs/>
          <w:lang w:val="en-US"/>
        </w:rPr>
      </w:pPr>
    </w:p>
    <w:tbl>
      <w:tblPr>
        <w:tblStyle w:val="TableGrid"/>
        <w:tblW w:w="5417" w:type="pct"/>
        <w:tblLook w:val="04A0" w:firstRow="1" w:lastRow="0" w:firstColumn="1" w:lastColumn="0" w:noHBand="0" w:noVBand="1"/>
      </w:tblPr>
      <w:tblGrid>
        <w:gridCol w:w="1817"/>
        <w:gridCol w:w="1140"/>
        <w:gridCol w:w="717"/>
        <w:gridCol w:w="821"/>
      </w:tblGrid>
      <w:tr w:rsidR="005E2A95">
        <w:tc>
          <w:tcPr>
            <w:tcW w:w="2021" w:type="pct"/>
          </w:tcPr>
          <w:p w:rsidR="005E2A95" w:rsidRDefault="00465DC1">
            <w:pPr>
              <w:spacing w:after="0" w:line="240" w:lineRule="auto"/>
              <w:jc w:val="both"/>
              <w:rPr>
                <w:rFonts w:ascii="Times New Roman" w:hAnsi="Times New Roman" w:cs="Times New Roman"/>
                <w:b/>
                <w:bCs/>
                <w:lang w:val="en-US"/>
              </w:rPr>
            </w:pPr>
            <w:r>
              <w:rPr>
                <w:rFonts w:ascii="Times New Roman" w:hAnsi="Times New Roman" w:cs="Times New Roman"/>
                <w:b/>
                <w:bCs/>
                <w:lang w:val="en-US"/>
              </w:rPr>
              <w:t>Pharmacokinetic</w:t>
            </w:r>
          </w:p>
          <w:p w:rsidR="005E2A95" w:rsidRDefault="00465DC1">
            <w:pPr>
              <w:spacing w:after="0" w:line="240" w:lineRule="auto"/>
              <w:jc w:val="both"/>
              <w:rPr>
                <w:rFonts w:ascii="Times New Roman" w:hAnsi="Times New Roman" w:cs="Times New Roman"/>
                <w:b/>
                <w:bCs/>
                <w:lang w:val="en-US"/>
              </w:rPr>
            </w:pPr>
            <w:r>
              <w:rPr>
                <w:rFonts w:ascii="Times New Roman" w:hAnsi="Times New Roman" w:cs="Times New Roman"/>
                <w:b/>
                <w:bCs/>
                <w:lang w:val="en-US"/>
              </w:rPr>
              <w:t>parameters</w:t>
            </w:r>
          </w:p>
        </w:tc>
        <w:tc>
          <w:tcPr>
            <w:tcW w:w="1268" w:type="pct"/>
          </w:tcPr>
          <w:p w:rsidR="005E2A95" w:rsidRDefault="00465DC1">
            <w:pPr>
              <w:spacing w:after="0" w:line="240" w:lineRule="auto"/>
              <w:jc w:val="both"/>
              <w:rPr>
                <w:rFonts w:ascii="Times New Roman" w:hAnsi="Times New Roman" w:cs="Times New Roman"/>
                <w:b/>
                <w:bCs/>
                <w:lang w:val="en-US"/>
              </w:rPr>
            </w:pPr>
            <w:r>
              <w:rPr>
                <w:rFonts w:ascii="Times New Roman" w:hAnsi="Times New Roman" w:cs="Times New Roman"/>
                <w:b/>
                <w:bCs/>
                <w:lang w:val="en-US"/>
              </w:rPr>
              <w:t>Unit</w:t>
            </w:r>
          </w:p>
        </w:tc>
        <w:tc>
          <w:tcPr>
            <w:tcW w:w="798" w:type="pct"/>
          </w:tcPr>
          <w:p w:rsidR="005E2A95" w:rsidRDefault="00465DC1">
            <w:pPr>
              <w:spacing w:after="0" w:line="240" w:lineRule="auto"/>
              <w:jc w:val="both"/>
              <w:rPr>
                <w:rFonts w:ascii="Times New Roman" w:hAnsi="Times New Roman" w:cs="Times New Roman"/>
                <w:b/>
                <w:bCs/>
                <w:lang w:val="en-US"/>
              </w:rPr>
            </w:pPr>
            <w:r>
              <w:rPr>
                <w:rFonts w:ascii="Times New Roman" w:hAnsi="Times New Roman" w:cs="Times New Roman"/>
                <w:b/>
                <w:bCs/>
                <w:lang w:val="en-US"/>
              </w:rPr>
              <w:t>Std.</w:t>
            </w:r>
          </w:p>
        </w:tc>
        <w:tc>
          <w:tcPr>
            <w:tcW w:w="913" w:type="pct"/>
          </w:tcPr>
          <w:p w:rsidR="005E2A95" w:rsidRDefault="00465DC1">
            <w:pPr>
              <w:spacing w:after="0" w:line="240" w:lineRule="auto"/>
              <w:jc w:val="both"/>
              <w:rPr>
                <w:rFonts w:ascii="Times New Roman" w:hAnsi="Times New Roman" w:cs="Times New Roman"/>
                <w:b/>
                <w:bCs/>
                <w:lang w:val="en-US"/>
              </w:rPr>
            </w:pPr>
            <w:r>
              <w:rPr>
                <w:rFonts w:ascii="Times New Roman" w:hAnsi="Times New Roman" w:cs="Times New Roman"/>
                <w:b/>
                <w:bCs/>
                <w:lang w:val="en-US"/>
              </w:rPr>
              <w:t>Test</w:t>
            </w:r>
          </w:p>
        </w:tc>
      </w:tr>
      <w:tr w:rsidR="005E2A95">
        <w:tc>
          <w:tcPr>
            <w:tcW w:w="2021" w:type="pct"/>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AUC</w:t>
            </w:r>
          </w:p>
        </w:tc>
        <w:tc>
          <w:tcPr>
            <w:tcW w:w="1268" w:type="pct"/>
          </w:tcPr>
          <w:p w:rsidR="005E2A95" w:rsidRDefault="00465DC1">
            <w:pPr>
              <w:spacing w:after="0" w:line="240" w:lineRule="auto"/>
              <w:jc w:val="both"/>
              <w:rPr>
                <w:rFonts w:ascii="Times New Roman" w:hAnsi="Times New Roman" w:cs="Times New Roman"/>
                <w:bCs/>
                <w:lang w:val="en-US"/>
              </w:rPr>
            </w:pPr>
            <w:r>
              <w:rPr>
                <w:rFonts w:ascii="Times New Roman" w:hAnsi="Times New Roman" w:cs="Times New Roman"/>
                <w:bCs/>
              </w:rPr>
              <w:t>(µg hr/ml)</w:t>
            </w:r>
          </w:p>
        </w:tc>
        <w:tc>
          <w:tcPr>
            <w:tcW w:w="798" w:type="pct"/>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98.03</w:t>
            </w:r>
          </w:p>
        </w:tc>
        <w:tc>
          <w:tcPr>
            <w:tcW w:w="913" w:type="pct"/>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146.32</w:t>
            </w:r>
          </w:p>
        </w:tc>
      </w:tr>
      <w:tr w:rsidR="005E2A95">
        <w:tc>
          <w:tcPr>
            <w:tcW w:w="2021" w:type="pct"/>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Relative</w:t>
            </w:r>
          </w:p>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bioavailability</w:t>
            </w:r>
          </w:p>
        </w:tc>
        <w:tc>
          <w:tcPr>
            <w:tcW w:w="1268" w:type="pct"/>
          </w:tcPr>
          <w:p w:rsidR="005E2A95" w:rsidRDefault="005E2A95">
            <w:pPr>
              <w:spacing w:after="0" w:line="240" w:lineRule="auto"/>
              <w:jc w:val="both"/>
              <w:rPr>
                <w:rFonts w:ascii="Times New Roman" w:hAnsi="Times New Roman" w:cs="Times New Roman"/>
                <w:b/>
                <w:bCs/>
                <w:lang w:val="en-US"/>
              </w:rPr>
            </w:pPr>
          </w:p>
          <w:p w:rsidR="005E2A95" w:rsidRDefault="005E2A95">
            <w:pPr>
              <w:spacing w:after="0" w:line="240" w:lineRule="auto"/>
              <w:jc w:val="both"/>
              <w:rPr>
                <w:rFonts w:ascii="Times New Roman" w:hAnsi="Times New Roman" w:cs="Times New Roman"/>
                <w:b/>
                <w:bCs/>
                <w:lang w:val="en-US"/>
              </w:rPr>
            </w:pPr>
          </w:p>
        </w:tc>
        <w:tc>
          <w:tcPr>
            <w:tcW w:w="798" w:type="pct"/>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2.523</w:t>
            </w:r>
          </w:p>
        </w:tc>
        <w:tc>
          <w:tcPr>
            <w:tcW w:w="913" w:type="pct"/>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1.492</w:t>
            </w:r>
          </w:p>
        </w:tc>
      </w:tr>
      <w:tr w:rsidR="005E2A95">
        <w:tc>
          <w:tcPr>
            <w:tcW w:w="2021" w:type="pct"/>
          </w:tcPr>
          <w:p w:rsidR="005E2A95" w:rsidRDefault="00465DC1">
            <w:pPr>
              <w:spacing w:after="0" w:line="240" w:lineRule="auto"/>
              <w:jc w:val="both"/>
              <w:rPr>
                <w:rFonts w:ascii="Times New Roman" w:hAnsi="Times New Roman" w:cs="Times New Roman"/>
                <w:vertAlign w:val="subscript"/>
                <w:lang w:val="en-US"/>
              </w:rPr>
            </w:pPr>
            <w:proofErr w:type="spellStart"/>
            <w:r>
              <w:rPr>
                <w:rFonts w:ascii="Times New Roman" w:hAnsi="Times New Roman" w:cs="Times New Roman"/>
                <w:lang w:val="en-US"/>
              </w:rPr>
              <w:t>C</w:t>
            </w:r>
            <w:r>
              <w:rPr>
                <w:rFonts w:ascii="Times New Roman" w:hAnsi="Times New Roman" w:cs="Times New Roman"/>
                <w:vertAlign w:val="subscript"/>
                <w:lang w:val="en-US"/>
              </w:rPr>
              <w:t>max</w:t>
            </w:r>
            <w:proofErr w:type="spellEnd"/>
          </w:p>
        </w:tc>
        <w:tc>
          <w:tcPr>
            <w:tcW w:w="1268" w:type="pct"/>
          </w:tcPr>
          <w:p w:rsidR="005E2A95" w:rsidRDefault="00465DC1">
            <w:pPr>
              <w:spacing w:after="0" w:line="240" w:lineRule="auto"/>
              <w:jc w:val="both"/>
              <w:rPr>
                <w:rFonts w:ascii="Times New Roman" w:hAnsi="Times New Roman" w:cs="Times New Roman"/>
                <w:bCs/>
                <w:lang w:val="en-US"/>
              </w:rPr>
            </w:pPr>
            <w:r>
              <w:rPr>
                <w:rFonts w:ascii="Times New Roman" w:hAnsi="Times New Roman" w:cs="Times New Roman"/>
                <w:bCs/>
              </w:rPr>
              <w:t>(µg/ml)</w:t>
            </w:r>
          </w:p>
        </w:tc>
        <w:tc>
          <w:tcPr>
            <w:tcW w:w="798" w:type="pct"/>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21.96</w:t>
            </w:r>
          </w:p>
        </w:tc>
        <w:tc>
          <w:tcPr>
            <w:tcW w:w="913" w:type="pct"/>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24.329</w:t>
            </w:r>
          </w:p>
        </w:tc>
      </w:tr>
      <w:tr w:rsidR="005E2A95">
        <w:tc>
          <w:tcPr>
            <w:tcW w:w="2021" w:type="pct"/>
          </w:tcPr>
          <w:p w:rsidR="005E2A95" w:rsidRDefault="00465DC1">
            <w:pPr>
              <w:spacing w:after="0" w:line="240" w:lineRule="auto"/>
              <w:jc w:val="both"/>
              <w:rPr>
                <w:rFonts w:ascii="Times New Roman" w:hAnsi="Times New Roman" w:cs="Times New Roman"/>
                <w:vertAlign w:val="subscript"/>
                <w:lang w:val="en-US"/>
              </w:rPr>
            </w:pPr>
            <w:proofErr w:type="spellStart"/>
            <w:r>
              <w:rPr>
                <w:rFonts w:ascii="Times New Roman" w:hAnsi="Times New Roman" w:cs="Times New Roman"/>
                <w:lang w:val="en-US"/>
              </w:rPr>
              <w:t>t</w:t>
            </w:r>
            <w:r>
              <w:rPr>
                <w:rFonts w:ascii="Times New Roman" w:hAnsi="Times New Roman" w:cs="Times New Roman"/>
                <w:vertAlign w:val="subscript"/>
                <w:lang w:val="en-US"/>
              </w:rPr>
              <w:t>max</w:t>
            </w:r>
            <w:proofErr w:type="spellEnd"/>
          </w:p>
        </w:tc>
        <w:tc>
          <w:tcPr>
            <w:tcW w:w="1268" w:type="pct"/>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Hour</w:t>
            </w:r>
          </w:p>
        </w:tc>
        <w:tc>
          <w:tcPr>
            <w:tcW w:w="798" w:type="pct"/>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3</w:t>
            </w:r>
          </w:p>
        </w:tc>
        <w:tc>
          <w:tcPr>
            <w:tcW w:w="913" w:type="pct"/>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3</w:t>
            </w:r>
          </w:p>
        </w:tc>
      </w:tr>
      <w:tr w:rsidR="005E2A95">
        <w:tc>
          <w:tcPr>
            <w:tcW w:w="2021" w:type="pct"/>
          </w:tcPr>
          <w:p w:rsidR="005E2A95" w:rsidRDefault="00465DC1">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Ke</w:t>
            </w:r>
            <w:proofErr w:type="spellEnd"/>
          </w:p>
        </w:tc>
        <w:tc>
          <w:tcPr>
            <w:tcW w:w="1268" w:type="pct"/>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Hour-1</w:t>
            </w:r>
          </w:p>
        </w:tc>
        <w:tc>
          <w:tcPr>
            <w:tcW w:w="798" w:type="pct"/>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0.234</w:t>
            </w:r>
          </w:p>
        </w:tc>
        <w:tc>
          <w:tcPr>
            <w:tcW w:w="913" w:type="pct"/>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0.230</w:t>
            </w:r>
          </w:p>
        </w:tc>
      </w:tr>
      <w:tr w:rsidR="005E2A95">
        <w:tc>
          <w:tcPr>
            <w:tcW w:w="2021" w:type="pct"/>
          </w:tcPr>
          <w:p w:rsidR="005E2A95" w:rsidRDefault="00465DC1">
            <w:pPr>
              <w:spacing w:after="0" w:line="240" w:lineRule="auto"/>
              <w:jc w:val="both"/>
              <w:rPr>
                <w:rFonts w:ascii="Times New Roman" w:hAnsi="Times New Roman" w:cs="Times New Roman"/>
                <w:b/>
                <w:bCs/>
                <w:vertAlign w:val="subscript"/>
                <w:lang w:val="en-US"/>
              </w:rPr>
            </w:pPr>
            <w:r>
              <w:rPr>
                <w:rFonts w:ascii="Times New Roman" w:hAnsi="Times New Roman" w:cs="Times New Roman"/>
                <w:lang w:val="en-US"/>
              </w:rPr>
              <w:t>T</w:t>
            </w:r>
            <w:r>
              <w:rPr>
                <w:rFonts w:ascii="Times New Roman" w:hAnsi="Times New Roman" w:cs="Times New Roman"/>
                <w:vertAlign w:val="subscript"/>
                <w:lang w:val="en-US"/>
              </w:rPr>
              <w:t>1/2</w:t>
            </w:r>
          </w:p>
        </w:tc>
        <w:tc>
          <w:tcPr>
            <w:tcW w:w="1268" w:type="pct"/>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Hour</w:t>
            </w:r>
          </w:p>
        </w:tc>
        <w:tc>
          <w:tcPr>
            <w:tcW w:w="798" w:type="pct"/>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2.96</w:t>
            </w:r>
          </w:p>
        </w:tc>
        <w:tc>
          <w:tcPr>
            <w:tcW w:w="913" w:type="pct"/>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3.01</w:t>
            </w:r>
          </w:p>
        </w:tc>
      </w:tr>
      <w:tr w:rsidR="005E2A95">
        <w:tc>
          <w:tcPr>
            <w:tcW w:w="2021" w:type="pct"/>
          </w:tcPr>
          <w:p w:rsidR="005E2A95" w:rsidRDefault="00465DC1">
            <w:pPr>
              <w:spacing w:after="0" w:line="240" w:lineRule="auto"/>
              <w:jc w:val="both"/>
              <w:rPr>
                <w:rFonts w:ascii="Times New Roman" w:hAnsi="Times New Roman" w:cs="Times New Roman"/>
                <w:lang w:val="en-US"/>
              </w:rPr>
            </w:pPr>
            <w:proofErr w:type="spellStart"/>
            <w:r>
              <w:rPr>
                <w:rFonts w:ascii="Times New Roman" w:hAnsi="Times New Roman" w:cs="Times New Roman"/>
                <w:lang w:val="en-US"/>
              </w:rPr>
              <w:t>Ka</w:t>
            </w:r>
            <w:proofErr w:type="spellEnd"/>
          </w:p>
        </w:tc>
        <w:tc>
          <w:tcPr>
            <w:tcW w:w="1268" w:type="pct"/>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Hour-1</w:t>
            </w:r>
          </w:p>
        </w:tc>
        <w:tc>
          <w:tcPr>
            <w:tcW w:w="798" w:type="pct"/>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0.621</w:t>
            </w:r>
          </w:p>
        </w:tc>
        <w:tc>
          <w:tcPr>
            <w:tcW w:w="913" w:type="pct"/>
          </w:tcPr>
          <w:p w:rsidR="005E2A95" w:rsidRDefault="00465DC1">
            <w:pPr>
              <w:spacing w:after="0" w:line="240" w:lineRule="auto"/>
              <w:jc w:val="both"/>
              <w:rPr>
                <w:rFonts w:ascii="Times New Roman" w:hAnsi="Times New Roman" w:cs="Times New Roman"/>
                <w:lang w:val="en-US"/>
              </w:rPr>
            </w:pPr>
            <w:r>
              <w:rPr>
                <w:rFonts w:ascii="Times New Roman" w:hAnsi="Times New Roman" w:cs="Times New Roman"/>
                <w:lang w:val="en-US"/>
              </w:rPr>
              <w:t>0.575</w:t>
            </w:r>
          </w:p>
        </w:tc>
      </w:tr>
    </w:tbl>
    <w:p w:rsidR="005E2A95" w:rsidRDefault="00465DC1">
      <w:pPr>
        <w:jc w:val="both"/>
        <w:rPr>
          <w:rFonts w:ascii="Times New Roman" w:hAnsi="Times New Roman" w:cs="Times New Roman"/>
          <w:b/>
          <w:bCs/>
          <w:lang w:val="en-US"/>
        </w:rPr>
      </w:pPr>
      <w:r>
        <w:rPr>
          <w:rFonts w:ascii="Times New Roman" w:hAnsi="Times New Roman" w:cs="Times New Roman"/>
          <w:b/>
          <w:bCs/>
          <w:lang w:val="en-US"/>
        </w:rPr>
        <w:t>Table 14: Pharmacokinetic parameter for standard (ACIVIR cream) and test (Acyclovir gel)</w:t>
      </w:r>
    </w:p>
    <w:p w:rsidR="005E2A95" w:rsidRDefault="00465DC1">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RESULT AND DISCUSSION</w:t>
      </w:r>
    </w:p>
    <w:p w:rsidR="005E2A95" w:rsidRDefault="00465DC1">
      <w:pPr>
        <w:jc w:val="both"/>
        <w:rPr>
          <w:rFonts w:ascii="Times New Roman" w:hAnsi="Times New Roman" w:cs="Times New Roman"/>
          <w:b/>
          <w:bCs/>
          <w:lang w:val="en-US"/>
        </w:rPr>
      </w:pPr>
      <w:r>
        <w:rPr>
          <w:rFonts w:ascii="Times New Roman" w:hAnsi="Times New Roman" w:cs="Times New Roman"/>
          <w:b/>
          <w:bCs/>
          <w:lang w:val="en-US"/>
        </w:rPr>
        <w:t>Compatibility study</w:t>
      </w:r>
    </w:p>
    <w:p w:rsidR="00865210" w:rsidRDefault="00865210">
      <w:pPr>
        <w:jc w:val="both"/>
        <w:rPr>
          <w:rFonts w:ascii="Times New Roman" w:hAnsi="Times New Roman" w:cs="Times New Roman"/>
          <w:color w:val="FF0000"/>
          <w:lang w:val="en-US"/>
        </w:rPr>
      </w:pPr>
      <w:r w:rsidRPr="00865210">
        <w:rPr>
          <w:rFonts w:ascii="Times New Roman" w:hAnsi="Times New Roman" w:cs="Times New Roman"/>
          <w:lang w:val="en-US"/>
        </w:rPr>
        <w:t>F</w:t>
      </w:r>
      <w:r w:rsidR="00B44EEF" w:rsidRPr="00865210">
        <w:rPr>
          <w:rFonts w:ascii="Times New Roman" w:hAnsi="Times New Roman" w:cs="Times New Roman"/>
          <w:lang w:val="en-US"/>
        </w:rPr>
        <w:t xml:space="preserve">rom the information gathered above. Area </w:t>
      </w:r>
      <w:proofErr w:type="gramStart"/>
      <w:r w:rsidR="00B44EEF" w:rsidRPr="00865210">
        <w:rPr>
          <w:rFonts w:ascii="Times New Roman" w:hAnsi="Times New Roman" w:cs="Times New Roman"/>
          <w:lang w:val="en-US"/>
        </w:rPr>
        <w:t>Under</w:t>
      </w:r>
      <w:proofErr w:type="gramEnd"/>
      <w:r w:rsidR="00B44EEF" w:rsidRPr="00865210">
        <w:rPr>
          <w:rFonts w:ascii="Times New Roman" w:hAnsi="Times New Roman" w:cs="Times New Roman"/>
          <w:lang w:val="en-US"/>
        </w:rPr>
        <w:t xml:space="preserve"> Curve (AUC) graphs were created with time (in hours) on the X-axis and plasma drug concentration (in g/ml) on the Y-axis</w:t>
      </w:r>
      <w:r w:rsidR="00B44EEF" w:rsidRPr="00B44EEF">
        <w:rPr>
          <w:rFonts w:ascii="Times New Roman" w:hAnsi="Times New Roman" w:cs="Times New Roman"/>
          <w:color w:val="FF0000"/>
          <w:lang w:val="en-US"/>
        </w:rPr>
        <w:t>.</w:t>
      </w:r>
    </w:p>
    <w:p w:rsidR="005E2A95" w:rsidRDefault="00465DC1">
      <w:pPr>
        <w:jc w:val="both"/>
        <w:rPr>
          <w:rFonts w:ascii="Times New Roman" w:hAnsi="Times New Roman" w:cs="Times New Roman"/>
          <w:b/>
          <w:bCs/>
          <w:lang w:val="en-US"/>
        </w:rPr>
      </w:pPr>
      <w:r>
        <w:rPr>
          <w:rFonts w:ascii="Times New Roman" w:hAnsi="Times New Roman" w:cs="Times New Roman"/>
          <w:b/>
          <w:bCs/>
          <w:lang w:val="en-US"/>
        </w:rPr>
        <w:t>Evaluation of Acyclovir gels</w:t>
      </w:r>
    </w:p>
    <w:p w:rsidR="005E2A95" w:rsidRDefault="00465DC1">
      <w:pPr>
        <w:jc w:val="both"/>
        <w:rPr>
          <w:rFonts w:ascii="Times New Roman" w:hAnsi="Times New Roman" w:cs="Times New Roman"/>
          <w:lang w:val="en-US"/>
        </w:rPr>
      </w:pPr>
      <w:r>
        <w:rPr>
          <w:rFonts w:ascii="Times New Roman" w:hAnsi="Times New Roman" w:cs="Times New Roman"/>
          <w:lang w:val="en-US"/>
        </w:rPr>
        <w:t>Prepared gel undergoes to evaluation studies</w:t>
      </w:r>
    </w:p>
    <w:p w:rsidR="005E2A95" w:rsidRDefault="00465DC1">
      <w:pPr>
        <w:jc w:val="both"/>
        <w:rPr>
          <w:rFonts w:ascii="Times New Roman" w:hAnsi="Times New Roman" w:cs="Times New Roman"/>
          <w:b/>
          <w:bCs/>
          <w:lang w:val="en-US"/>
        </w:rPr>
      </w:pPr>
      <w:r>
        <w:rPr>
          <w:rFonts w:ascii="Times New Roman" w:hAnsi="Times New Roman" w:cs="Times New Roman"/>
          <w:b/>
          <w:bCs/>
          <w:lang w:val="en-US"/>
        </w:rPr>
        <w:t>Estimation of drug content</w:t>
      </w:r>
    </w:p>
    <w:p w:rsidR="00865210" w:rsidRPr="00865210" w:rsidRDefault="00865210">
      <w:pPr>
        <w:jc w:val="both"/>
        <w:rPr>
          <w:rFonts w:ascii="Times New Roman" w:hAnsi="Times New Roman" w:cs="Times New Roman"/>
          <w:lang w:val="en-US"/>
        </w:rPr>
      </w:pPr>
      <w:r w:rsidRPr="00865210">
        <w:rPr>
          <w:rFonts w:ascii="Times New Roman" w:hAnsi="Times New Roman" w:cs="Times New Roman"/>
          <w:lang w:val="en-US"/>
        </w:rPr>
        <w:t>Comparatively to the other formulations, the gel formulation of 1% carbapol-934 (A2) showed the highest drug content (101.73%).</w:t>
      </w:r>
    </w:p>
    <w:p w:rsidR="005E2A95" w:rsidRPr="00865210" w:rsidRDefault="00465DC1">
      <w:pPr>
        <w:jc w:val="both"/>
        <w:rPr>
          <w:rFonts w:ascii="Times New Roman" w:hAnsi="Times New Roman" w:cs="Times New Roman"/>
          <w:b/>
          <w:bCs/>
          <w:lang w:val="en-US"/>
        </w:rPr>
      </w:pPr>
      <w:proofErr w:type="gramStart"/>
      <w:r w:rsidRPr="00865210">
        <w:rPr>
          <w:rFonts w:ascii="Times New Roman" w:hAnsi="Times New Roman" w:cs="Times New Roman"/>
          <w:b/>
          <w:bCs/>
          <w:lang w:val="en-US"/>
        </w:rPr>
        <w:t>pH</w:t>
      </w:r>
      <w:proofErr w:type="gramEnd"/>
      <w:r w:rsidRPr="00865210">
        <w:rPr>
          <w:rFonts w:ascii="Times New Roman" w:hAnsi="Times New Roman" w:cs="Times New Roman"/>
          <w:b/>
          <w:bCs/>
          <w:lang w:val="en-US"/>
        </w:rPr>
        <w:t xml:space="preserve"> Measurements</w:t>
      </w:r>
    </w:p>
    <w:p w:rsidR="00865210" w:rsidRPr="00865210" w:rsidRDefault="00865210">
      <w:pPr>
        <w:jc w:val="both"/>
        <w:rPr>
          <w:rFonts w:ascii="Times New Roman" w:hAnsi="Times New Roman" w:cs="Times New Roman"/>
          <w:lang w:val="en-US"/>
        </w:rPr>
      </w:pPr>
      <w:r w:rsidRPr="00865210">
        <w:rPr>
          <w:rFonts w:ascii="Times New Roman" w:hAnsi="Times New Roman" w:cs="Times New Roman"/>
          <w:lang w:val="en-US"/>
        </w:rPr>
        <w:t xml:space="preserve">Digital pH </w:t>
      </w:r>
      <w:proofErr w:type="spellStart"/>
      <w:r w:rsidRPr="00865210">
        <w:rPr>
          <w:rFonts w:ascii="Times New Roman" w:hAnsi="Times New Roman" w:cs="Times New Roman"/>
          <w:lang w:val="en-US"/>
        </w:rPr>
        <w:t>metres</w:t>
      </w:r>
      <w:proofErr w:type="spellEnd"/>
      <w:r w:rsidRPr="00865210">
        <w:rPr>
          <w:rFonts w:ascii="Times New Roman" w:hAnsi="Times New Roman" w:cs="Times New Roman"/>
          <w:lang w:val="en-US"/>
        </w:rPr>
        <w:t xml:space="preserve"> are used to determine the gel's </w:t>
      </w:r>
      <w:proofErr w:type="spellStart"/>
      <w:r w:rsidRPr="00865210">
        <w:rPr>
          <w:rFonts w:ascii="Times New Roman" w:hAnsi="Times New Roman" w:cs="Times New Roman"/>
          <w:lang w:val="en-US"/>
        </w:rPr>
        <w:t>pH.</w:t>
      </w:r>
      <w:proofErr w:type="spellEnd"/>
      <w:r w:rsidRPr="00865210">
        <w:rPr>
          <w:rFonts w:ascii="Times New Roman" w:hAnsi="Times New Roman" w:cs="Times New Roman"/>
          <w:lang w:val="en-US"/>
        </w:rPr>
        <w:t xml:space="preserve"> The formulations' pH ranged from 6.8 to 7.3, with the results displayed in table 7.</w:t>
      </w:r>
    </w:p>
    <w:p w:rsidR="005E2A95" w:rsidRDefault="00465DC1">
      <w:pPr>
        <w:jc w:val="both"/>
        <w:rPr>
          <w:rFonts w:ascii="Times New Roman" w:hAnsi="Times New Roman" w:cs="Times New Roman"/>
          <w:b/>
          <w:bCs/>
          <w:lang w:val="en-US"/>
        </w:rPr>
      </w:pPr>
      <w:r>
        <w:rPr>
          <w:rFonts w:ascii="Times New Roman" w:hAnsi="Times New Roman" w:cs="Times New Roman"/>
          <w:b/>
          <w:bCs/>
          <w:lang w:val="en-US"/>
        </w:rPr>
        <w:t>Determine the viscosity of gel</w:t>
      </w:r>
    </w:p>
    <w:p w:rsidR="00865210" w:rsidRPr="00865210" w:rsidRDefault="00865210">
      <w:pPr>
        <w:jc w:val="both"/>
        <w:rPr>
          <w:rFonts w:ascii="Times New Roman" w:hAnsi="Times New Roman" w:cs="Times New Roman"/>
          <w:lang w:val="en-US"/>
        </w:rPr>
      </w:pPr>
      <w:r w:rsidRPr="00865210">
        <w:rPr>
          <w:rFonts w:ascii="Times New Roman" w:hAnsi="Times New Roman" w:cs="Times New Roman"/>
          <w:lang w:val="en-US"/>
        </w:rPr>
        <w:lastRenderedPageBreak/>
        <w:t>The Brookfield Viscometer is used to measure viscosity. The gels' viscosities ranged from 41,400 to 51,600 cps, with the results displayed in table 8.</w:t>
      </w:r>
    </w:p>
    <w:p w:rsidR="005E2A95" w:rsidRDefault="00465DC1">
      <w:pPr>
        <w:jc w:val="both"/>
        <w:rPr>
          <w:rFonts w:ascii="Times New Roman" w:hAnsi="Times New Roman" w:cs="Times New Roman"/>
          <w:b/>
          <w:bCs/>
          <w:lang w:val="en-US"/>
        </w:rPr>
      </w:pPr>
      <w:proofErr w:type="spellStart"/>
      <w:r>
        <w:rPr>
          <w:rFonts w:ascii="Times New Roman" w:hAnsi="Times New Roman" w:cs="Times New Roman"/>
          <w:b/>
          <w:bCs/>
          <w:lang w:val="en-US"/>
        </w:rPr>
        <w:t>Extrudability</w:t>
      </w:r>
      <w:proofErr w:type="spellEnd"/>
      <w:r>
        <w:rPr>
          <w:rFonts w:ascii="Times New Roman" w:hAnsi="Times New Roman" w:cs="Times New Roman"/>
          <w:b/>
          <w:bCs/>
          <w:lang w:val="en-US"/>
        </w:rPr>
        <w:t xml:space="preserve"> </w:t>
      </w:r>
    </w:p>
    <w:p w:rsidR="005E2A95" w:rsidRPr="00865210" w:rsidRDefault="00865210">
      <w:pPr>
        <w:jc w:val="both"/>
        <w:rPr>
          <w:rFonts w:ascii="Times New Roman" w:hAnsi="Times New Roman" w:cs="Times New Roman"/>
          <w:b/>
          <w:bCs/>
          <w:lang w:val="en-US"/>
        </w:rPr>
      </w:pPr>
      <w:r w:rsidRPr="00865210">
        <w:rPr>
          <w:rFonts w:ascii="Times New Roman" w:hAnsi="Times New Roman" w:cs="Times New Roman"/>
          <w:lang w:val="en-US"/>
        </w:rPr>
        <w:t xml:space="preserve">According to protocol, the </w:t>
      </w:r>
      <w:proofErr w:type="spellStart"/>
      <w:r w:rsidRPr="00865210">
        <w:rPr>
          <w:rFonts w:ascii="Times New Roman" w:hAnsi="Times New Roman" w:cs="Times New Roman"/>
          <w:lang w:val="en-US"/>
        </w:rPr>
        <w:t>extrudability</w:t>
      </w:r>
      <w:proofErr w:type="spellEnd"/>
      <w:r w:rsidRPr="00865210">
        <w:rPr>
          <w:rFonts w:ascii="Times New Roman" w:hAnsi="Times New Roman" w:cs="Times New Roman"/>
          <w:lang w:val="en-US"/>
        </w:rPr>
        <w:t xml:space="preserve"> of gel was determined. </w:t>
      </w:r>
      <w:proofErr w:type="spellStart"/>
      <w:r w:rsidRPr="00865210">
        <w:rPr>
          <w:rFonts w:ascii="Times New Roman" w:hAnsi="Times New Roman" w:cs="Times New Roman"/>
          <w:lang w:val="en-US"/>
        </w:rPr>
        <w:t>Carbopol</w:t>
      </w:r>
      <w:proofErr w:type="spellEnd"/>
      <w:r w:rsidRPr="00865210">
        <w:rPr>
          <w:rFonts w:ascii="Times New Roman" w:hAnsi="Times New Roman" w:cs="Times New Roman"/>
          <w:lang w:val="en-US"/>
        </w:rPr>
        <w:t xml:space="preserve"> and HPMC gels had superior </w:t>
      </w:r>
      <w:proofErr w:type="spellStart"/>
      <w:r w:rsidRPr="00865210">
        <w:rPr>
          <w:rFonts w:ascii="Times New Roman" w:hAnsi="Times New Roman" w:cs="Times New Roman"/>
          <w:lang w:val="en-US"/>
        </w:rPr>
        <w:t>extrudability</w:t>
      </w:r>
      <w:proofErr w:type="spellEnd"/>
      <w:r w:rsidRPr="00865210">
        <w:rPr>
          <w:rFonts w:ascii="Times New Roman" w:hAnsi="Times New Roman" w:cs="Times New Roman"/>
          <w:lang w:val="en-US"/>
        </w:rPr>
        <w:t xml:space="preserve"> to Na-CMC. Table 9 displays the outcome.</w:t>
      </w:r>
    </w:p>
    <w:p w:rsidR="005E2A95" w:rsidRDefault="00465DC1">
      <w:pPr>
        <w:jc w:val="both"/>
        <w:rPr>
          <w:rFonts w:ascii="Times New Roman" w:hAnsi="Times New Roman" w:cs="Times New Roman"/>
          <w:b/>
          <w:bCs/>
          <w:lang w:val="en-US"/>
        </w:rPr>
      </w:pPr>
      <w:proofErr w:type="spellStart"/>
      <w:r>
        <w:rPr>
          <w:rFonts w:ascii="Times New Roman" w:hAnsi="Times New Roman" w:cs="Times New Roman"/>
          <w:b/>
          <w:bCs/>
          <w:lang w:val="en-US"/>
        </w:rPr>
        <w:t>Spreadability</w:t>
      </w:r>
      <w:proofErr w:type="spellEnd"/>
    </w:p>
    <w:p w:rsidR="00865210" w:rsidRPr="00865210" w:rsidRDefault="00865210">
      <w:pPr>
        <w:jc w:val="both"/>
        <w:rPr>
          <w:rFonts w:ascii="Times New Roman" w:hAnsi="Times New Roman" w:cs="Times New Roman"/>
          <w:lang w:val="en-US"/>
        </w:rPr>
      </w:pPr>
      <w:r w:rsidRPr="00865210">
        <w:rPr>
          <w:rFonts w:ascii="Times New Roman" w:hAnsi="Times New Roman" w:cs="Times New Roman"/>
          <w:lang w:val="en-US"/>
        </w:rPr>
        <w:t xml:space="preserve">The procedure was used to determine the gel's </w:t>
      </w:r>
      <w:proofErr w:type="spellStart"/>
      <w:r w:rsidRPr="00865210">
        <w:rPr>
          <w:rFonts w:ascii="Times New Roman" w:hAnsi="Times New Roman" w:cs="Times New Roman"/>
          <w:lang w:val="en-US"/>
        </w:rPr>
        <w:t>spreadability</w:t>
      </w:r>
      <w:proofErr w:type="spellEnd"/>
      <w:r w:rsidRPr="00865210">
        <w:rPr>
          <w:rFonts w:ascii="Times New Roman" w:hAnsi="Times New Roman" w:cs="Times New Roman"/>
          <w:lang w:val="en-US"/>
        </w:rPr>
        <w:t xml:space="preserve">. The formulation containing 1% Carbopol-934 had the highest </w:t>
      </w:r>
      <w:proofErr w:type="spellStart"/>
      <w:r w:rsidRPr="00865210">
        <w:rPr>
          <w:rFonts w:ascii="Times New Roman" w:hAnsi="Times New Roman" w:cs="Times New Roman"/>
          <w:lang w:val="en-US"/>
        </w:rPr>
        <w:t>spreadability</w:t>
      </w:r>
      <w:proofErr w:type="spellEnd"/>
      <w:r w:rsidRPr="00865210">
        <w:rPr>
          <w:rFonts w:ascii="Times New Roman" w:hAnsi="Times New Roman" w:cs="Times New Roman"/>
          <w:lang w:val="en-US"/>
        </w:rPr>
        <w:t xml:space="preserve"> data (8.2 cm), which was followed by other formulations in table 10.</w:t>
      </w:r>
    </w:p>
    <w:p w:rsidR="005E2A95" w:rsidRDefault="00465DC1">
      <w:pPr>
        <w:jc w:val="both"/>
        <w:rPr>
          <w:rFonts w:ascii="Times New Roman" w:hAnsi="Times New Roman" w:cs="Times New Roman"/>
          <w:b/>
          <w:bCs/>
          <w:lang w:val="en-US"/>
        </w:rPr>
      </w:pPr>
      <w:r>
        <w:rPr>
          <w:rFonts w:ascii="Times New Roman" w:hAnsi="Times New Roman" w:cs="Times New Roman"/>
          <w:lang w:val="en-US"/>
        </w:rPr>
        <w:t xml:space="preserve"> </w:t>
      </w:r>
      <w:r>
        <w:rPr>
          <w:rFonts w:ascii="Times New Roman" w:hAnsi="Times New Roman" w:cs="Times New Roman"/>
          <w:b/>
          <w:bCs/>
          <w:lang w:val="en-US"/>
        </w:rPr>
        <w:t>In vitro study</w:t>
      </w:r>
    </w:p>
    <w:p w:rsidR="005E2A95" w:rsidRDefault="00465DC1">
      <w:pPr>
        <w:jc w:val="both"/>
        <w:rPr>
          <w:rFonts w:ascii="Times New Roman" w:hAnsi="Times New Roman" w:cs="Times New Roman"/>
          <w:lang w:val="en-US"/>
        </w:rPr>
      </w:pPr>
      <w:r>
        <w:rPr>
          <w:rFonts w:ascii="Times New Roman" w:hAnsi="Times New Roman" w:cs="Times New Roman"/>
          <w:lang w:val="en-US"/>
        </w:rPr>
        <w:t xml:space="preserve">In vitro drug release of gel formulation was carried out as per procedure. Every formulation has different percentage of drug release and it determined at end of 8hr. 1% </w:t>
      </w:r>
      <w:proofErr w:type="spellStart"/>
      <w:r>
        <w:rPr>
          <w:rFonts w:ascii="Times New Roman" w:hAnsi="Times New Roman" w:cs="Times New Roman"/>
          <w:lang w:val="en-US"/>
        </w:rPr>
        <w:t>Carbopol</w:t>
      </w:r>
      <w:proofErr w:type="spellEnd"/>
      <w:r>
        <w:rPr>
          <w:rFonts w:ascii="Times New Roman" w:hAnsi="Times New Roman" w:cs="Times New Roman"/>
          <w:lang w:val="en-US"/>
        </w:rPr>
        <w:t xml:space="preserve"> -934 shows maximum release (64.91%). DMSO used as permeation enhancer in gel formulation. 1% Carbopol-940 show release was lesser (51.47%). In case of HPMC and Na-CMC gels shows lesser release than </w:t>
      </w:r>
      <w:proofErr w:type="spellStart"/>
      <w:r>
        <w:rPr>
          <w:rFonts w:ascii="Times New Roman" w:hAnsi="Times New Roman" w:cs="Times New Roman"/>
          <w:lang w:val="en-US"/>
        </w:rPr>
        <w:t>Carbopol</w:t>
      </w:r>
      <w:proofErr w:type="spellEnd"/>
      <w:r>
        <w:rPr>
          <w:rFonts w:ascii="Times New Roman" w:hAnsi="Times New Roman" w:cs="Times New Roman"/>
          <w:lang w:val="en-US"/>
        </w:rPr>
        <w:t xml:space="preserve"> gels.</w:t>
      </w:r>
    </w:p>
    <w:p w:rsidR="005E2A95" w:rsidRDefault="00465DC1">
      <w:pPr>
        <w:jc w:val="both"/>
        <w:rPr>
          <w:rFonts w:ascii="Times New Roman" w:hAnsi="Times New Roman" w:cs="Times New Roman"/>
          <w:lang w:val="en-US"/>
        </w:rPr>
      </w:pPr>
      <w:r>
        <w:rPr>
          <w:rFonts w:ascii="Times New Roman" w:hAnsi="Times New Roman" w:cs="Times New Roman"/>
          <w:b/>
          <w:bCs/>
          <w:lang w:val="en-US"/>
        </w:rPr>
        <w:t>Stability study</w:t>
      </w:r>
    </w:p>
    <w:p w:rsidR="00865210" w:rsidRPr="00865210" w:rsidRDefault="00865210">
      <w:pPr>
        <w:jc w:val="both"/>
        <w:rPr>
          <w:rFonts w:ascii="Times New Roman" w:hAnsi="Times New Roman" w:cs="Times New Roman"/>
          <w:lang w:val="en-US"/>
        </w:rPr>
      </w:pPr>
      <w:r w:rsidRPr="00865210">
        <w:rPr>
          <w:rFonts w:ascii="Times New Roman" w:hAnsi="Times New Roman" w:cs="Times New Roman"/>
          <w:lang w:val="en-US"/>
        </w:rPr>
        <w:t>According to protocol, a stability study was conducted for the ideal formulation. At 4 to 50 °C and 37 to 50 °C, the gels are physically and chemically stable. Table 10 displays the outcome.</w:t>
      </w:r>
    </w:p>
    <w:p w:rsidR="005E2A95" w:rsidRDefault="00465DC1">
      <w:pPr>
        <w:jc w:val="both"/>
        <w:rPr>
          <w:rFonts w:ascii="Times New Roman" w:hAnsi="Times New Roman" w:cs="Times New Roman"/>
          <w:b/>
          <w:bCs/>
        </w:rPr>
      </w:pPr>
      <w:r>
        <w:rPr>
          <w:rFonts w:ascii="Times New Roman" w:hAnsi="Times New Roman" w:cs="Times New Roman"/>
          <w:b/>
          <w:bCs/>
        </w:rPr>
        <w:t>Skin irritation test</w:t>
      </w:r>
    </w:p>
    <w:p w:rsidR="00865210" w:rsidRPr="00865210" w:rsidRDefault="00865210">
      <w:pPr>
        <w:jc w:val="both"/>
        <w:rPr>
          <w:rFonts w:ascii="Times New Roman" w:hAnsi="Times New Roman" w:cs="Times New Roman"/>
        </w:rPr>
      </w:pPr>
      <w:r w:rsidRPr="00865210">
        <w:rPr>
          <w:rFonts w:ascii="Times New Roman" w:hAnsi="Times New Roman" w:cs="Times New Roman"/>
        </w:rPr>
        <w:t xml:space="preserve">According to protocol, a skin irritation test was performed; there were no erythema, </w:t>
      </w:r>
      <w:proofErr w:type="spellStart"/>
      <w:r w:rsidRPr="00865210">
        <w:rPr>
          <w:rFonts w:ascii="Times New Roman" w:hAnsi="Times New Roman" w:cs="Times New Roman"/>
        </w:rPr>
        <w:t>edoema</w:t>
      </w:r>
      <w:proofErr w:type="spellEnd"/>
      <w:r w:rsidRPr="00865210">
        <w:rPr>
          <w:rFonts w:ascii="Times New Roman" w:hAnsi="Times New Roman" w:cs="Times New Roman"/>
        </w:rPr>
        <w:t>, or other adverse reactions. Use of the gel topically is safer.</w:t>
      </w:r>
    </w:p>
    <w:p w:rsidR="005E2A95" w:rsidRDefault="00465DC1">
      <w:pPr>
        <w:jc w:val="both"/>
        <w:rPr>
          <w:rFonts w:ascii="Times New Roman" w:hAnsi="Times New Roman" w:cs="Times New Roman"/>
          <w:b/>
          <w:bCs/>
        </w:rPr>
      </w:pPr>
      <w:r>
        <w:rPr>
          <w:rFonts w:ascii="Times New Roman" w:hAnsi="Times New Roman" w:cs="Times New Roman"/>
          <w:b/>
          <w:bCs/>
        </w:rPr>
        <w:t>In vivo studies for the selected gel formulation</w:t>
      </w:r>
    </w:p>
    <w:p w:rsidR="005E2A95" w:rsidRDefault="00465DC1">
      <w:pPr>
        <w:jc w:val="both"/>
        <w:rPr>
          <w:rFonts w:ascii="Times New Roman" w:hAnsi="Times New Roman" w:cs="Times New Roman"/>
        </w:rPr>
      </w:pPr>
      <w:r>
        <w:rPr>
          <w:rFonts w:ascii="Times New Roman" w:hAnsi="Times New Roman" w:cs="Times New Roman"/>
        </w:rPr>
        <w:t xml:space="preserve">In vivo studies are carried out as per procedure. The blood samples are taken at different time intervals for standard and test group of animals and analysed the absorbance at 255nm in UV-spectrophotometer. Bioavailability is measure by determining the AUC, the relative </w:t>
      </w:r>
      <w:r>
        <w:rPr>
          <w:rFonts w:ascii="Times New Roman" w:hAnsi="Times New Roman" w:cs="Times New Roman"/>
        </w:rPr>
        <w:t>bioavailability was estimated. The bioavailability of test was more than standard.</w:t>
      </w:r>
    </w:p>
    <w:p w:rsidR="005E2A95" w:rsidRDefault="00465DC1">
      <w:pPr>
        <w:jc w:val="both"/>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t</w:t>
      </w:r>
      <w:r>
        <w:rPr>
          <w:rFonts w:ascii="Times New Roman" w:hAnsi="Times New Roman" w:cs="Times New Roman"/>
          <w:vertAlign w:val="subscript"/>
        </w:rPr>
        <w:t>max</w:t>
      </w:r>
      <w:proofErr w:type="spellEnd"/>
      <w:r>
        <w:rPr>
          <w:rFonts w:ascii="Times New Roman" w:hAnsi="Times New Roman" w:cs="Times New Roman"/>
          <w:vertAlign w:val="subscript"/>
        </w:rPr>
        <w:t xml:space="preserve"> </w:t>
      </w:r>
      <w:r>
        <w:rPr>
          <w:rFonts w:ascii="Times New Roman" w:hAnsi="Times New Roman" w:cs="Times New Roman"/>
        </w:rPr>
        <w:t xml:space="preserve">was 3hr for both test and standard and </w:t>
      </w:r>
      <w:proofErr w:type="spellStart"/>
      <w:r>
        <w:rPr>
          <w:rFonts w:ascii="Times New Roman" w:hAnsi="Times New Roman" w:cs="Times New Roman"/>
        </w:rPr>
        <w:t>C</w:t>
      </w:r>
      <w:r>
        <w:rPr>
          <w:rFonts w:ascii="Times New Roman" w:hAnsi="Times New Roman" w:cs="Times New Roman"/>
          <w:vertAlign w:val="subscript"/>
        </w:rPr>
        <w:t>max</w:t>
      </w:r>
      <w:proofErr w:type="spellEnd"/>
      <w:r>
        <w:rPr>
          <w:rFonts w:ascii="Times New Roman" w:hAnsi="Times New Roman" w:cs="Times New Roman"/>
        </w:rPr>
        <w:t xml:space="preserve"> was found to be 24.329 to 21.962 respectively. The elimination rate constant (</w:t>
      </w:r>
      <w:proofErr w:type="spellStart"/>
      <w:r>
        <w:rPr>
          <w:rFonts w:ascii="Times New Roman" w:hAnsi="Times New Roman" w:cs="Times New Roman"/>
        </w:rPr>
        <w:t>Ke</w:t>
      </w:r>
      <w:proofErr w:type="spellEnd"/>
      <w:r>
        <w:rPr>
          <w:rFonts w:ascii="Times New Roman" w:hAnsi="Times New Roman" w:cs="Times New Roman"/>
        </w:rPr>
        <w:t>) for standard and test was found to be 0.230 and 0.234 hour</w:t>
      </w:r>
      <w:r>
        <w:rPr>
          <w:rFonts w:ascii="Times New Roman" w:hAnsi="Times New Roman" w:cs="Times New Roman"/>
          <w:vertAlign w:val="superscript"/>
        </w:rPr>
        <w:t>-1</w:t>
      </w:r>
      <w:r>
        <w:rPr>
          <w:rFonts w:ascii="Times New Roman" w:hAnsi="Times New Roman" w:cs="Times New Roman"/>
        </w:rPr>
        <w:t>.</w:t>
      </w:r>
    </w:p>
    <w:p w:rsidR="005E2A95" w:rsidRDefault="005E2A95">
      <w:pPr>
        <w:jc w:val="both"/>
        <w:rPr>
          <w:rFonts w:ascii="Times New Roman" w:hAnsi="Times New Roman" w:cs="Times New Roman"/>
          <w:b/>
          <w:bCs/>
          <w:sz w:val="24"/>
          <w:szCs w:val="24"/>
        </w:rPr>
      </w:pPr>
    </w:p>
    <w:p w:rsidR="005E2A95" w:rsidRDefault="00465DC1">
      <w:pPr>
        <w:jc w:val="both"/>
        <w:rPr>
          <w:rFonts w:ascii="Times New Roman" w:hAnsi="Times New Roman" w:cs="Times New Roman"/>
          <w:b/>
          <w:bCs/>
          <w:sz w:val="24"/>
          <w:szCs w:val="24"/>
        </w:rPr>
      </w:pPr>
      <w:r>
        <w:rPr>
          <w:rFonts w:ascii="Times New Roman" w:hAnsi="Times New Roman" w:cs="Times New Roman"/>
          <w:b/>
          <w:bCs/>
          <w:sz w:val="24"/>
          <w:szCs w:val="24"/>
        </w:rPr>
        <w:t>CONCLUSION</w:t>
      </w:r>
    </w:p>
    <w:p w:rsidR="0075070F" w:rsidRPr="0075070F" w:rsidRDefault="0075070F" w:rsidP="0075070F">
      <w:pPr>
        <w:jc w:val="both"/>
        <w:rPr>
          <w:rFonts w:ascii="Times New Roman" w:hAnsi="Times New Roman" w:cs="Times New Roman"/>
        </w:rPr>
      </w:pPr>
      <w:r w:rsidRPr="0075070F">
        <w:rPr>
          <w:rFonts w:ascii="Times New Roman" w:hAnsi="Times New Roman" w:cs="Times New Roman"/>
        </w:rPr>
        <w:t>This study shows that a gel formulation can be used to increase the solubility, permeability, and bioavailability of acyclovir and to get around the problems that come up when using it in clinical settings. The formulation of the gel uses a variety of polymers, including Carbapol-934, Carbpol-940, HPMC, and Na-CMC, based on the analysis.</w:t>
      </w:r>
    </w:p>
    <w:p w:rsidR="005E2A95" w:rsidRDefault="00465DC1">
      <w:pPr>
        <w:jc w:val="both"/>
        <w:rPr>
          <w:rFonts w:ascii="Times New Roman" w:hAnsi="Times New Roman" w:cs="Times New Roman"/>
        </w:rPr>
      </w:pPr>
      <w:r>
        <w:rPr>
          <w:rFonts w:ascii="Times New Roman" w:hAnsi="Times New Roman" w:cs="Times New Roman"/>
        </w:rPr>
        <w:t xml:space="preserve">The prepared formulations exhibit all properties of gel. The selected formulation was evaluated for stability, viscosity, </w:t>
      </w:r>
      <w:proofErr w:type="spellStart"/>
      <w:r>
        <w:rPr>
          <w:rFonts w:ascii="Times New Roman" w:hAnsi="Times New Roman" w:cs="Times New Roman"/>
        </w:rPr>
        <w:t>spreadability</w:t>
      </w:r>
      <w:proofErr w:type="spellEnd"/>
      <w:r>
        <w:rPr>
          <w:rFonts w:ascii="Times New Roman" w:hAnsi="Times New Roman" w:cs="Times New Roman"/>
        </w:rPr>
        <w:t xml:space="preserve">, drug content, and the pH study. The result suggest that the optimised formulation was stable at different temperature and the study shows that the prepared formulation is one of the formulations which has higher permeability, solubility and the bioavailability. </w:t>
      </w:r>
      <w:r w:rsidR="0075070F" w:rsidRPr="0075070F">
        <w:rPr>
          <w:rFonts w:ascii="Times New Roman" w:hAnsi="Times New Roman" w:cs="Times New Roman"/>
        </w:rPr>
        <w:t>The goal of the current research was to create an effective gel formulation for the topical treatment of herpes simplex virus infections. We were successful in developing and evaluating gel in this study.</w:t>
      </w:r>
      <w:r>
        <w:rPr>
          <w:rFonts w:ascii="Times New Roman" w:hAnsi="Times New Roman" w:cs="Times New Roman"/>
        </w:rPr>
        <w:t xml:space="preserve"> </w:t>
      </w:r>
    </w:p>
    <w:p w:rsidR="005E2A95" w:rsidRDefault="00465DC1">
      <w:pPr>
        <w:jc w:val="both"/>
        <w:rPr>
          <w:rFonts w:ascii="Times New Roman" w:hAnsi="Times New Roman" w:cs="Times New Roman"/>
        </w:rPr>
      </w:pPr>
      <w:r>
        <w:rPr>
          <w:rFonts w:ascii="Times New Roman" w:hAnsi="Times New Roman" w:cs="Times New Roman"/>
        </w:rPr>
        <w:t xml:space="preserve">The study shows a successful development of gel formulation by using varying type of polymer (Carbapol-934, Carbpol-940, Na-CMC and HPMC). The gel containing Carbapol-934 shows higher drug content, stability and shows better properties than other polymer containing formulations.   </w:t>
      </w:r>
    </w:p>
    <w:p w:rsidR="005E2A95" w:rsidRDefault="005E2A95">
      <w:pPr>
        <w:jc w:val="both"/>
        <w:rPr>
          <w:rFonts w:ascii="Times New Roman" w:hAnsi="Times New Roman" w:cs="Times New Roman"/>
          <w:b/>
          <w:bCs/>
          <w:sz w:val="24"/>
          <w:szCs w:val="24"/>
        </w:rPr>
      </w:pPr>
    </w:p>
    <w:p w:rsidR="005E2A95" w:rsidRDefault="00465DC1">
      <w:pPr>
        <w:jc w:val="both"/>
        <w:rPr>
          <w:rFonts w:ascii="Times New Roman" w:hAnsi="Times New Roman" w:cs="Times New Roman"/>
          <w:b/>
          <w:bCs/>
          <w:sz w:val="24"/>
          <w:szCs w:val="24"/>
        </w:rPr>
      </w:pPr>
      <w:r>
        <w:rPr>
          <w:rFonts w:ascii="Times New Roman" w:hAnsi="Times New Roman" w:cs="Times New Roman"/>
          <w:b/>
          <w:bCs/>
          <w:sz w:val="24"/>
          <w:szCs w:val="24"/>
        </w:rPr>
        <w:t xml:space="preserve">ACKNOWLEDGEMENT </w:t>
      </w:r>
    </w:p>
    <w:p w:rsidR="005E2A95" w:rsidRDefault="00465DC1">
      <w:pPr>
        <w:jc w:val="both"/>
        <w:rPr>
          <w:rFonts w:ascii="Times New Roman" w:hAnsi="Times New Roman" w:cs="Times New Roman"/>
        </w:rPr>
      </w:pPr>
      <w:r>
        <w:rPr>
          <w:rFonts w:ascii="Times New Roman" w:hAnsi="Times New Roman" w:cs="Times New Roman"/>
        </w:rPr>
        <w:t>The authors are very much thankful to the ITM University Gwalior (M. P.) 474001 India for providing a facility to carrying out this research work.</w:t>
      </w:r>
    </w:p>
    <w:p w:rsidR="005E2A95" w:rsidRDefault="00465DC1">
      <w:pPr>
        <w:jc w:val="both"/>
        <w:rPr>
          <w:rFonts w:ascii="Times New Roman" w:hAnsi="Times New Roman" w:cs="Times New Roman"/>
          <w:b/>
          <w:bCs/>
          <w:sz w:val="24"/>
          <w:szCs w:val="24"/>
        </w:rPr>
      </w:pPr>
      <w:r>
        <w:rPr>
          <w:rFonts w:ascii="Times New Roman" w:hAnsi="Times New Roman" w:cs="Times New Roman"/>
          <w:b/>
          <w:bCs/>
          <w:sz w:val="24"/>
          <w:szCs w:val="24"/>
        </w:rPr>
        <w:lastRenderedPageBreak/>
        <w:t>DECLATION OF INTERESTS</w:t>
      </w:r>
    </w:p>
    <w:p w:rsidR="005E2A95" w:rsidRDefault="00465DC1">
      <w:pPr>
        <w:jc w:val="both"/>
        <w:rPr>
          <w:rFonts w:ascii="Times New Roman" w:hAnsi="Times New Roman" w:cs="Times New Roman"/>
        </w:rPr>
      </w:pPr>
      <w:r>
        <w:rPr>
          <w:rFonts w:ascii="Times New Roman" w:hAnsi="Times New Roman" w:cs="Times New Roman"/>
        </w:rPr>
        <w:t>The authors declare no conflicts of interest. The authors alone are responsible for the content and writing of this article.</w:t>
      </w:r>
    </w:p>
    <w:p w:rsidR="005E2A95" w:rsidRDefault="005E2A95">
      <w:pPr>
        <w:jc w:val="both"/>
        <w:rPr>
          <w:rFonts w:ascii="Times New Roman" w:hAnsi="Times New Roman" w:cs="Times New Roman"/>
        </w:rPr>
      </w:pPr>
    </w:p>
    <w:p w:rsidR="005E2A95" w:rsidRDefault="005E2A95">
      <w:pPr>
        <w:jc w:val="both"/>
        <w:rPr>
          <w:rFonts w:ascii="Times New Roman" w:hAnsi="Times New Roman" w:cs="Times New Roman"/>
        </w:rPr>
      </w:pPr>
    </w:p>
    <w:p w:rsidR="005E2A95" w:rsidRDefault="005E2A95">
      <w:pPr>
        <w:jc w:val="both"/>
        <w:rPr>
          <w:rFonts w:ascii="Times New Roman" w:hAnsi="Times New Roman" w:cs="Times New Roman"/>
        </w:rPr>
      </w:pPr>
    </w:p>
    <w:p w:rsidR="005E2A95" w:rsidRDefault="005E2A95">
      <w:pPr>
        <w:rPr>
          <w:rFonts w:ascii="Times New Roman" w:hAnsi="Times New Roman" w:cs="Times New Roman"/>
          <w:b/>
          <w:bCs/>
          <w:sz w:val="24"/>
          <w:szCs w:val="24"/>
        </w:rPr>
      </w:pPr>
    </w:p>
    <w:p w:rsidR="005E2A95" w:rsidRDefault="005E2A95">
      <w:pPr>
        <w:jc w:val="both"/>
        <w:rPr>
          <w:rFonts w:ascii="Times New Roman" w:hAnsi="Times New Roman" w:cs="Times New Roman"/>
        </w:rPr>
      </w:pPr>
    </w:p>
    <w:p w:rsidR="005E2A95" w:rsidRDefault="005E2A95">
      <w:pPr>
        <w:widowControl w:val="0"/>
        <w:tabs>
          <w:tab w:val="left" w:pos="2522"/>
        </w:tabs>
        <w:autoSpaceDE w:val="0"/>
        <w:autoSpaceDN w:val="0"/>
        <w:spacing w:after="0" w:line="240" w:lineRule="auto"/>
        <w:ind w:right="-1421"/>
        <w:rPr>
          <w:sz w:val="24"/>
        </w:rPr>
        <w:sectPr w:rsidR="005E2A95">
          <w:type w:val="continuous"/>
          <w:pgSz w:w="11906" w:h="16838"/>
          <w:pgMar w:top="1440" w:right="1440" w:bottom="1440" w:left="1440" w:header="708" w:footer="708" w:gutter="0"/>
          <w:cols w:num="2" w:space="708"/>
          <w:titlePg/>
          <w:docGrid w:linePitch="360"/>
        </w:sectPr>
      </w:pPr>
    </w:p>
    <w:p w:rsidR="00865210" w:rsidRDefault="00865210">
      <w:pPr>
        <w:widowControl w:val="0"/>
        <w:tabs>
          <w:tab w:val="left" w:pos="2522"/>
        </w:tabs>
        <w:autoSpaceDE w:val="0"/>
        <w:autoSpaceDN w:val="0"/>
        <w:spacing w:after="0" w:line="276" w:lineRule="auto"/>
        <w:ind w:left="-180" w:right="-1421"/>
        <w:jc w:val="center"/>
        <w:rPr>
          <w:rFonts w:ascii="Times New Roman" w:hAnsi="Times New Roman" w:cs="Times New Roman"/>
          <w:b/>
          <w:bCs/>
          <w:color w:val="000000" w:themeColor="text1"/>
          <w:sz w:val="24"/>
          <w:szCs w:val="24"/>
        </w:rPr>
      </w:pPr>
    </w:p>
    <w:p w:rsidR="005E2A95" w:rsidRDefault="00465DC1">
      <w:pPr>
        <w:widowControl w:val="0"/>
        <w:tabs>
          <w:tab w:val="left" w:pos="2522"/>
        </w:tabs>
        <w:autoSpaceDE w:val="0"/>
        <w:autoSpaceDN w:val="0"/>
        <w:spacing w:after="0" w:line="276" w:lineRule="auto"/>
        <w:ind w:left="-180" w:right="-1421"/>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REFERENCE</w:t>
      </w:r>
    </w:p>
    <w:p w:rsidR="005E2A95" w:rsidRDefault="00465DC1">
      <w:pPr>
        <w:pStyle w:val="ListParagraph"/>
        <w:widowControl w:val="0"/>
        <w:numPr>
          <w:ilvl w:val="0"/>
          <w:numId w:val="13"/>
        </w:numPr>
        <w:tabs>
          <w:tab w:val="left" w:pos="2522"/>
        </w:tabs>
        <w:autoSpaceDE w:val="0"/>
        <w:autoSpaceDN w:val="0"/>
        <w:spacing w:after="0" w:line="276" w:lineRule="auto"/>
        <w:ind w:left="180" w:right="-142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Pharmaceutical codex, 12</w:t>
      </w:r>
      <w:r>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Edition, The Pharmaceutical Press,</w:t>
      </w:r>
      <w:r>
        <w:rPr>
          <w:rFonts w:ascii="Times New Roman" w:hAnsi="Times New Roman" w:cs="Times New Roman"/>
          <w:color w:val="000000" w:themeColor="text1"/>
          <w:spacing w:val="5"/>
          <w:sz w:val="24"/>
          <w:szCs w:val="24"/>
        </w:rPr>
        <w:t xml:space="preserve"> </w:t>
      </w:r>
      <w:r>
        <w:rPr>
          <w:rFonts w:ascii="Times New Roman" w:hAnsi="Times New Roman" w:cs="Times New Roman"/>
          <w:color w:val="000000" w:themeColor="text1"/>
          <w:sz w:val="24"/>
          <w:szCs w:val="24"/>
        </w:rPr>
        <w:t xml:space="preserve">P.No.134 </w:t>
      </w:r>
    </w:p>
    <w:p w:rsidR="005E2A95" w:rsidRDefault="00465DC1">
      <w:pPr>
        <w:pStyle w:val="ListParagraph"/>
        <w:widowControl w:val="0"/>
        <w:numPr>
          <w:ilvl w:val="0"/>
          <w:numId w:val="13"/>
        </w:numPr>
        <w:tabs>
          <w:tab w:val="left" w:pos="2522"/>
        </w:tabs>
        <w:autoSpaceDE w:val="0"/>
        <w:autoSpaceDN w:val="0"/>
        <w:spacing w:after="0" w:line="276" w:lineRule="auto"/>
        <w:ind w:left="180" w:right="-142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Novel drug delivery systems by </w:t>
      </w:r>
      <w:proofErr w:type="spellStart"/>
      <w:r>
        <w:rPr>
          <w:rFonts w:ascii="Times New Roman" w:hAnsi="Times New Roman" w:cs="Times New Roman"/>
          <w:b/>
          <w:color w:val="000000" w:themeColor="text1"/>
          <w:sz w:val="24"/>
          <w:szCs w:val="24"/>
        </w:rPr>
        <w:t>Chien</w:t>
      </w:r>
      <w:proofErr w:type="spellEnd"/>
      <w:r>
        <w:rPr>
          <w:rFonts w:ascii="Times New Roman" w:hAnsi="Times New Roman" w:cs="Times New Roman"/>
          <w:b/>
          <w:color w:val="000000" w:themeColor="text1"/>
          <w:sz w:val="24"/>
          <w:szCs w:val="24"/>
        </w:rPr>
        <w:t xml:space="preserve"> YN, </w:t>
      </w:r>
      <w:r>
        <w:rPr>
          <w:rFonts w:ascii="Times New Roman" w:hAnsi="Times New Roman" w:cs="Times New Roman"/>
          <w:color w:val="000000" w:themeColor="text1"/>
          <w:sz w:val="24"/>
          <w:szCs w:val="24"/>
        </w:rPr>
        <w:t xml:space="preserve">Volume 50- </w:t>
      </w:r>
      <w:proofErr w:type="spellStart"/>
      <w:r>
        <w:rPr>
          <w:rFonts w:ascii="Times New Roman" w:hAnsi="Times New Roman" w:cs="Times New Roman"/>
          <w:color w:val="000000" w:themeColor="text1"/>
          <w:sz w:val="24"/>
          <w:szCs w:val="24"/>
        </w:rPr>
        <w:t>Mercel</w:t>
      </w:r>
      <w:proofErr w:type="spellEnd"/>
      <w:r>
        <w:rPr>
          <w:rFonts w:ascii="Times New Roman" w:hAnsi="Times New Roman" w:cs="Times New Roman"/>
          <w:color w:val="000000" w:themeColor="text1"/>
          <w:sz w:val="24"/>
          <w:szCs w:val="24"/>
        </w:rPr>
        <w:t xml:space="preserve"> Dekker Series 2</w:t>
      </w:r>
      <w:r>
        <w:rPr>
          <w:rFonts w:ascii="Times New Roman" w:hAnsi="Times New Roman" w:cs="Times New Roman"/>
          <w:color w:val="000000" w:themeColor="text1"/>
          <w:sz w:val="24"/>
          <w:szCs w:val="24"/>
          <w:vertAlign w:val="superscript"/>
        </w:rPr>
        <w:t>nd</w:t>
      </w:r>
      <w:r>
        <w:rPr>
          <w:rFonts w:ascii="Times New Roman" w:hAnsi="Times New Roman" w:cs="Times New Roman"/>
          <w:color w:val="000000" w:themeColor="text1"/>
          <w:sz w:val="24"/>
          <w:szCs w:val="24"/>
        </w:rPr>
        <w:t xml:space="preserve"> Edition,</w:t>
      </w:r>
    </w:p>
    <w:p w:rsidR="005E2A95" w:rsidRDefault="00465DC1">
      <w:pPr>
        <w:pStyle w:val="ListParagraph"/>
        <w:widowControl w:val="0"/>
        <w:tabs>
          <w:tab w:val="left" w:pos="2522"/>
        </w:tabs>
        <w:autoSpaceDE w:val="0"/>
        <w:autoSpaceDN w:val="0"/>
        <w:spacing w:after="0" w:line="276" w:lineRule="auto"/>
        <w:ind w:left="180" w:right="-142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P. No.</w:t>
      </w:r>
      <w:r>
        <w:rPr>
          <w:rFonts w:ascii="Times New Roman" w:hAnsi="Times New Roman" w:cs="Times New Roman"/>
          <w:color w:val="000000" w:themeColor="text1"/>
          <w:spacing w:val="-24"/>
          <w:sz w:val="24"/>
          <w:szCs w:val="24"/>
        </w:rPr>
        <w:t xml:space="preserve"> </w:t>
      </w:r>
      <w:r>
        <w:rPr>
          <w:rFonts w:ascii="Times New Roman" w:hAnsi="Times New Roman" w:cs="Times New Roman"/>
          <w:color w:val="000000" w:themeColor="text1"/>
          <w:sz w:val="24"/>
          <w:szCs w:val="24"/>
        </w:rPr>
        <w:t xml:space="preserve">301-319 </w:t>
      </w:r>
    </w:p>
    <w:p w:rsidR="005E2A95" w:rsidRDefault="00465DC1">
      <w:pPr>
        <w:pStyle w:val="ListParagraph"/>
        <w:widowControl w:val="0"/>
        <w:numPr>
          <w:ilvl w:val="0"/>
          <w:numId w:val="13"/>
        </w:numPr>
        <w:tabs>
          <w:tab w:val="left" w:pos="2522"/>
        </w:tabs>
        <w:autoSpaceDE w:val="0"/>
        <w:autoSpaceDN w:val="0"/>
        <w:spacing w:after="0" w:line="276" w:lineRule="auto"/>
        <w:ind w:left="1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theory and practice of Industrial pharmacy by </w:t>
      </w:r>
      <w:r>
        <w:rPr>
          <w:rFonts w:ascii="Times New Roman" w:hAnsi="Times New Roman" w:cs="Times New Roman"/>
          <w:b/>
          <w:color w:val="000000" w:themeColor="text1"/>
          <w:sz w:val="24"/>
          <w:szCs w:val="24"/>
        </w:rPr>
        <w:t xml:space="preserve">Leon </w:t>
      </w:r>
      <w:proofErr w:type="spellStart"/>
      <w:r>
        <w:rPr>
          <w:rFonts w:ascii="Times New Roman" w:hAnsi="Times New Roman" w:cs="Times New Roman"/>
          <w:b/>
          <w:color w:val="000000" w:themeColor="text1"/>
          <w:sz w:val="24"/>
          <w:szCs w:val="24"/>
        </w:rPr>
        <w:t>Lackman</w:t>
      </w:r>
      <w:proofErr w:type="spellEnd"/>
      <w:r>
        <w:rPr>
          <w:rFonts w:ascii="Times New Roman" w:hAnsi="Times New Roman" w:cs="Times New Roman"/>
          <w:b/>
          <w:color w:val="000000" w:themeColor="text1"/>
          <w:sz w:val="24"/>
          <w:szCs w:val="24"/>
        </w:rPr>
        <w:t xml:space="preserve">, Herbert A. </w:t>
      </w:r>
      <w:proofErr w:type="spellStart"/>
      <w:r>
        <w:rPr>
          <w:rFonts w:ascii="Times New Roman" w:hAnsi="Times New Roman" w:cs="Times New Roman"/>
          <w:b/>
          <w:color w:val="000000" w:themeColor="text1"/>
          <w:sz w:val="24"/>
          <w:szCs w:val="24"/>
        </w:rPr>
        <w:t>Liberman</w:t>
      </w:r>
      <w:proofErr w:type="spellEnd"/>
      <w:r>
        <w:rPr>
          <w:rFonts w:ascii="Times New Roman" w:hAnsi="Times New Roman" w:cs="Times New Roman"/>
          <w:color w:val="000000" w:themeColor="text1"/>
          <w:sz w:val="24"/>
          <w:szCs w:val="24"/>
        </w:rPr>
        <w:t xml:space="preserve">, Third Edition, </w:t>
      </w:r>
      <w:proofErr w:type="spellStart"/>
      <w:r>
        <w:rPr>
          <w:rFonts w:ascii="Times New Roman" w:hAnsi="Times New Roman" w:cs="Times New Roman"/>
          <w:color w:val="000000" w:themeColor="text1"/>
          <w:sz w:val="24"/>
          <w:szCs w:val="24"/>
        </w:rPr>
        <w:t>P.No</w:t>
      </w:r>
      <w:proofErr w:type="spellEnd"/>
      <w:r>
        <w:rPr>
          <w:rFonts w:ascii="Times New Roman" w:hAnsi="Times New Roman" w:cs="Times New Roman"/>
          <w:color w:val="000000" w:themeColor="text1"/>
          <w:sz w:val="24"/>
          <w:szCs w:val="24"/>
        </w:rPr>
        <w:t>.</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 xml:space="preserve">535-536 </w:t>
      </w:r>
    </w:p>
    <w:p w:rsidR="005E2A95" w:rsidRDefault="00465DC1">
      <w:pPr>
        <w:pStyle w:val="ListParagraph"/>
        <w:widowControl w:val="0"/>
        <w:numPr>
          <w:ilvl w:val="0"/>
          <w:numId w:val="13"/>
        </w:numPr>
        <w:tabs>
          <w:tab w:val="left" w:pos="2522"/>
        </w:tabs>
        <w:autoSpaceDE w:val="0"/>
        <w:autoSpaceDN w:val="0"/>
        <w:spacing w:after="0" w:line="276" w:lineRule="auto"/>
        <w:ind w:left="180"/>
        <w:contextualSpacing w:val="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Modern Pharmaceutics, Fourth Edition-Revised and Expanded, Edited by</w:t>
      </w:r>
      <w:r>
        <w:rPr>
          <w:rFonts w:ascii="Times New Roman" w:hAnsi="Times New Roman" w:cs="Times New Roman"/>
          <w:color w:val="000000" w:themeColor="text1"/>
          <w:spacing w:val="39"/>
          <w:sz w:val="24"/>
          <w:szCs w:val="24"/>
        </w:rPr>
        <w:t xml:space="preserve"> </w:t>
      </w:r>
      <w:r>
        <w:rPr>
          <w:rFonts w:ascii="Times New Roman" w:hAnsi="Times New Roman" w:cs="Times New Roman"/>
          <w:b/>
          <w:color w:val="000000" w:themeColor="text1"/>
          <w:sz w:val="24"/>
          <w:szCs w:val="24"/>
        </w:rPr>
        <w:t>Gilbert</w:t>
      </w:r>
    </w:p>
    <w:p w:rsidR="005E2A95" w:rsidRDefault="00465DC1">
      <w:pPr>
        <w:pStyle w:val="Heading3"/>
        <w:spacing w:before="0" w:line="276" w:lineRule="auto"/>
        <w:ind w:left="180"/>
        <w:jc w:val="both"/>
        <w:rPr>
          <w:rFonts w:ascii="Times New Roman" w:hAnsi="Times New Roman" w:cs="Times New Roman"/>
          <w:color w:val="000000" w:themeColor="text1"/>
        </w:rPr>
      </w:pPr>
      <w:r>
        <w:rPr>
          <w:rFonts w:ascii="Times New Roman" w:hAnsi="Times New Roman" w:cs="Times New Roman"/>
          <w:color w:val="000000" w:themeColor="text1"/>
        </w:rPr>
        <w:t xml:space="preserve">S. Banker and Christopher T. Rhodes, P.No.187 </w:t>
      </w:r>
    </w:p>
    <w:p w:rsidR="005E2A95" w:rsidRDefault="00465DC1">
      <w:pPr>
        <w:pStyle w:val="ListParagraph"/>
        <w:widowControl w:val="0"/>
        <w:numPr>
          <w:ilvl w:val="0"/>
          <w:numId w:val="13"/>
        </w:numPr>
        <w:tabs>
          <w:tab w:val="left" w:pos="2522"/>
          <w:tab w:val="left" w:pos="4070"/>
          <w:tab w:val="left" w:pos="5059"/>
          <w:tab w:val="left" w:pos="5703"/>
          <w:tab w:val="left" w:pos="6665"/>
          <w:tab w:val="left" w:pos="7489"/>
          <w:tab w:val="left" w:pos="8458"/>
          <w:tab w:val="left" w:pos="9534"/>
        </w:tabs>
        <w:autoSpaceDE w:val="0"/>
        <w:autoSpaceDN w:val="0"/>
        <w:spacing w:after="0" w:line="276" w:lineRule="auto"/>
        <w:ind w:left="1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Therapeutic Drugs by </w:t>
      </w:r>
      <w:r>
        <w:rPr>
          <w:rFonts w:ascii="Times New Roman" w:hAnsi="Times New Roman" w:cs="Times New Roman"/>
          <w:b/>
          <w:color w:val="000000" w:themeColor="text1"/>
          <w:sz w:val="24"/>
          <w:szCs w:val="24"/>
        </w:rPr>
        <w:t xml:space="preserve">Colin </w:t>
      </w:r>
      <w:r>
        <w:rPr>
          <w:rFonts w:ascii="Times New Roman" w:hAnsi="Times New Roman" w:cs="Times New Roman"/>
          <w:color w:val="000000" w:themeColor="text1"/>
          <w:sz w:val="24"/>
          <w:szCs w:val="24"/>
        </w:rPr>
        <w:t>Vol. I.P.N. F91,92</w:t>
      </w:r>
      <w:r>
        <w:rPr>
          <w:rFonts w:ascii="Times New Roman" w:hAnsi="Times New Roman" w:cs="Times New Roman"/>
          <w:color w:val="000000" w:themeColor="text1"/>
          <w:spacing w:val="-3"/>
          <w:sz w:val="24"/>
          <w:szCs w:val="24"/>
        </w:rPr>
        <w:t xml:space="preserve">Churchill </w:t>
      </w:r>
      <w:r>
        <w:rPr>
          <w:rFonts w:ascii="Times New Roman" w:hAnsi="Times New Roman" w:cs="Times New Roman"/>
          <w:color w:val="000000" w:themeColor="text1"/>
          <w:sz w:val="24"/>
          <w:szCs w:val="24"/>
        </w:rPr>
        <w:t xml:space="preserve">Livingstone, London,1991 </w:t>
      </w:r>
    </w:p>
    <w:p w:rsidR="005E2A95" w:rsidRDefault="00465DC1">
      <w:pPr>
        <w:pStyle w:val="ListParagraph"/>
        <w:widowControl w:val="0"/>
        <w:numPr>
          <w:ilvl w:val="0"/>
          <w:numId w:val="13"/>
        </w:numPr>
        <w:tabs>
          <w:tab w:val="left" w:pos="2522"/>
          <w:tab w:val="left" w:pos="8162"/>
        </w:tabs>
        <w:autoSpaceDE w:val="0"/>
        <w:autoSpaceDN w:val="0"/>
        <w:spacing w:after="100" w:afterAutospacing="1" w:line="276" w:lineRule="auto"/>
        <w:ind w:left="180" w:right="864"/>
        <w:jc w:val="both"/>
        <w:rPr>
          <w:rFonts w:ascii="Times New Roman" w:hAnsi="Times New Roman" w:cs="Times New Roman"/>
          <w:color w:val="000000" w:themeColor="text1"/>
          <w:sz w:val="24"/>
          <w:szCs w:val="24"/>
        </w:rPr>
        <w:sectPr w:rsidR="005E2A95">
          <w:type w:val="continuous"/>
          <w:pgSz w:w="11906" w:h="16838"/>
          <w:pgMar w:top="1440" w:right="1440" w:bottom="1440" w:left="1440" w:header="708" w:footer="708" w:gutter="0"/>
          <w:pgNumType w:start="1"/>
          <w:cols w:space="708"/>
          <w:docGrid w:linePitch="360"/>
        </w:sectPr>
      </w:pPr>
      <w:r>
        <w:rPr>
          <w:rFonts w:ascii="Times New Roman" w:hAnsi="Times New Roman" w:cs="Times New Roman"/>
          <w:color w:val="000000" w:themeColor="text1"/>
          <w:sz w:val="24"/>
          <w:szCs w:val="24"/>
        </w:rPr>
        <w:t xml:space="preserve">Topical drug delivery system- by </w:t>
      </w:r>
      <w:r>
        <w:rPr>
          <w:rFonts w:ascii="Times New Roman" w:hAnsi="Times New Roman" w:cs="Times New Roman"/>
          <w:b/>
          <w:color w:val="000000" w:themeColor="text1"/>
          <w:sz w:val="24"/>
          <w:szCs w:val="24"/>
        </w:rPr>
        <w:t>David, W. Osborn</w:t>
      </w:r>
      <w:r>
        <w:rPr>
          <w:rFonts w:ascii="Times New Roman" w:hAnsi="Times New Roman" w:cs="Times New Roman"/>
          <w:color w:val="000000" w:themeColor="text1"/>
          <w:sz w:val="24"/>
          <w:szCs w:val="24"/>
        </w:rPr>
        <w:t xml:space="preserve">, Vol.42- </w:t>
      </w:r>
      <w:proofErr w:type="spellStart"/>
      <w:r>
        <w:rPr>
          <w:rFonts w:ascii="Times New Roman" w:hAnsi="Times New Roman" w:cs="Times New Roman"/>
          <w:color w:val="000000" w:themeColor="text1"/>
          <w:sz w:val="24"/>
          <w:szCs w:val="24"/>
        </w:rPr>
        <w:t>Mercel</w:t>
      </w:r>
      <w:proofErr w:type="spellEnd"/>
      <w:r>
        <w:rPr>
          <w:rFonts w:ascii="Times New Roman" w:hAnsi="Times New Roman" w:cs="Times New Roman"/>
          <w:color w:val="000000" w:themeColor="text1"/>
          <w:sz w:val="24"/>
          <w:szCs w:val="24"/>
        </w:rPr>
        <w:t xml:space="preserve"> Dekker Series </w:t>
      </w:r>
    </w:p>
    <w:p w:rsidR="005E2A95" w:rsidRDefault="00465DC1">
      <w:pPr>
        <w:pStyle w:val="ListParagraph"/>
        <w:numPr>
          <w:ilvl w:val="0"/>
          <w:numId w:val="13"/>
        </w:numPr>
        <w:spacing w:after="120" w:line="276" w:lineRule="auto"/>
        <w:ind w:left="1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https://books.google.com/books?id=GkoPEAAAQBAJ</w:t>
      </w:r>
      <w:hyperlink r:id="rId16" w:history="1">
        <w:r>
          <w:rPr>
            <w:rStyle w:val="Hyperlink"/>
            <w:rFonts w:ascii="Times New Roman" w:hAnsi="Times New Roman" w:cs="Times New Roman"/>
            <w:color w:val="000000" w:themeColor="text1"/>
            <w:sz w:val="24"/>
            <w:szCs w:val="24"/>
            <w:u w:val="none"/>
          </w:rPr>
          <w:t>https://1library.net/documet/myjowjkz-formulation-evaluation-studies-acyclovir-topical-gels-antiviral-activity.html</w:t>
        </w:r>
      </w:hyperlink>
      <w:r>
        <w:rPr>
          <w:rFonts w:ascii="Times New Roman" w:hAnsi="Times New Roman" w:cs="Times New Roman"/>
          <w:color w:val="000000" w:themeColor="text1"/>
          <w:sz w:val="24"/>
          <w:szCs w:val="24"/>
        </w:rPr>
        <w:t xml:space="preserve"> </w:t>
      </w:r>
      <w:hyperlink r:id="rId17" w:history="1">
        <w:r>
          <w:rPr>
            <w:rStyle w:val="Hyperlink"/>
            <w:rFonts w:ascii="Times New Roman" w:hAnsi="Times New Roman" w:cs="Times New Roman"/>
            <w:color w:val="000000" w:themeColor="text1"/>
            <w:sz w:val="24"/>
            <w:szCs w:val="24"/>
            <w:u w:val="none"/>
          </w:rPr>
          <w:t>https://rjptonline.org/AbstractView.aspx?PID=2010-3-1-3</w:t>
        </w:r>
        <w:r>
          <w:rPr>
            <w:rStyle w:val="Hyperlink"/>
            <w:rFonts w:ascii="Times New Roman" w:hAnsi="Times New Roman" w:cs="Times New Roman"/>
            <w:color w:val="000000" w:themeColor="text1"/>
            <w:sz w:val="24"/>
            <w:szCs w:val="24"/>
          </w:rPr>
          <w:t>4</w:t>
        </w:r>
      </w:hyperlink>
      <w:r>
        <w:rPr>
          <w:rFonts w:ascii="Times New Roman" w:hAnsi="Times New Roman" w:cs="Times New Roman"/>
          <w:color w:val="000000" w:themeColor="text1"/>
          <w:sz w:val="24"/>
          <w:szCs w:val="24"/>
        </w:rPr>
        <w:t xml:space="preserve"> </w:t>
      </w:r>
    </w:p>
    <w:p w:rsidR="005E2A95" w:rsidRDefault="00465DC1">
      <w:pPr>
        <w:pStyle w:val="ListParagraph"/>
        <w:numPr>
          <w:ilvl w:val="0"/>
          <w:numId w:val="13"/>
        </w:numPr>
        <w:spacing w:line="276" w:lineRule="auto"/>
        <w:ind w:left="180"/>
        <w:jc w:val="both"/>
        <w:rPr>
          <w:rFonts w:ascii="Times New Roman" w:hAnsi="Times New Roman" w:cs="Times New Roman"/>
          <w:color w:val="000000" w:themeColor="text1"/>
          <w:sz w:val="24"/>
          <w:szCs w:val="24"/>
        </w:rPr>
      </w:pPr>
      <w:hyperlink r:id="rId18" w:history="1">
        <w:r>
          <w:rPr>
            <w:rStyle w:val="Hyperlink"/>
            <w:rFonts w:ascii="Times New Roman" w:hAnsi="Times New Roman" w:cs="Times New Roman"/>
            <w:color w:val="000000" w:themeColor="text1"/>
            <w:sz w:val="24"/>
            <w:szCs w:val="24"/>
            <w:u w:val="none"/>
          </w:rPr>
          <w:t xml:space="preserve">https://1library.net/document/myjowjkz-formulation-evaluation-studies-acyclovir-topical-gels-antiviral-activity.html </w:t>
        </w:r>
      </w:hyperlink>
      <w:r>
        <w:rPr>
          <w:rFonts w:ascii="Times New Roman" w:hAnsi="Times New Roman" w:cs="Times New Roman"/>
          <w:color w:val="000000" w:themeColor="text1"/>
          <w:sz w:val="24"/>
          <w:szCs w:val="24"/>
        </w:rPr>
        <w:t xml:space="preserve">  </w:t>
      </w:r>
    </w:p>
    <w:p w:rsidR="005E2A95" w:rsidRDefault="00465DC1">
      <w:pPr>
        <w:pStyle w:val="ListParagraph"/>
        <w:numPr>
          <w:ilvl w:val="0"/>
          <w:numId w:val="13"/>
        </w:numPr>
        <w:spacing w:line="276" w:lineRule="auto"/>
        <w:ind w:left="180"/>
        <w:jc w:val="both"/>
        <w:rPr>
          <w:rFonts w:ascii="Times New Roman" w:hAnsi="Times New Roman" w:cs="Times New Roman"/>
          <w:color w:val="000000" w:themeColor="text1"/>
          <w:sz w:val="24"/>
          <w:szCs w:val="24"/>
        </w:rPr>
      </w:pPr>
      <w:hyperlink r:id="rId19" w:history="1">
        <w:r>
          <w:rPr>
            <w:rStyle w:val="Hyperlink"/>
            <w:rFonts w:ascii="Times New Roman" w:hAnsi="Times New Roman" w:cs="Times New Roman"/>
            <w:color w:val="000000" w:themeColor="text1"/>
            <w:sz w:val="24"/>
            <w:szCs w:val="24"/>
            <w:u w:val="none"/>
          </w:rPr>
          <w:t xml:space="preserve">https://1library.net/document/myjowjkz-formulation-evaluation-studies-acyclovir-topical-gels-antiviral-activity.html </w:t>
        </w:r>
      </w:hyperlink>
      <w:r>
        <w:rPr>
          <w:rFonts w:ascii="Times New Roman" w:hAnsi="Times New Roman" w:cs="Times New Roman"/>
          <w:color w:val="000000" w:themeColor="text1"/>
          <w:sz w:val="24"/>
          <w:szCs w:val="24"/>
        </w:rPr>
        <w:t xml:space="preserve">   </w:t>
      </w:r>
    </w:p>
    <w:p w:rsidR="005E2A95" w:rsidRDefault="00465DC1">
      <w:pPr>
        <w:pStyle w:val="ListParagraph"/>
        <w:numPr>
          <w:ilvl w:val="0"/>
          <w:numId w:val="13"/>
        </w:numPr>
        <w:spacing w:line="276" w:lineRule="auto"/>
        <w:ind w:left="180"/>
        <w:jc w:val="both"/>
        <w:rPr>
          <w:rFonts w:ascii="Times New Roman" w:hAnsi="Times New Roman" w:cs="Times New Roman"/>
          <w:color w:val="000000" w:themeColor="text1"/>
          <w:sz w:val="24"/>
          <w:szCs w:val="24"/>
        </w:rPr>
      </w:pPr>
      <w:hyperlink r:id="rId20" w:history="1">
        <w:r>
          <w:rPr>
            <w:rStyle w:val="Hyperlink"/>
            <w:rFonts w:ascii="Times New Roman" w:hAnsi="Times New Roman" w:cs="Times New Roman"/>
            <w:color w:val="000000" w:themeColor="text1"/>
            <w:sz w:val="24"/>
            <w:szCs w:val="24"/>
            <w:u w:val="none"/>
          </w:rPr>
          <w:t>https://impactfactor.org/PDF/IJCPR/8/IJCPR,Vol8,Issue3,Article9.pdf</w:t>
        </w:r>
      </w:hyperlink>
      <w:r>
        <w:rPr>
          <w:rFonts w:ascii="Times New Roman" w:hAnsi="Times New Roman" w:cs="Times New Roman"/>
          <w:color w:val="000000" w:themeColor="text1"/>
          <w:sz w:val="24"/>
          <w:szCs w:val="24"/>
        </w:rPr>
        <w:t xml:space="preserve">  </w:t>
      </w:r>
    </w:p>
    <w:p w:rsidR="005E2A95" w:rsidRDefault="00465DC1">
      <w:pPr>
        <w:pStyle w:val="ListParagraph"/>
        <w:numPr>
          <w:ilvl w:val="0"/>
          <w:numId w:val="13"/>
        </w:numPr>
        <w:spacing w:line="276" w:lineRule="auto"/>
        <w:ind w:left="180"/>
        <w:jc w:val="both"/>
        <w:rPr>
          <w:rFonts w:ascii="Times New Roman" w:hAnsi="Times New Roman" w:cs="Times New Roman"/>
          <w:color w:val="000000" w:themeColor="text1"/>
          <w:sz w:val="24"/>
          <w:szCs w:val="24"/>
        </w:rPr>
      </w:pPr>
      <w:hyperlink r:id="rId21" w:history="1">
        <w:r>
          <w:rPr>
            <w:rStyle w:val="Hyperlink"/>
            <w:rFonts w:ascii="Times New Roman" w:hAnsi="Times New Roman" w:cs="Times New Roman"/>
            <w:color w:val="000000" w:themeColor="text1"/>
            <w:sz w:val="24"/>
            <w:szCs w:val="24"/>
            <w:u w:val="none"/>
          </w:rPr>
          <w:t>https://www.webmedcentral.com/articlefiles/aa5c8726d87cd5885d71746a857614a8.doc/</w:t>
        </w:r>
      </w:hyperlink>
      <w:r>
        <w:rPr>
          <w:rFonts w:ascii="Times New Roman" w:hAnsi="Times New Roman" w:cs="Times New Roman"/>
          <w:color w:val="000000" w:themeColor="text1"/>
          <w:sz w:val="24"/>
          <w:szCs w:val="24"/>
        </w:rPr>
        <w:t xml:space="preserve"> </w:t>
      </w:r>
    </w:p>
    <w:p w:rsidR="005E2A95" w:rsidRDefault="00465DC1">
      <w:pPr>
        <w:pStyle w:val="ListParagraph"/>
        <w:numPr>
          <w:ilvl w:val="0"/>
          <w:numId w:val="13"/>
        </w:numPr>
        <w:spacing w:line="276" w:lineRule="auto"/>
        <w:ind w:left="180"/>
        <w:jc w:val="both"/>
        <w:rPr>
          <w:rFonts w:ascii="Times New Roman" w:hAnsi="Times New Roman" w:cs="Times New Roman"/>
          <w:color w:val="000000" w:themeColor="text1"/>
          <w:sz w:val="24"/>
          <w:szCs w:val="24"/>
        </w:rPr>
      </w:pPr>
      <w:hyperlink r:id="rId22" w:history="1">
        <w:r>
          <w:rPr>
            <w:rStyle w:val="Hyperlink"/>
            <w:rFonts w:ascii="Times New Roman" w:hAnsi="Times New Roman" w:cs="Times New Roman"/>
            <w:color w:val="000000" w:themeColor="text1"/>
            <w:sz w:val="24"/>
            <w:szCs w:val="24"/>
            <w:u w:val="none"/>
          </w:rPr>
          <w:t xml:space="preserve">https://1library.net/document/myjowjkz-formulation-evaluation-studies-acyclovir-topical-gels-antiviral-activity.html </w:t>
        </w:r>
      </w:hyperlink>
      <w:r>
        <w:rPr>
          <w:rFonts w:ascii="Times New Roman" w:hAnsi="Times New Roman" w:cs="Times New Roman"/>
          <w:color w:val="000000" w:themeColor="text1"/>
          <w:sz w:val="24"/>
          <w:szCs w:val="24"/>
        </w:rPr>
        <w:t xml:space="preserve"> </w:t>
      </w:r>
    </w:p>
    <w:p w:rsidR="005E2A95" w:rsidRDefault="005E2A95">
      <w:pPr>
        <w:spacing w:line="276" w:lineRule="auto"/>
        <w:ind w:left="180"/>
        <w:jc w:val="both"/>
        <w:rPr>
          <w:rFonts w:ascii="Times New Roman" w:hAnsi="Times New Roman" w:cs="Times New Roman"/>
          <w:color w:val="000000" w:themeColor="text1"/>
          <w:sz w:val="24"/>
          <w:szCs w:val="24"/>
        </w:rPr>
        <w:sectPr w:rsidR="005E2A95">
          <w:type w:val="continuous"/>
          <w:pgSz w:w="11906" w:h="16838"/>
          <w:pgMar w:top="1440" w:right="1440" w:bottom="1440" w:left="1440" w:header="708" w:footer="708" w:gutter="0"/>
          <w:pgNumType w:start="1"/>
          <w:cols w:space="708"/>
          <w:docGrid w:linePitch="360"/>
        </w:sectPr>
      </w:pPr>
    </w:p>
    <w:p w:rsidR="005E2A95" w:rsidRDefault="00465DC1">
      <w:pPr>
        <w:pStyle w:val="ListParagraph"/>
        <w:numPr>
          <w:ilvl w:val="0"/>
          <w:numId w:val="13"/>
        </w:numPr>
        <w:spacing w:line="276" w:lineRule="auto"/>
        <w:ind w:left="180"/>
        <w:jc w:val="both"/>
        <w:rPr>
          <w:rFonts w:ascii="Times New Roman" w:hAnsi="Times New Roman" w:cs="Times New Roman"/>
          <w:color w:val="000000" w:themeColor="text1"/>
          <w:sz w:val="24"/>
          <w:szCs w:val="24"/>
        </w:rPr>
      </w:pPr>
      <w:hyperlink r:id="rId23" w:history="1">
        <w:r>
          <w:rPr>
            <w:rStyle w:val="Hyperlink"/>
            <w:rFonts w:ascii="Times New Roman" w:hAnsi="Times New Roman" w:cs="Times New Roman"/>
            <w:color w:val="000000" w:themeColor="text1"/>
            <w:sz w:val="24"/>
            <w:szCs w:val="24"/>
            <w:u w:val="none"/>
          </w:rPr>
          <w:t xml:space="preserve">http://repository-tnmgrmu.ac.in/3330/1/2601031sivakumar.pdf </w:t>
        </w:r>
      </w:hyperlink>
      <w:r>
        <w:rPr>
          <w:rFonts w:ascii="Times New Roman" w:hAnsi="Times New Roman" w:cs="Times New Roman"/>
          <w:color w:val="000000" w:themeColor="text1"/>
          <w:sz w:val="24"/>
          <w:szCs w:val="24"/>
        </w:rPr>
        <w:t xml:space="preserve">  </w:t>
      </w:r>
    </w:p>
    <w:p w:rsidR="005E2A95" w:rsidRDefault="005E2A95">
      <w:pPr>
        <w:spacing w:line="276" w:lineRule="auto"/>
        <w:ind w:left="180"/>
        <w:jc w:val="both"/>
        <w:rPr>
          <w:rFonts w:ascii="Times New Roman" w:hAnsi="Times New Roman" w:cs="Times New Roman"/>
          <w:color w:val="000000" w:themeColor="text1"/>
          <w:sz w:val="24"/>
          <w:szCs w:val="24"/>
        </w:rPr>
        <w:sectPr w:rsidR="005E2A95">
          <w:type w:val="continuous"/>
          <w:pgSz w:w="11906" w:h="16838"/>
          <w:pgMar w:top="1440" w:right="1440" w:bottom="1440" w:left="1440" w:header="708" w:footer="708" w:gutter="0"/>
          <w:pgNumType w:start="1"/>
          <w:cols w:space="708"/>
          <w:docGrid w:linePitch="360"/>
        </w:sectPr>
      </w:pPr>
    </w:p>
    <w:p w:rsidR="005E2A95" w:rsidRDefault="00465DC1">
      <w:pPr>
        <w:pStyle w:val="ListParagraph"/>
        <w:numPr>
          <w:ilvl w:val="0"/>
          <w:numId w:val="13"/>
        </w:numPr>
        <w:spacing w:line="276" w:lineRule="auto"/>
        <w:ind w:left="180"/>
        <w:jc w:val="both"/>
        <w:rPr>
          <w:rFonts w:ascii="Times New Roman" w:hAnsi="Times New Roman" w:cs="Times New Roman"/>
          <w:b/>
          <w:bCs/>
          <w:color w:val="000000" w:themeColor="text1"/>
          <w:sz w:val="24"/>
          <w:szCs w:val="24"/>
        </w:rPr>
      </w:pPr>
      <w:hyperlink r:id="rId24" w:history="1">
        <w:r>
          <w:rPr>
            <w:rStyle w:val="Hyperlink"/>
            <w:rFonts w:ascii="Times New Roman" w:hAnsi="Times New Roman" w:cs="Times New Roman"/>
            <w:color w:val="000000" w:themeColor="text1"/>
            <w:sz w:val="24"/>
            <w:szCs w:val="24"/>
            <w:u w:val="none"/>
          </w:rPr>
          <w:t>https://docplayer.net/212603689-Issn-online-issn-print.html</w:t>
        </w:r>
      </w:hyperlink>
      <w:r>
        <w:rPr>
          <w:rFonts w:ascii="Times New Roman" w:hAnsi="Times New Roman" w:cs="Times New Roman"/>
          <w:color w:val="000000" w:themeColor="text1"/>
          <w:sz w:val="24"/>
          <w:szCs w:val="24"/>
        </w:rPr>
        <w:t xml:space="preserve"> </w:t>
      </w:r>
    </w:p>
    <w:p w:rsidR="005E2A95" w:rsidRDefault="00465DC1">
      <w:pPr>
        <w:pStyle w:val="ListParagraph"/>
        <w:numPr>
          <w:ilvl w:val="0"/>
          <w:numId w:val="13"/>
        </w:numPr>
        <w:spacing w:line="276" w:lineRule="auto"/>
        <w:ind w:left="180"/>
        <w:jc w:val="both"/>
        <w:rPr>
          <w:rFonts w:ascii="Times New Roman" w:hAnsi="Times New Roman" w:cs="Times New Roman"/>
          <w:b/>
          <w:bCs/>
          <w:color w:val="000000" w:themeColor="text1"/>
          <w:sz w:val="24"/>
          <w:szCs w:val="24"/>
        </w:rPr>
      </w:pPr>
      <w:hyperlink r:id="rId25" w:history="1">
        <w:r>
          <w:rPr>
            <w:rStyle w:val="Hyperlink"/>
            <w:rFonts w:ascii="Times New Roman" w:hAnsi="Times New Roman" w:cs="Times New Roman"/>
            <w:color w:val="000000" w:themeColor="text1"/>
            <w:sz w:val="24"/>
            <w:szCs w:val="24"/>
            <w:u w:val="none"/>
          </w:rPr>
          <w:t xml:space="preserve">https://1library.net/document/myjowjkz-formulation-evaluation-studies-acyclovir-topical-gels-antiviral-activity.html </w:t>
        </w:r>
      </w:hyperlink>
      <w:r>
        <w:rPr>
          <w:rFonts w:ascii="Times New Roman" w:hAnsi="Times New Roman" w:cs="Times New Roman"/>
          <w:color w:val="000000" w:themeColor="text1"/>
          <w:sz w:val="24"/>
          <w:szCs w:val="24"/>
        </w:rPr>
        <w:t xml:space="preserve"> </w:t>
      </w:r>
      <w:r>
        <w:rPr>
          <w:rFonts w:ascii="Times New Roman" w:hAnsi="Times New Roman" w:cs="Times New Roman"/>
          <w:b/>
          <w:bCs/>
          <w:color w:val="000000" w:themeColor="text1"/>
          <w:sz w:val="24"/>
          <w:szCs w:val="24"/>
        </w:rPr>
        <w:t xml:space="preserve"> </w:t>
      </w:r>
    </w:p>
    <w:p w:rsidR="005E2A95" w:rsidRDefault="00465DC1">
      <w:pPr>
        <w:pStyle w:val="ListParagraph"/>
        <w:numPr>
          <w:ilvl w:val="0"/>
          <w:numId w:val="13"/>
        </w:numPr>
        <w:spacing w:after="0" w:line="276" w:lineRule="auto"/>
        <w:ind w:left="1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PHYSICIAN’S DRUG REFERENCE, 59</w:t>
      </w:r>
      <w:r>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xml:space="preserve"> Edition 2005, P. No. 976-977 www. PDR.net. </w:t>
      </w:r>
    </w:p>
    <w:p w:rsidR="005E2A95" w:rsidRDefault="00465DC1">
      <w:pPr>
        <w:pStyle w:val="ListParagraph"/>
        <w:widowControl w:val="0"/>
        <w:numPr>
          <w:ilvl w:val="0"/>
          <w:numId w:val="13"/>
        </w:numPr>
        <w:tabs>
          <w:tab w:val="left" w:pos="2522"/>
        </w:tabs>
        <w:autoSpaceDE w:val="0"/>
        <w:autoSpaceDN w:val="0"/>
        <w:spacing w:after="0" w:line="276" w:lineRule="auto"/>
        <w:ind w:left="18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Martindale</w:t>
      </w:r>
      <w:r>
        <w:rPr>
          <w:rFonts w:ascii="Times New Roman" w:hAnsi="Times New Roman" w:cs="Times New Roman"/>
          <w:color w:val="000000" w:themeColor="text1"/>
          <w:sz w:val="24"/>
          <w:szCs w:val="24"/>
        </w:rPr>
        <w:t>-THE COMPLETE DRUG REFERENCE, 33</w:t>
      </w:r>
      <w:r>
        <w:rPr>
          <w:rFonts w:ascii="Times New Roman" w:hAnsi="Times New Roman" w:cs="Times New Roman"/>
          <w:color w:val="000000" w:themeColor="text1"/>
          <w:sz w:val="24"/>
          <w:szCs w:val="24"/>
          <w:vertAlign w:val="superscript"/>
        </w:rPr>
        <w:t>rd</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pacing w:val="-5"/>
          <w:sz w:val="24"/>
          <w:szCs w:val="24"/>
        </w:rPr>
        <w:t xml:space="preserve">Edition, </w:t>
      </w:r>
      <w:r>
        <w:rPr>
          <w:rFonts w:ascii="Times New Roman" w:hAnsi="Times New Roman" w:cs="Times New Roman"/>
          <w:color w:val="000000" w:themeColor="text1"/>
          <w:sz w:val="24"/>
          <w:szCs w:val="24"/>
        </w:rPr>
        <w:t xml:space="preserve">Pharmaceutical press, P. No.612-615  </w:t>
      </w:r>
    </w:p>
    <w:p w:rsidR="005E2A95" w:rsidRDefault="00465DC1">
      <w:pPr>
        <w:pStyle w:val="ListParagraph"/>
        <w:numPr>
          <w:ilvl w:val="0"/>
          <w:numId w:val="13"/>
        </w:numPr>
        <w:spacing w:after="0" w:line="276" w:lineRule="auto"/>
        <w:ind w:left="1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Essentials MEDICAL PHARMACLOGY, K D </w:t>
      </w:r>
      <w:proofErr w:type="spellStart"/>
      <w:r>
        <w:rPr>
          <w:rFonts w:ascii="Times New Roman" w:hAnsi="Times New Roman" w:cs="Times New Roman"/>
          <w:b/>
          <w:color w:val="000000" w:themeColor="text1"/>
          <w:sz w:val="24"/>
          <w:szCs w:val="24"/>
        </w:rPr>
        <w:t>Tripathy</w:t>
      </w:r>
      <w:proofErr w:type="spellEnd"/>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Fifth Edition, JAYPEE Publications, </w:t>
      </w:r>
      <w:proofErr w:type="spellStart"/>
      <w:r>
        <w:rPr>
          <w:rFonts w:ascii="Times New Roman" w:hAnsi="Times New Roman" w:cs="Times New Roman"/>
          <w:color w:val="000000" w:themeColor="text1"/>
          <w:sz w:val="24"/>
          <w:szCs w:val="24"/>
        </w:rPr>
        <w:t>P.No</w:t>
      </w:r>
      <w:proofErr w:type="spellEnd"/>
      <w:r>
        <w:rPr>
          <w:rFonts w:ascii="Times New Roman" w:hAnsi="Times New Roman" w:cs="Times New Roman"/>
          <w:color w:val="000000" w:themeColor="text1"/>
          <w:sz w:val="24"/>
          <w:szCs w:val="24"/>
        </w:rPr>
        <w:t xml:space="preserve">. 725 </w:t>
      </w:r>
    </w:p>
    <w:p w:rsidR="005E2A95" w:rsidRDefault="00465DC1">
      <w:pPr>
        <w:pStyle w:val="ListParagraph"/>
        <w:numPr>
          <w:ilvl w:val="0"/>
          <w:numId w:val="13"/>
        </w:numPr>
        <w:spacing w:after="0" w:line="276" w:lineRule="auto"/>
        <w:ind w:left="1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IDR Pharmacy Compendium, JAN-MAR 2007, ISSN</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0971-8125.</w:t>
      </w:r>
    </w:p>
    <w:p w:rsidR="005E2A95" w:rsidRDefault="00465DC1">
      <w:pPr>
        <w:pStyle w:val="ListParagraph"/>
        <w:widowControl w:val="0"/>
        <w:numPr>
          <w:ilvl w:val="0"/>
          <w:numId w:val="13"/>
        </w:numPr>
        <w:tabs>
          <w:tab w:val="left" w:pos="2160"/>
          <w:tab w:val="left" w:pos="2340"/>
          <w:tab w:val="left" w:pos="2522"/>
        </w:tabs>
        <w:autoSpaceDE w:val="0"/>
        <w:autoSpaceDN w:val="0"/>
        <w:spacing w:after="0" w:line="276" w:lineRule="auto"/>
        <w:ind w:left="1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Handbook of Pharmaceutical Excipients, Fourth Edition by. </w:t>
      </w:r>
      <w:r>
        <w:rPr>
          <w:rFonts w:ascii="Times New Roman" w:hAnsi="Times New Roman" w:cs="Times New Roman"/>
          <w:b/>
          <w:color w:val="000000" w:themeColor="text1"/>
          <w:sz w:val="24"/>
          <w:szCs w:val="24"/>
        </w:rPr>
        <w:t xml:space="preserve">Raymond C. Rowe </w:t>
      </w:r>
      <w:r>
        <w:rPr>
          <w:rFonts w:ascii="Times New Roman" w:hAnsi="Times New Roman" w:cs="Times New Roman"/>
          <w:color w:val="000000" w:themeColor="text1"/>
          <w:sz w:val="24"/>
          <w:szCs w:val="24"/>
        </w:rPr>
        <w:t>ACC. NO. 4898, American Pharmaceutical Company, P. No. 89-92, 97-99, 297- 299, 663-664.</w:t>
      </w:r>
    </w:p>
    <w:p w:rsidR="005E2A95" w:rsidRDefault="00465DC1">
      <w:pPr>
        <w:pStyle w:val="ListParagraph"/>
        <w:widowControl w:val="0"/>
        <w:numPr>
          <w:ilvl w:val="0"/>
          <w:numId w:val="13"/>
        </w:numPr>
        <w:tabs>
          <w:tab w:val="left" w:pos="2522"/>
        </w:tabs>
        <w:autoSpaceDE w:val="0"/>
        <w:autoSpaceDN w:val="0"/>
        <w:spacing w:after="0" w:line="276" w:lineRule="auto"/>
        <w:ind w:left="1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Indian Pharmacopeia 1996, II Volume, </w:t>
      </w:r>
      <w:proofErr w:type="spellStart"/>
      <w:r>
        <w:rPr>
          <w:rFonts w:ascii="Times New Roman" w:hAnsi="Times New Roman" w:cs="Times New Roman"/>
          <w:color w:val="000000" w:themeColor="text1"/>
          <w:sz w:val="24"/>
          <w:szCs w:val="24"/>
        </w:rPr>
        <w:t>P.No</w:t>
      </w:r>
      <w:proofErr w:type="spellEnd"/>
      <w:r>
        <w:rPr>
          <w:rFonts w:ascii="Times New Roman" w:hAnsi="Times New Roman" w:cs="Times New Roman"/>
          <w:color w:val="000000" w:themeColor="text1"/>
          <w:sz w:val="24"/>
          <w:szCs w:val="24"/>
        </w:rPr>
        <w:t>.</w:t>
      </w:r>
      <w:r>
        <w:rPr>
          <w:rFonts w:ascii="Times New Roman" w:hAnsi="Times New Roman" w:cs="Times New Roman"/>
          <w:color w:val="000000" w:themeColor="text1"/>
          <w:spacing w:val="3"/>
          <w:sz w:val="24"/>
          <w:szCs w:val="24"/>
        </w:rPr>
        <w:t xml:space="preserve"> </w:t>
      </w:r>
      <w:r>
        <w:rPr>
          <w:rFonts w:ascii="Times New Roman" w:hAnsi="Times New Roman" w:cs="Times New Roman"/>
          <w:color w:val="000000" w:themeColor="text1"/>
          <w:sz w:val="24"/>
          <w:szCs w:val="24"/>
        </w:rPr>
        <w:t>A-169.</w:t>
      </w:r>
    </w:p>
    <w:p w:rsidR="005E2A95" w:rsidRDefault="00465DC1">
      <w:pPr>
        <w:pStyle w:val="ListParagraph"/>
        <w:widowControl w:val="0"/>
        <w:numPr>
          <w:ilvl w:val="0"/>
          <w:numId w:val="13"/>
        </w:numPr>
        <w:tabs>
          <w:tab w:val="left" w:pos="2522"/>
        </w:tabs>
        <w:autoSpaceDE w:val="0"/>
        <w:autoSpaceDN w:val="0"/>
        <w:spacing w:after="0" w:line="276" w:lineRule="auto"/>
        <w:ind w:left="180"/>
        <w:jc w:val="both"/>
        <w:rPr>
          <w:rStyle w:val="Hyperlink"/>
          <w:rFonts w:ascii="Times New Roman" w:hAnsi="Times New Roman" w:cs="Times New Roman"/>
          <w:color w:val="000000" w:themeColor="text1"/>
          <w:sz w:val="24"/>
          <w:szCs w:val="24"/>
          <w:u w:val="none"/>
        </w:rPr>
      </w:pPr>
      <w:hyperlink r:id="rId26" w:history="1">
        <w:r>
          <w:rPr>
            <w:rStyle w:val="Hyperlink"/>
            <w:rFonts w:ascii="Times New Roman" w:hAnsi="Times New Roman" w:cs="Times New Roman"/>
            <w:color w:val="000000" w:themeColor="text1"/>
            <w:sz w:val="24"/>
            <w:szCs w:val="24"/>
            <w:u w:val="none"/>
          </w:rPr>
          <w:t xml:space="preserve">https://www.researchgate.net/profile/Neetesh-Jain </w:t>
        </w:r>
      </w:hyperlink>
    </w:p>
    <w:p w:rsidR="005E2A95" w:rsidRDefault="005E2A95">
      <w:pPr>
        <w:pStyle w:val="ListParagraph"/>
        <w:widowControl w:val="0"/>
        <w:tabs>
          <w:tab w:val="left" w:pos="2522"/>
        </w:tabs>
        <w:autoSpaceDE w:val="0"/>
        <w:autoSpaceDN w:val="0"/>
        <w:spacing w:after="0" w:line="276" w:lineRule="auto"/>
        <w:ind w:left="180"/>
        <w:rPr>
          <w:rFonts w:ascii="Times New Roman" w:hAnsi="Times New Roman" w:cs="Times New Roman"/>
          <w:color w:val="000000" w:themeColor="text1"/>
          <w:sz w:val="24"/>
          <w:szCs w:val="24"/>
        </w:rPr>
      </w:pPr>
    </w:p>
    <w:p w:rsidR="005E2A95" w:rsidRDefault="005E2A95">
      <w:pPr>
        <w:widowControl w:val="0"/>
        <w:tabs>
          <w:tab w:val="left" w:pos="2522"/>
        </w:tabs>
        <w:autoSpaceDE w:val="0"/>
        <w:autoSpaceDN w:val="0"/>
        <w:spacing w:after="0" w:line="276" w:lineRule="auto"/>
        <w:ind w:left="180"/>
        <w:rPr>
          <w:rFonts w:ascii="Times New Roman" w:hAnsi="Times New Roman" w:cs="Times New Roman"/>
          <w:color w:val="000000" w:themeColor="text1"/>
          <w:sz w:val="24"/>
          <w:szCs w:val="24"/>
        </w:rPr>
      </w:pPr>
    </w:p>
    <w:p w:rsidR="005E2A95" w:rsidRDefault="005E2A95">
      <w:pPr>
        <w:widowControl w:val="0"/>
        <w:tabs>
          <w:tab w:val="left" w:pos="2522"/>
        </w:tabs>
        <w:autoSpaceDE w:val="0"/>
        <w:autoSpaceDN w:val="0"/>
        <w:spacing w:after="0" w:line="276" w:lineRule="auto"/>
        <w:ind w:left="180"/>
        <w:rPr>
          <w:rFonts w:ascii="Times New Roman" w:hAnsi="Times New Roman" w:cs="Times New Roman"/>
          <w:color w:val="000000" w:themeColor="text1"/>
          <w:sz w:val="24"/>
          <w:szCs w:val="24"/>
        </w:rPr>
      </w:pPr>
    </w:p>
    <w:p w:rsidR="005E2A95" w:rsidRDefault="005E2A95">
      <w:pPr>
        <w:widowControl w:val="0"/>
        <w:tabs>
          <w:tab w:val="left" w:pos="2522"/>
        </w:tabs>
        <w:autoSpaceDE w:val="0"/>
        <w:autoSpaceDN w:val="0"/>
        <w:spacing w:after="0" w:line="276" w:lineRule="auto"/>
        <w:rPr>
          <w:rFonts w:ascii="Times New Roman" w:hAnsi="Times New Roman" w:cs="Times New Roman"/>
          <w:color w:val="000000" w:themeColor="text1"/>
        </w:rPr>
      </w:pPr>
    </w:p>
    <w:p w:rsidR="005E2A95" w:rsidRDefault="005E2A95">
      <w:pPr>
        <w:widowControl w:val="0"/>
        <w:tabs>
          <w:tab w:val="left" w:pos="2522"/>
        </w:tabs>
        <w:autoSpaceDE w:val="0"/>
        <w:autoSpaceDN w:val="0"/>
        <w:spacing w:after="0" w:line="276" w:lineRule="auto"/>
        <w:ind w:left="-180"/>
        <w:rPr>
          <w:rFonts w:ascii="Times New Roman" w:hAnsi="Times New Roman" w:cs="Times New Roman"/>
          <w:color w:val="000000" w:themeColor="text1"/>
        </w:rPr>
      </w:pPr>
    </w:p>
    <w:p w:rsidR="005E2A95" w:rsidRDefault="005E2A95">
      <w:pPr>
        <w:widowControl w:val="0"/>
        <w:tabs>
          <w:tab w:val="left" w:pos="2522"/>
        </w:tabs>
        <w:autoSpaceDE w:val="0"/>
        <w:autoSpaceDN w:val="0"/>
        <w:spacing w:after="0" w:line="276" w:lineRule="auto"/>
        <w:ind w:left="-180"/>
        <w:rPr>
          <w:rFonts w:ascii="Times New Roman" w:hAnsi="Times New Roman" w:cs="Times New Roman"/>
          <w:color w:val="000000" w:themeColor="text1"/>
        </w:rPr>
      </w:pPr>
    </w:p>
    <w:p w:rsidR="005E2A95" w:rsidRDefault="005E2A95">
      <w:pPr>
        <w:widowControl w:val="0"/>
        <w:tabs>
          <w:tab w:val="left" w:pos="2522"/>
        </w:tabs>
        <w:autoSpaceDE w:val="0"/>
        <w:autoSpaceDN w:val="0"/>
        <w:spacing w:after="0" w:line="276" w:lineRule="auto"/>
        <w:ind w:left="-180"/>
        <w:rPr>
          <w:rFonts w:ascii="Times New Roman" w:hAnsi="Times New Roman" w:cs="Times New Roman"/>
          <w:color w:val="000000" w:themeColor="text1"/>
        </w:rPr>
      </w:pPr>
    </w:p>
    <w:p w:rsidR="005E2A95" w:rsidRDefault="005E2A95">
      <w:pPr>
        <w:widowControl w:val="0"/>
        <w:tabs>
          <w:tab w:val="left" w:pos="2522"/>
        </w:tabs>
        <w:autoSpaceDE w:val="0"/>
        <w:autoSpaceDN w:val="0"/>
        <w:spacing w:after="0" w:line="276" w:lineRule="auto"/>
        <w:ind w:left="-180"/>
        <w:rPr>
          <w:rFonts w:ascii="Times New Roman" w:hAnsi="Times New Roman" w:cs="Times New Roman"/>
          <w:color w:val="000000" w:themeColor="text1"/>
        </w:rPr>
      </w:pPr>
    </w:p>
    <w:p w:rsidR="005E2A95" w:rsidRDefault="00465DC1">
      <w:pPr>
        <w:pStyle w:val="ListParagraph"/>
        <w:widowControl w:val="0"/>
        <w:numPr>
          <w:ilvl w:val="0"/>
          <w:numId w:val="13"/>
        </w:numPr>
        <w:tabs>
          <w:tab w:val="left" w:pos="2522"/>
        </w:tabs>
        <w:autoSpaceDE w:val="0"/>
        <w:autoSpaceDN w:val="0"/>
        <w:spacing w:after="0" w:line="276" w:lineRule="auto"/>
        <w:ind w:left="180"/>
        <w:rPr>
          <w:rStyle w:val="Hyperlink"/>
          <w:rFonts w:ascii="Times New Roman" w:hAnsi="Times New Roman" w:cs="Times New Roman"/>
          <w:color w:val="000000" w:themeColor="text1"/>
          <w:u w:val="none"/>
        </w:rPr>
      </w:pPr>
      <w:hyperlink r:id="rId27" w:history="1">
        <w:r>
          <w:rPr>
            <w:rStyle w:val="Hyperlink"/>
            <w:rFonts w:ascii="Times New Roman" w:hAnsi="Times New Roman" w:cs="Times New Roman"/>
            <w:color w:val="000000" w:themeColor="text1"/>
          </w:rPr>
          <w:t>https://www.researchgate.net/publication/338227450_FORMULATION_AND_EVALUATION_OF_TOPICAL_GEL_OF_ACYCLOVIR_FOR_TREATMENT_OF_VIRAL_DISEASE</w:t>
        </w:r>
      </w:hyperlink>
      <w:r>
        <w:rPr>
          <w:rStyle w:val="Hyperlink"/>
          <w:rFonts w:ascii="Times New Roman" w:hAnsi="Times New Roman" w:cs="Times New Roman"/>
          <w:color w:val="000000" w:themeColor="text1"/>
          <w:u w:val="none"/>
        </w:rPr>
        <w:t>.</w:t>
      </w:r>
    </w:p>
    <w:p w:rsidR="005E2A95" w:rsidRDefault="00465DC1">
      <w:pPr>
        <w:pStyle w:val="ListParagraph"/>
        <w:widowControl w:val="0"/>
        <w:numPr>
          <w:ilvl w:val="0"/>
          <w:numId w:val="13"/>
        </w:numPr>
        <w:tabs>
          <w:tab w:val="left" w:pos="2522"/>
        </w:tabs>
        <w:autoSpaceDE w:val="0"/>
        <w:autoSpaceDN w:val="0"/>
        <w:spacing w:after="0" w:line="276" w:lineRule="auto"/>
        <w:ind w:left="180"/>
        <w:rPr>
          <w:rFonts w:ascii="Times New Roman" w:hAnsi="Times New Roman" w:cs="Times New Roman"/>
          <w:color w:val="000000" w:themeColor="text1"/>
          <w:sz w:val="24"/>
          <w:szCs w:val="24"/>
        </w:rPr>
      </w:pPr>
      <w:hyperlink r:id="rId28" w:history="1">
        <w:r>
          <w:rPr>
            <w:rStyle w:val="Hyperlink"/>
            <w:rFonts w:ascii="Times New Roman" w:hAnsi="Times New Roman" w:cs="Times New Roman"/>
            <w:color w:val="000000" w:themeColor="text1"/>
            <w:sz w:val="24"/>
            <w:szCs w:val="24"/>
            <w:u w:val="none"/>
          </w:rPr>
          <w:t xml:space="preserve">https://docplayer.net/amp/212603689-Issn-online-issn-print.html </w:t>
        </w:r>
      </w:hyperlink>
    </w:p>
    <w:p w:rsidR="005E2A95" w:rsidRDefault="00465DC1">
      <w:pPr>
        <w:pStyle w:val="ListParagraph"/>
        <w:widowControl w:val="0"/>
        <w:numPr>
          <w:ilvl w:val="0"/>
          <w:numId w:val="13"/>
        </w:numPr>
        <w:tabs>
          <w:tab w:val="left" w:pos="2522"/>
          <w:tab w:val="left" w:pos="3565"/>
          <w:tab w:val="left" w:pos="4076"/>
          <w:tab w:val="left" w:pos="5379"/>
          <w:tab w:val="left" w:pos="6329"/>
          <w:tab w:val="left" w:pos="6834"/>
          <w:tab w:val="left" w:pos="7737"/>
          <w:tab w:val="left" w:pos="8303"/>
          <w:tab w:val="left" w:pos="9267"/>
          <w:tab w:val="left" w:pos="9618"/>
        </w:tabs>
        <w:autoSpaceDE w:val="0"/>
        <w:autoSpaceDN w:val="0"/>
        <w:spacing w:after="0" w:line="276" w:lineRule="auto"/>
        <w:ind w:left="180" w:right="-64"/>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Herbert A., </w:t>
      </w:r>
      <w:proofErr w:type="spellStart"/>
      <w:r>
        <w:rPr>
          <w:rFonts w:ascii="Times New Roman" w:hAnsi="Times New Roman" w:cs="Times New Roman"/>
          <w:b/>
          <w:color w:val="000000" w:themeColor="text1"/>
          <w:sz w:val="24"/>
          <w:szCs w:val="24"/>
        </w:rPr>
        <w:t>Liberman</w:t>
      </w:r>
      <w:proofErr w:type="spellEnd"/>
      <w:r>
        <w:rPr>
          <w:rFonts w:ascii="Times New Roman" w:hAnsi="Times New Roman" w:cs="Times New Roman"/>
          <w:b/>
          <w:color w:val="000000" w:themeColor="text1"/>
          <w:sz w:val="24"/>
          <w:szCs w:val="24"/>
        </w:rPr>
        <w:t xml:space="preserve">, Martin M </w:t>
      </w:r>
      <w:proofErr w:type="spellStart"/>
      <w:r>
        <w:rPr>
          <w:rFonts w:ascii="Times New Roman" w:hAnsi="Times New Roman" w:cs="Times New Roman"/>
          <w:b/>
          <w:color w:val="000000" w:themeColor="text1"/>
          <w:sz w:val="24"/>
          <w:szCs w:val="24"/>
        </w:rPr>
        <w:t>Rieger</w:t>
      </w:r>
      <w:proofErr w:type="spellEnd"/>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and </w:t>
      </w:r>
      <w:proofErr w:type="spellStart"/>
      <w:r>
        <w:rPr>
          <w:rFonts w:ascii="Times New Roman" w:hAnsi="Times New Roman" w:cs="Times New Roman"/>
          <w:b/>
          <w:color w:val="000000" w:themeColor="text1"/>
          <w:sz w:val="24"/>
          <w:szCs w:val="24"/>
        </w:rPr>
        <w:t>GilbertS</w:t>
      </w:r>
      <w:proofErr w:type="spellEnd"/>
      <w:r>
        <w:rPr>
          <w:rFonts w:ascii="Times New Roman" w:hAnsi="Times New Roman" w:cs="Times New Roman"/>
          <w:b/>
          <w:color w:val="000000" w:themeColor="text1"/>
          <w:sz w:val="24"/>
          <w:szCs w:val="24"/>
        </w:rPr>
        <w:t xml:space="preserve"> Banker </w:t>
      </w:r>
      <w:r>
        <w:rPr>
          <w:rFonts w:ascii="Times New Roman" w:hAnsi="Times New Roman" w:cs="Times New Roman"/>
          <w:color w:val="000000" w:themeColor="text1"/>
          <w:sz w:val="24"/>
          <w:szCs w:val="24"/>
        </w:rPr>
        <w:t xml:space="preserve">“Pharmaceutical Dosage forms: Disperse systems” Vol. 2. </w:t>
      </w:r>
      <w:proofErr w:type="spellStart"/>
      <w:r>
        <w:rPr>
          <w:rFonts w:ascii="Times New Roman" w:hAnsi="Times New Roman" w:cs="Times New Roman"/>
          <w:color w:val="000000" w:themeColor="text1"/>
          <w:sz w:val="24"/>
          <w:szCs w:val="24"/>
        </w:rPr>
        <w:t>P.No</w:t>
      </w:r>
      <w:proofErr w:type="spellEnd"/>
      <w:r>
        <w:rPr>
          <w:rFonts w:ascii="Times New Roman" w:hAnsi="Times New Roman" w:cs="Times New Roman"/>
          <w:color w:val="000000" w:themeColor="text1"/>
          <w:sz w:val="24"/>
          <w:szCs w:val="24"/>
        </w:rPr>
        <w:t>.</w:t>
      </w:r>
      <w:r>
        <w:rPr>
          <w:rFonts w:ascii="Times New Roman" w:hAnsi="Times New Roman" w:cs="Times New Roman"/>
          <w:color w:val="000000" w:themeColor="text1"/>
          <w:spacing w:val="1"/>
          <w:sz w:val="24"/>
          <w:szCs w:val="24"/>
        </w:rPr>
        <w:t xml:space="preserve"> </w:t>
      </w:r>
      <w:r>
        <w:rPr>
          <w:rFonts w:ascii="Times New Roman" w:hAnsi="Times New Roman" w:cs="Times New Roman"/>
          <w:color w:val="000000" w:themeColor="text1"/>
          <w:sz w:val="24"/>
          <w:szCs w:val="24"/>
        </w:rPr>
        <w:t xml:space="preserve">506 </w:t>
      </w:r>
    </w:p>
    <w:p w:rsidR="005E2A95" w:rsidRDefault="00465DC1">
      <w:pPr>
        <w:pStyle w:val="ListParagraph"/>
        <w:widowControl w:val="0"/>
        <w:numPr>
          <w:ilvl w:val="0"/>
          <w:numId w:val="13"/>
        </w:numPr>
        <w:tabs>
          <w:tab w:val="left" w:pos="2522"/>
          <w:tab w:val="left" w:pos="3565"/>
          <w:tab w:val="left" w:pos="4076"/>
          <w:tab w:val="left" w:pos="5379"/>
          <w:tab w:val="left" w:pos="6329"/>
          <w:tab w:val="left" w:pos="6834"/>
          <w:tab w:val="left" w:pos="7737"/>
          <w:tab w:val="left" w:pos="8303"/>
          <w:tab w:val="left" w:pos="9267"/>
          <w:tab w:val="left" w:pos="9618"/>
        </w:tabs>
        <w:autoSpaceDE w:val="0"/>
        <w:autoSpaceDN w:val="0"/>
        <w:spacing w:after="0" w:line="276" w:lineRule="auto"/>
        <w:ind w:left="180" w:right="-64"/>
        <w:rPr>
          <w:rFonts w:ascii="Times New Roman" w:hAnsi="Times New Roman" w:cs="Times New Roman"/>
          <w:color w:val="000000" w:themeColor="text1"/>
          <w:sz w:val="24"/>
          <w:szCs w:val="24"/>
        </w:rPr>
      </w:pPr>
      <w:proofErr w:type="spellStart"/>
      <w:r>
        <w:rPr>
          <w:rFonts w:ascii="Times New Roman" w:hAnsi="Times New Roman" w:cs="Times New Roman"/>
          <w:b/>
          <w:color w:val="000000" w:themeColor="text1"/>
          <w:sz w:val="24"/>
          <w:szCs w:val="24"/>
        </w:rPr>
        <w:t>Jawahar</w:t>
      </w:r>
      <w:proofErr w:type="spellEnd"/>
      <w:r>
        <w:rPr>
          <w:rFonts w:ascii="Times New Roman" w:hAnsi="Times New Roman" w:cs="Times New Roman"/>
          <w:b/>
          <w:color w:val="000000" w:themeColor="text1"/>
          <w:sz w:val="24"/>
          <w:szCs w:val="24"/>
        </w:rPr>
        <w:t xml:space="preserve"> N, </w:t>
      </w:r>
      <w:proofErr w:type="spellStart"/>
      <w:r>
        <w:rPr>
          <w:rFonts w:ascii="Times New Roman" w:hAnsi="Times New Roman" w:cs="Times New Roman"/>
          <w:b/>
          <w:color w:val="000000" w:themeColor="text1"/>
          <w:sz w:val="24"/>
          <w:szCs w:val="24"/>
        </w:rPr>
        <w:t>Anoop</w:t>
      </w:r>
      <w:proofErr w:type="spellEnd"/>
      <w:r>
        <w:rPr>
          <w:rFonts w:ascii="Times New Roman" w:hAnsi="Times New Roman" w:cs="Times New Roman"/>
          <w:b/>
          <w:color w:val="000000" w:themeColor="text1"/>
          <w:sz w:val="24"/>
          <w:szCs w:val="24"/>
        </w:rPr>
        <w:t xml:space="preserve"> K.R, </w:t>
      </w:r>
      <w:proofErr w:type="spellStart"/>
      <w:r>
        <w:rPr>
          <w:rFonts w:ascii="Times New Roman" w:hAnsi="Times New Roman" w:cs="Times New Roman"/>
          <w:b/>
          <w:color w:val="000000" w:themeColor="text1"/>
          <w:sz w:val="24"/>
          <w:szCs w:val="24"/>
        </w:rPr>
        <w:t>Ajish</w:t>
      </w:r>
      <w:proofErr w:type="spellEnd"/>
      <w:r>
        <w:rPr>
          <w:rFonts w:ascii="Times New Roman" w:hAnsi="Times New Roman" w:cs="Times New Roman"/>
          <w:b/>
          <w:color w:val="000000" w:themeColor="text1"/>
          <w:sz w:val="24"/>
          <w:szCs w:val="24"/>
        </w:rPr>
        <w:t xml:space="preserve"> Prasad, </w:t>
      </w:r>
      <w:proofErr w:type="spellStart"/>
      <w:r>
        <w:rPr>
          <w:rFonts w:ascii="Times New Roman" w:hAnsi="Times New Roman" w:cs="Times New Roman"/>
          <w:b/>
          <w:color w:val="000000" w:themeColor="text1"/>
          <w:sz w:val="24"/>
          <w:szCs w:val="24"/>
        </w:rPr>
        <w:t>Sarfaraz</w:t>
      </w:r>
      <w:proofErr w:type="spellEnd"/>
      <w:r>
        <w:rPr>
          <w:rFonts w:ascii="Times New Roman" w:hAnsi="Times New Roman" w:cs="Times New Roman"/>
          <w:b/>
          <w:color w:val="000000" w:themeColor="text1"/>
          <w:sz w:val="24"/>
          <w:szCs w:val="24"/>
        </w:rPr>
        <w:t xml:space="preserve"> M.D., Gopal Rao M. </w:t>
      </w:r>
      <w:proofErr w:type="spellStart"/>
      <w:r>
        <w:rPr>
          <w:rFonts w:ascii="Times New Roman" w:hAnsi="Times New Roman" w:cs="Times New Roman"/>
          <w:b/>
          <w:color w:val="000000" w:themeColor="text1"/>
          <w:sz w:val="24"/>
          <w:szCs w:val="24"/>
        </w:rPr>
        <w:t>Nad</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Jayaprakash</w:t>
      </w:r>
      <w:proofErr w:type="spellEnd"/>
      <w:r>
        <w:rPr>
          <w:rFonts w:ascii="Times New Roman" w:hAnsi="Times New Roman" w:cs="Times New Roman"/>
          <w:b/>
          <w:color w:val="000000" w:themeColor="text1"/>
          <w:sz w:val="24"/>
          <w:szCs w:val="24"/>
        </w:rPr>
        <w:t xml:space="preserve"> S</w:t>
      </w:r>
      <w:r>
        <w:rPr>
          <w:rFonts w:ascii="Times New Roman" w:hAnsi="Times New Roman" w:cs="Times New Roman"/>
          <w:color w:val="000000" w:themeColor="text1"/>
          <w:sz w:val="24"/>
          <w:szCs w:val="24"/>
        </w:rPr>
        <w:t>., THE INDIAN PHARMACIST- JUNE,</w:t>
      </w:r>
      <w:r>
        <w:rPr>
          <w:rFonts w:ascii="Times New Roman" w:hAnsi="Times New Roman" w:cs="Times New Roman"/>
          <w:color w:val="000000" w:themeColor="text1"/>
          <w:spacing w:val="-4"/>
          <w:sz w:val="24"/>
          <w:szCs w:val="24"/>
        </w:rPr>
        <w:t xml:space="preserve"> </w:t>
      </w:r>
      <w:r>
        <w:rPr>
          <w:rFonts w:ascii="Times New Roman" w:hAnsi="Times New Roman" w:cs="Times New Roman"/>
          <w:color w:val="000000" w:themeColor="text1"/>
          <w:sz w:val="24"/>
          <w:szCs w:val="24"/>
        </w:rPr>
        <w:t xml:space="preserve">2007,68 </w:t>
      </w:r>
    </w:p>
    <w:p w:rsidR="005E2A95" w:rsidRDefault="00465DC1">
      <w:pPr>
        <w:pStyle w:val="ListParagraph"/>
        <w:widowControl w:val="0"/>
        <w:numPr>
          <w:ilvl w:val="0"/>
          <w:numId w:val="13"/>
        </w:numPr>
        <w:tabs>
          <w:tab w:val="left" w:pos="2522"/>
        </w:tabs>
        <w:autoSpaceDE w:val="0"/>
        <w:autoSpaceDN w:val="0"/>
        <w:spacing w:after="0" w:line="276" w:lineRule="auto"/>
        <w:ind w:left="180"/>
        <w:rPr>
          <w:rFonts w:ascii="Times New Roman" w:hAnsi="Times New Roman" w:cs="Times New Roman"/>
          <w:color w:val="000000" w:themeColor="text1"/>
          <w:sz w:val="24"/>
          <w:szCs w:val="24"/>
        </w:rPr>
      </w:pPr>
      <w:proofErr w:type="spellStart"/>
      <w:r>
        <w:rPr>
          <w:rFonts w:ascii="Times New Roman" w:hAnsi="Times New Roman" w:cs="Times New Roman"/>
          <w:b/>
          <w:color w:val="000000" w:themeColor="text1"/>
          <w:sz w:val="24"/>
          <w:szCs w:val="24"/>
        </w:rPr>
        <w:t>Chakkapan</w:t>
      </w:r>
      <w:proofErr w:type="spellEnd"/>
      <w:r>
        <w:rPr>
          <w:rFonts w:ascii="Times New Roman" w:hAnsi="Times New Roman" w:cs="Times New Roman"/>
          <w:b/>
          <w:color w:val="000000" w:themeColor="text1"/>
          <w:sz w:val="24"/>
          <w:szCs w:val="24"/>
        </w:rPr>
        <w:t xml:space="preserve"> S., Gandhi K., Thomas S., </w:t>
      </w:r>
      <w:proofErr w:type="spellStart"/>
      <w:r>
        <w:rPr>
          <w:rFonts w:ascii="Times New Roman" w:hAnsi="Times New Roman" w:cs="Times New Roman"/>
          <w:b/>
          <w:color w:val="000000" w:themeColor="text1"/>
          <w:sz w:val="24"/>
          <w:szCs w:val="24"/>
        </w:rPr>
        <w:t>Katkam</w:t>
      </w:r>
      <w:proofErr w:type="spellEnd"/>
      <w:r>
        <w:rPr>
          <w:rFonts w:ascii="Times New Roman" w:hAnsi="Times New Roman" w:cs="Times New Roman"/>
          <w:b/>
          <w:color w:val="000000" w:themeColor="text1"/>
          <w:sz w:val="24"/>
          <w:szCs w:val="24"/>
        </w:rPr>
        <w:t xml:space="preserve"> R.R. AND </w:t>
      </w:r>
      <w:proofErr w:type="spellStart"/>
      <w:r>
        <w:rPr>
          <w:rFonts w:ascii="Times New Roman" w:hAnsi="Times New Roman" w:cs="Times New Roman"/>
          <w:b/>
          <w:color w:val="000000" w:themeColor="text1"/>
          <w:sz w:val="24"/>
          <w:szCs w:val="24"/>
        </w:rPr>
        <w:t>Shrivastava</w:t>
      </w:r>
      <w:proofErr w:type="spellEnd"/>
      <w:r>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pacing w:val="4"/>
          <w:sz w:val="24"/>
          <w:szCs w:val="24"/>
        </w:rPr>
        <w:t>R.</w:t>
      </w:r>
      <w:r>
        <w:rPr>
          <w:rFonts w:ascii="Times New Roman" w:hAnsi="Times New Roman" w:cs="Times New Roman"/>
          <w:color w:val="000000" w:themeColor="text1"/>
          <w:spacing w:val="4"/>
          <w:sz w:val="24"/>
          <w:szCs w:val="24"/>
        </w:rPr>
        <w:t xml:space="preserve">, </w:t>
      </w:r>
      <w:r>
        <w:rPr>
          <w:rFonts w:ascii="Times New Roman" w:hAnsi="Times New Roman" w:cs="Times New Roman"/>
          <w:color w:val="000000" w:themeColor="text1"/>
          <w:sz w:val="24"/>
          <w:szCs w:val="24"/>
        </w:rPr>
        <w:t xml:space="preserve">Indian Journal of Pharmaceutical Sciences, 1994, 56, 4  </w:t>
      </w:r>
    </w:p>
    <w:p w:rsidR="005E2A95" w:rsidRDefault="00465DC1">
      <w:pPr>
        <w:pStyle w:val="ListParagraph"/>
        <w:widowControl w:val="0"/>
        <w:numPr>
          <w:ilvl w:val="0"/>
          <w:numId w:val="13"/>
        </w:numPr>
        <w:tabs>
          <w:tab w:val="left" w:pos="2522"/>
        </w:tabs>
        <w:autoSpaceDE w:val="0"/>
        <w:autoSpaceDN w:val="0"/>
        <w:spacing w:after="0" w:line="276" w:lineRule="auto"/>
        <w:ind w:left="1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Clinical Pharmaceutics-Concepts and Applications, third Edition, </w:t>
      </w:r>
      <w:r>
        <w:rPr>
          <w:rFonts w:ascii="Times New Roman" w:hAnsi="Times New Roman" w:cs="Times New Roman"/>
          <w:b/>
          <w:color w:val="000000" w:themeColor="text1"/>
          <w:sz w:val="24"/>
          <w:szCs w:val="24"/>
        </w:rPr>
        <w:t>Malcom Rowland, Thomas N. Tozer,</w:t>
      </w:r>
      <w:r>
        <w:rPr>
          <w:rFonts w:ascii="Times New Roman" w:hAnsi="Times New Roman" w:cs="Times New Roman"/>
          <w:b/>
          <w:color w:val="000000" w:themeColor="text1"/>
          <w:spacing w:val="3"/>
          <w:sz w:val="24"/>
          <w:szCs w:val="24"/>
        </w:rPr>
        <w:t xml:space="preserve"> </w:t>
      </w:r>
      <w:r>
        <w:rPr>
          <w:rFonts w:ascii="Times New Roman" w:hAnsi="Times New Roman" w:cs="Times New Roman"/>
          <w:color w:val="000000" w:themeColor="text1"/>
          <w:sz w:val="24"/>
          <w:szCs w:val="24"/>
        </w:rPr>
        <w:t xml:space="preserve">P.No.467 </w:t>
      </w:r>
    </w:p>
    <w:p w:rsidR="005E2A95" w:rsidRDefault="005E2A95">
      <w:pPr>
        <w:widowControl w:val="0"/>
        <w:tabs>
          <w:tab w:val="left" w:pos="2522"/>
        </w:tabs>
        <w:autoSpaceDE w:val="0"/>
        <w:autoSpaceDN w:val="0"/>
        <w:spacing w:after="0" w:line="360" w:lineRule="auto"/>
        <w:ind w:left="180"/>
        <w:rPr>
          <w:sz w:val="24"/>
        </w:rPr>
      </w:pPr>
    </w:p>
    <w:p w:rsidR="005E2A95" w:rsidRDefault="005E2A95">
      <w:pPr>
        <w:ind w:left="180"/>
        <w:jc w:val="both"/>
        <w:rPr>
          <w:rFonts w:ascii="Times New Roman" w:hAnsi="Times New Roman" w:cs="Times New Roman"/>
          <w:lang w:val="en-US"/>
        </w:rPr>
      </w:pPr>
    </w:p>
    <w:p w:rsidR="005E2A95" w:rsidRDefault="005E2A95">
      <w:pPr>
        <w:ind w:left="180"/>
        <w:jc w:val="both"/>
        <w:rPr>
          <w:rFonts w:ascii="Times New Roman" w:hAnsi="Times New Roman" w:cs="Times New Roman"/>
          <w:lang w:val="en-US"/>
        </w:rPr>
      </w:pPr>
    </w:p>
    <w:p w:rsidR="005E2A95" w:rsidRDefault="005E2A95">
      <w:pPr>
        <w:ind w:left="180"/>
        <w:jc w:val="both"/>
        <w:rPr>
          <w:rFonts w:ascii="Times New Roman" w:hAnsi="Times New Roman" w:cs="Times New Roman"/>
          <w:lang w:val="en-US"/>
        </w:rPr>
      </w:pPr>
    </w:p>
    <w:p w:rsidR="005E2A95" w:rsidRDefault="005E2A95">
      <w:pPr>
        <w:ind w:left="180"/>
        <w:jc w:val="both"/>
        <w:rPr>
          <w:rFonts w:ascii="Times New Roman" w:hAnsi="Times New Roman" w:cs="Times New Roman"/>
          <w:lang w:val="en-US"/>
        </w:rPr>
      </w:pPr>
    </w:p>
    <w:p w:rsidR="005E2A95" w:rsidRDefault="005E2A95">
      <w:pPr>
        <w:ind w:left="180"/>
        <w:jc w:val="both"/>
        <w:rPr>
          <w:rFonts w:ascii="Times New Roman" w:hAnsi="Times New Roman" w:cs="Times New Roman"/>
          <w:lang w:val="en-US"/>
        </w:rPr>
        <w:sectPr w:rsidR="005E2A95">
          <w:type w:val="continuous"/>
          <w:pgSz w:w="11906" w:h="16838"/>
          <w:pgMar w:top="1440" w:right="1440" w:bottom="1440" w:left="1440" w:header="708" w:footer="708" w:gutter="0"/>
          <w:pgNumType w:start="11"/>
          <w:cols w:space="708"/>
          <w:docGrid w:linePitch="360"/>
        </w:sectPr>
      </w:pPr>
    </w:p>
    <w:p w:rsidR="005E2A95" w:rsidRDefault="005E2A95">
      <w:pPr>
        <w:ind w:left="180"/>
        <w:jc w:val="both"/>
        <w:rPr>
          <w:rFonts w:ascii="Times New Roman" w:hAnsi="Times New Roman" w:cs="Times New Roman"/>
          <w:lang w:val="en-US"/>
        </w:rPr>
        <w:sectPr w:rsidR="005E2A95">
          <w:type w:val="continuous"/>
          <w:pgSz w:w="11906" w:h="16838"/>
          <w:pgMar w:top="1440" w:right="1440" w:bottom="1440" w:left="1440" w:header="708" w:footer="708" w:gutter="0"/>
          <w:cols w:space="708"/>
          <w:docGrid w:linePitch="360"/>
        </w:sectPr>
      </w:pPr>
    </w:p>
    <w:p w:rsidR="005E2A95" w:rsidRDefault="005E2A95">
      <w:pPr>
        <w:ind w:left="180"/>
        <w:jc w:val="both"/>
        <w:rPr>
          <w:rFonts w:ascii="Times New Roman" w:hAnsi="Times New Roman" w:cs="Times New Roman"/>
          <w:lang w:val="en-US"/>
        </w:rPr>
      </w:pPr>
    </w:p>
    <w:sectPr w:rsidR="005E2A9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1721" w:rsidRDefault="00D31721">
      <w:pPr>
        <w:spacing w:line="240" w:lineRule="auto"/>
      </w:pPr>
      <w:r>
        <w:separator/>
      </w:r>
    </w:p>
  </w:endnote>
  <w:endnote w:type="continuationSeparator" w:id="0">
    <w:p w:rsidR="00D31721" w:rsidRDefault="00D3172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DC1" w:rsidRDefault="00465DC1">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411EA1">
      <w:rPr>
        <w:noProof/>
        <w:color w:val="4472C4" w:themeColor="accent1"/>
      </w:rPr>
      <w:t>12</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411EA1">
      <w:rPr>
        <w:noProof/>
        <w:color w:val="4472C4" w:themeColor="accent1"/>
      </w:rPr>
      <w:t>12</w:t>
    </w:r>
    <w:r>
      <w:rPr>
        <w:color w:val="4472C4" w:themeColor="accen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5DC1" w:rsidRDefault="00465DC1">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411EA1">
      <w:rPr>
        <w:noProof/>
        <w:color w:val="4472C4" w:themeColor="accent1"/>
      </w:rPr>
      <w:t>1</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411EA1">
      <w:rPr>
        <w:noProof/>
        <w:color w:val="4472C4" w:themeColor="accent1"/>
      </w:rPr>
      <w:t>12</w:t>
    </w:r>
    <w:r>
      <w:rPr>
        <w:color w:val="4472C4" w:themeColor="accent1"/>
      </w:rPr>
      <w:fldChar w:fldCharType="end"/>
    </w:r>
  </w:p>
  <w:p w:rsidR="00465DC1" w:rsidRDefault="00465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1721" w:rsidRDefault="00D31721">
      <w:pPr>
        <w:spacing w:after="0"/>
      </w:pPr>
      <w:r>
        <w:separator/>
      </w:r>
    </w:p>
  </w:footnote>
  <w:footnote w:type="continuationSeparator" w:id="0">
    <w:p w:rsidR="00D31721" w:rsidRDefault="00D317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9095A"/>
    <w:multiLevelType w:val="multilevel"/>
    <w:tmpl w:val="09C9095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905782"/>
    <w:multiLevelType w:val="multilevel"/>
    <w:tmpl w:val="6DC0FA6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Times New Roman" w:eastAsiaTheme="minorHAnsi" w:hAnsi="Times New Roman" w:cs="Times New Roman"/>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E743469"/>
    <w:multiLevelType w:val="multilevel"/>
    <w:tmpl w:val="0E74346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2D1D6594"/>
    <w:multiLevelType w:val="multilevel"/>
    <w:tmpl w:val="2D1D65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1583507"/>
    <w:multiLevelType w:val="multilevel"/>
    <w:tmpl w:val="31583507"/>
    <w:lvl w:ilvl="0">
      <w:start w:val="1"/>
      <w:numFmt w:val="decimal"/>
      <w:lvlText w:val="%1."/>
      <w:lvlJc w:val="left"/>
      <w:pPr>
        <w:ind w:left="-270" w:hanging="360"/>
      </w:pPr>
      <w:rPr>
        <w:rFonts w:hint="default"/>
      </w:rPr>
    </w:lvl>
    <w:lvl w:ilvl="1">
      <w:start w:val="1"/>
      <w:numFmt w:val="lowerLetter"/>
      <w:lvlText w:val="%2."/>
      <w:lvlJc w:val="left"/>
      <w:pPr>
        <w:ind w:left="450" w:hanging="360"/>
      </w:pPr>
    </w:lvl>
    <w:lvl w:ilvl="2">
      <w:start w:val="1"/>
      <w:numFmt w:val="lowerRoman"/>
      <w:lvlText w:val="%3."/>
      <w:lvlJc w:val="right"/>
      <w:pPr>
        <w:ind w:left="1170" w:hanging="180"/>
      </w:pPr>
    </w:lvl>
    <w:lvl w:ilvl="3">
      <w:start w:val="1"/>
      <w:numFmt w:val="decimal"/>
      <w:lvlText w:val="%4."/>
      <w:lvlJc w:val="left"/>
      <w:pPr>
        <w:ind w:left="1890" w:hanging="360"/>
      </w:pPr>
    </w:lvl>
    <w:lvl w:ilvl="4">
      <w:start w:val="1"/>
      <w:numFmt w:val="lowerLetter"/>
      <w:lvlText w:val="%5."/>
      <w:lvlJc w:val="left"/>
      <w:pPr>
        <w:ind w:left="2610" w:hanging="360"/>
      </w:pPr>
    </w:lvl>
    <w:lvl w:ilvl="5">
      <w:start w:val="1"/>
      <w:numFmt w:val="lowerRoman"/>
      <w:lvlText w:val="%6."/>
      <w:lvlJc w:val="right"/>
      <w:pPr>
        <w:ind w:left="3330" w:hanging="180"/>
      </w:pPr>
    </w:lvl>
    <w:lvl w:ilvl="6">
      <w:start w:val="1"/>
      <w:numFmt w:val="decimal"/>
      <w:lvlText w:val="%7."/>
      <w:lvlJc w:val="left"/>
      <w:pPr>
        <w:ind w:left="4050" w:hanging="360"/>
      </w:pPr>
    </w:lvl>
    <w:lvl w:ilvl="7">
      <w:start w:val="1"/>
      <w:numFmt w:val="lowerLetter"/>
      <w:lvlText w:val="%8."/>
      <w:lvlJc w:val="left"/>
      <w:pPr>
        <w:ind w:left="4770" w:hanging="360"/>
      </w:pPr>
    </w:lvl>
    <w:lvl w:ilvl="8">
      <w:start w:val="1"/>
      <w:numFmt w:val="lowerRoman"/>
      <w:lvlText w:val="%9."/>
      <w:lvlJc w:val="right"/>
      <w:pPr>
        <w:ind w:left="5490" w:hanging="180"/>
      </w:pPr>
    </w:lvl>
  </w:abstractNum>
  <w:abstractNum w:abstractNumId="5" w15:restartNumberingAfterBreak="0">
    <w:nsid w:val="46D05BF9"/>
    <w:multiLevelType w:val="multilevel"/>
    <w:tmpl w:val="46D05B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79B26A2"/>
    <w:multiLevelType w:val="multilevel"/>
    <w:tmpl w:val="579B26A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F7F605B"/>
    <w:multiLevelType w:val="multilevel"/>
    <w:tmpl w:val="5F7F605B"/>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5FC25BF1"/>
    <w:multiLevelType w:val="multilevel"/>
    <w:tmpl w:val="5FC25B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814665B"/>
    <w:multiLevelType w:val="multilevel"/>
    <w:tmpl w:val="7814665B"/>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99C226D"/>
    <w:multiLevelType w:val="multilevel"/>
    <w:tmpl w:val="799C226D"/>
    <w:lvl w:ilvl="0">
      <w:start w:val="1"/>
      <w:numFmt w:val="decimal"/>
      <w:lvlText w:val="%1."/>
      <w:lvlJc w:val="left"/>
      <w:pPr>
        <w:ind w:left="720" w:hanging="360"/>
      </w:pPr>
      <w:rPr>
        <w:rFonts w:ascii="Times New Roman" w:eastAsia="Times New Roman" w:hAnsi="Times New Roman" w:cs="Times New Roman" w:hint="default"/>
        <w:b w:val="0"/>
        <w:bCs/>
        <w:spacing w:val="-3"/>
        <w:w w:val="100"/>
        <w:sz w:val="24"/>
        <w:szCs w:val="24"/>
        <w:lang w:val="en-US" w:eastAsia="en-US" w:bidi="ar-S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A8C1342"/>
    <w:multiLevelType w:val="multilevel"/>
    <w:tmpl w:val="7A8C134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D0A353E"/>
    <w:multiLevelType w:val="multilevel"/>
    <w:tmpl w:val="7D0A35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2"/>
  </w:num>
  <w:num w:numId="3">
    <w:abstractNumId w:val="11"/>
  </w:num>
  <w:num w:numId="4">
    <w:abstractNumId w:val="8"/>
  </w:num>
  <w:num w:numId="5">
    <w:abstractNumId w:val="5"/>
  </w:num>
  <w:num w:numId="6">
    <w:abstractNumId w:val="7"/>
  </w:num>
  <w:num w:numId="7">
    <w:abstractNumId w:val="2"/>
  </w:num>
  <w:num w:numId="8">
    <w:abstractNumId w:val="0"/>
  </w:num>
  <w:num w:numId="9">
    <w:abstractNumId w:val="1"/>
  </w:num>
  <w:num w:numId="10">
    <w:abstractNumId w:val="3"/>
  </w:num>
  <w:num w:numId="11">
    <w:abstractNumId w:val="9"/>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FC9"/>
    <w:rsid w:val="00010A67"/>
    <w:rsid w:val="00012BFC"/>
    <w:rsid w:val="00017D44"/>
    <w:rsid w:val="00021DA5"/>
    <w:rsid w:val="000240B5"/>
    <w:rsid w:val="0003167E"/>
    <w:rsid w:val="000477FD"/>
    <w:rsid w:val="00054A98"/>
    <w:rsid w:val="00066140"/>
    <w:rsid w:val="00067D27"/>
    <w:rsid w:val="0007671D"/>
    <w:rsid w:val="000813BA"/>
    <w:rsid w:val="00081E59"/>
    <w:rsid w:val="00091CF9"/>
    <w:rsid w:val="000A1700"/>
    <w:rsid w:val="000B07B1"/>
    <w:rsid w:val="000C04A9"/>
    <w:rsid w:val="000D78A2"/>
    <w:rsid w:val="000D7D66"/>
    <w:rsid w:val="000E66CC"/>
    <w:rsid w:val="000F69BE"/>
    <w:rsid w:val="001078BB"/>
    <w:rsid w:val="00107C11"/>
    <w:rsid w:val="001108FD"/>
    <w:rsid w:val="00112C3F"/>
    <w:rsid w:val="001177F7"/>
    <w:rsid w:val="00130002"/>
    <w:rsid w:val="001307BF"/>
    <w:rsid w:val="0013285E"/>
    <w:rsid w:val="0014230F"/>
    <w:rsid w:val="00145BDD"/>
    <w:rsid w:val="00152888"/>
    <w:rsid w:val="00163518"/>
    <w:rsid w:val="00167E00"/>
    <w:rsid w:val="00173FDF"/>
    <w:rsid w:val="00180160"/>
    <w:rsid w:val="00184859"/>
    <w:rsid w:val="00192E7A"/>
    <w:rsid w:val="00193CCB"/>
    <w:rsid w:val="001B0278"/>
    <w:rsid w:val="001B6FAC"/>
    <w:rsid w:val="001C77A3"/>
    <w:rsid w:val="001D5823"/>
    <w:rsid w:val="001E2B03"/>
    <w:rsid w:val="001F7109"/>
    <w:rsid w:val="0021001C"/>
    <w:rsid w:val="00213226"/>
    <w:rsid w:val="00224099"/>
    <w:rsid w:val="00240B47"/>
    <w:rsid w:val="00245A50"/>
    <w:rsid w:val="00250C5F"/>
    <w:rsid w:val="00277740"/>
    <w:rsid w:val="00290A7D"/>
    <w:rsid w:val="002B402D"/>
    <w:rsid w:val="002D17CA"/>
    <w:rsid w:val="002D4EB2"/>
    <w:rsid w:val="002E23C3"/>
    <w:rsid w:val="002F00A4"/>
    <w:rsid w:val="002F6819"/>
    <w:rsid w:val="0030779D"/>
    <w:rsid w:val="00311D05"/>
    <w:rsid w:val="0032052E"/>
    <w:rsid w:val="003207FF"/>
    <w:rsid w:val="003235E5"/>
    <w:rsid w:val="00332FB3"/>
    <w:rsid w:val="00341601"/>
    <w:rsid w:val="00344AA3"/>
    <w:rsid w:val="00347249"/>
    <w:rsid w:val="00357227"/>
    <w:rsid w:val="00373A4F"/>
    <w:rsid w:val="00393B73"/>
    <w:rsid w:val="003A1A9A"/>
    <w:rsid w:val="003A1AD5"/>
    <w:rsid w:val="003A29BE"/>
    <w:rsid w:val="003B0BA1"/>
    <w:rsid w:val="003C5304"/>
    <w:rsid w:val="003D2F56"/>
    <w:rsid w:val="003E5085"/>
    <w:rsid w:val="003F32B9"/>
    <w:rsid w:val="003F6247"/>
    <w:rsid w:val="003F6EC4"/>
    <w:rsid w:val="003F724E"/>
    <w:rsid w:val="0040208C"/>
    <w:rsid w:val="00410D32"/>
    <w:rsid w:val="00411EA1"/>
    <w:rsid w:val="004176A8"/>
    <w:rsid w:val="0042650E"/>
    <w:rsid w:val="0043087E"/>
    <w:rsid w:val="00444887"/>
    <w:rsid w:val="004564D1"/>
    <w:rsid w:val="00465DC1"/>
    <w:rsid w:val="004767C7"/>
    <w:rsid w:val="00492218"/>
    <w:rsid w:val="0049564C"/>
    <w:rsid w:val="004A257A"/>
    <w:rsid w:val="004A77FC"/>
    <w:rsid w:val="004B0D56"/>
    <w:rsid w:val="004B5760"/>
    <w:rsid w:val="004D3CA0"/>
    <w:rsid w:val="004E0E4C"/>
    <w:rsid w:val="004E709D"/>
    <w:rsid w:val="00507FFE"/>
    <w:rsid w:val="0051638D"/>
    <w:rsid w:val="00522B7A"/>
    <w:rsid w:val="0052372A"/>
    <w:rsid w:val="00530E97"/>
    <w:rsid w:val="00533861"/>
    <w:rsid w:val="00545784"/>
    <w:rsid w:val="00561FFC"/>
    <w:rsid w:val="00566222"/>
    <w:rsid w:val="00584F3D"/>
    <w:rsid w:val="00586BBE"/>
    <w:rsid w:val="005911CA"/>
    <w:rsid w:val="005B083F"/>
    <w:rsid w:val="005B1720"/>
    <w:rsid w:val="005B1986"/>
    <w:rsid w:val="005B3996"/>
    <w:rsid w:val="005B4CE6"/>
    <w:rsid w:val="005C3F72"/>
    <w:rsid w:val="005C720A"/>
    <w:rsid w:val="005E2A95"/>
    <w:rsid w:val="005F5E2F"/>
    <w:rsid w:val="005F6259"/>
    <w:rsid w:val="00611BAA"/>
    <w:rsid w:val="0061795D"/>
    <w:rsid w:val="006268FF"/>
    <w:rsid w:val="00643A69"/>
    <w:rsid w:val="00651E1A"/>
    <w:rsid w:val="0065477C"/>
    <w:rsid w:val="00656624"/>
    <w:rsid w:val="00665EEF"/>
    <w:rsid w:val="0066609E"/>
    <w:rsid w:val="00672F5F"/>
    <w:rsid w:val="00686717"/>
    <w:rsid w:val="0069605E"/>
    <w:rsid w:val="006A1254"/>
    <w:rsid w:val="006F1FF8"/>
    <w:rsid w:val="00702A21"/>
    <w:rsid w:val="00704E74"/>
    <w:rsid w:val="00706729"/>
    <w:rsid w:val="00731BE4"/>
    <w:rsid w:val="007447A3"/>
    <w:rsid w:val="0075070F"/>
    <w:rsid w:val="007513C6"/>
    <w:rsid w:val="00777918"/>
    <w:rsid w:val="007822D6"/>
    <w:rsid w:val="00787776"/>
    <w:rsid w:val="0079076B"/>
    <w:rsid w:val="007920FF"/>
    <w:rsid w:val="00797884"/>
    <w:rsid w:val="007B44BC"/>
    <w:rsid w:val="007B5392"/>
    <w:rsid w:val="007D23D1"/>
    <w:rsid w:val="007D7FD6"/>
    <w:rsid w:val="00804105"/>
    <w:rsid w:val="008152A8"/>
    <w:rsid w:val="00825334"/>
    <w:rsid w:val="00840043"/>
    <w:rsid w:val="00840BF1"/>
    <w:rsid w:val="00841AE8"/>
    <w:rsid w:val="0084711C"/>
    <w:rsid w:val="00865210"/>
    <w:rsid w:val="00873400"/>
    <w:rsid w:val="008748B7"/>
    <w:rsid w:val="00874B2E"/>
    <w:rsid w:val="00874BC2"/>
    <w:rsid w:val="00876BEA"/>
    <w:rsid w:val="008836C5"/>
    <w:rsid w:val="008902E1"/>
    <w:rsid w:val="00891FE0"/>
    <w:rsid w:val="008A2681"/>
    <w:rsid w:val="008A60A6"/>
    <w:rsid w:val="008B276A"/>
    <w:rsid w:val="008B417E"/>
    <w:rsid w:val="008D408A"/>
    <w:rsid w:val="008E2F97"/>
    <w:rsid w:val="008F1276"/>
    <w:rsid w:val="008F3F5A"/>
    <w:rsid w:val="00900A06"/>
    <w:rsid w:val="0090105A"/>
    <w:rsid w:val="00902E4A"/>
    <w:rsid w:val="00903FC9"/>
    <w:rsid w:val="00916777"/>
    <w:rsid w:val="009270CA"/>
    <w:rsid w:val="009436AE"/>
    <w:rsid w:val="00943B33"/>
    <w:rsid w:val="00952315"/>
    <w:rsid w:val="00957D74"/>
    <w:rsid w:val="00957E88"/>
    <w:rsid w:val="00991C59"/>
    <w:rsid w:val="0099726B"/>
    <w:rsid w:val="009C177C"/>
    <w:rsid w:val="009D1AE5"/>
    <w:rsid w:val="009D5EEF"/>
    <w:rsid w:val="009F7F82"/>
    <w:rsid w:val="00A515FC"/>
    <w:rsid w:val="00A57355"/>
    <w:rsid w:val="00A72B0A"/>
    <w:rsid w:val="00A8156B"/>
    <w:rsid w:val="00A8557C"/>
    <w:rsid w:val="00A97072"/>
    <w:rsid w:val="00AA0865"/>
    <w:rsid w:val="00AA6CAD"/>
    <w:rsid w:val="00AD17A3"/>
    <w:rsid w:val="00AE0FD2"/>
    <w:rsid w:val="00AE2165"/>
    <w:rsid w:val="00AF1A3A"/>
    <w:rsid w:val="00B03C6F"/>
    <w:rsid w:val="00B25816"/>
    <w:rsid w:val="00B44EEF"/>
    <w:rsid w:val="00B53042"/>
    <w:rsid w:val="00B633C2"/>
    <w:rsid w:val="00B64879"/>
    <w:rsid w:val="00B65334"/>
    <w:rsid w:val="00B6736F"/>
    <w:rsid w:val="00B76502"/>
    <w:rsid w:val="00B82CE3"/>
    <w:rsid w:val="00B85533"/>
    <w:rsid w:val="00B94CC2"/>
    <w:rsid w:val="00BA065F"/>
    <w:rsid w:val="00BA398C"/>
    <w:rsid w:val="00BA753A"/>
    <w:rsid w:val="00BC01A9"/>
    <w:rsid w:val="00BC4397"/>
    <w:rsid w:val="00C062A1"/>
    <w:rsid w:val="00C07F2F"/>
    <w:rsid w:val="00C23B1E"/>
    <w:rsid w:val="00C258FF"/>
    <w:rsid w:val="00C27A5F"/>
    <w:rsid w:val="00C4515F"/>
    <w:rsid w:val="00C47210"/>
    <w:rsid w:val="00C63982"/>
    <w:rsid w:val="00C8225C"/>
    <w:rsid w:val="00C87D03"/>
    <w:rsid w:val="00C93CD3"/>
    <w:rsid w:val="00CA37DA"/>
    <w:rsid w:val="00CA7371"/>
    <w:rsid w:val="00CB6AC5"/>
    <w:rsid w:val="00CC28BA"/>
    <w:rsid w:val="00CC6F80"/>
    <w:rsid w:val="00CD7E1C"/>
    <w:rsid w:val="00CE6E8E"/>
    <w:rsid w:val="00CF2431"/>
    <w:rsid w:val="00D228B5"/>
    <w:rsid w:val="00D238A5"/>
    <w:rsid w:val="00D247C7"/>
    <w:rsid w:val="00D2727F"/>
    <w:rsid w:val="00D31721"/>
    <w:rsid w:val="00D333D6"/>
    <w:rsid w:val="00D44EA4"/>
    <w:rsid w:val="00D471E6"/>
    <w:rsid w:val="00D82D59"/>
    <w:rsid w:val="00D85E71"/>
    <w:rsid w:val="00D92147"/>
    <w:rsid w:val="00DC0BD4"/>
    <w:rsid w:val="00DC6732"/>
    <w:rsid w:val="00DC7AF4"/>
    <w:rsid w:val="00DE2E88"/>
    <w:rsid w:val="00DE312A"/>
    <w:rsid w:val="00DE3DDE"/>
    <w:rsid w:val="00DF37C4"/>
    <w:rsid w:val="00DF71B8"/>
    <w:rsid w:val="00E04C75"/>
    <w:rsid w:val="00E2186A"/>
    <w:rsid w:val="00E237B5"/>
    <w:rsid w:val="00E5420C"/>
    <w:rsid w:val="00E57E6C"/>
    <w:rsid w:val="00E61A3E"/>
    <w:rsid w:val="00E670B9"/>
    <w:rsid w:val="00E84007"/>
    <w:rsid w:val="00E92A66"/>
    <w:rsid w:val="00EA07F0"/>
    <w:rsid w:val="00EA1751"/>
    <w:rsid w:val="00ED01BF"/>
    <w:rsid w:val="00ED4DA4"/>
    <w:rsid w:val="00EE5879"/>
    <w:rsid w:val="00EE6847"/>
    <w:rsid w:val="00EE720B"/>
    <w:rsid w:val="00EF5B10"/>
    <w:rsid w:val="00F17B4D"/>
    <w:rsid w:val="00F43B9E"/>
    <w:rsid w:val="00F4695B"/>
    <w:rsid w:val="00F64A62"/>
    <w:rsid w:val="00F6742F"/>
    <w:rsid w:val="00F90A1A"/>
    <w:rsid w:val="00FA0B4F"/>
    <w:rsid w:val="00FB7BF6"/>
    <w:rsid w:val="00FC0DE6"/>
    <w:rsid w:val="00FC29C3"/>
    <w:rsid w:val="00FD54D8"/>
    <w:rsid w:val="00FD7AFA"/>
    <w:rsid w:val="00FF255B"/>
    <w:rsid w:val="17E97305"/>
    <w:rsid w:val="337B51A6"/>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FA7D9BE"/>
  <w15:docId w15:val="{292894D0-27B4-4D7A-81D4-BACC85B92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val="en-IN" w:eastAsia="en-US"/>
    </w:rPr>
  </w:style>
  <w:style w:type="paragraph" w:styleId="Heading2">
    <w:name w:val="heading 2"/>
    <w:basedOn w:val="Normal"/>
    <w:next w:val="Normal"/>
    <w:link w:val="Heading2Char"/>
    <w:uiPriority w:val="1"/>
    <w:semiHidden/>
    <w:unhideWhenUsed/>
    <w:qFormat/>
    <w:pPr>
      <w:widowControl w:val="0"/>
      <w:autoSpaceDE w:val="0"/>
      <w:autoSpaceDN w:val="0"/>
      <w:spacing w:after="0" w:line="240" w:lineRule="auto"/>
      <w:ind w:left="2234"/>
      <w:outlineLvl w:val="1"/>
    </w:pPr>
    <w:rPr>
      <w:rFonts w:ascii="Times New Roman" w:eastAsia="Times New Roman" w:hAnsi="Times New Roman" w:cs="Times New Roman"/>
      <w:b/>
      <w:bCs/>
      <w:sz w:val="26"/>
      <w:szCs w:val="26"/>
      <w:lang w:val="en-US"/>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qFormat/>
    <w:rPr>
      <w:color w:val="954F72" w:themeColor="followedHyperlink"/>
      <w:u w:val="single"/>
    </w:rPr>
  </w:style>
  <w:style w:type="paragraph" w:styleId="Footer">
    <w:name w:val="footer"/>
    <w:basedOn w:val="Normal"/>
    <w:link w:val="FooterChar"/>
    <w:uiPriority w:val="99"/>
    <w:unhideWhenUsed/>
    <w:qFormat/>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character" w:styleId="Hyperlink">
    <w:name w:val="Hyperlink"/>
    <w:basedOn w:val="DefaultParagraphFont"/>
    <w:uiPriority w:val="99"/>
    <w:unhideWhenUsed/>
    <w:qFormat/>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semiHidden/>
    <w:qFormat/>
    <w:rPr>
      <w:rFonts w:ascii="Times New Roman" w:eastAsia="Times New Roman" w:hAnsi="Times New Roman" w:cs="Times New Roman"/>
      <w:b/>
      <w:bCs/>
      <w:sz w:val="26"/>
      <w:szCs w:val="26"/>
      <w:lang w:val="en-US"/>
    </w:rPr>
  </w:style>
  <w:style w:type="paragraph" w:styleId="ListParagraph">
    <w:name w:val="List Paragraph"/>
    <w:basedOn w:val="Normal"/>
    <w:uiPriority w:val="1"/>
    <w:qFormat/>
    <w:pPr>
      <w:ind w:left="720"/>
      <w:contextualSpacing/>
    </w:p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italics">
    <w:name w:val="italics"/>
    <w:basedOn w:val="DefaultParagraphFont"/>
    <w:qFormat/>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4"/>
      <w:szCs w:val="24"/>
      <w:lang w:val="en-US"/>
    </w:rPr>
  </w:style>
  <w:style w:type="table" w:customStyle="1" w:styleId="TableGridLight1">
    <w:name w:val="Table Grid Light1"/>
    <w:basedOn w:val="TableNormal"/>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Paragraph">
    <w:name w:val="Table Paragraph"/>
    <w:basedOn w:val="Normal"/>
    <w:uiPriority w:val="1"/>
    <w:qFormat/>
    <w:pPr>
      <w:widowControl w:val="0"/>
      <w:autoSpaceDE w:val="0"/>
      <w:autoSpaceDN w:val="0"/>
      <w:spacing w:before="216" w:after="0" w:line="240" w:lineRule="auto"/>
      <w:jc w:val="center"/>
    </w:pPr>
    <w:rPr>
      <w:rFonts w:ascii="Times New Roman" w:eastAsia="Times New Roman" w:hAnsi="Times New Roman" w:cs="Times New Roman"/>
      <w:lang w:val="en-US"/>
    </w:rPr>
  </w:style>
  <w:style w:type="character" w:customStyle="1" w:styleId="UnresolvedMention">
    <w:name w:val="Unresolved Mention"/>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1library.net/document/myjowjkz-formulation-evaluation-studies-acyclovir-topical-gels-antiviral-activity.html%206" TargetMode="External"/><Relationship Id="rId26" Type="http://schemas.openxmlformats.org/officeDocument/2006/relationships/hyperlink" Target="https://www.researchgate.net/profile/Neetesh-Jain%20" TargetMode="External"/><Relationship Id="rId3" Type="http://schemas.openxmlformats.org/officeDocument/2006/relationships/numbering" Target="numbering.xml"/><Relationship Id="rId21" Type="http://schemas.openxmlformats.org/officeDocument/2006/relationships/hyperlink" Target="https://www.webmedcentral.com/articlefiles/aa5c8726d87cd5885d71746a857614a8.doc/" TargetMode="Externa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s://rjptonline.org/AbstractView.aspx?PID=2010-3-1-34" TargetMode="External"/><Relationship Id="rId25" Type="http://schemas.openxmlformats.org/officeDocument/2006/relationships/hyperlink" Target="https://1library.net/document/myjowjkz-formulation-evaluation-studies-acyclovir-topical-gels-antiviral-activity.html%20%2013" TargetMode="External"/><Relationship Id="rId2" Type="http://schemas.openxmlformats.org/officeDocument/2006/relationships/customXml" Target="../customXml/item2.xml"/><Relationship Id="rId16" Type="http://schemas.openxmlformats.org/officeDocument/2006/relationships/hyperlink" Target="https://1library.net/documet/myjowjkz-formulation-evaluation-studies-acyclovir-topical-gels-antiviral-activity.html" TargetMode="External"/><Relationship Id="rId20" Type="http://schemas.openxmlformats.org/officeDocument/2006/relationships/hyperlink" Target="https://impactfactor.org/PDF/IJCPR/8/IJCPR,Vol8,Issue3,Article9.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s://docplayer.net/212603689-Issn-online-issn-print.html" TargetMode="Externa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repository-tnmgrmu.ac.in/3330/1/2601031sivakumar.pdf%2011" TargetMode="External"/><Relationship Id="rId28" Type="http://schemas.openxmlformats.org/officeDocument/2006/relationships/hyperlink" Target="https://docplayer.net/amp/212603689-Issn-online-issn-print.html%20" TargetMode="External"/><Relationship Id="rId10" Type="http://schemas.openxmlformats.org/officeDocument/2006/relationships/footer" Target="footer2.xml"/><Relationship Id="rId19" Type="http://schemas.openxmlformats.org/officeDocument/2006/relationships/hyperlink" Target="https://1library.net/document/myjowjkz-formulation-evaluation-studies-acyclovir-topical-gels-antiviral-activity.html%207"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hyperlink" Target="https://1library.net/document/myjowjkz-formulation-evaluation-studies-acyclovir-topical-gels-antiviral-activity.html%2010" TargetMode="External"/><Relationship Id="rId27" Type="http://schemas.openxmlformats.org/officeDocument/2006/relationships/hyperlink" Target="https://www.researchgate.net/publication/338227450_FORMULATION_AND_EVALUATION_OF_TOPICAL_GEL_OF_ACYCLOVIR_FOR_TREATMENT_OF_VIRAL_DISEASE"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9138509-3772-4B80-B61C-3F1F99F72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12</Pages>
  <Words>4711</Words>
  <Characters>26854</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Drx Piyush Lodhi</dc:creator>
  <cp:lastModifiedBy>gourav bhargava</cp:lastModifiedBy>
  <cp:revision>98</cp:revision>
  <cp:lastPrinted>2022-06-28T04:33:00Z</cp:lastPrinted>
  <dcterms:created xsi:type="dcterms:W3CDTF">2022-05-01T07:25:00Z</dcterms:created>
  <dcterms:modified xsi:type="dcterms:W3CDTF">2023-07-11T09:43:00Z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49D26F8D966842618CDFA1F0766F1741</vt:lpwstr>
  </property>
</Properties>
</file>