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45" w:rsidRPr="00C730A1" w:rsidRDefault="00C75745" w:rsidP="00CD0502">
      <w:pPr>
        <w:jc w:val="center"/>
        <w:rPr>
          <w:rFonts w:ascii="Times New Roman" w:hAnsi="Times New Roman" w:cs="Times New Roman"/>
          <w:b/>
          <w:sz w:val="28"/>
          <w:szCs w:val="28"/>
        </w:rPr>
      </w:pPr>
      <w:r w:rsidRPr="00C730A1">
        <w:rPr>
          <w:rFonts w:ascii="Times New Roman" w:hAnsi="Times New Roman" w:cs="Times New Roman"/>
          <w:b/>
          <w:sz w:val="28"/>
          <w:szCs w:val="28"/>
        </w:rPr>
        <w:t>MIGRATION AND DEVELOPMENT POLICIES: A CASE STUDY OF ODISHA STATE</w:t>
      </w:r>
    </w:p>
    <w:p w:rsidR="00AA1A4B" w:rsidRPr="0069476D" w:rsidRDefault="00661317" w:rsidP="00661317">
      <w:pPr>
        <w:widowControl w:val="0"/>
        <w:autoSpaceDE w:val="0"/>
        <w:autoSpaceDN w:val="0"/>
        <w:adjustRightInd w:val="0"/>
        <w:spacing w:before="9" w:after="0" w:line="248" w:lineRule="auto"/>
        <w:ind w:right="2546"/>
        <w:rPr>
          <w:rFonts w:ascii="Times New Roman" w:hAnsi="Times New Roman" w:cs="Times New Roman"/>
          <w:b/>
          <w:sz w:val="28"/>
          <w:szCs w:val="24"/>
        </w:rPr>
      </w:pPr>
      <w:r>
        <w:rPr>
          <w:rFonts w:ascii="Times New Roman" w:hAnsi="Times New Roman" w:cs="Times New Roman"/>
          <w:b/>
          <w:spacing w:val="1"/>
          <w:sz w:val="28"/>
          <w:szCs w:val="24"/>
        </w:rPr>
        <w:t xml:space="preserve">                                      </w:t>
      </w:r>
      <w:r w:rsidR="00FE4668" w:rsidRPr="0069476D">
        <w:rPr>
          <w:rFonts w:ascii="Times New Roman" w:hAnsi="Times New Roman" w:cs="Times New Roman"/>
          <w:b/>
          <w:spacing w:val="1"/>
          <w:sz w:val="28"/>
          <w:szCs w:val="24"/>
        </w:rPr>
        <w:t>L</w:t>
      </w:r>
      <w:r w:rsidR="00FE4668" w:rsidRPr="0069476D">
        <w:rPr>
          <w:rFonts w:ascii="Times New Roman" w:hAnsi="Times New Roman" w:cs="Times New Roman"/>
          <w:b/>
          <w:sz w:val="28"/>
          <w:szCs w:val="24"/>
        </w:rPr>
        <w:t>I</w:t>
      </w:r>
      <w:r w:rsidR="00FE4668" w:rsidRPr="0069476D">
        <w:rPr>
          <w:rFonts w:ascii="Times New Roman" w:hAnsi="Times New Roman" w:cs="Times New Roman"/>
          <w:b/>
          <w:spacing w:val="1"/>
          <w:sz w:val="28"/>
          <w:szCs w:val="24"/>
        </w:rPr>
        <w:t>P</w:t>
      </w:r>
      <w:r w:rsidR="00FE4668" w:rsidRPr="0069476D">
        <w:rPr>
          <w:rFonts w:ascii="Times New Roman" w:hAnsi="Times New Roman" w:cs="Times New Roman"/>
          <w:b/>
          <w:sz w:val="28"/>
          <w:szCs w:val="24"/>
        </w:rPr>
        <w:t>I</w:t>
      </w:r>
      <w:r w:rsidR="00FE4668" w:rsidRPr="0069476D">
        <w:rPr>
          <w:rFonts w:ascii="Times New Roman" w:hAnsi="Times New Roman" w:cs="Times New Roman"/>
          <w:b/>
          <w:spacing w:val="1"/>
          <w:sz w:val="28"/>
          <w:szCs w:val="24"/>
        </w:rPr>
        <w:t>K</w:t>
      </w:r>
      <w:r w:rsidR="00FE4668" w:rsidRPr="0069476D">
        <w:rPr>
          <w:rFonts w:ascii="Times New Roman" w:hAnsi="Times New Roman" w:cs="Times New Roman"/>
          <w:b/>
          <w:sz w:val="28"/>
          <w:szCs w:val="24"/>
        </w:rPr>
        <w:t>A</w:t>
      </w:r>
      <w:r w:rsidR="00FE4668" w:rsidRPr="0069476D">
        <w:rPr>
          <w:rFonts w:ascii="Times New Roman" w:hAnsi="Times New Roman" w:cs="Times New Roman"/>
          <w:b/>
          <w:spacing w:val="1"/>
          <w:sz w:val="28"/>
          <w:szCs w:val="24"/>
        </w:rPr>
        <w:t>B</w:t>
      </w:r>
      <w:r w:rsidR="00FE4668" w:rsidRPr="0069476D">
        <w:rPr>
          <w:rFonts w:ascii="Times New Roman" w:hAnsi="Times New Roman" w:cs="Times New Roman"/>
          <w:b/>
          <w:sz w:val="28"/>
          <w:szCs w:val="24"/>
        </w:rPr>
        <w:t>A</w:t>
      </w:r>
      <w:r w:rsidR="00FE4668" w:rsidRPr="0069476D">
        <w:rPr>
          <w:rFonts w:ascii="Times New Roman" w:hAnsi="Times New Roman" w:cs="Times New Roman"/>
          <w:b/>
          <w:spacing w:val="1"/>
          <w:sz w:val="28"/>
          <w:szCs w:val="24"/>
        </w:rPr>
        <w:t>L</w:t>
      </w:r>
      <w:r w:rsidR="00FE4668" w:rsidRPr="0069476D">
        <w:rPr>
          <w:rFonts w:ascii="Times New Roman" w:hAnsi="Times New Roman" w:cs="Times New Roman"/>
          <w:b/>
          <w:sz w:val="28"/>
          <w:szCs w:val="24"/>
        </w:rPr>
        <w:t>A</w:t>
      </w:r>
      <w:r w:rsidR="00AA1A4B" w:rsidRPr="0069476D">
        <w:rPr>
          <w:rFonts w:ascii="Times New Roman" w:hAnsi="Times New Roman" w:cs="Times New Roman"/>
          <w:b/>
          <w:sz w:val="28"/>
          <w:szCs w:val="24"/>
        </w:rPr>
        <w:t xml:space="preserve"> </w:t>
      </w:r>
      <w:r w:rsidR="00CC3425" w:rsidRPr="0069476D">
        <w:rPr>
          <w:rFonts w:ascii="Times New Roman" w:hAnsi="Times New Roman" w:cs="Times New Roman"/>
          <w:b/>
          <w:sz w:val="28"/>
          <w:szCs w:val="24"/>
        </w:rPr>
        <w:t>MANDAL</w:t>
      </w:r>
    </w:p>
    <w:p w:rsidR="00A7129E" w:rsidRPr="00103F6E" w:rsidRDefault="00F4124D" w:rsidP="00AA1A4B">
      <w:pPr>
        <w:widowControl w:val="0"/>
        <w:autoSpaceDE w:val="0"/>
        <w:autoSpaceDN w:val="0"/>
        <w:adjustRightInd w:val="0"/>
        <w:spacing w:before="9" w:after="0" w:line="248" w:lineRule="auto"/>
        <w:ind w:left="3094" w:right="2546"/>
        <w:rPr>
          <w:rFonts w:ascii="Times New Roman" w:hAnsi="Times New Roman" w:cs="Times New Roman"/>
          <w:sz w:val="24"/>
          <w:szCs w:val="24"/>
        </w:rPr>
      </w:pPr>
      <w:r w:rsidRPr="00103F6E">
        <w:rPr>
          <w:rFonts w:ascii="Times New Roman" w:hAnsi="Times New Roman" w:cs="Times New Roman"/>
          <w:sz w:val="24"/>
          <w:szCs w:val="24"/>
        </w:rPr>
        <w:t xml:space="preserve">    </w:t>
      </w:r>
      <w:r w:rsidR="00AA1A4B" w:rsidRPr="00103F6E">
        <w:rPr>
          <w:rFonts w:ascii="Times New Roman" w:hAnsi="Times New Roman" w:cs="Times New Roman"/>
          <w:sz w:val="24"/>
          <w:szCs w:val="24"/>
        </w:rPr>
        <w:t>A</w:t>
      </w:r>
      <w:r w:rsidR="00A7129E" w:rsidRPr="00103F6E">
        <w:rPr>
          <w:rFonts w:ascii="Times New Roman" w:hAnsi="Times New Roman" w:cs="Times New Roman"/>
          <w:sz w:val="24"/>
          <w:szCs w:val="24"/>
        </w:rPr>
        <w:t>ssistant Professor</w:t>
      </w:r>
    </w:p>
    <w:p w:rsidR="00A7129E" w:rsidRPr="00103F6E" w:rsidRDefault="00661317" w:rsidP="00661317">
      <w:pPr>
        <w:widowControl w:val="0"/>
        <w:autoSpaceDE w:val="0"/>
        <w:autoSpaceDN w:val="0"/>
        <w:adjustRightInd w:val="0"/>
        <w:spacing w:before="9" w:after="0" w:line="248" w:lineRule="auto"/>
        <w:ind w:left="3096" w:right="3092" w:hanging="2"/>
        <w:rPr>
          <w:rFonts w:ascii="Times New Roman" w:hAnsi="Times New Roman" w:cs="Times New Roman"/>
          <w:sz w:val="24"/>
          <w:szCs w:val="24"/>
        </w:rPr>
      </w:pPr>
      <w:r w:rsidRPr="00103F6E">
        <w:rPr>
          <w:rFonts w:ascii="Times New Roman" w:hAnsi="Times New Roman" w:cs="Times New Roman"/>
          <w:sz w:val="24"/>
          <w:szCs w:val="24"/>
        </w:rPr>
        <w:t xml:space="preserve">        </w:t>
      </w:r>
      <w:r w:rsidR="00A7129E" w:rsidRPr="00103F6E">
        <w:rPr>
          <w:rFonts w:ascii="Times New Roman" w:hAnsi="Times New Roman" w:cs="Times New Roman"/>
          <w:sz w:val="24"/>
          <w:szCs w:val="24"/>
        </w:rPr>
        <w:t>Dept. of MBA</w:t>
      </w:r>
    </w:p>
    <w:p w:rsidR="00A7129E" w:rsidRPr="00103F6E" w:rsidRDefault="00F4124D" w:rsidP="00AA1A4B">
      <w:pPr>
        <w:widowControl w:val="0"/>
        <w:autoSpaceDE w:val="0"/>
        <w:autoSpaceDN w:val="0"/>
        <w:adjustRightInd w:val="0"/>
        <w:spacing w:before="9" w:after="0" w:line="248" w:lineRule="auto"/>
        <w:ind w:left="1440" w:right="1736" w:firstLine="720"/>
        <w:rPr>
          <w:rFonts w:ascii="Times New Roman" w:hAnsi="Times New Roman" w:cs="Times New Roman"/>
          <w:sz w:val="24"/>
          <w:szCs w:val="24"/>
        </w:rPr>
      </w:pPr>
      <w:r w:rsidRPr="00103F6E">
        <w:rPr>
          <w:rFonts w:ascii="Times New Roman" w:hAnsi="Times New Roman" w:cs="Times New Roman"/>
          <w:sz w:val="24"/>
          <w:szCs w:val="24"/>
        </w:rPr>
        <w:t xml:space="preserve">     </w:t>
      </w:r>
      <w:r w:rsidR="00A7129E" w:rsidRPr="00103F6E">
        <w:rPr>
          <w:rFonts w:ascii="Times New Roman" w:hAnsi="Times New Roman" w:cs="Times New Roman"/>
          <w:sz w:val="24"/>
          <w:szCs w:val="24"/>
        </w:rPr>
        <w:t>Balasore College of Engineering &amp; Technology</w:t>
      </w:r>
    </w:p>
    <w:p w:rsidR="00A7129E" w:rsidRPr="00103F6E" w:rsidRDefault="00A7129E" w:rsidP="00AA1A4B">
      <w:pPr>
        <w:widowControl w:val="0"/>
        <w:autoSpaceDE w:val="0"/>
        <w:autoSpaceDN w:val="0"/>
        <w:adjustRightInd w:val="0"/>
        <w:spacing w:before="9" w:after="0" w:line="248" w:lineRule="auto"/>
        <w:ind w:left="2880" w:right="3092" w:firstLine="720"/>
        <w:rPr>
          <w:rFonts w:ascii="Times New Roman" w:hAnsi="Times New Roman" w:cs="Times New Roman"/>
          <w:sz w:val="24"/>
          <w:szCs w:val="24"/>
        </w:rPr>
      </w:pPr>
      <w:r w:rsidRPr="00103F6E">
        <w:rPr>
          <w:rFonts w:ascii="Times New Roman" w:hAnsi="Times New Roman" w:cs="Times New Roman"/>
          <w:sz w:val="24"/>
          <w:szCs w:val="24"/>
        </w:rPr>
        <w:t xml:space="preserve">Balasore,Odisha. </w:t>
      </w:r>
    </w:p>
    <w:p w:rsidR="00FE4668" w:rsidRPr="0035470A" w:rsidRDefault="00F4124D" w:rsidP="00AA1A4B">
      <w:pPr>
        <w:widowControl w:val="0"/>
        <w:autoSpaceDE w:val="0"/>
        <w:autoSpaceDN w:val="0"/>
        <w:adjustRightInd w:val="0"/>
        <w:spacing w:before="9" w:after="0" w:line="248" w:lineRule="auto"/>
        <w:ind w:left="2160" w:right="2096"/>
        <w:rPr>
          <w:rFonts w:ascii="Times New Roman" w:hAnsi="Times New Roman" w:cs="Times New Roman"/>
          <w:color w:val="0070C0"/>
        </w:rPr>
      </w:pPr>
      <w:r w:rsidRPr="0035470A">
        <w:rPr>
          <w:rFonts w:ascii="Times New Roman" w:hAnsi="Times New Roman" w:cs="Times New Roman"/>
          <w:color w:val="0070C0"/>
          <w:sz w:val="24"/>
          <w:szCs w:val="24"/>
        </w:rPr>
        <w:t xml:space="preserve">    </w:t>
      </w:r>
      <w:hyperlink r:id="rId8" w:history="1">
        <w:r w:rsidR="00FE4668" w:rsidRPr="0035470A">
          <w:rPr>
            <w:rFonts w:ascii="Times New Roman" w:hAnsi="Times New Roman" w:cs="Times New Roman"/>
            <w:color w:val="0070C0"/>
            <w:w w:val="103"/>
            <w:position w:val="-1"/>
            <w:sz w:val="24"/>
            <w:szCs w:val="24"/>
          </w:rPr>
          <w:t>E</w:t>
        </w:r>
        <w:r w:rsidR="00FE4668" w:rsidRPr="0035470A">
          <w:rPr>
            <w:rFonts w:ascii="Times New Roman" w:hAnsi="Times New Roman" w:cs="Times New Roman"/>
            <w:color w:val="0070C0"/>
            <w:spacing w:val="2"/>
            <w:w w:val="103"/>
            <w:position w:val="-1"/>
            <w:sz w:val="24"/>
            <w:szCs w:val="24"/>
          </w:rPr>
          <w:t>-</w:t>
        </w:r>
        <w:r w:rsidR="00FE4668" w:rsidRPr="0035470A">
          <w:rPr>
            <w:rFonts w:ascii="Times New Roman" w:hAnsi="Times New Roman" w:cs="Times New Roman"/>
            <w:color w:val="0070C0"/>
            <w:spacing w:val="-2"/>
            <w:w w:val="103"/>
            <w:position w:val="-1"/>
            <w:sz w:val="24"/>
            <w:szCs w:val="24"/>
          </w:rPr>
          <w:t>m</w:t>
        </w:r>
        <w:r w:rsidR="00FE4668" w:rsidRPr="0035470A">
          <w:rPr>
            <w:rFonts w:ascii="Times New Roman" w:hAnsi="Times New Roman" w:cs="Times New Roman"/>
            <w:color w:val="0070C0"/>
            <w:spacing w:val="1"/>
            <w:w w:val="103"/>
            <w:position w:val="-1"/>
            <w:sz w:val="24"/>
            <w:szCs w:val="24"/>
          </w:rPr>
          <w:t>a</w:t>
        </w:r>
        <w:r w:rsidR="00FE4668" w:rsidRPr="0035470A">
          <w:rPr>
            <w:rFonts w:ascii="Times New Roman" w:hAnsi="Times New Roman" w:cs="Times New Roman"/>
            <w:color w:val="0070C0"/>
            <w:w w:val="103"/>
            <w:position w:val="-1"/>
            <w:sz w:val="24"/>
            <w:szCs w:val="24"/>
          </w:rPr>
          <w:t>il:</w:t>
        </w:r>
        <w:r w:rsidR="00FE4668" w:rsidRPr="0035470A">
          <w:rPr>
            <w:rFonts w:ascii="Times New Roman" w:hAnsi="Times New Roman" w:cs="Times New Roman"/>
            <w:color w:val="0070C0"/>
            <w:w w:val="103"/>
            <w:position w:val="-1"/>
            <w:sz w:val="24"/>
            <w:szCs w:val="24"/>
            <w:u w:val="single"/>
          </w:rPr>
          <w:t>lip</w:t>
        </w:r>
        <w:r w:rsidR="00FE4668" w:rsidRPr="0035470A">
          <w:rPr>
            <w:rFonts w:ascii="Times New Roman" w:hAnsi="Times New Roman" w:cs="Times New Roman"/>
            <w:color w:val="0070C0"/>
            <w:spacing w:val="1"/>
            <w:w w:val="103"/>
            <w:position w:val="-1"/>
            <w:sz w:val="24"/>
            <w:szCs w:val="24"/>
            <w:u w:val="single"/>
          </w:rPr>
          <w:t>i</w:t>
        </w:r>
        <w:r w:rsidR="00FE4668" w:rsidRPr="0035470A">
          <w:rPr>
            <w:rFonts w:ascii="Times New Roman" w:hAnsi="Times New Roman" w:cs="Times New Roman"/>
            <w:color w:val="0070C0"/>
            <w:w w:val="103"/>
            <w:position w:val="-1"/>
            <w:sz w:val="24"/>
            <w:szCs w:val="24"/>
            <w:u w:val="single"/>
          </w:rPr>
          <w:t>kaba</w:t>
        </w:r>
        <w:r w:rsidR="00FE4668" w:rsidRPr="0035470A">
          <w:rPr>
            <w:rFonts w:ascii="Times New Roman" w:hAnsi="Times New Roman" w:cs="Times New Roman"/>
            <w:color w:val="0070C0"/>
            <w:spacing w:val="1"/>
            <w:w w:val="103"/>
            <w:position w:val="-1"/>
            <w:sz w:val="24"/>
            <w:szCs w:val="24"/>
            <w:u w:val="single"/>
          </w:rPr>
          <w:t>l</w:t>
        </w:r>
        <w:r w:rsidR="00FE4668" w:rsidRPr="0035470A">
          <w:rPr>
            <w:rFonts w:ascii="Times New Roman" w:hAnsi="Times New Roman" w:cs="Times New Roman"/>
            <w:color w:val="0070C0"/>
            <w:w w:val="103"/>
            <w:position w:val="-1"/>
            <w:sz w:val="24"/>
            <w:szCs w:val="24"/>
            <w:u w:val="single"/>
          </w:rPr>
          <w:t>a</w:t>
        </w:r>
        <w:r w:rsidR="00FE4668" w:rsidRPr="0035470A">
          <w:rPr>
            <w:rFonts w:ascii="Times New Roman" w:hAnsi="Times New Roman" w:cs="Times New Roman"/>
            <w:color w:val="0070C0"/>
            <w:spacing w:val="-1"/>
            <w:w w:val="103"/>
            <w:position w:val="-1"/>
            <w:sz w:val="24"/>
            <w:szCs w:val="24"/>
            <w:u w:val="single"/>
          </w:rPr>
          <w:t>m</w:t>
        </w:r>
        <w:r w:rsidR="00FE4668" w:rsidRPr="0035470A">
          <w:rPr>
            <w:rFonts w:ascii="Times New Roman" w:hAnsi="Times New Roman" w:cs="Times New Roman"/>
            <w:color w:val="0070C0"/>
            <w:w w:val="103"/>
            <w:position w:val="-1"/>
            <w:sz w:val="24"/>
            <w:szCs w:val="24"/>
            <w:u w:val="single"/>
          </w:rPr>
          <w:t>an</w:t>
        </w:r>
        <w:r w:rsidR="00FE4668" w:rsidRPr="0035470A">
          <w:rPr>
            <w:rFonts w:ascii="Times New Roman" w:hAnsi="Times New Roman" w:cs="Times New Roman"/>
            <w:color w:val="0070C0"/>
            <w:spacing w:val="-1"/>
            <w:w w:val="103"/>
            <w:position w:val="-1"/>
            <w:sz w:val="24"/>
            <w:szCs w:val="24"/>
            <w:u w:val="single"/>
          </w:rPr>
          <w:t>d</w:t>
        </w:r>
        <w:r w:rsidR="00FE4668" w:rsidRPr="0035470A">
          <w:rPr>
            <w:rFonts w:ascii="Times New Roman" w:hAnsi="Times New Roman" w:cs="Times New Roman"/>
            <w:color w:val="0070C0"/>
            <w:w w:val="103"/>
            <w:position w:val="-1"/>
            <w:sz w:val="24"/>
            <w:szCs w:val="24"/>
            <w:u w:val="single"/>
          </w:rPr>
          <w:t>a</w:t>
        </w:r>
        <w:r w:rsidR="00FE4668" w:rsidRPr="0035470A">
          <w:rPr>
            <w:rFonts w:ascii="Times New Roman" w:hAnsi="Times New Roman" w:cs="Times New Roman"/>
            <w:color w:val="0070C0"/>
            <w:spacing w:val="1"/>
            <w:w w:val="103"/>
            <w:position w:val="-1"/>
            <w:sz w:val="24"/>
            <w:szCs w:val="24"/>
            <w:u w:val="single"/>
          </w:rPr>
          <w:t>l1</w:t>
        </w:r>
        <w:r w:rsidR="00FE4668" w:rsidRPr="0035470A">
          <w:rPr>
            <w:rFonts w:ascii="Times New Roman" w:hAnsi="Times New Roman" w:cs="Times New Roman"/>
            <w:color w:val="0070C0"/>
            <w:spacing w:val="-1"/>
            <w:w w:val="103"/>
            <w:position w:val="-1"/>
            <w:sz w:val="24"/>
            <w:szCs w:val="24"/>
            <w:u w:val="single"/>
          </w:rPr>
          <w:t>2</w:t>
        </w:r>
        <w:r w:rsidR="00FE4668" w:rsidRPr="0035470A">
          <w:rPr>
            <w:rFonts w:ascii="Times New Roman" w:hAnsi="Times New Roman" w:cs="Times New Roman"/>
            <w:color w:val="0070C0"/>
            <w:spacing w:val="1"/>
            <w:w w:val="103"/>
            <w:position w:val="-1"/>
            <w:sz w:val="24"/>
            <w:szCs w:val="24"/>
            <w:u w:val="single"/>
          </w:rPr>
          <w:t>3</w:t>
        </w:r>
        <w:r w:rsidR="00FE4668" w:rsidRPr="0035470A">
          <w:rPr>
            <w:rFonts w:ascii="Times New Roman" w:hAnsi="Times New Roman" w:cs="Times New Roman"/>
            <w:color w:val="0070C0"/>
            <w:w w:val="103"/>
            <w:position w:val="-1"/>
            <w:sz w:val="24"/>
            <w:szCs w:val="24"/>
            <w:u w:val="single"/>
          </w:rPr>
          <w:t>@g</w:t>
        </w:r>
        <w:r w:rsidR="00FE4668" w:rsidRPr="0035470A">
          <w:rPr>
            <w:rFonts w:ascii="Times New Roman" w:hAnsi="Times New Roman" w:cs="Times New Roman"/>
            <w:color w:val="0070C0"/>
            <w:spacing w:val="-2"/>
            <w:w w:val="103"/>
            <w:position w:val="-1"/>
            <w:sz w:val="24"/>
            <w:szCs w:val="24"/>
            <w:u w:val="single"/>
          </w:rPr>
          <w:t>m</w:t>
        </w:r>
        <w:r w:rsidR="00FE4668" w:rsidRPr="0035470A">
          <w:rPr>
            <w:rFonts w:ascii="Times New Roman" w:hAnsi="Times New Roman" w:cs="Times New Roman"/>
            <w:color w:val="0070C0"/>
            <w:spacing w:val="1"/>
            <w:w w:val="103"/>
            <w:position w:val="-1"/>
            <w:sz w:val="24"/>
            <w:szCs w:val="24"/>
            <w:u w:val="single"/>
          </w:rPr>
          <w:t>a</w:t>
        </w:r>
        <w:r w:rsidR="00FE4668" w:rsidRPr="0035470A">
          <w:rPr>
            <w:rFonts w:ascii="Times New Roman" w:hAnsi="Times New Roman" w:cs="Times New Roman"/>
            <w:color w:val="0070C0"/>
            <w:w w:val="103"/>
            <w:position w:val="-1"/>
            <w:sz w:val="24"/>
            <w:szCs w:val="24"/>
            <w:u w:val="single"/>
          </w:rPr>
          <w:t>il.com</w:t>
        </w:r>
      </w:hyperlink>
    </w:p>
    <w:p w:rsidR="00851803" w:rsidRDefault="000D0DB0" w:rsidP="00FE4668">
      <w:pPr>
        <w:widowControl w:val="0"/>
        <w:autoSpaceDE w:val="0"/>
        <w:autoSpaceDN w:val="0"/>
        <w:adjustRightInd w:val="0"/>
        <w:spacing w:before="11" w:after="0" w:line="240" w:lineRule="exact"/>
        <w:rPr>
          <w:rFonts w:ascii="Times New Roman" w:hAnsi="Times New Roman" w:cs="Times New Roman"/>
        </w:rPr>
      </w:pPr>
      <w:r w:rsidRPr="00C730A1">
        <w:rPr>
          <w:rFonts w:ascii="Times New Roman" w:hAnsi="Times New Roman" w:cs="Times New Roman"/>
        </w:rPr>
        <w:tab/>
      </w:r>
      <w:r w:rsidRPr="00C730A1">
        <w:rPr>
          <w:rFonts w:ascii="Times New Roman" w:hAnsi="Times New Roman" w:cs="Times New Roman"/>
        </w:rPr>
        <w:tab/>
      </w:r>
      <w:r w:rsidRPr="00C730A1">
        <w:rPr>
          <w:rFonts w:ascii="Times New Roman" w:hAnsi="Times New Roman" w:cs="Times New Roman"/>
        </w:rPr>
        <w:tab/>
      </w:r>
      <w:r w:rsidRPr="00C730A1">
        <w:rPr>
          <w:rFonts w:ascii="Times New Roman" w:hAnsi="Times New Roman" w:cs="Times New Roman"/>
        </w:rPr>
        <w:tab/>
      </w:r>
      <w:r w:rsidRPr="00C730A1">
        <w:rPr>
          <w:rFonts w:ascii="Times New Roman" w:hAnsi="Times New Roman" w:cs="Times New Roman"/>
        </w:rPr>
        <w:tab/>
      </w:r>
      <w:r w:rsidRPr="00C730A1">
        <w:rPr>
          <w:rFonts w:ascii="Times New Roman" w:hAnsi="Times New Roman" w:cs="Times New Roman"/>
        </w:rPr>
        <w:tab/>
      </w:r>
    </w:p>
    <w:p w:rsidR="00FE4668" w:rsidRDefault="000D0DB0" w:rsidP="00851803">
      <w:pPr>
        <w:widowControl w:val="0"/>
        <w:autoSpaceDE w:val="0"/>
        <w:autoSpaceDN w:val="0"/>
        <w:adjustRightInd w:val="0"/>
        <w:spacing w:before="11" w:after="0" w:line="240" w:lineRule="exact"/>
        <w:ind w:left="3600" w:firstLine="720"/>
        <w:rPr>
          <w:rFonts w:ascii="Times New Roman" w:hAnsi="Times New Roman" w:cs="Times New Roman"/>
          <w:sz w:val="28"/>
        </w:rPr>
      </w:pPr>
      <w:r w:rsidRPr="00616682">
        <w:rPr>
          <w:rFonts w:ascii="Times New Roman" w:hAnsi="Times New Roman" w:cs="Times New Roman"/>
          <w:sz w:val="28"/>
        </w:rPr>
        <w:t>&amp;</w:t>
      </w:r>
    </w:p>
    <w:p w:rsidR="00851803" w:rsidRPr="00616682" w:rsidRDefault="00851803" w:rsidP="00851803">
      <w:pPr>
        <w:widowControl w:val="0"/>
        <w:autoSpaceDE w:val="0"/>
        <w:autoSpaceDN w:val="0"/>
        <w:adjustRightInd w:val="0"/>
        <w:spacing w:before="11" w:after="0" w:line="240" w:lineRule="exact"/>
        <w:ind w:left="3600" w:firstLine="720"/>
        <w:rPr>
          <w:rFonts w:ascii="Times New Roman" w:hAnsi="Times New Roman" w:cs="Times New Roman"/>
          <w:sz w:val="24"/>
        </w:rPr>
      </w:pPr>
    </w:p>
    <w:p w:rsidR="000D0DB0" w:rsidRPr="0069476D" w:rsidRDefault="000D0DB0" w:rsidP="00FE4668">
      <w:pPr>
        <w:widowControl w:val="0"/>
        <w:autoSpaceDE w:val="0"/>
        <w:autoSpaceDN w:val="0"/>
        <w:adjustRightInd w:val="0"/>
        <w:spacing w:before="11" w:after="0" w:line="240" w:lineRule="exact"/>
        <w:rPr>
          <w:rFonts w:ascii="Times New Roman" w:hAnsi="Times New Roman" w:cs="Times New Roman"/>
          <w:b/>
          <w:sz w:val="28"/>
          <w:szCs w:val="28"/>
        </w:rPr>
      </w:pPr>
      <w:r w:rsidRPr="00C730A1">
        <w:rPr>
          <w:rFonts w:ascii="Times New Roman" w:hAnsi="Times New Roman" w:cs="Times New Roman"/>
        </w:rPr>
        <w:tab/>
      </w:r>
      <w:r w:rsidRPr="00C730A1">
        <w:rPr>
          <w:rFonts w:ascii="Times New Roman" w:hAnsi="Times New Roman" w:cs="Times New Roman"/>
        </w:rPr>
        <w:tab/>
      </w:r>
      <w:r w:rsidRPr="00C730A1">
        <w:rPr>
          <w:rFonts w:ascii="Times New Roman" w:hAnsi="Times New Roman" w:cs="Times New Roman"/>
        </w:rPr>
        <w:tab/>
      </w:r>
      <w:r w:rsidRPr="00C730A1">
        <w:rPr>
          <w:rFonts w:ascii="Times New Roman" w:hAnsi="Times New Roman" w:cs="Times New Roman"/>
        </w:rPr>
        <w:tab/>
      </w:r>
      <w:r w:rsidRPr="0069476D">
        <w:rPr>
          <w:rFonts w:ascii="Times New Roman" w:hAnsi="Times New Roman" w:cs="Times New Roman"/>
          <w:b/>
          <w:sz w:val="28"/>
          <w:szCs w:val="28"/>
        </w:rPr>
        <w:t>LAMBODAR</w:t>
      </w:r>
      <w:r w:rsidR="00585F47">
        <w:rPr>
          <w:rFonts w:ascii="Times New Roman" w:hAnsi="Times New Roman" w:cs="Times New Roman"/>
          <w:b/>
          <w:sz w:val="28"/>
          <w:szCs w:val="28"/>
        </w:rPr>
        <w:t xml:space="preserve"> </w:t>
      </w:r>
      <w:r w:rsidRPr="0069476D">
        <w:rPr>
          <w:rFonts w:ascii="Times New Roman" w:hAnsi="Times New Roman" w:cs="Times New Roman"/>
          <w:b/>
          <w:sz w:val="28"/>
          <w:szCs w:val="28"/>
        </w:rPr>
        <w:t xml:space="preserve"> PRADHAN</w:t>
      </w:r>
    </w:p>
    <w:p w:rsidR="000D0DB0" w:rsidRPr="00C730A1" w:rsidRDefault="000D0DB0" w:rsidP="000D0DB0">
      <w:pPr>
        <w:widowControl w:val="0"/>
        <w:autoSpaceDE w:val="0"/>
        <w:autoSpaceDN w:val="0"/>
        <w:adjustRightInd w:val="0"/>
        <w:spacing w:before="9" w:after="0" w:line="248" w:lineRule="auto"/>
        <w:ind w:left="3096" w:right="3092" w:hanging="2"/>
        <w:jc w:val="center"/>
        <w:rPr>
          <w:rFonts w:ascii="Times New Roman" w:hAnsi="Times New Roman" w:cs="Times New Roman"/>
          <w:sz w:val="24"/>
          <w:szCs w:val="24"/>
        </w:rPr>
      </w:pPr>
      <w:r w:rsidRPr="00C730A1">
        <w:rPr>
          <w:rFonts w:ascii="Times New Roman" w:hAnsi="Times New Roman" w:cs="Times New Roman"/>
          <w:sz w:val="28"/>
          <w:szCs w:val="28"/>
        </w:rPr>
        <w:tab/>
      </w:r>
      <w:r w:rsidRPr="00C730A1">
        <w:rPr>
          <w:rFonts w:ascii="Times New Roman" w:hAnsi="Times New Roman" w:cs="Times New Roman"/>
          <w:sz w:val="24"/>
          <w:szCs w:val="24"/>
        </w:rPr>
        <w:t>Assistant Professor</w:t>
      </w:r>
    </w:p>
    <w:p w:rsidR="000D0DB0" w:rsidRPr="00C730A1" w:rsidRDefault="000D0DB0" w:rsidP="000D0DB0">
      <w:pPr>
        <w:widowControl w:val="0"/>
        <w:autoSpaceDE w:val="0"/>
        <w:autoSpaceDN w:val="0"/>
        <w:adjustRightInd w:val="0"/>
        <w:spacing w:before="9" w:after="0" w:line="248" w:lineRule="auto"/>
        <w:ind w:left="3096" w:right="3092" w:hanging="2"/>
        <w:jc w:val="center"/>
        <w:rPr>
          <w:rFonts w:ascii="Times New Roman" w:hAnsi="Times New Roman" w:cs="Times New Roman"/>
          <w:sz w:val="24"/>
          <w:szCs w:val="24"/>
        </w:rPr>
      </w:pPr>
      <w:r w:rsidRPr="00C730A1">
        <w:rPr>
          <w:rFonts w:ascii="Times New Roman" w:hAnsi="Times New Roman" w:cs="Times New Roman"/>
          <w:sz w:val="24"/>
          <w:szCs w:val="24"/>
        </w:rPr>
        <w:t>Dept. of MBA</w:t>
      </w:r>
    </w:p>
    <w:p w:rsidR="000D0DB0" w:rsidRPr="00C730A1" w:rsidRDefault="00616682" w:rsidP="000D0DB0">
      <w:pPr>
        <w:widowControl w:val="0"/>
        <w:autoSpaceDE w:val="0"/>
        <w:autoSpaceDN w:val="0"/>
        <w:adjustRightInd w:val="0"/>
        <w:spacing w:before="9" w:after="0" w:line="248" w:lineRule="auto"/>
        <w:ind w:right="1736" w:firstLine="720"/>
        <w:rPr>
          <w:rFonts w:ascii="Times New Roman" w:hAnsi="Times New Roman" w:cs="Times New Roman"/>
          <w:sz w:val="24"/>
          <w:szCs w:val="24"/>
        </w:rPr>
      </w:pPr>
      <w:r>
        <w:rPr>
          <w:rFonts w:ascii="Times New Roman" w:hAnsi="Times New Roman" w:cs="Times New Roman"/>
          <w:sz w:val="24"/>
          <w:szCs w:val="24"/>
        </w:rPr>
        <w:t xml:space="preserve">                             </w:t>
      </w:r>
      <w:r w:rsidR="000D0DB0" w:rsidRPr="00C730A1">
        <w:rPr>
          <w:rFonts w:ascii="Times New Roman" w:hAnsi="Times New Roman" w:cs="Times New Roman"/>
          <w:sz w:val="24"/>
          <w:szCs w:val="24"/>
        </w:rPr>
        <w:t>Balasore College of Engineering &amp; Technology</w:t>
      </w:r>
    </w:p>
    <w:p w:rsidR="000D0DB0" w:rsidRPr="00C730A1" w:rsidRDefault="00616682" w:rsidP="000D0DB0">
      <w:pPr>
        <w:widowControl w:val="0"/>
        <w:autoSpaceDE w:val="0"/>
        <w:autoSpaceDN w:val="0"/>
        <w:adjustRightInd w:val="0"/>
        <w:spacing w:before="9" w:after="0" w:line="248" w:lineRule="auto"/>
        <w:ind w:right="3092"/>
        <w:rPr>
          <w:rFonts w:ascii="Times New Roman" w:hAnsi="Times New Roman" w:cs="Times New Roman"/>
          <w:sz w:val="24"/>
          <w:szCs w:val="24"/>
        </w:rPr>
      </w:pPr>
      <w:r>
        <w:rPr>
          <w:rFonts w:ascii="Times New Roman" w:hAnsi="Times New Roman" w:cs="Times New Roman"/>
          <w:sz w:val="24"/>
          <w:szCs w:val="24"/>
        </w:rPr>
        <w:t xml:space="preserve">                                                            </w:t>
      </w:r>
      <w:r w:rsidR="000D0DB0" w:rsidRPr="00C730A1">
        <w:rPr>
          <w:rFonts w:ascii="Times New Roman" w:hAnsi="Times New Roman" w:cs="Times New Roman"/>
          <w:sz w:val="24"/>
          <w:szCs w:val="24"/>
        </w:rPr>
        <w:t xml:space="preserve">Balasore,Odisha. </w:t>
      </w:r>
    </w:p>
    <w:p w:rsidR="000D0DB0" w:rsidRPr="0035470A" w:rsidRDefault="000D0DB0" w:rsidP="000D0DB0">
      <w:pPr>
        <w:widowControl w:val="0"/>
        <w:autoSpaceDE w:val="0"/>
        <w:autoSpaceDN w:val="0"/>
        <w:adjustRightInd w:val="0"/>
        <w:spacing w:before="9" w:after="0" w:line="248" w:lineRule="auto"/>
        <w:ind w:right="3092"/>
        <w:rPr>
          <w:rFonts w:ascii="Times New Roman" w:hAnsi="Times New Roman" w:cs="Times New Roman"/>
          <w:color w:val="0070C0"/>
          <w:sz w:val="24"/>
          <w:szCs w:val="24"/>
        </w:rPr>
      </w:pPr>
      <w:r w:rsidRPr="00C730A1">
        <w:rPr>
          <w:rFonts w:ascii="Times New Roman" w:hAnsi="Times New Roman" w:cs="Times New Roman"/>
          <w:sz w:val="24"/>
          <w:szCs w:val="24"/>
        </w:rPr>
        <w:tab/>
      </w:r>
      <w:r w:rsidRPr="00C730A1">
        <w:rPr>
          <w:rFonts w:ascii="Times New Roman" w:hAnsi="Times New Roman" w:cs="Times New Roman"/>
          <w:sz w:val="24"/>
          <w:szCs w:val="24"/>
        </w:rPr>
        <w:tab/>
      </w:r>
      <w:r w:rsidRPr="00C730A1">
        <w:rPr>
          <w:rFonts w:ascii="Times New Roman" w:hAnsi="Times New Roman" w:cs="Times New Roman"/>
          <w:sz w:val="24"/>
          <w:szCs w:val="24"/>
        </w:rPr>
        <w:tab/>
      </w:r>
      <w:r w:rsidR="00616682">
        <w:rPr>
          <w:rFonts w:ascii="Times New Roman" w:hAnsi="Times New Roman" w:cs="Times New Roman"/>
          <w:sz w:val="24"/>
          <w:szCs w:val="24"/>
        </w:rPr>
        <w:t xml:space="preserve">           </w:t>
      </w:r>
      <w:r w:rsidRPr="0035470A">
        <w:rPr>
          <w:rFonts w:ascii="Times New Roman" w:hAnsi="Times New Roman" w:cs="Times New Roman"/>
          <w:color w:val="0070C0"/>
          <w:sz w:val="24"/>
          <w:szCs w:val="24"/>
        </w:rPr>
        <w:t>E-mail</w:t>
      </w:r>
      <w:r w:rsidR="002150F6" w:rsidRPr="0035470A">
        <w:rPr>
          <w:rFonts w:ascii="Times New Roman" w:hAnsi="Times New Roman" w:cs="Times New Roman"/>
          <w:color w:val="0070C0"/>
          <w:sz w:val="24"/>
          <w:szCs w:val="24"/>
        </w:rPr>
        <w:t>:</w:t>
      </w:r>
      <w:r w:rsidRPr="0035470A">
        <w:rPr>
          <w:rFonts w:ascii="Times New Roman" w:hAnsi="Times New Roman" w:cs="Times New Roman"/>
          <w:color w:val="0070C0"/>
          <w:sz w:val="24"/>
          <w:szCs w:val="24"/>
          <w:u w:val="single"/>
        </w:rPr>
        <w:t>pradhan.bls@gmail.com</w:t>
      </w:r>
    </w:p>
    <w:p w:rsidR="000D0DB0" w:rsidRPr="00C730A1" w:rsidRDefault="000D0DB0" w:rsidP="00FE4668">
      <w:pPr>
        <w:widowControl w:val="0"/>
        <w:autoSpaceDE w:val="0"/>
        <w:autoSpaceDN w:val="0"/>
        <w:adjustRightInd w:val="0"/>
        <w:spacing w:before="11" w:after="0" w:line="240" w:lineRule="exact"/>
        <w:rPr>
          <w:rFonts w:ascii="Times New Roman" w:hAnsi="Times New Roman" w:cs="Times New Roman"/>
          <w:sz w:val="28"/>
          <w:szCs w:val="28"/>
        </w:rPr>
      </w:pPr>
    </w:p>
    <w:p w:rsidR="00A269E3" w:rsidRPr="00C730A1" w:rsidRDefault="00A269E3" w:rsidP="006D44B0">
      <w:pPr>
        <w:jc w:val="center"/>
        <w:rPr>
          <w:rFonts w:ascii="Times New Roman" w:hAnsi="Times New Roman" w:cs="Times New Roman"/>
          <w:b/>
          <w:sz w:val="28"/>
          <w:szCs w:val="28"/>
        </w:rPr>
      </w:pPr>
      <w:r w:rsidRPr="00C730A1">
        <w:rPr>
          <w:rFonts w:ascii="Times New Roman" w:hAnsi="Times New Roman" w:cs="Times New Roman"/>
          <w:b/>
          <w:sz w:val="28"/>
          <w:szCs w:val="28"/>
        </w:rPr>
        <w:t>ABSTRACT</w:t>
      </w:r>
    </w:p>
    <w:p w:rsidR="00296795" w:rsidRPr="00E65B8B" w:rsidRDefault="00296795" w:rsidP="00E65B8B">
      <w:pPr>
        <w:jc w:val="both"/>
        <w:rPr>
          <w:rFonts w:ascii="Times New Roman" w:hAnsi="Times New Roman" w:cs="Times New Roman"/>
          <w:sz w:val="24"/>
          <w:szCs w:val="24"/>
        </w:rPr>
      </w:pPr>
      <w:r w:rsidRPr="00E65B8B">
        <w:rPr>
          <w:rFonts w:ascii="Times New Roman" w:hAnsi="Times New Roman" w:cs="Times New Roman"/>
          <w:sz w:val="24"/>
          <w:szCs w:val="24"/>
        </w:rPr>
        <w:t>Migration is a key component of evolutionary growth and has a long history in forming human society. People constantly move inside and between particular geographic locations. "Migration" refers to a person's temporary or permanent relocation from one place to another. It is derived from the Latin word "Migrate," which implies moving one's domicile. Unemployment is a major worry in both economic theory and policy formulation despite economies facing various internal and external challenges. Most people look for work to have a steady income, which improves their quality of life. If a person can't find work where they are, they may decide to relocate to a place with more jobs available. We call this "labour migration." Migration is a shift over a certain time from one place to another that frequently crosses administrative boundaries and entails a change in residence. People are driven to relocate from locations with fewer employment prospects to those where jobs are more readily available by the gap in development levels between various economies or regions within the same economy. Migrating within the same country is called internal migration, but migrating abroad is referred to as external migration or emigration. Finding work is one of the main reasons labourers move. Wage disparities can still be a factor in migration, as workers may move from locations with lower pay to those with higher incomes, even when employment prospects are identical in two places.</w:t>
      </w:r>
    </w:p>
    <w:p w:rsidR="006D44B0" w:rsidRPr="00C730A1" w:rsidRDefault="006D44B0" w:rsidP="00E65B8B">
      <w:pPr>
        <w:jc w:val="both"/>
        <w:rPr>
          <w:rFonts w:ascii="Times New Roman" w:hAnsi="Times New Roman" w:cs="Times New Roman"/>
          <w:sz w:val="24"/>
          <w:szCs w:val="24"/>
        </w:rPr>
      </w:pPr>
      <w:r w:rsidRPr="009411FF">
        <w:rPr>
          <w:rFonts w:ascii="Times New Roman" w:hAnsi="Times New Roman" w:cs="Times New Roman"/>
          <w:b/>
          <w:sz w:val="24"/>
          <w:szCs w:val="24"/>
        </w:rPr>
        <w:t>Key words:</w:t>
      </w:r>
      <w:r w:rsidRPr="00E65B8B">
        <w:rPr>
          <w:rFonts w:ascii="Times New Roman" w:hAnsi="Times New Roman" w:cs="Times New Roman"/>
          <w:sz w:val="24"/>
          <w:szCs w:val="24"/>
        </w:rPr>
        <w:t xml:space="preserve"> Labour Migration, poverty, livelihood, developmental policies</w:t>
      </w:r>
    </w:p>
    <w:p w:rsidR="00E65B8B" w:rsidRDefault="00E65B8B" w:rsidP="00C61A67">
      <w:pPr>
        <w:ind w:firstLine="720"/>
        <w:rPr>
          <w:rFonts w:ascii="Times New Roman" w:hAnsi="Times New Roman" w:cs="Times New Roman"/>
          <w:b/>
          <w:sz w:val="28"/>
          <w:szCs w:val="28"/>
        </w:rPr>
      </w:pPr>
    </w:p>
    <w:p w:rsidR="00E65B8B" w:rsidRDefault="00E65B8B" w:rsidP="00C61A67">
      <w:pPr>
        <w:ind w:firstLine="720"/>
        <w:rPr>
          <w:rFonts w:ascii="Times New Roman" w:hAnsi="Times New Roman" w:cs="Times New Roman"/>
          <w:b/>
          <w:sz w:val="28"/>
          <w:szCs w:val="28"/>
        </w:rPr>
      </w:pPr>
    </w:p>
    <w:p w:rsidR="00E65B8B" w:rsidRDefault="00E65B8B" w:rsidP="00C61A67">
      <w:pPr>
        <w:ind w:firstLine="720"/>
        <w:rPr>
          <w:rFonts w:ascii="Times New Roman" w:hAnsi="Times New Roman" w:cs="Times New Roman"/>
          <w:b/>
          <w:sz w:val="28"/>
          <w:szCs w:val="28"/>
        </w:rPr>
      </w:pPr>
    </w:p>
    <w:p w:rsidR="002150A5" w:rsidRPr="00C730A1" w:rsidRDefault="006520F8" w:rsidP="00D57408">
      <w:pPr>
        <w:rPr>
          <w:rFonts w:ascii="Times New Roman" w:hAnsi="Times New Roman" w:cs="Times New Roman"/>
          <w:b/>
          <w:sz w:val="28"/>
          <w:szCs w:val="28"/>
        </w:rPr>
      </w:pPr>
      <w:r w:rsidRPr="00C730A1">
        <w:rPr>
          <w:rFonts w:ascii="Times New Roman" w:hAnsi="Times New Roman" w:cs="Times New Roman"/>
          <w:b/>
          <w:sz w:val="28"/>
          <w:szCs w:val="28"/>
        </w:rPr>
        <w:lastRenderedPageBreak/>
        <w:t>AN INTRODUCTION</w:t>
      </w:r>
      <w:r w:rsidR="00AA1029" w:rsidRPr="00C730A1">
        <w:rPr>
          <w:rFonts w:ascii="Times New Roman" w:hAnsi="Times New Roman" w:cs="Times New Roman"/>
          <w:b/>
          <w:sz w:val="28"/>
          <w:szCs w:val="28"/>
        </w:rPr>
        <w:t xml:space="preserve"> TO </w:t>
      </w:r>
      <w:r w:rsidR="002150A5" w:rsidRPr="00C730A1">
        <w:rPr>
          <w:rFonts w:ascii="Times New Roman" w:hAnsi="Times New Roman" w:cs="Times New Roman"/>
          <w:b/>
          <w:sz w:val="28"/>
          <w:szCs w:val="28"/>
        </w:rPr>
        <w:t>MIGRATION IN ODISHA</w:t>
      </w:r>
    </w:p>
    <w:p w:rsidR="00D90D80" w:rsidRPr="00C730A1" w:rsidRDefault="00D90D80" w:rsidP="00D90D80">
      <w:pPr>
        <w:jc w:val="both"/>
        <w:rPr>
          <w:rFonts w:ascii="Times New Roman" w:hAnsi="Times New Roman" w:cs="Times New Roman"/>
          <w:sz w:val="24"/>
          <w:szCs w:val="24"/>
        </w:rPr>
      </w:pPr>
      <w:r w:rsidRPr="00C730A1">
        <w:rPr>
          <w:rFonts w:ascii="Times New Roman" w:hAnsi="Times New Roman" w:cs="Times New Roman"/>
          <w:sz w:val="24"/>
          <w:szCs w:val="24"/>
        </w:rPr>
        <w:t>The migration of rural workers has quickly emerged as a significant source of sustenance for rural communities in India during the country's escalating economic challenges. A constant flow of people from states like Odisha, one of India's most disadvantaged regions, has been turning into a torrent due to growing regional imbalances that have opened up new paths for migration. However, due to this migration, exploitative working circumstances frequently arise, such as sporadic, unprotected labour and even bondage.</w:t>
      </w:r>
    </w:p>
    <w:p w:rsidR="00D90D80" w:rsidRPr="00C730A1" w:rsidRDefault="00D90D80" w:rsidP="00D90D80">
      <w:pPr>
        <w:jc w:val="both"/>
        <w:rPr>
          <w:rFonts w:ascii="Times New Roman" w:hAnsi="Times New Roman" w:cs="Times New Roman"/>
          <w:sz w:val="24"/>
          <w:szCs w:val="24"/>
        </w:rPr>
      </w:pPr>
      <w:r w:rsidRPr="00C730A1">
        <w:rPr>
          <w:rFonts w:ascii="Times New Roman" w:hAnsi="Times New Roman" w:cs="Times New Roman"/>
          <w:sz w:val="24"/>
          <w:szCs w:val="24"/>
        </w:rPr>
        <w:t>In Odisha, migration plays a crucial part in sustaining rural livelihoods. A new "migration livelihood" model that combines farming and migration to account for 55–60% of annual household income has arisen in response to the declining returns from agriculture. However, the importance of migration to rural earnings is mainly disregarded by existing policies. A dysfunctional migrant labour market due to the lack of protective policies is fueled by easy access to inexpensive labour from rural Odisha.</w:t>
      </w:r>
    </w:p>
    <w:p w:rsidR="00D90D80" w:rsidRPr="00C730A1" w:rsidRDefault="00D90D80" w:rsidP="00D90D80">
      <w:pPr>
        <w:jc w:val="both"/>
        <w:rPr>
          <w:rFonts w:ascii="Times New Roman" w:hAnsi="Times New Roman" w:cs="Times New Roman"/>
          <w:sz w:val="24"/>
          <w:szCs w:val="24"/>
        </w:rPr>
      </w:pPr>
      <w:r w:rsidRPr="00C730A1">
        <w:rPr>
          <w:rFonts w:ascii="Times New Roman" w:hAnsi="Times New Roman" w:cs="Times New Roman"/>
          <w:sz w:val="24"/>
          <w:szCs w:val="24"/>
        </w:rPr>
        <w:t>Odisha is one of the poorest states in India, with some of the lowest socioeconomic statistics in the nation, including per capita income and the Human Development Index. Many of the population lives in rural areas where the economy is heavily dependent on agriculture, beset by difficulties such as poor irrigation, limited technological input, and little value addition. The severity of the problem is highlighted by the state's rising unemployment rate and incidences of farmer suicide.</w:t>
      </w:r>
    </w:p>
    <w:p w:rsidR="00D90D80" w:rsidRPr="00C730A1" w:rsidRDefault="00D90D80" w:rsidP="00D90D80">
      <w:pPr>
        <w:jc w:val="both"/>
        <w:rPr>
          <w:rFonts w:ascii="Times New Roman" w:hAnsi="Times New Roman" w:cs="Times New Roman"/>
          <w:sz w:val="24"/>
          <w:szCs w:val="24"/>
        </w:rPr>
      </w:pPr>
      <w:r w:rsidRPr="00C730A1">
        <w:rPr>
          <w:rFonts w:ascii="Times New Roman" w:hAnsi="Times New Roman" w:cs="Times New Roman"/>
          <w:sz w:val="24"/>
          <w:szCs w:val="24"/>
        </w:rPr>
        <w:t xml:space="preserve">In addition, there is a sizable quality disparity in the workforce in Odisha. Only </w:t>
      </w:r>
      <w:r w:rsidR="003E166D" w:rsidRPr="00C730A1">
        <w:rPr>
          <w:rFonts w:ascii="Times New Roman" w:hAnsi="Times New Roman" w:cs="Times New Roman"/>
          <w:sz w:val="24"/>
          <w:szCs w:val="24"/>
        </w:rPr>
        <w:t>a small fraction has</w:t>
      </w:r>
      <w:r w:rsidRPr="00C730A1">
        <w:rPr>
          <w:rFonts w:ascii="Times New Roman" w:hAnsi="Times New Roman" w:cs="Times New Roman"/>
          <w:sz w:val="24"/>
          <w:szCs w:val="24"/>
        </w:rPr>
        <w:t xml:space="preserve"> formal training, and most are self-employed or working in agriculture, which pays poorly. Most of the workforce works in the unorganised sector, which is shrinking and frequently pays less than the minimum wage. This bleak outlook starkly contrasts a growing labour force, suggesting that migration will probably increase in the near future due to a lack of local jobs.</w:t>
      </w:r>
    </w:p>
    <w:p w:rsidR="00D90D80" w:rsidRPr="00C730A1" w:rsidRDefault="00D90D80" w:rsidP="00D90D80">
      <w:pPr>
        <w:jc w:val="both"/>
        <w:rPr>
          <w:rFonts w:ascii="Times New Roman" w:hAnsi="Times New Roman" w:cs="Times New Roman"/>
          <w:sz w:val="24"/>
          <w:szCs w:val="24"/>
        </w:rPr>
      </w:pPr>
      <w:r w:rsidRPr="00C730A1">
        <w:rPr>
          <w:rFonts w:ascii="Times New Roman" w:hAnsi="Times New Roman" w:cs="Times New Roman"/>
          <w:sz w:val="24"/>
          <w:szCs w:val="24"/>
        </w:rPr>
        <w:t>In conclusion, the economic situation in Odisha is severe, with underemployment, poverty, and diminishing agricultural profitability all present. An increase in migration has resulted, which, although offering some income, frequently exposes employees to subpar and exploitative conditions. Migration is disregarded in policy planning despite its significance in enhancing rural livelihoods, which feeds a cycle of exploitation and poverty.</w:t>
      </w:r>
    </w:p>
    <w:p w:rsidR="00AA1029" w:rsidRPr="00C730A1" w:rsidRDefault="00AC2C7D" w:rsidP="002E2E0A">
      <w:pPr>
        <w:rPr>
          <w:rFonts w:ascii="Times New Roman" w:hAnsi="Times New Roman" w:cs="Times New Roman"/>
          <w:b/>
          <w:sz w:val="28"/>
        </w:rPr>
      </w:pPr>
      <w:r w:rsidRPr="00C730A1">
        <w:rPr>
          <w:rFonts w:ascii="Times New Roman" w:hAnsi="Times New Roman" w:cs="Times New Roman"/>
          <w:b/>
          <w:sz w:val="28"/>
        </w:rPr>
        <w:t>OBJECTIVE</w:t>
      </w:r>
      <w:r w:rsidR="001A188C" w:rsidRPr="00C730A1">
        <w:rPr>
          <w:rFonts w:ascii="Times New Roman" w:hAnsi="Times New Roman" w:cs="Times New Roman"/>
          <w:b/>
          <w:sz w:val="28"/>
        </w:rPr>
        <w:t>S</w:t>
      </w:r>
      <w:r w:rsidRPr="00C730A1">
        <w:rPr>
          <w:rFonts w:ascii="Times New Roman" w:hAnsi="Times New Roman" w:cs="Times New Roman"/>
          <w:b/>
          <w:sz w:val="28"/>
        </w:rPr>
        <w:t xml:space="preserve"> OF THE STUDY</w:t>
      </w:r>
    </w:p>
    <w:p w:rsidR="00AC2C7D" w:rsidRPr="00C730A1" w:rsidRDefault="00AC2C7D" w:rsidP="00AC2C7D">
      <w:pPr>
        <w:pStyle w:val="ListParagraph"/>
        <w:numPr>
          <w:ilvl w:val="0"/>
          <w:numId w:val="1"/>
        </w:numPr>
        <w:jc w:val="both"/>
        <w:rPr>
          <w:rFonts w:ascii="Times New Roman" w:hAnsi="Times New Roman" w:cs="Times New Roman"/>
          <w:sz w:val="24"/>
          <w:szCs w:val="24"/>
        </w:rPr>
      </w:pPr>
      <w:r w:rsidRPr="00C730A1">
        <w:rPr>
          <w:rFonts w:ascii="Times New Roman" w:hAnsi="Times New Roman" w:cs="Times New Roman"/>
          <w:sz w:val="24"/>
          <w:szCs w:val="24"/>
        </w:rPr>
        <w:t>To understand the reason of migration</w:t>
      </w:r>
    </w:p>
    <w:p w:rsidR="00AC2C7D" w:rsidRPr="00C730A1" w:rsidRDefault="00AC2C7D" w:rsidP="00AC2C7D">
      <w:pPr>
        <w:pStyle w:val="ListParagraph"/>
        <w:numPr>
          <w:ilvl w:val="0"/>
          <w:numId w:val="1"/>
        </w:numPr>
        <w:jc w:val="both"/>
        <w:rPr>
          <w:rFonts w:ascii="Times New Roman" w:hAnsi="Times New Roman" w:cs="Times New Roman"/>
          <w:sz w:val="24"/>
          <w:szCs w:val="24"/>
        </w:rPr>
      </w:pPr>
      <w:r w:rsidRPr="00C730A1">
        <w:rPr>
          <w:rFonts w:ascii="Times New Roman" w:hAnsi="Times New Roman" w:cs="Times New Roman"/>
          <w:sz w:val="24"/>
          <w:szCs w:val="24"/>
        </w:rPr>
        <w:t>To identify the government policies</w:t>
      </w:r>
    </w:p>
    <w:p w:rsidR="001A1667" w:rsidRDefault="001A1667" w:rsidP="00AC2C7D">
      <w:pPr>
        <w:jc w:val="center"/>
        <w:rPr>
          <w:rFonts w:ascii="Times New Roman" w:hAnsi="Times New Roman" w:cs="Times New Roman"/>
          <w:b/>
          <w:sz w:val="28"/>
        </w:rPr>
      </w:pPr>
    </w:p>
    <w:p w:rsidR="001A1667" w:rsidRDefault="001A1667" w:rsidP="00AC2C7D">
      <w:pPr>
        <w:jc w:val="center"/>
        <w:rPr>
          <w:rFonts w:ascii="Times New Roman" w:hAnsi="Times New Roman" w:cs="Times New Roman"/>
          <w:b/>
          <w:sz w:val="28"/>
        </w:rPr>
      </w:pPr>
    </w:p>
    <w:p w:rsidR="001A1667" w:rsidRDefault="001A1667" w:rsidP="00AC2C7D">
      <w:pPr>
        <w:jc w:val="center"/>
        <w:rPr>
          <w:rFonts w:ascii="Times New Roman" w:hAnsi="Times New Roman" w:cs="Times New Roman"/>
          <w:b/>
          <w:sz w:val="28"/>
        </w:rPr>
      </w:pPr>
    </w:p>
    <w:p w:rsidR="00AC2C7D" w:rsidRPr="00C730A1" w:rsidRDefault="00AC2C7D" w:rsidP="00930171">
      <w:pPr>
        <w:rPr>
          <w:rFonts w:ascii="Times New Roman" w:hAnsi="Times New Roman" w:cs="Times New Roman"/>
          <w:b/>
          <w:sz w:val="28"/>
        </w:rPr>
      </w:pPr>
      <w:r w:rsidRPr="00C730A1">
        <w:rPr>
          <w:rFonts w:ascii="Times New Roman" w:hAnsi="Times New Roman" w:cs="Times New Roman"/>
          <w:b/>
          <w:sz w:val="28"/>
        </w:rPr>
        <w:lastRenderedPageBreak/>
        <w:t>MAJOR REASON</w:t>
      </w:r>
      <w:r w:rsidR="00FD5AD7" w:rsidRPr="00C730A1">
        <w:rPr>
          <w:rFonts w:ascii="Times New Roman" w:hAnsi="Times New Roman" w:cs="Times New Roman"/>
          <w:b/>
          <w:sz w:val="28"/>
        </w:rPr>
        <w:t>S</w:t>
      </w:r>
      <w:r w:rsidRPr="00C730A1">
        <w:rPr>
          <w:rFonts w:ascii="Times New Roman" w:hAnsi="Times New Roman" w:cs="Times New Roman"/>
          <w:b/>
          <w:sz w:val="28"/>
        </w:rPr>
        <w:t xml:space="preserve"> OF MIGRATION IN ODISHA</w:t>
      </w:r>
    </w:p>
    <w:p w:rsidR="009D5342" w:rsidRPr="00C730A1" w:rsidRDefault="009D5342" w:rsidP="009D5342">
      <w:pPr>
        <w:jc w:val="both"/>
        <w:rPr>
          <w:rFonts w:ascii="Times New Roman" w:hAnsi="Times New Roman" w:cs="Times New Roman"/>
          <w:sz w:val="24"/>
          <w:szCs w:val="24"/>
        </w:rPr>
      </w:pPr>
      <w:r w:rsidRPr="00C730A1">
        <w:rPr>
          <w:rFonts w:ascii="Times New Roman" w:hAnsi="Times New Roman" w:cs="Times New Roman"/>
          <w:sz w:val="24"/>
          <w:szCs w:val="24"/>
        </w:rPr>
        <w:t>The following are the main causes of migration out of Odisha:</w:t>
      </w:r>
    </w:p>
    <w:p w:rsidR="009D5342" w:rsidRPr="00107985" w:rsidRDefault="009D5342" w:rsidP="00107985">
      <w:pPr>
        <w:pStyle w:val="ListParagraph"/>
        <w:numPr>
          <w:ilvl w:val="0"/>
          <w:numId w:val="12"/>
        </w:numPr>
        <w:jc w:val="both"/>
        <w:rPr>
          <w:rFonts w:ascii="Times New Roman" w:hAnsi="Times New Roman" w:cs="Times New Roman"/>
          <w:sz w:val="24"/>
          <w:szCs w:val="24"/>
        </w:rPr>
      </w:pPr>
      <w:r w:rsidRPr="00107985">
        <w:rPr>
          <w:rFonts w:ascii="Times New Roman" w:hAnsi="Times New Roman" w:cs="Times New Roman"/>
          <w:b/>
          <w:sz w:val="24"/>
          <w:szCs w:val="24"/>
        </w:rPr>
        <w:t>Local Conditions Pushing People to Migrate:</w:t>
      </w:r>
      <w:r w:rsidRPr="00107985">
        <w:rPr>
          <w:rFonts w:ascii="Times New Roman" w:hAnsi="Times New Roman" w:cs="Times New Roman"/>
          <w:sz w:val="24"/>
          <w:szCs w:val="24"/>
        </w:rPr>
        <w:t xml:space="preserve"> Several factors influence workers' decisions to relocate to new cities. Lack of employment possibilities, higher income in other places, and easier access to facilities like offices, hospitals, and schools are some causes. Compared to the local environment, the work culture in the new place is frequently regarded as superior.</w:t>
      </w:r>
    </w:p>
    <w:p w:rsidR="009D5342" w:rsidRPr="00107985" w:rsidRDefault="009D5342" w:rsidP="00107985">
      <w:pPr>
        <w:pStyle w:val="ListParagraph"/>
        <w:numPr>
          <w:ilvl w:val="0"/>
          <w:numId w:val="12"/>
        </w:numPr>
        <w:jc w:val="both"/>
        <w:rPr>
          <w:rFonts w:ascii="Times New Roman" w:hAnsi="Times New Roman" w:cs="Times New Roman"/>
          <w:sz w:val="24"/>
          <w:szCs w:val="24"/>
        </w:rPr>
      </w:pPr>
      <w:r w:rsidRPr="00107985">
        <w:rPr>
          <w:rFonts w:ascii="Times New Roman" w:hAnsi="Times New Roman" w:cs="Times New Roman"/>
          <w:b/>
          <w:sz w:val="24"/>
          <w:szCs w:val="24"/>
        </w:rPr>
        <w:t xml:space="preserve">The Need for Loans: </w:t>
      </w:r>
      <w:r w:rsidRPr="00107985">
        <w:rPr>
          <w:rFonts w:ascii="Times New Roman" w:hAnsi="Times New Roman" w:cs="Times New Roman"/>
          <w:sz w:val="24"/>
          <w:szCs w:val="24"/>
        </w:rPr>
        <w:t>People frequently have to move to pursue employment due to financial hardships. Although most people do not borrow money for daily costs, many nevertheless need loans for various purposes because their local revenue sources are often insufficient. To understand the bigger picture of migration, you must comprehend why people borrow.</w:t>
      </w:r>
    </w:p>
    <w:p w:rsidR="009D5342" w:rsidRPr="00107985" w:rsidRDefault="009D5342" w:rsidP="00107985">
      <w:pPr>
        <w:pStyle w:val="ListParagraph"/>
        <w:numPr>
          <w:ilvl w:val="0"/>
          <w:numId w:val="12"/>
        </w:numPr>
        <w:jc w:val="both"/>
        <w:rPr>
          <w:rFonts w:ascii="Times New Roman" w:hAnsi="Times New Roman" w:cs="Times New Roman"/>
          <w:sz w:val="24"/>
          <w:szCs w:val="24"/>
        </w:rPr>
      </w:pPr>
      <w:r w:rsidRPr="00107985">
        <w:rPr>
          <w:rFonts w:ascii="Times New Roman" w:hAnsi="Times New Roman" w:cs="Times New Roman"/>
          <w:b/>
          <w:sz w:val="24"/>
          <w:szCs w:val="24"/>
        </w:rPr>
        <w:t>Seeking Better Opportunities:</w:t>
      </w:r>
      <w:r w:rsidRPr="00107985">
        <w:rPr>
          <w:rFonts w:ascii="Times New Roman" w:hAnsi="Times New Roman" w:cs="Times New Roman"/>
          <w:sz w:val="24"/>
          <w:szCs w:val="24"/>
        </w:rPr>
        <w:t xml:space="preserve"> Migration is influenced by several "pull" and "push" variables. Particularly, seasonal migration has emerged as a typical source of income for rural impoverished people.</w:t>
      </w:r>
    </w:p>
    <w:p w:rsidR="009D5342" w:rsidRPr="00107985" w:rsidRDefault="009D5342" w:rsidP="00107985">
      <w:pPr>
        <w:pStyle w:val="ListParagraph"/>
        <w:numPr>
          <w:ilvl w:val="0"/>
          <w:numId w:val="12"/>
        </w:numPr>
        <w:jc w:val="both"/>
        <w:rPr>
          <w:rFonts w:ascii="Times New Roman" w:hAnsi="Times New Roman" w:cs="Times New Roman"/>
          <w:sz w:val="24"/>
          <w:szCs w:val="24"/>
        </w:rPr>
      </w:pPr>
      <w:r w:rsidRPr="00107985">
        <w:rPr>
          <w:rFonts w:ascii="Times New Roman" w:hAnsi="Times New Roman" w:cs="Times New Roman"/>
          <w:b/>
          <w:sz w:val="24"/>
          <w:szCs w:val="24"/>
        </w:rPr>
        <w:t>Social Motives:</w:t>
      </w:r>
      <w:r w:rsidRPr="00107985">
        <w:rPr>
          <w:rFonts w:ascii="Times New Roman" w:hAnsi="Times New Roman" w:cs="Times New Roman"/>
          <w:sz w:val="24"/>
          <w:szCs w:val="24"/>
        </w:rPr>
        <w:t xml:space="preserve"> People frequently relocate for social reasons, such as a better standard of living or proximity to friends and family.</w:t>
      </w:r>
    </w:p>
    <w:p w:rsidR="009D5342" w:rsidRPr="00107985" w:rsidRDefault="009D5342" w:rsidP="00107985">
      <w:pPr>
        <w:pStyle w:val="ListParagraph"/>
        <w:numPr>
          <w:ilvl w:val="0"/>
          <w:numId w:val="12"/>
        </w:numPr>
        <w:jc w:val="both"/>
        <w:rPr>
          <w:rFonts w:ascii="Times New Roman" w:hAnsi="Times New Roman" w:cs="Times New Roman"/>
          <w:sz w:val="24"/>
          <w:szCs w:val="24"/>
        </w:rPr>
      </w:pPr>
      <w:r w:rsidRPr="00107985">
        <w:rPr>
          <w:rFonts w:ascii="Times New Roman" w:hAnsi="Times New Roman" w:cs="Times New Roman"/>
          <w:b/>
          <w:sz w:val="24"/>
          <w:szCs w:val="24"/>
        </w:rPr>
        <w:t>Political Aspects:</w:t>
      </w:r>
      <w:r w:rsidRPr="00107985">
        <w:rPr>
          <w:rFonts w:ascii="Times New Roman" w:hAnsi="Times New Roman" w:cs="Times New Roman"/>
          <w:sz w:val="24"/>
          <w:szCs w:val="24"/>
        </w:rPr>
        <w:t xml:space="preserve"> Some people migrate to flee political oppression or the devastation of war.</w:t>
      </w:r>
    </w:p>
    <w:p w:rsidR="009D5342" w:rsidRPr="00107985" w:rsidRDefault="009D5342" w:rsidP="00107985">
      <w:pPr>
        <w:pStyle w:val="ListParagraph"/>
        <w:numPr>
          <w:ilvl w:val="0"/>
          <w:numId w:val="12"/>
        </w:numPr>
        <w:jc w:val="both"/>
        <w:rPr>
          <w:rFonts w:ascii="Times New Roman" w:hAnsi="Times New Roman" w:cs="Times New Roman"/>
          <w:sz w:val="24"/>
          <w:szCs w:val="24"/>
        </w:rPr>
      </w:pPr>
      <w:r w:rsidRPr="00107985">
        <w:rPr>
          <w:rFonts w:ascii="Times New Roman" w:hAnsi="Times New Roman" w:cs="Times New Roman"/>
          <w:b/>
          <w:sz w:val="24"/>
          <w:szCs w:val="24"/>
        </w:rPr>
        <w:t>Environmental Triggers:</w:t>
      </w:r>
      <w:r w:rsidRPr="00107985">
        <w:rPr>
          <w:rFonts w:ascii="Times New Roman" w:hAnsi="Times New Roman" w:cs="Times New Roman"/>
          <w:sz w:val="24"/>
          <w:szCs w:val="24"/>
        </w:rPr>
        <w:t xml:space="preserve"> Natural catastrophes like floods, famines, and droughts can all play a big role in the movement of people.</w:t>
      </w:r>
      <w:r w:rsidR="00A346DB" w:rsidRPr="00107985">
        <w:rPr>
          <w:rFonts w:ascii="Times New Roman" w:hAnsi="Times New Roman" w:cs="Times New Roman"/>
          <w:sz w:val="24"/>
          <w:szCs w:val="24"/>
        </w:rPr>
        <w:t xml:space="preserve"> </w:t>
      </w:r>
      <w:r w:rsidRPr="00107985">
        <w:rPr>
          <w:rFonts w:ascii="Times New Roman" w:hAnsi="Times New Roman" w:cs="Times New Roman"/>
          <w:sz w:val="24"/>
          <w:szCs w:val="24"/>
        </w:rPr>
        <w:t>Refugees have been compelled to flee their homes without a definite destination and frequently with minimal possessions. This is just another reason why people move.</w:t>
      </w:r>
    </w:p>
    <w:p w:rsidR="009D5342" w:rsidRPr="00C730A1" w:rsidRDefault="009D5342" w:rsidP="009D5342">
      <w:pPr>
        <w:jc w:val="both"/>
        <w:rPr>
          <w:rFonts w:ascii="Times New Roman" w:hAnsi="Times New Roman" w:cs="Times New Roman"/>
          <w:sz w:val="24"/>
          <w:szCs w:val="24"/>
        </w:rPr>
      </w:pPr>
    </w:p>
    <w:p w:rsidR="00D633FD" w:rsidRPr="00C730A1" w:rsidRDefault="00773106" w:rsidP="00D633FD">
      <w:pPr>
        <w:jc w:val="both"/>
        <w:rPr>
          <w:rFonts w:ascii="Times New Roman" w:hAnsi="Times New Roman" w:cs="Times New Roman"/>
        </w:rPr>
      </w:pPr>
      <w:r w:rsidRPr="00C730A1">
        <w:rPr>
          <w:rFonts w:ascii="Times New Roman" w:hAnsi="Times New Roman" w:cs="Times New Roman"/>
          <w:b/>
          <w:sz w:val="28"/>
          <w:szCs w:val="28"/>
        </w:rPr>
        <w:t>POLICIES AND INITIATIVES TAKEN BY GOVERNMENT OF ODISHA</w:t>
      </w:r>
    </w:p>
    <w:p w:rsidR="00D633FD" w:rsidRPr="00332E2C" w:rsidRDefault="00D633FD" w:rsidP="00332E2C">
      <w:pPr>
        <w:jc w:val="both"/>
        <w:rPr>
          <w:rFonts w:ascii="Times New Roman" w:hAnsi="Times New Roman" w:cs="Times New Roman"/>
          <w:bCs/>
          <w:sz w:val="24"/>
          <w:szCs w:val="24"/>
        </w:rPr>
      </w:pPr>
      <w:r w:rsidRPr="00332E2C">
        <w:rPr>
          <w:rFonts w:ascii="Times New Roman" w:hAnsi="Times New Roman" w:cs="Times New Roman"/>
          <w:bCs/>
          <w:sz w:val="24"/>
          <w:szCs w:val="24"/>
        </w:rPr>
        <w:t>To address concerns like migration and employment, the government of Odisha has implemented the following important policies and programmes:</w:t>
      </w:r>
    </w:p>
    <w:p w:rsidR="00D633FD" w:rsidRPr="00332E2C" w:rsidRDefault="00D633FD" w:rsidP="00332E2C">
      <w:pPr>
        <w:pStyle w:val="ListParagraph"/>
        <w:numPr>
          <w:ilvl w:val="0"/>
          <w:numId w:val="6"/>
        </w:numPr>
        <w:jc w:val="both"/>
        <w:rPr>
          <w:rFonts w:ascii="Times New Roman" w:hAnsi="Times New Roman" w:cs="Times New Roman"/>
          <w:bCs/>
          <w:sz w:val="24"/>
          <w:szCs w:val="24"/>
        </w:rPr>
      </w:pPr>
      <w:r w:rsidRPr="00A740D8">
        <w:rPr>
          <w:rFonts w:ascii="Times New Roman" w:hAnsi="Times New Roman" w:cs="Times New Roman"/>
          <w:b/>
          <w:bCs/>
          <w:sz w:val="24"/>
          <w:szCs w:val="24"/>
        </w:rPr>
        <w:t>The Mahatma Gandhi National Rural Work Guarantee Act (MGNREGA)</w:t>
      </w:r>
      <w:r w:rsidR="00A740D8">
        <w:rPr>
          <w:rFonts w:ascii="Times New Roman" w:hAnsi="Times New Roman" w:cs="Times New Roman"/>
          <w:b/>
          <w:bCs/>
          <w:sz w:val="24"/>
          <w:szCs w:val="24"/>
        </w:rPr>
        <w:t>:</w:t>
      </w:r>
      <w:r w:rsidRPr="00332E2C">
        <w:rPr>
          <w:rFonts w:ascii="Times New Roman" w:hAnsi="Times New Roman" w:cs="Times New Roman"/>
          <w:bCs/>
          <w:sz w:val="24"/>
          <w:szCs w:val="24"/>
        </w:rPr>
        <w:t xml:space="preserve"> </w:t>
      </w:r>
      <w:r w:rsidR="00A42531">
        <w:rPr>
          <w:rFonts w:ascii="Times New Roman" w:hAnsi="Times New Roman" w:cs="Times New Roman"/>
          <w:bCs/>
          <w:sz w:val="24"/>
          <w:szCs w:val="24"/>
        </w:rPr>
        <w:t xml:space="preserve">The </w:t>
      </w:r>
      <w:r w:rsidR="004C56BD">
        <w:rPr>
          <w:rFonts w:ascii="Times New Roman" w:hAnsi="Times New Roman" w:cs="Times New Roman"/>
          <w:bCs/>
          <w:sz w:val="24"/>
          <w:szCs w:val="24"/>
        </w:rPr>
        <w:t>act</w:t>
      </w:r>
      <w:r w:rsidR="00FE0397">
        <w:rPr>
          <w:rFonts w:ascii="Times New Roman" w:hAnsi="Times New Roman" w:cs="Times New Roman"/>
          <w:bCs/>
          <w:sz w:val="24"/>
          <w:szCs w:val="24"/>
        </w:rPr>
        <w:t xml:space="preserve"> </w:t>
      </w:r>
      <w:r w:rsidRPr="00332E2C">
        <w:rPr>
          <w:rFonts w:ascii="Times New Roman" w:hAnsi="Times New Roman" w:cs="Times New Roman"/>
          <w:bCs/>
          <w:sz w:val="24"/>
          <w:szCs w:val="24"/>
        </w:rPr>
        <w:t>attempts to increase the financial security of rural people by offering up to 100 days of wage-based work annually to households that volunteer for manual labour. MGNREGA serves as a safety net for the unemployed by boosting household income and preventing migration to cities, especially during drought or famine. The programme emphasises building long-lasting assets, bolstering the economic underpinnings of underdeveloped rural communities, and providing monetary incentives. It also addresses the underlying causes of protracted poverty, such as drought, deforestation, and soil erosion, to offer sustainable employment possibilities.</w:t>
      </w:r>
    </w:p>
    <w:p w:rsidR="00D633FD" w:rsidRPr="00332E2C" w:rsidRDefault="00D633FD" w:rsidP="00332E2C">
      <w:pPr>
        <w:jc w:val="both"/>
        <w:rPr>
          <w:rFonts w:ascii="Times New Roman" w:hAnsi="Times New Roman" w:cs="Times New Roman"/>
          <w:bCs/>
          <w:sz w:val="24"/>
          <w:szCs w:val="24"/>
        </w:rPr>
      </w:pPr>
    </w:p>
    <w:p w:rsidR="00D633FD" w:rsidRPr="000F558D" w:rsidRDefault="00D633FD" w:rsidP="00332E2C">
      <w:pPr>
        <w:pStyle w:val="ListParagraph"/>
        <w:numPr>
          <w:ilvl w:val="0"/>
          <w:numId w:val="6"/>
        </w:numPr>
        <w:jc w:val="both"/>
        <w:rPr>
          <w:rFonts w:ascii="Times New Roman" w:hAnsi="Times New Roman" w:cs="Times New Roman"/>
          <w:bCs/>
          <w:sz w:val="24"/>
          <w:szCs w:val="24"/>
        </w:rPr>
      </w:pPr>
      <w:r w:rsidRPr="00C436E4">
        <w:rPr>
          <w:rFonts w:ascii="Times New Roman" w:hAnsi="Times New Roman" w:cs="Times New Roman"/>
          <w:b/>
          <w:bCs/>
          <w:sz w:val="24"/>
          <w:szCs w:val="24"/>
        </w:rPr>
        <w:lastRenderedPageBreak/>
        <w:t>Collaboration with the Ministry of Labour and Employment (MoLE):</w:t>
      </w:r>
      <w:r w:rsidRPr="00332E2C">
        <w:rPr>
          <w:rFonts w:ascii="Times New Roman" w:hAnsi="Times New Roman" w:cs="Times New Roman"/>
          <w:bCs/>
          <w:sz w:val="24"/>
          <w:szCs w:val="24"/>
        </w:rPr>
        <w:t xml:space="preserve"> The Government of Odisha and the Government of Andhra Pradesh started discussions concerning exploitative labour practises, notably in sectors like brick manufacturing that frequently use migrant workers who are at risk. These conversations, facilitated by MoLE and the ILO, are meant to establish a system for coordination between countries that send and receive labour. The objective is to lessen migrant workers' reliance on lenders and employers, increase their knowledge of their rights, and utilise available support systems while lowering their danger of becoming trapped in bonds of servitude.</w:t>
      </w:r>
    </w:p>
    <w:p w:rsidR="00835A32" w:rsidRPr="00332E2C" w:rsidRDefault="00D633FD" w:rsidP="00332E2C">
      <w:pPr>
        <w:pStyle w:val="ListParagraph"/>
        <w:numPr>
          <w:ilvl w:val="0"/>
          <w:numId w:val="6"/>
        </w:numPr>
        <w:jc w:val="both"/>
        <w:rPr>
          <w:rFonts w:ascii="Times New Roman" w:hAnsi="Times New Roman" w:cs="Times New Roman"/>
          <w:sz w:val="24"/>
          <w:szCs w:val="24"/>
        </w:rPr>
      </w:pPr>
      <w:r w:rsidRPr="000F558D">
        <w:rPr>
          <w:rFonts w:ascii="Times New Roman" w:hAnsi="Times New Roman" w:cs="Times New Roman"/>
          <w:b/>
          <w:bCs/>
          <w:sz w:val="24"/>
          <w:szCs w:val="24"/>
        </w:rPr>
        <w:t>Odisha Dadan Labour Act of 1975:</w:t>
      </w:r>
      <w:r w:rsidRPr="00332E2C">
        <w:rPr>
          <w:rFonts w:ascii="Times New Roman" w:hAnsi="Times New Roman" w:cs="Times New Roman"/>
          <w:bCs/>
          <w:sz w:val="24"/>
          <w:szCs w:val="24"/>
        </w:rPr>
        <w:t xml:space="preserve"> Odisha has traditionally emphasised the circumstances that lead to seasonal migration. The Dadan Labour (Control and Regulation) Act, often known as ORLA, was originally introduced by the state in India in 1975. This law protects "debt migrants" or "dadan" workers by enforcing rules regarding their living and working environments.</w:t>
      </w:r>
      <w:r w:rsidR="00835A32" w:rsidRPr="00332E2C">
        <w:rPr>
          <w:rFonts w:ascii="Times New Roman" w:hAnsi="Times New Roman" w:cs="Times New Roman"/>
          <w:bCs/>
          <w:sz w:val="24"/>
          <w:szCs w:val="24"/>
        </w:rPr>
        <w:t xml:space="preserve"> The Act had provisions for </w:t>
      </w:r>
      <w:r w:rsidR="00054566" w:rsidRPr="00332E2C">
        <w:rPr>
          <w:rFonts w:ascii="Times New Roman" w:hAnsi="Times New Roman" w:cs="Times New Roman"/>
          <w:bCs/>
          <w:sz w:val="24"/>
          <w:szCs w:val="24"/>
        </w:rPr>
        <w:t>formation</w:t>
      </w:r>
      <w:r w:rsidR="00835A32" w:rsidRPr="00332E2C">
        <w:rPr>
          <w:rFonts w:ascii="Times New Roman" w:hAnsi="Times New Roman" w:cs="Times New Roman"/>
          <w:bCs/>
          <w:sz w:val="24"/>
          <w:szCs w:val="24"/>
        </w:rPr>
        <w:t xml:space="preserve"> of a ‘registering authority’ for</w:t>
      </w:r>
      <w:r w:rsidR="00835A32" w:rsidRPr="00332E2C">
        <w:rPr>
          <w:rFonts w:ascii="Times New Roman" w:hAnsi="Times New Roman" w:cs="Times New Roman"/>
          <w:sz w:val="24"/>
          <w:szCs w:val="24"/>
        </w:rPr>
        <w:t xml:space="preserve"> registration of agents and workers, compliance with minimum wage and basic labour welfare facilities at the </w:t>
      </w:r>
      <w:r w:rsidR="005D7B45" w:rsidRPr="00332E2C">
        <w:rPr>
          <w:rFonts w:ascii="Times New Roman" w:hAnsi="Times New Roman" w:cs="Times New Roman"/>
          <w:sz w:val="24"/>
          <w:szCs w:val="24"/>
        </w:rPr>
        <w:t>place of work</w:t>
      </w:r>
      <w:r w:rsidR="00835A32" w:rsidRPr="00332E2C">
        <w:rPr>
          <w:rFonts w:ascii="Times New Roman" w:hAnsi="Times New Roman" w:cs="Times New Roman"/>
          <w:sz w:val="24"/>
          <w:szCs w:val="24"/>
        </w:rPr>
        <w:t xml:space="preserve">, </w:t>
      </w:r>
      <w:r w:rsidR="00DA0AAE" w:rsidRPr="00332E2C">
        <w:rPr>
          <w:rFonts w:ascii="Times New Roman" w:hAnsi="Times New Roman" w:cs="Times New Roman"/>
          <w:sz w:val="24"/>
          <w:szCs w:val="24"/>
        </w:rPr>
        <w:t>engagement</w:t>
      </w:r>
      <w:r w:rsidR="00835A32" w:rsidRPr="00332E2C">
        <w:rPr>
          <w:rFonts w:ascii="Times New Roman" w:hAnsi="Times New Roman" w:cs="Times New Roman"/>
          <w:sz w:val="24"/>
          <w:szCs w:val="24"/>
        </w:rPr>
        <w:t xml:space="preserve"> of a Chief Inspector and other inspectors as well the as appointment of a ‘competent authority’ for dispute redressal. Taking a cue from the Odisha Dadan Labour Act of 1975, the Ministry of Labour and Employment, Government of India felt the need for a Central Act on similar lines as the ORLA and thus enacted the Inter-State Migrant Workmen Act (ISMWA) in 1979. As a result, the ORLA was nullified on the passage of the new Act.Odisha has been one of the most active states in implementing the ISMW Act. However, although several thousand contractors and workers are registered each year, these are a fraction of the total contractor based</w:t>
      </w:r>
      <w:r w:rsidR="00A8337F" w:rsidRPr="00332E2C">
        <w:rPr>
          <w:rFonts w:ascii="Times New Roman" w:hAnsi="Times New Roman" w:cs="Times New Roman"/>
          <w:sz w:val="24"/>
          <w:szCs w:val="24"/>
        </w:rPr>
        <w:t xml:space="preserve"> on</w:t>
      </w:r>
      <w:r w:rsidR="00835A32" w:rsidRPr="00332E2C">
        <w:rPr>
          <w:rFonts w:ascii="Times New Roman" w:hAnsi="Times New Roman" w:cs="Times New Roman"/>
          <w:sz w:val="24"/>
          <w:szCs w:val="24"/>
        </w:rPr>
        <w:t xml:space="preserve"> labour migration. This is partly due to the lack of </w:t>
      </w:r>
      <w:r w:rsidR="00EB7084" w:rsidRPr="00332E2C">
        <w:rPr>
          <w:rFonts w:ascii="Times New Roman" w:hAnsi="Times New Roman" w:cs="Times New Roman"/>
          <w:sz w:val="24"/>
          <w:szCs w:val="24"/>
        </w:rPr>
        <w:t>sufficient</w:t>
      </w:r>
      <w:r w:rsidR="00835A32" w:rsidRPr="00332E2C">
        <w:rPr>
          <w:rFonts w:ascii="Times New Roman" w:hAnsi="Times New Roman" w:cs="Times New Roman"/>
          <w:sz w:val="24"/>
          <w:szCs w:val="24"/>
        </w:rPr>
        <w:t xml:space="preserve"> enforcement, under-staffing and poor infrastructure of the District Labour O</w:t>
      </w:r>
      <w:r w:rsidR="00223E92" w:rsidRPr="00332E2C">
        <w:rPr>
          <w:rFonts w:ascii="Times New Roman" w:hAnsi="Times New Roman" w:cs="Times New Roman"/>
          <w:sz w:val="24"/>
          <w:szCs w:val="24"/>
        </w:rPr>
        <w:t>ffice in Odisha. More important</w:t>
      </w:r>
      <w:r w:rsidR="00835A32" w:rsidRPr="00332E2C">
        <w:rPr>
          <w:rFonts w:ascii="Times New Roman" w:hAnsi="Times New Roman" w:cs="Times New Roman"/>
          <w:sz w:val="24"/>
          <w:szCs w:val="24"/>
        </w:rPr>
        <w:t xml:space="preserve"> however, is the fact that the </w:t>
      </w:r>
      <w:r w:rsidR="00082F1A" w:rsidRPr="00332E2C">
        <w:rPr>
          <w:rFonts w:ascii="Times New Roman" w:hAnsi="Times New Roman" w:cs="Times New Roman"/>
          <w:sz w:val="24"/>
          <w:szCs w:val="24"/>
        </w:rPr>
        <w:t>impact</w:t>
      </w:r>
      <w:r w:rsidR="00835A32" w:rsidRPr="00332E2C">
        <w:rPr>
          <w:rFonts w:ascii="Times New Roman" w:hAnsi="Times New Roman" w:cs="Times New Roman"/>
          <w:sz w:val="24"/>
          <w:szCs w:val="24"/>
        </w:rPr>
        <w:t xml:space="preserve"> of implementation of the Act is in the destination states, which have been very tardy in regulating the condition of work of the migrants.</w:t>
      </w:r>
    </w:p>
    <w:p w:rsidR="00835A32" w:rsidRPr="00332E2C" w:rsidRDefault="00214658" w:rsidP="00332E2C">
      <w:pPr>
        <w:pStyle w:val="ListParagraph"/>
        <w:numPr>
          <w:ilvl w:val="0"/>
          <w:numId w:val="5"/>
        </w:numPr>
        <w:jc w:val="both"/>
        <w:rPr>
          <w:rFonts w:ascii="Times New Roman" w:hAnsi="Times New Roman" w:cs="Times New Roman"/>
          <w:sz w:val="24"/>
          <w:szCs w:val="24"/>
        </w:rPr>
      </w:pPr>
      <w:r w:rsidRPr="00332E2C">
        <w:rPr>
          <w:rFonts w:ascii="Times New Roman" w:hAnsi="Times New Roman" w:cs="Times New Roman"/>
          <w:b/>
          <w:sz w:val="24"/>
          <w:szCs w:val="24"/>
        </w:rPr>
        <w:t>District Primary Education Programme (DPEP) in 2001-01:</w:t>
      </w:r>
      <w:r w:rsidR="00DB0044">
        <w:rPr>
          <w:rFonts w:ascii="Times New Roman" w:hAnsi="Times New Roman" w:cs="Times New Roman"/>
          <w:b/>
          <w:sz w:val="24"/>
          <w:szCs w:val="24"/>
        </w:rPr>
        <w:t xml:space="preserve"> </w:t>
      </w:r>
      <w:r w:rsidR="009717A1" w:rsidRPr="00332E2C">
        <w:rPr>
          <w:rFonts w:ascii="Times New Roman" w:hAnsi="Times New Roman" w:cs="Times New Roman"/>
          <w:sz w:val="24"/>
          <w:szCs w:val="24"/>
        </w:rPr>
        <w:t>In western districts of Odisha</w:t>
      </w:r>
      <w:r w:rsidR="00247C7E" w:rsidRPr="00332E2C">
        <w:rPr>
          <w:rFonts w:ascii="Times New Roman" w:hAnsi="Times New Roman" w:cs="Times New Roman"/>
          <w:sz w:val="24"/>
          <w:szCs w:val="24"/>
        </w:rPr>
        <w:t>it has seen that</w:t>
      </w:r>
      <w:r w:rsidR="00835A32" w:rsidRPr="00332E2C">
        <w:rPr>
          <w:rFonts w:ascii="Times New Roman" w:hAnsi="Times New Roman" w:cs="Times New Roman"/>
          <w:sz w:val="24"/>
          <w:szCs w:val="24"/>
        </w:rPr>
        <w:t xml:space="preserve"> high percentage of child</w:t>
      </w:r>
      <w:r w:rsidR="003217DD" w:rsidRPr="00332E2C">
        <w:rPr>
          <w:rFonts w:ascii="Times New Roman" w:hAnsi="Times New Roman" w:cs="Times New Roman"/>
          <w:sz w:val="24"/>
          <w:szCs w:val="24"/>
        </w:rPr>
        <w:t xml:space="preserve"> labour</w:t>
      </w:r>
      <w:r w:rsidR="00835A32" w:rsidRPr="00332E2C">
        <w:rPr>
          <w:rFonts w:ascii="Times New Roman" w:hAnsi="Times New Roman" w:cs="Times New Roman"/>
          <w:sz w:val="24"/>
          <w:szCs w:val="24"/>
        </w:rPr>
        <w:t xml:space="preserve"> migration</w:t>
      </w:r>
      <w:r w:rsidR="005C7D6D" w:rsidRPr="00332E2C">
        <w:rPr>
          <w:rFonts w:ascii="Times New Roman" w:hAnsi="Times New Roman" w:cs="Times New Roman"/>
          <w:sz w:val="24"/>
          <w:szCs w:val="24"/>
        </w:rPr>
        <w:t xml:space="preserve">. </w:t>
      </w:r>
      <w:r w:rsidR="00716782" w:rsidRPr="00332E2C">
        <w:rPr>
          <w:rFonts w:ascii="Times New Roman" w:hAnsi="Times New Roman" w:cs="Times New Roman"/>
          <w:sz w:val="24"/>
          <w:szCs w:val="24"/>
        </w:rPr>
        <w:t>The</w:t>
      </w:r>
      <w:r w:rsidR="00835A32" w:rsidRPr="00332E2C">
        <w:rPr>
          <w:rFonts w:ascii="Times New Roman" w:hAnsi="Times New Roman" w:cs="Times New Roman"/>
          <w:sz w:val="24"/>
          <w:szCs w:val="24"/>
        </w:rPr>
        <w:t xml:space="preserve"> State Government initiated a </w:t>
      </w:r>
      <w:r w:rsidR="006E106E" w:rsidRPr="00332E2C">
        <w:rPr>
          <w:rFonts w:ascii="Times New Roman" w:hAnsi="Times New Roman" w:cs="Times New Roman"/>
          <w:sz w:val="24"/>
          <w:szCs w:val="24"/>
        </w:rPr>
        <w:t>single</w:t>
      </w:r>
      <w:r w:rsidR="00835A32" w:rsidRPr="00332E2C">
        <w:rPr>
          <w:rFonts w:ascii="Times New Roman" w:hAnsi="Times New Roman" w:cs="Times New Roman"/>
          <w:sz w:val="24"/>
          <w:szCs w:val="24"/>
        </w:rPr>
        <w:t xml:space="preserve"> programme </w:t>
      </w:r>
      <w:r w:rsidR="008E2743" w:rsidRPr="00332E2C">
        <w:rPr>
          <w:rFonts w:ascii="Times New Roman" w:hAnsi="Times New Roman" w:cs="Times New Roman"/>
          <w:sz w:val="24"/>
          <w:szCs w:val="24"/>
        </w:rPr>
        <w:t xml:space="preserve">which </w:t>
      </w:r>
      <w:r w:rsidR="00835A32" w:rsidRPr="00332E2C">
        <w:rPr>
          <w:rFonts w:ascii="Times New Roman" w:hAnsi="Times New Roman" w:cs="Times New Roman"/>
          <w:sz w:val="24"/>
          <w:szCs w:val="24"/>
        </w:rPr>
        <w:t xml:space="preserve">called ‘Residential Care Centre’ for </w:t>
      </w:r>
      <w:r w:rsidR="00CD4DF4" w:rsidRPr="00332E2C">
        <w:rPr>
          <w:rFonts w:ascii="Times New Roman" w:hAnsi="Times New Roman" w:cs="Times New Roman"/>
          <w:sz w:val="24"/>
          <w:szCs w:val="24"/>
        </w:rPr>
        <w:t>keeping</w:t>
      </w:r>
      <w:r w:rsidR="00835A32" w:rsidRPr="00332E2C">
        <w:rPr>
          <w:rFonts w:ascii="Times New Roman" w:hAnsi="Times New Roman" w:cs="Times New Roman"/>
          <w:sz w:val="24"/>
          <w:szCs w:val="24"/>
        </w:rPr>
        <w:t xml:space="preserve"> and </w:t>
      </w:r>
      <w:r w:rsidR="00371D6F" w:rsidRPr="00332E2C">
        <w:rPr>
          <w:rFonts w:ascii="Times New Roman" w:hAnsi="Times New Roman" w:cs="Times New Roman"/>
          <w:sz w:val="24"/>
          <w:szCs w:val="24"/>
        </w:rPr>
        <w:t>giving</w:t>
      </w:r>
      <w:r w:rsidR="00835A32" w:rsidRPr="00332E2C">
        <w:rPr>
          <w:rFonts w:ascii="Times New Roman" w:hAnsi="Times New Roman" w:cs="Times New Roman"/>
          <w:sz w:val="24"/>
          <w:szCs w:val="24"/>
        </w:rPr>
        <w:t xml:space="preserve"> education </w:t>
      </w:r>
      <w:r w:rsidR="00942C5C" w:rsidRPr="00332E2C">
        <w:rPr>
          <w:rFonts w:ascii="Times New Roman" w:hAnsi="Times New Roman" w:cs="Times New Roman"/>
          <w:sz w:val="24"/>
          <w:szCs w:val="24"/>
        </w:rPr>
        <w:t>to the seasonal migrant child labour</w:t>
      </w:r>
      <w:r w:rsidR="00BE68DB" w:rsidRPr="00332E2C">
        <w:rPr>
          <w:rFonts w:ascii="Times New Roman" w:hAnsi="Times New Roman" w:cs="Times New Roman"/>
          <w:sz w:val="24"/>
          <w:szCs w:val="24"/>
        </w:rPr>
        <w:t xml:space="preserve">in association to </w:t>
      </w:r>
      <w:r w:rsidR="00835A32" w:rsidRPr="00332E2C">
        <w:rPr>
          <w:rFonts w:ascii="Times New Roman" w:hAnsi="Times New Roman" w:cs="Times New Roman"/>
          <w:sz w:val="24"/>
          <w:szCs w:val="24"/>
        </w:rPr>
        <w:t xml:space="preserve">their parents. The programme was </w:t>
      </w:r>
      <w:r w:rsidR="00997598" w:rsidRPr="00332E2C">
        <w:rPr>
          <w:rFonts w:ascii="Times New Roman" w:hAnsi="Times New Roman" w:cs="Times New Roman"/>
          <w:sz w:val="24"/>
          <w:szCs w:val="24"/>
        </w:rPr>
        <w:t>started</w:t>
      </w:r>
      <w:r w:rsidR="00835A32" w:rsidRPr="00332E2C">
        <w:rPr>
          <w:rFonts w:ascii="Times New Roman" w:hAnsi="Times New Roman" w:cs="Times New Roman"/>
          <w:sz w:val="24"/>
          <w:szCs w:val="24"/>
        </w:rPr>
        <w:t xml:space="preserve"> under the District Primary Education Programme (D</w:t>
      </w:r>
      <w:r w:rsidR="008F42D6" w:rsidRPr="00332E2C">
        <w:rPr>
          <w:rFonts w:ascii="Times New Roman" w:hAnsi="Times New Roman" w:cs="Times New Roman"/>
          <w:sz w:val="24"/>
          <w:szCs w:val="24"/>
        </w:rPr>
        <w:t>PEP) in 2001-01</w:t>
      </w:r>
      <w:r w:rsidR="00835A32" w:rsidRPr="00332E2C">
        <w:rPr>
          <w:rFonts w:ascii="Times New Roman" w:hAnsi="Times New Roman" w:cs="Times New Roman"/>
          <w:sz w:val="24"/>
          <w:szCs w:val="24"/>
        </w:rPr>
        <w:t xml:space="preserve"> and resulted in the </w:t>
      </w:r>
      <w:r w:rsidR="00A714CC" w:rsidRPr="00332E2C">
        <w:rPr>
          <w:rFonts w:ascii="Times New Roman" w:hAnsi="Times New Roman" w:cs="Times New Roman"/>
          <w:sz w:val="24"/>
          <w:szCs w:val="24"/>
        </w:rPr>
        <w:t>preservation</w:t>
      </w:r>
      <w:r w:rsidR="00966068" w:rsidRPr="00332E2C">
        <w:rPr>
          <w:rFonts w:ascii="Times New Roman" w:hAnsi="Times New Roman" w:cs="Times New Roman"/>
          <w:sz w:val="24"/>
          <w:szCs w:val="24"/>
        </w:rPr>
        <w:t xml:space="preserve"> of 3000 child labour</w:t>
      </w:r>
      <w:r w:rsidR="00835A32" w:rsidRPr="00332E2C">
        <w:rPr>
          <w:rFonts w:ascii="Times New Roman" w:hAnsi="Times New Roman" w:cs="Times New Roman"/>
          <w:sz w:val="24"/>
          <w:szCs w:val="24"/>
        </w:rPr>
        <w:t xml:space="preserve"> in the hostels. </w:t>
      </w:r>
      <w:r w:rsidR="00273DB5" w:rsidRPr="00332E2C">
        <w:rPr>
          <w:rFonts w:ascii="Times New Roman" w:hAnsi="Times New Roman" w:cs="Times New Roman"/>
          <w:sz w:val="24"/>
          <w:szCs w:val="24"/>
        </w:rPr>
        <w:t>Later on</w:t>
      </w:r>
      <w:r w:rsidR="00835A32" w:rsidRPr="00332E2C">
        <w:rPr>
          <w:rFonts w:ascii="Times New Roman" w:hAnsi="Times New Roman" w:cs="Times New Roman"/>
          <w:sz w:val="24"/>
          <w:szCs w:val="24"/>
        </w:rPr>
        <w:t xml:space="preserve"> the programme was up-scaled and </w:t>
      </w:r>
      <w:r w:rsidR="0004775F" w:rsidRPr="00332E2C">
        <w:rPr>
          <w:rFonts w:ascii="Times New Roman" w:hAnsi="Times New Roman" w:cs="Times New Roman"/>
          <w:sz w:val="24"/>
          <w:szCs w:val="24"/>
        </w:rPr>
        <w:t>stretched</w:t>
      </w:r>
      <w:r w:rsidR="00835A32" w:rsidRPr="00332E2C">
        <w:rPr>
          <w:rFonts w:ascii="Times New Roman" w:hAnsi="Times New Roman" w:cs="Times New Roman"/>
          <w:sz w:val="24"/>
          <w:szCs w:val="24"/>
        </w:rPr>
        <w:t xml:space="preserve"> to </w:t>
      </w:r>
      <w:r w:rsidR="0004775F" w:rsidRPr="00332E2C">
        <w:rPr>
          <w:rFonts w:ascii="Times New Roman" w:hAnsi="Times New Roman" w:cs="Times New Roman"/>
          <w:sz w:val="24"/>
          <w:szCs w:val="24"/>
        </w:rPr>
        <w:t xml:space="preserve">Bargarh and </w:t>
      </w:r>
      <w:r w:rsidR="00835A32" w:rsidRPr="00332E2C">
        <w:rPr>
          <w:rFonts w:ascii="Times New Roman" w:hAnsi="Times New Roman" w:cs="Times New Roman"/>
          <w:sz w:val="24"/>
          <w:szCs w:val="24"/>
        </w:rPr>
        <w:t xml:space="preserve">Nuapada district. The SSA has further built in support to cater to the education needs of migrant children both at source and destination. </w:t>
      </w:r>
      <w:r w:rsidR="00E56274" w:rsidRPr="00332E2C">
        <w:rPr>
          <w:rFonts w:ascii="Times New Roman" w:hAnsi="Times New Roman" w:cs="Times New Roman"/>
          <w:sz w:val="24"/>
          <w:szCs w:val="24"/>
        </w:rPr>
        <w:t>With</w:t>
      </w:r>
      <w:r w:rsidR="00835A32" w:rsidRPr="00332E2C">
        <w:rPr>
          <w:rFonts w:ascii="Times New Roman" w:hAnsi="Times New Roman" w:cs="Times New Roman"/>
          <w:sz w:val="24"/>
          <w:szCs w:val="24"/>
        </w:rPr>
        <w:t xml:space="preserve"> the involvement of civil society organisations</w:t>
      </w:r>
      <w:r w:rsidR="00E56274" w:rsidRPr="00332E2C">
        <w:rPr>
          <w:rFonts w:ascii="Times New Roman" w:hAnsi="Times New Roman" w:cs="Times New Roman"/>
          <w:sz w:val="24"/>
          <w:szCs w:val="24"/>
        </w:rPr>
        <w:t>in recent years the</w:t>
      </w:r>
      <w:r w:rsidR="00623A65" w:rsidRPr="00332E2C">
        <w:rPr>
          <w:rFonts w:ascii="Times New Roman" w:hAnsi="Times New Roman" w:cs="Times New Roman"/>
          <w:sz w:val="24"/>
          <w:szCs w:val="24"/>
        </w:rPr>
        <w:t xml:space="preserve"> education of migrant child labour</w:t>
      </w:r>
      <w:r w:rsidR="00835A32" w:rsidRPr="00332E2C">
        <w:rPr>
          <w:rFonts w:ascii="Times New Roman" w:hAnsi="Times New Roman" w:cs="Times New Roman"/>
          <w:sz w:val="24"/>
          <w:szCs w:val="24"/>
        </w:rPr>
        <w:t xml:space="preserve"> at destination has been initiated in Andhra Pradesh and Tamil Nadu.In order to provide health insurance to the BPL and unorganised workers, the Government of India launched the Rashtriya</w:t>
      </w:r>
      <w:r w:rsidR="00CA2622">
        <w:rPr>
          <w:rFonts w:ascii="Times New Roman" w:hAnsi="Times New Roman" w:cs="Times New Roman"/>
          <w:sz w:val="24"/>
          <w:szCs w:val="24"/>
        </w:rPr>
        <w:t xml:space="preserve"> </w:t>
      </w:r>
      <w:r w:rsidR="00835A32" w:rsidRPr="00332E2C">
        <w:rPr>
          <w:rFonts w:ascii="Times New Roman" w:hAnsi="Times New Roman" w:cs="Times New Roman"/>
          <w:sz w:val="24"/>
          <w:szCs w:val="24"/>
        </w:rPr>
        <w:t xml:space="preserve">Swasthya Bima Yojana (RSBY) in 2008. </w:t>
      </w:r>
      <w:r w:rsidR="00C664E4" w:rsidRPr="00332E2C">
        <w:rPr>
          <w:rFonts w:ascii="Times New Roman" w:hAnsi="Times New Roman" w:cs="Times New Roman"/>
          <w:sz w:val="24"/>
          <w:szCs w:val="24"/>
        </w:rPr>
        <w:t>T</w:t>
      </w:r>
      <w:r w:rsidR="00835A32" w:rsidRPr="00332E2C">
        <w:rPr>
          <w:rFonts w:ascii="Times New Roman" w:hAnsi="Times New Roman" w:cs="Times New Roman"/>
          <w:sz w:val="24"/>
          <w:szCs w:val="24"/>
        </w:rPr>
        <w:t xml:space="preserve">he </w:t>
      </w:r>
      <w:r w:rsidR="00C664E4" w:rsidRPr="00332E2C">
        <w:rPr>
          <w:rFonts w:ascii="Times New Roman" w:hAnsi="Times New Roman" w:cs="Times New Roman"/>
          <w:sz w:val="24"/>
          <w:szCs w:val="24"/>
        </w:rPr>
        <w:t>provisions of the insurance programme are</w:t>
      </w:r>
      <w:r w:rsidR="00835A32" w:rsidRPr="00332E2C">
        <w:rPr>
          <w:rFonts w:ascii="Times New Roman" w:hAnsi="Times New Roman" w:cs="Times New Roman"/>
          <w:sz w:val="24"/>
          <w:szCs w:val="24"/>
        </w:rPr>
        <w:t xml:space="preserve"> to cater to the health insurance of migrant households.</w:t>
      </w:r>
    </w:p>
    <w:p w:rsidR="00835A32" w:rsidRPr="00332E2C" w:rsidRDefault="008F4318" w:rsidP="00332E2C">
      <w:pPr>
        <w:pStyle w:val="ListParagraph"/>
        <w:numPr>
          <w:ilvl w:val="0"/>
          <w:numId w:val="5"/>
        </w:numPr>
        <w:jc w:val="both"/>
        <w:rPr>
          <w:rFonts w:ascii="Times New Roman" w:hAnsi="Times New Roman" w:cs="Times New Roman"/>
          <w:sz w:val="24"/>
          <w:szCs w:val="24"/>
        </w:rPr>
      </w:pPr>
      <w:r w:rsidRPr="00332E2C">
        <w:rPr>
          <w:rFonts w:ascii="Times New Roman" w:hAnsi="Times New Roman" w:cs="Times New Roman"/>
          <w:b/>
          <w:sz w:val="24"/>
          <w:szCs w:val="24"/>
        </w:rPr>
        <w:lastRenderedPageBreak/>
        <w:t>Ministry of Labour and Employment (MoLE):</w:t>
      </w:r>
      <w:r w:rsidR="00BD122E">
        <w:rPr>
          <w:rFonts w:ascii="Times New Roman" w:hAnsi="Times New Roman" w:cs="Times New Roman"/>
          <w:b/>
          <w:sz w:val="24"/>
          <w:szCs w:val="24"/>
        </w:rPr>
        <w:t xml:space="preserve"> </w:t>
      </w:r>
      <w:r w:rsidR="0028225A" w:rsidRPr="00332E2C">
        <w:rPr>
          <w:rFonts w:ascii="Times New Roman" w:hAnsi="Times New Roman" w:cs="Times New Roman"/>
          <w:sz w:val="24"/>
          <w:szCs w:val="24"/>
        </w:rPr>
        <w:t xml:space="preserve">With the coordination of </w:t>
      </w:r>
      <w:r w:rsidR="00835A32" w:rsidRPr="00332E2C">
        <w:rPr>
          <w:rFonts w:ascii="Times New Roman" w:hAnsi="Times New Roman" w:cs="Times New Roman"/>
          <w:sz w:val="24"/>
          <w:szCs w:val="24"/>
        </w:rPr>
        <w:t xml:space="preserve">Government of India and the ILO to develop a mechanism </w:t>
      </w:r>
      <w:r w:rsidR="006E1A90" w:rsidRPr="00332E2C">
        <w:rPr>
          <w:rFonts w:ascii="Times New Roman" w:hAnsi="Times New Roman" w:cs="Times New Roman"/>
          <w:sz w:val="24"/>
          <w:szCs w:val="24"/>
        </w:rPr>
        <w:t>among</w:t>
      </w:r>
      <w:r w:rsidR="00835A32" w:rsidRPr="00332E2C">
        <w:rPr>
          <w:rFonts w:ascii="Times New Roman" w:hAnsi="Times New Roman" w:cs="Times New Roman"/>
          <w:sz w:val="24"/>
          <w:szCs w:val="24"/>
        </w:rPr>
        <w:t xml:space="preserve"> the sending and receiving</w:t>
      </w:r>
      <w:r w:rsidR="00D44CEA" w:rsidRPr="00332E2C">
        <w:rPr>
          <w:rFonts w:ascii="Times New Roman" w:hAnsi="Times New Roman" w:cs="Times New Roman"/>
          <w:sz w:val="24"/>
          <w:szCs w:val="24"/>
        </w:rPr>
        <w:t xml:space="preserve"> states. The objective of the Memorandum of </w:t>
      </w:r>
      <w:r w:rsidR="00835A32" w:rsidRPr="00332E2C">
        <w:rPr>
          <w:rFonts w:ascii="Times New Roman" w:hAnsi="Times New Roman" w:cs="Times New Roman"/>
          <w:sz w:val="24"/>
          <w:szCs w:val="24"/>
        </w:rPr>
        <w:t>U</w:t>
      </w:r>
      <w:r w:rsidR="00D44CEA" w:rsidRPr="00332E2C">
        <w:rPr>
          <w:rFonts w:ascii="Times New Roman" w:hAnsi="Times New Roman" w:cs="Times New Roman"/>
          <w:sz w:val="24"/>
          <w:szCs w:val="24"/>
        </w:rPr>
        <w:t>nderstanding</w:t>
      </w:r>
      <w:r w:rsidR="00B169D8" w:rsidRPr="00332E2C">
        <w:rPr>
          <w:rFonts w:ascii="Times New Roman" w:hAnsi="Times New Roman" w:cs="Times New Roman"/>
          <w:sz w:val="24"/>
          <w:szCs w:val="24"/>
        </w:rPr>
        <w:t xml:space="preserve"> (MoU)</w:t>
      </w:r>
      <w:r w:rsidR="00835A32" w:rsidRPr="00332E2C">
        <w:rPr>
          <w:rFonts w:ascii="Times New Roman" w:hAnsi="Times New Roman" w:cs="Times New Roman"/>
          <w:sz w:val="24"/>
          <w:szCs w:val="24"/>
        </w:rPr>
        <w:t xml:space="preserve"> was to </w:t>
      </w:r>
      <w:r w:rsidR="00B05FDC" w:rsidRPr="00332E2C">
        <w:rPr>
          <w:rFonts w:ascii="Times New Roman" w:hAnsi="Times New Roman" w:cs="Times New Roman"/>
          <w:sz w:val="24"/>
          <w:szCs w:val="24"/>
        </w:rPr>
        <w:t>get better</w:t>
      </w:r>
      <w:r w:rsidR="00835A32" w:rsidRPr="00332E2C">
        <w:rPr>
          <w:rFonts w:ascii="Times New Roman" w:hAnsi="Times New Roman" w:cs="Times New Roman"/>
          <w:sz w:val="24"/>
          <w:szCs w:val="24"/>
        </w:rPr>
        <w:t xml:space="preserve"> access of the brick </w:t>
      </w:r>
      <w:r w:rsidR="00CA05D2" w:rsidRPr="00332E2C">
        <w:rPr>
          <w:rFonts w:ascii="Times New Roman" w:hAnsi="Times New Roman" w:cs="Times New Roman"/>
          <w:sz w:val="24"/>
          <w:szCs w:val="24"/>
        </w:rPr>
        <w:t>furnace</w:t>
      </w:r>
      <w:r w:rsidR="00835A32" w:rsidRPr="00332E2C">
        <w:rPr>
          <w:rFonts w:ascii="Times New Roman" w:hAnsi="Times New Roman" w:cs="Times New Roman"/>
          <w:sz w:val="24"/>
          <w:szCs w:val="24"/>
        </w:rPr>
        <w:t xml:space="preserve"> workers to social security and other entitlements, </w:t>
      </w:r>
      <w:r w:rsidR="00924347" w:rsidRPr="00332E2C">
        <w:rPr>
          <w:rFonts w:ascii="Times New Roman" w:hAnsi="Times New Roman" w:cs="Times New Roman"/>
          <w:sz w:val="24"/>
          <w:szCs w:val="24"/>
        </w:rPr>
        <w:t>assist</w:t>
      </w:r>
      <w:r w:rsidR="00835A32" w:rsidRPr="00332E2C">
        <w:rPr>
          <w:rFonts w:ascii="Times New Roman" w:hAnsi="Times New Roman" w:cs="Times New Roman"/>
          <w:sz w:val="24"/>
          <w:szCs w:val="24"/>
        </w:rPr>
        <w:t xml:space="preserve"> safe migration, and make the migrants </w:t>
      </w:r>
      <w:r w:rsidR="00924347" w:rsidRPr="00332E2C">
        <w:rPr>
          <w:rFonts w:ascii="Times New Roman" w:hAnsi="Times New Roman" w:cs="Times New Roman"/>
          <w:sz w:val="24"/>
          <w:szCs w:val="24"/>
        </w:rPr>
        <w:t>conscious</w:t>
      </w:r>
      <w:r w:rsidR="00835A32" w:rsidRPr="00332E2C">
        <w:rPr>
          <w:rFonts w:ascii="Times New Roman" w:hAnsi="Times New Roman" w:cs="Times New Roman"/>
          <w:sz w:val="24"/>
          <w:szCs w:val="24"/>
        </w:rPr>
        <w:t xml:space="preserve"> of their rights through </w:t>
      </w:r>
      <w:r w:rsidR="00924347" w:rsidRPr="00332E2C">
        <w:rPr>
          <w:rFonts w:ascii="Times New Roman" w:hAnsi="Times New Roman" w:cs="Times New Roman"/>
          <w:sz w:val="24"/>
          <w:szCs w:val="24"/>
        </w:rPr>
        <w:t>synchronized</w:t>
      </w:r>
      <w:r w:rsidR="00835A32" w:rsidRPr="00332E2C">
        <w:rPr>
          <w:rFonts w:ascii="Times New Roman" w:hAnsi="Times New Roman" w:cs="Times New Roman"/>
          <w:sz w:val="24"/>
          <w:szCs w:val="24"/>
        </w:rPr>
        <w:t xml:space="preserve"> efforts of the two states. </w:t>
      </w:r>
      <w:r w:rsidR="00933506" w:rsidRPr="00332E2C">
        <w:rPr>
          <w:rFonts w:ascii="Times New Roman" w:hAnsi="Times New Roman" w:cs="Times New Roman"/>
          <w:sz w:val="24"/>
          <w:szCs w:val="24"/>
        </w:rPr>
        <w:t xml:space="preserve">Being </w:t>
      </w:r>
      <w:r w:rsidR="00272FF4" w:rsidRPr="00332E2C">
        <w:rPr>
          <w:rFonts w:ascii="Times New Roman" w:hAnsi="Times New Roman" w:cs="Times New Roman"/>
          <w:sz w:val="24"/>
          <w:szCs w:val="24"/>
        </w:rPr>
        <w:t>worried</w:t>
      </w:r>
      <w:r w:rsidR="00933506" w:rsidRPr="00332E2C">
        <w:rPr>
          <w:rFonts w:ascii="Times New Roman" w:hAnsi="Times New Roman" w:cs="Times New Roman"/>
          <w:sz w:val="24"/>
          <w:szCs w:val="24"/>
        </w:rPr>
        <w:t xml:space="preserve"> about the </w:t>
      </w:r>
      <w:r w:rsidR="00272FF4" w:rsidRPr="00332E2C">
        <w:rPr>
          <w:rFonts w:ascii="Times New Roman" w:hAnsi="Times New Roman" w:cs="Times New Roman"/>
          <w:sz w:val="24"/>
          <w:szCs w:val="24"/>
        </w:rPr>
        <w:t>occurrence</w:t>
      </w:r>
      <w:r w:rsidR="00933506" w:rsidRPr="00332E2C">
        <w:rPr>
          <w:rFonts w:ascii="Times New Roman" w:hAnsi="Times New Roman" w:cs="Times New Roman"/>
          <w:sz w:val="24"/>
          <w:szCs w:val="24"/>
        </w:rPr>
        <w:t xml:space="preserve"> of </w:t>
      </w:r>
      <w:r w:rsidR="00272FF4" w:rsidRPr="00332E2C">
        <w:rPr>
          <w:rFonts w:ascii="Times New Roman" w:hAnsi="Times New Roman" w:cs="Times New Roman"/>
          <w:sz w:val="24"/>
          <w:szCs w:val="24"/>
        </w:rPr>
        <w:t>manipulative</w:t>
      </w:r>
      <w:r w:rsidR="00933506" w:rsidRPr="00332E2C">
        <w:rPr>
          <w:rFonts w:ascii="Times New Roman" w:hAnsi="Times New Roman" w:cs="Times New Roman"/>
          <w:sz w:val="24"/>
          <w:szCs w:val="24"/>
        </w:rPr>
        <w:t xml:space="preserve"> labour practices including </w:t>
      </w:r>
      <w:r w:rsidR="00272FF4" w:rsidRPr="00332E2C">
        <w:rPr>
          <w:rFonts w:ascii="Times New Roman" w:hAnsi="Times New Roman" w:cs="Times New Roman"/>
          <w:sz w:val="24"/>
          <w:szCs w:val="24"/>
        </w:rPr>
        <w:t>repression</w:t>
      </w:r>
      <w:r w:rsidR="00933506" w:rsidRPr="00332E2C">
        <w:rPr>
          <w:rFonts w:ascii="Times New Roman" w:hAnsi="Times New Roman" w:cs="Times New Roman"/>
          <w:sz w:val="24"/>
          <w:szCs w:val="24"/>
        </w:rPr>
        <w:t xml:space="preserve"> situations in brick manufacturing activities that </w:t>
      </w:r>
      <w:r w:rsidR="00083A9C" w:rsidRPr="00332E2C">
        <w:rPr>
          <w:rFonts w:ascii="Times New Roman" w:hAnsi="Times New Roman" w:cs="Times New Roman"/>
          <w:sz w:val="24"/>
          <w:szCs w:val="24"/>
        </w:rPr>
        <w:t>connect</w:t>
      </w:r>
      <w:r w:rsidR="00933506" w:rsidRPr="00332E2C">
        <w:rPr>
          <w:rFonts w:ascii="Times New Roman" w:hAnsi="Times New Roman" w:cs="Times New Roman"/>
          <w:sz w:val="24"/>
          <w:szCs w:val="24"/>
        </w:rPr>
        <w:t xml:space="preserve"> poor and </w:t>
      </w:r>
      <w:r w:rsidR="00083A9C" w:rsidRPr="00332E2C">
        <w:rPr>
          <w:rFonts w:ascii="Times New Roman" w:hAnsi="Times New Roman" w:cs="Times New Roman"/>
          <w:sz w:val="24"/>
          <w:szCs w:val="24"/>
        </w:rPr>
        <w:t>susceptible migrant workers</w:t>
      </w:r>
      <w:r w:rsidR="00933506" w:rsidRPr="00332E2C">
        <w:rPr>
          <w:rFonts w:ascii="Times New Roman" w:hAnsi="Times New Roman" w:cs="Times New Roman"/>
          <w:sz w:val="24"/>
          <w:szCs w:val="24"/>
        </w:rPr>
        <w:t xml:space="preserve"> the Government of Odisha being initiated </w:t>
      </w:r>
      <w:r w:rsidR="00764AE1" w:rsidRPr="00332E2C">
        <w:rPr>
          <w:rFonts w:ascii="Times New Roman" w:hAnsi="Times New Roman" w:cs="Times New Roman"/>
          <w:sz w:val="24"/>
          <w:szCs w:val="24"/>
        </w:rPr>
        <w:t>negotiations</w:t>
      </w:r>
      <w:r w:rsidR="00933506" w:rsidRPr="00332E2C">
        <w:rPr>
          <w:rFonts w:ascii="Times New Roman" w:hAnsi="Times New Roman" w:cs="Times New Roman"/>
          <w:sz w:val="24"/>
          <w:szCs w:val="24"/>
        </w:rPr>
        <w:t xml:space="preserve"> with the Government of Andhra Pradesh with facilitation from the Ministry of Labour and Employment (MoLE). </w:t>
      </w:r>
      <w:r w:rsidR="00835A32" w:rsidRPr="00332E2C">
        <w:rPr>
          <w:rFonts w:ascii="Times New Roman" w:hAnsi="Times New Roman" w:cs="Times New Roman"/>
          <w:sz w:val="24"/>
          <w:szCs w:val="24"/>
        </w:rPr>
        <w:t xml:space="preserve">A </w:t>
      </w:r>
      <w:r w:rsidR="00C04E0C" w:rsidRPr="00332E2C">
        <w:rPr>
          <w:rFonts w:ascii="Times New Roman" w:hAnsi="Times New Roman" w:cs="Times New Roman"/>
          <w:sz w:val="24"/>
          <w:szCs w:val="24"/>
        </w:rPr>
        <w:t>structure</w:t>
      </w:r>
      <w:r w:rsidR="00835A32" w:rsidRPr="00332E2C">
        <w:rPr>
          <w:rFonts w:ascii="Times New Roman" w:hAnsi="Times New Roman" w:cs="Times New Roman"/>
          <w:sz w:val="24"/>
          <w:szCs w:val="24"/>
        </w:rPr>
        <w:t xml:space="preserve"> for such </w:t>
      </w:r>
      <w:r w:rsidR="00C04E0C" w:rsidRPr="00332E2C">
        <w:rPr>
          <w:rFonts w:ascii="Times New Roman" w:hAnsi="Times New Roman" w:cs="Times New Roman"/>
          <w:sz w:val="24"/>
          <w:szCs w:val="24"/>
        </w:rPr>
        <w:t>harmonization</w:t>
      </w:r>
      <w:r w:rsidR="00835A32" w:rsidRPr="00332E2C">
        <w:rPr>
          <w:rFonts w:ascii="Times New Roman" w:hAnsi="Times New Roman" w:cs="Times New Roman"/>
          <w:sz w:val="24"/>
          <w:szCs w:val="24"/>
        </w:rPr>
        <w:t xml:space="preserve"> in the form of a Memorandum of Understanding (MoU) was signed </w:t>
      </w:r>
      <w:r w:rsidR="0076431D" w:rsidRPr="00332E2C">
        <w:rPr>
          <w:rFonts w:ascii="Times New Roman" w:hAnsi="Times New Roman" w:cs="Times New Roman"/>
          <w:sz w:val="24"/>
          <w:szCs w:val="24"/>
        </w:rPr>
        <w:t>among</w:t>
      </w:r>
      <w:r w:rsidR="00214657">
        <w:rPr>
          <w:rFonts w:ascii="Times New Roman" w:hAnsi="Times New Roman" w:cs="Times New Roman"/>
          <w:sz w:val="24"/>
          <w:szCs w:val="24"/>
        </w:rPr>
        <w:t xml:space="preserve"> </w:t>
      </w:r>
      <w:r w:rsidR="00835A32" w:rsidRPr="00332E2C">
        <w:rPr>
          <w:rFonts w:ascii="Times New Roman" w:hAnsi="Times New Roman" w:cs="Times New Roman"/>
          <w:sz w:val="24"/>
          <w:szCs w:val="24"/>
        </w:rPr>
        <w:t>GoI (MoLE) and State Labour Department of Governments of Od</w:t>
      </w:r>
      <w:r w:rsidR="00690E50" w:rsidRPr="00332E2C">
        <w:rPr>
          <w:rFonts w:ascii="Times New Roman" w:hAnsi="Times New Roman" w:cs="Times New Roman"/>
          <w:sz w:val="24"/>
          <w:szCs w:val="24"/>
        </w:rPr>
        <w:t>isha and Andhra Pradesh in 2012</w:t>
      </w:r>
      <w:r w:rsidR="00835A32" w:rsidRPr="00332E2C">
        <w:rPr>
          <w:rFonts w:ascii="Times New Roman" w:hAnsi="Times New Roman" w:cs="Times New Roman"/>
          <w:sz w:val="24"/>
          <w:szCs w:val="24"/>
        </w:rPr>
        <w:t xml:space="preserve"> with the facilitation of the ILO. Both </w:t>
      </w:r>
      <w:r w:rsidR="00690E50" w:rsidRPr="00332E2C">
        <w:rPr>
          <w:rFonts w:ascii="Times New Roman" w:hAnsi="Times New Roman" w:cs="Times New Roman"/>
          <w:sz w:val="24"/>
          <w:szCs w:val="24"/>
        </w:rPr>
        <w:t>Odisha and Andhra Pradesh</w:t>
      </w:r>
      <w:r w:rsidR="00835A32" w:rsidRPr="00332E2C">
        <w:rPr>
          <w:rFonts w:ascii="Times New Roman" w:hAnsi="Times New Roman" w:cs="Times New Roman"/>
          <w:sz w:val="24"/>
          <w:szCs w:val="24"/>
        </w:rPr>
        <w:t xml:space="preserve"> have formulated a time-bound and result oriented </w:t>
      </w:r>
      <w:r w:rsidR="003A7ADD" w:rsidRPr="00332E2C">
        <w:rPr>
          <w:rFonts w:ascii="Times New Roman" w:hAnsi="Times New Roman" w:cs="Times New Roman"/>
          <w:sz w:val="24"/>
          <w:szCs w:val="24"/>
        </w:rPr>
        <w:t>deed</w:t>
      </w:r>
      <w:r w:rsidR="00835A32" w:rsidRPr="00332E2C">
        <w:rPr>
          <w:rFonts w:ascii="Times New Roman" w:hAnsi="Times New Roman" w:cs="Times New Roman"/>
          <w:sz w:val="24"/>
          <w:szCs w:val="24"/>
        </w:rPr>
        <w:t xml:space="preserve"> p</w:t>
      </w:r>
      <w:r w:rsidR="00492045" w:rsidRPr="00332E2C">
        <w:rPr>
          <w:rFonts w:ascii="Times New Roman" w:hAnsi="Times New Roman" w:cs="Times New Roman"/>
          <w:sz w:val="24"/>
          <w:szCs w:val="24"/>
        </w:rPr>
        <w:t xml:space="preserve">lan to benefit migrant workers </w:t>
      </w:r>
      <w:r w:rsidR="00C23115" w:rsidRPr="00332E2C">
        <w:rPr>
          <w:rFonts w:ascii="Times New Roman" w:hAnsi="Times New Roman" w:cs="Times New Roman"/>
          <w:sz w:val="24"/>
          <w:szCs w:val="24"/>
        </w:rPr>
        <w:t>particularlythose working in the brick furnacedivision</w:t>
      </w:r>
      <w:r w:rsidR="00835A32" w:rsidRPr="00332E2C">
        <w:rPr>
          <w:rFonts w:ascii="Times New Roman" w:hAnsi="Times New Roman" w:cs="Times New Roman"/>
          <w:sz w:val="24"/>
          <w:szCs w:val="24"/>
        </w:rPr>
        <w:t xml:space="preserve">. </w:t>
      </w:r>
      <w:r w:rsidR="00492045" w:rsidRPr="00332E2C">
        <w:rPr>
          <w:rFonts w:ascii="Times New Roman" w:hAnsi="Times New Roman" w:cs="Times New Roman"/>
          <w:sz w:val="24"/>
          <w:szCs w:val="24"/>
        </w:rPr>
        <w:t>Succeeding</w:t>
      </w:r>
      <w:r w:rsidR="00936BF1" w:rsidRPr="00332E2C">
        <w:rPr>
          <w:rFonts w:ascii="Times New Roman" w:hAnsi="Times New Roman" w:cs="Times New Roman"/>
          <w:sz w:val="24"/>
          <w:szCs w:val="24"/>
        </w:rPr>
        <w:t xml:space="preserve"> to the signing of MoU</w:t>
      </w:r>
      <w:r w:rsidR="00835A32" w:rsidRPr="00332E2C">
        <w:rPr>
          <w:rFonts w:ascii="Times New Roman" w:hAnsi="Times New Roman" w:cs="Times New Roman"/>
          <w:sz w:val="24"/>
          <w:szCs w:val="24"/>
        </w:rPr>
        <w:t xml:space="preserve"> an Inter State Coordination Committee was constituted at Centra</w:t>
      </w:r>
      <w:r w:rsidR="0001295C" w:rsidRPr="00332E2C">
        <w:rPr>
          <w:rFonts w:ascii="Times New Roman" w:hAnsi="Times New Roman" w:cs="Times New Roman"/>
          <w:sz w:val="24"/>
          <w:szCs w:val="24"/>
        </w:rPr>
        <w:t>l Level on 6</w:t>
      </w:r>
      <w:r w:rsidR="0001295C" w:rsidRPr="00332E2C">
        <w:rPr>
          <w:rFonts w:ascii="Times New Roman" w:hAnsi="Times New Roman" w:cs="Times New Roman"/>
          <w:sz w:val="24"/>
          <w:szCs w:val="24"/>
          <w:vertAlign w:val="superscript"/>
        </w:rPr>
        <w:t>th</w:t>
      </w:r>
      <w:r w:rsidR="0001295C" w:rsidRPr="00332E2C">
        <w:rPr>
          <w:rFonts w:ascii="Times New Roman" w:hAnsi="Times New Roman" w:cs="Times New Roman"/>
          <w:sz w:val="24"/>
          <w:szCs w:val="24"/>
        </w:rPr>
        <w:t xml:space="preserve"> July </w:t>
      </w:r>
      <w:r w:rsidR="002D6C12" w:rsidRPr="00332E2C">
        <w:rPr>
          <w:rFonts w:ascii="Times New Roman" w:hAnsi="Times New Roman" w:cs="Times New Roman"/>
          <w:sz w:val="24"/>
          <w:szCs w:val="24"/>
        </w:rPr>
        <w:t>2012</w:t>
      </w:r>
      <w:r w:rsidR="00835A32" w:rsidRPr="00332E2C">
        <w:rPr>
          <w:rFonts w:ascii="Times New Roman" w:hAnsi="Times New Roman" w:cs="Times New Roman"/>
          <w:sz w:val="24"/>
          <w:szCs w:val="24"/>
        </w:rPr>
        <w:t xml:space="preserve"> to create a sustainable institutional mechanism to </w:t>
      </w:r>
      <w:r w:rsidR="002D0F98" w:rsidRPr="00332E2C">
        <w:rPr>
          <w:rFonts w:ascii="Times New Roman" w:hAnsi="Times New Roman" w:cs="Times New Roman"/>
          <w:sz w:val="24"/>
          <w:szCs w:val="24"/>
        </w:rPr>
        <w:t>come across</w:t>
      </w:r>
      <w:r w:rsidR="00835A32" w:rsidRPr="00332E2C">
        <w:rPr>
          <w:rFonts w:ascii="Times New Roman" w:hAnsi="Times New Roman" w:cs="Times New Roman"/>
          <w:sz w:val="24"/>
          <w:szCs w:val="24"/>
        </w:rPr>
        <w:t xml:space="preserve"> into the issues of inter-state migration across </w:t>
      </w:r>
      <w:r w:rsidR="00B422E0" w:rsidRPr="00332E2C">
        <w:rPr>
          <w:rFonts w:ascii="Times New Roman" w:hAnsi="Times New Roman" w:cs="Times New Roman"/>
          <w:sz w:val="24"/>
          <w:szCs w:val="24"/>
        </w:rPr>
        <w:t xml:space="preserve">in </w:t>
      </w:r>
      <w:r w:rsidR="00835A32" w:rsidRPr="00332E2C">
        <w:rPr>
          <w:rFonts w:ascii="Times New Roman" w:hAnsi="Times New Roman" w:cs="Times New Roman"/>
          <w:sz w:val="24"/>
          <w:szCs w:val="24"/>
        </w:rPr>
        <w:t>India.</w:t>
      </w:r>
    </w:p>
    <w:p w:rsidR="00835A32" w:rsidRPr="00332E2C" w:rsidRDefault="00EA3A07" w:rsidP="00332E2C">
      <w:pPr>
        <w:pStyle w:val="ListParagraph"/>
        <w:numPr>
          <w:ilvl w:val="0"/>
          <w:numId w:val="5"/>
        </w:numPr>
        <w:jc w:val="both"/>
        <w:rPr>
          <w:rFonts w:ascii="Times New Roman" w:hAnsi="Times New Roman" w:cs="Times New Roman"/>
          <w:sz w:val="24"/>
          <w:szCs w:val="24"/>
        </w:rPr>
      </w:pPr>
      <w:r w:rsidRPr="00332E2C">
        <w:rPr>
          <w:rFonts w:ascii="Times New Roman" w:hAnsi="Times New Roman" w:cs="Times New Roman"/>
          <w:b/>
          <w:sz w:val="24"/>
          <w:szCs w:val="24"/>
        </w:rPr>
        <w:t>District Labour Officers (DLOs):</w:t>
      </w:r>
      <w:r w:rsidR="00214657">
        <w:rPr>
          <w:rFonts w:ascii="Times New Roman" w:hAnsi="Times New Roman" w:cs="Times New Roman"/>
          <w:b/>
          <w:sz w:val="24"/>
          <w:szCs w:val="24"/>
        </w:rPr>
        <w:t xml:space="preserve"> </w:t>
      </w:r>
      <w:r w:rsidR="00835A32" w:rsidRPr="00332E2C">
        <w:rPr>
          <w:rFonts w:ascii="Times New Roman" w:hAnsi="Times New Roman" w:cs="Times New Roman"/>
          <w:sz w:val="24"/>
          <w:szCs w:val="24"/>
        </w:rPr>
        <w:t xml:space="preserve">In order to </w:t>
      </w:r>
      <w:r w:rsidR="00054DBC" w:rsidRPr="00332E2C">
        <w:rPr>
          <w:rFonts w:ascii="Times New Roman" w:hAnsi="Times New Roman" w:cs="Times New Roman"/>
          <w:sz w:val="24"/>
          <w:szCs w:val="24"/>
        </w:rPr>
        <w:t>find out</w:t>
      </w:r>
      <w:r w:rsidR="00835A32" w:rsidRPr="00332E2C">
        <w:rPr>
          <w:rFonts w:ascii="Times New Roman" w:hAnsi="Times New Roman" w:cs="Times New Roman"/>
          <w:sz w:val="24"/>
          <w:szCs w:val="24"/>
        </w:rPr>
        <w:t xml:space="preserve"> the movement of migrant workers along with information on their employers / contractors / agents etc, </w:t>
      </w:r>
      <w:r w:rsidR="0015427A" w:rsidRPr="00332E2C">
        <w:rPr>
          <w:rFonts w:ascii="Times New Roman" w:hAnsi="Times New Roman" w:cs="Times New Roman"/>
          <w:sz w:val="24"/>
          <w:szCs w:val="24"/>
        </w:rPr>
        <w:t xml:space="preserve">the formats </w:t>
      </w:r>
      <w:r w:rsidR="00785213" w:rsidRPr="00332E2C">
        <w:rPr>
          <w:rFonts w:ascii="Times New Roman" w:hAnsi="Times New Roman" w:cs="Times New Roman"/>
          <w:sz w:val="24"/>
          <w:szCs w:val="24"/>
        </w:rPr>
        <w:t xml:space="preserve">of </w:t>
      </w:r>
      <w:r w:rsidR="00835A32" w:rsidRPr="00332E2C">
        <w:rPr>
          <w:rFonts w:ascii="Times New Roman" w:hAnsi="Times New Roman" w:cs="Times New Roman"/>
          <w:sz w:val="24"/>
          <w:szCs w:val="24"/>
        </w:rPr>
        <w:t xml:space="preserve">Data Collection were </w:t>
      </w:r>
      <w:r w:rsidR="00AF2414" w:rsidRPr="00332E2C">
        <w:rPr>
          <w:rFonts w:ascii="Times New Roman" w:hAnsi="Times New Roman" w:cs="Times New Roman"/>
          <w:sz w:val="24"/>
          <w:szCs w:val="24"/>
        </w:rPr>
        <w:t>distributed</w:t>
      </w:r>
      <w:r w:rsidR="00835A32" w:rsidRPr="00332E2C">
        <w:rPr>
          <w:rFonts w:ascii="Times New Roman" w:hAnsi="Times New Roman" w:cs="Times New Roman"/>
          <w:sz w:val="24"/>
          <w:szCs w:val="24"/>
        </w:rPr>
        <w:t xml:space="preserve"> to the District Labour Officers</w:t>
      </w:r>
      <w:r w:rsidR="00AF2414" w:rsidRPr="00332E2C">
        <w:rPr>
          <w:rFonts w:ascii="Times New Roman" w:hAnsi="Times New Roman" w:cs="Times New Roman"/>
          <w:sz w:val="24"/>
          <w:szCs w:val="24"/>
        </w:rPr>
        <w:t xml:space="preserve"> (DLOs) in the month of October</w:t>
      </w:r>
      <w:r w:rsidR="00835A32" w:rsidRPr="00332E2C">
        <w:rPr>
          <w:rFonts w:ascii="Times New Roman" w:hAnsi="Times New Roman" w:cs="Times New Roman"/>
          <w:sz w:val="24"/>
          <w:szCs w:val="24"/>
        </w:rPr>
        <w:t xml:space="preserve"> 2012</w:t>
      </w:r>
      <w:r w:rsidR="00AF2414" w:rsidRPr="00332E2C">
        <w:rPr>
          <w:rFonts w:ascii="Times New Roman" w:hAnsi="Times New Roman" w:cs="Times New Roman"/>
          <w:sz w:val="24"/>
          <w:szCs w:val="24"/>
        </w:rPr>
        <w:t>,</w:t>
      </w:r>
      <w:r w:rsidR="00835A32" w:rsidRPr="00332E2C">
        <w:rPr>
          <w:rFonts w:ascii="Times New Roman" w:hAnsi="Times New Roman" w:cs="Times New Roman"/>
          <w:sz w:val="24"/>
          <w:szCs w:val="24"/>
        </w:rPr>
        <w:t xml:space="preserve"> to </w:t>
      </w:r>
      <w:r w:rsidR="005F0FA3" w:rsidRPr="00332E2C">
        <w:rPr>
          <w:rFonts w:ascii="Times New Roman" w:hAnsi="Times New Roman" w:cs="Times New Roman"/>
          <w:sz w:val="24"/>
          <w:szCs w:val="24"/>
        </w:rPr>
        <w:t>impound</w:t>
      </w:r>
      <w:r w:rsidR="00835A32" w:rsidRPr="00332E2C">
        <w:rPr>
          <w:rFonts w:ascii="Times New Roman" w:hAnsi="Times New Roman" w:cs="Times New Roman"/>
          <w:sz w:val="24"/>
          <w:szCs w:val="24"/>
        </w:rPr>
        <w:t xml:space="preserve"> data at the G.P. level. </w:t>
      </w:r>
      <w:r w:rsidR="00EB196A" w:rsidRPr="00332E2C">
        <w:rPr>
          <w:rFonts w:ascii="Times New Roman" w:hAnsi="Times New Roman" w:cs="Times New Roman"/>
          <w:sz w:val="24"/>
          <w:szCs w:val="24"/>
        </w:rPr>
        <w:t xml:space="preserve">Conversation with ILO </w:t>
      </w:r>
      <w:r w:rsidR="00835A32" w:rsidRPr="00332E2C">
        <w:rPr>
          <w:rFonts w:ascii="Times New Roman" w:hAnsi="Times New Roman" w:cs="Times New Roman"/>
          <w:sz w:val="24"/>
          <w:szCs w:val="24"/>
        </w:rPr>
        <w:t xml:space="preserve">New Delhi has been </w:t>
      </w:r>
      <w:r w:rsidR="008F2238" w:rsidRPr="00332E2C">
        <w:rPr>
          <w:rFonts w:ascii="Times New Roman" w:hAnsi="Times New Roman" w:cs="Times New Roman"/>
          <w:sz w:val="24"/>
          <w:szCs w:val="24"/>
        </w:rPr>
        <w:t>ongoing</w:t>
      </w:r>
      <w:r w:rsidR="00835A32" w:rsidRPr="00332E2C">
        <w:rPr>
          <w:rFonts w:ascii="Times New Roman" w:hAnsi="Times New Roman" w:cs="Times New Roman"/>
          <w:sz w:val="24"/>
          <w:szCs w:val="24"/>
        </w:rPr>
        <w:t xml:space="preserve"> to develop a Tracking Software to track the Migrant </w:t>
      </w:r>
      <w:r w:rsidR="00414D02" w:rsidRPr="00332E2C">
        <w:rPr>
          <w:rFonts w:ascii="Times New Roman" w:hAnsi="Times New Roman" w:cs="Times New Roman"/>
          <w:sz w:val="24"/>
          <w:szCs w:val="24"/>
        </w:rPr>
        <w:t>labour</w:t>
      </w:r>
      <w:r w:rsidR="00835A32" w:rsidRPr="00332E2C">
        <w:rPr>
          <w:rFonts w:ascii="Times New Roman" w:hAnsi="Times New Roman" w:cs="Times New Roman"/>
          <w:sz w:val="24"/>
          <w:szCs w:val="24"/>
        </w:rPr>
        <w:t xml:space="preserve"> on </w:t>
      </w:r>
      <w:r w:rsidR="00FF0F6A" w:rsidRPr="00332E2C">
        <w:rPr>
          <w:rFonts w:ascii="Times New Roman" w:hAnsi="Times New Roman" w:cs="Times New Roman"/>
          <w:sz w:val="24"/>
          <w:szCs w:val="24"/>
        </w:rPr>
        <w:t>line that migrates</w:t>
      </w:r>
      <w:r w:rsidR="00835A32" w:rsidRPr="00332E2C">
        <w:rPr>
          <w:rFonts w:ascii="Times New Roman" w:hAnsi="Times New Roman" w:cs="Times New Roman"/>
          <w:sz w:val="24"/>
          <w:szCs w:val="24"/>
        </w:rPr>
        <w:t xml:space="preserve"> to Andhra Pradesh every year to work in the Brick </w:t>
      </w:r>
      <w:r w:rsidR="00004792" w:rsidRPr="00332E2C">
        <w:rPr>
          <w:rFonts w:ascii="Times New Roman" w:hAnsi="Times New Roman" w:cs="Times New Roman"/>
          <w:sz w:val="24"/>
          <w:szCs w:val="24"/>
        </w:rPr>
        <w:t>furnacedivisions</w:t>
      </w:r>
      <w:r w:rsidR="00835A32" w:rsidRPr="00332E2C">
        <w:rPr>
          <w:rFonts w:ascii="Times New Roman" w:hAnsi="Times New Roman" w:cs="Times New Roman"/>
          <w:sz w:val="24"/>
          <w:szCs w:val="24"/>
        </w:rPr>
        <w:t xml:space="preserve">.The concern for </w:t>
      </w:r>
      <w:r w:rsidR="00F63946" w:rsidRPr="00332E2C">
        <w:rPr>
          <w:rFonts w:ascii="Times New Roman" w:hAnsi="Times New Roman" w:cs="Times New Roman"/>
          <w:sz w:val="24"/>
          <w:szCs w:val="24"/>
        </w:rPr>
        <w:t>clean</w:t>
      </w:r>
      <w:r w:rsidR="00835A32" w:rsidRPr="00332E2C">
        <w:rPr>
          <w:rFonts w:ascii="Times New Roman" w:hAnsi="Times New Roman" w:cs="Times New Roman"/>
          <w:sz w:val="24"/>
          <w:szCs w:val="24"/>
        </w:rPr>
        <w:t xml:space="preserve"> living for the migrant workers of Odisha at Andhra Pradesh has been taken care of by taking </w:t>
      </w:r>
      <w:r w:rsidR="00F63946" w:rsidRPr="00332E2C">
        <w:rPr>
          <w:rFonts w:ascii="Times New Roman" w:hAnsi="Times New Roman" w:cs="Times New Roman"/>
          <w:sz w:val="24"/>
          <w:szCs w:val="24"/>
        </w:rPr>
        <w:t>proposal</w:t>
      </w:r>
      <w:r w:rsidR="00835A32" w:rsidRPr="00332E2C">
        <w:rPr>
          <w:rFonts w:ascii="Times New Roman" w:hAnsi="Times New Roman" w:cs="Times New Roman"/>
          <w:sz w:val="24"/>
          <w:szCs w:val="24"/>
        </w:rPr>
        <w:t xml:space="preserve"> to build semi pucca houses for </w:t>
      </w:r>
      <w:r w:rsidR="0085020D" w:rsidRPr="00332E2C">
        <w:rPr>
          <w:rFonts w:ascii="Times New Roman" w:hAnsi="Times New Roman" w:cs="Times New Roman"/>
          <w:sz w:val="24"/>
          <w:szCs w:val="24"/>
        </w:rPr>
        <w:t>migrant workers</w:t>
      </w:r>
      <w:r w:rsidR="00E76150" w:rsidRPr="00332E2C">
        <w:rPr>
          <w:rFonts w:ascii="Times New Roman" w:hAnsi="Times New Roman" w:cs="Times New Roman"/>
          <w:sz w:val="24"/>
          <w:szCs w:val="24"/>
        </w:rPr>
        <w:t>. The Government</w:t>
      </w:r>
      <w:r w:rsidR="00835A32" w:rsidRPr="00332E2C">
        <w:rPr>
          <w:rFonts w:ascii="Times New Roman" w:hAnsi="Times New Roman" w:cs="Times New Roman"/>
          <w:sz w:val="24"/>
          <w:szCs w:val="24"/>
        </w:rPr>
        <w:t xml:space="preserve"> of Andhra Pradesh has agreed to </w:t>
      </w:r>
      <w:r w:rsidR="00E117E5" w:rsidRPr="00332E2C">
        <w:rPr>
          <w:rFonts w:ascii="Times New Roman" w:hAnsi="Times New Roman" w:cs="Times New Roman"/>
          <w:sz w:val="24"/>
          <w:szCs w:val="24"/>
        </w:rPr>
        <w:t>certify</w:t>
      </w:r>
      <w:r w:rsidR="00835A32" w:rsidRPr="00332E2C">
        <w:rPr>
          <w:rFonts w:ascii="Times New Roman" w:hAnsi="Times New Roman" w:cs="Times New Roman"/>
          <w:sz w:val="24"/>
          <w:szCs w:val="24"/>
        </w:rPr>
        <w:t xml:space="preserve"> the same and the </w:t>
      </w:r>
      <w:r w:rsidR="00E117E5" w:rsidRPr="00332E2C">
        <w:rPr>
          <w:rFonts w:ascii="Times New Roman" w:hAnsi="Times New Roman" w:cs="Times New Roman"/>
          <w:sz w:val="24"/>
          <w:szCs w:val="24"/>
        </w:rPr>
        <w:t>expenses</w:t>
      </w:r>
      <w:r w:rsidR="00835A32" w:rsidRPr="00332E2C">
        <w:rPr>
          <w:rFonts w:ascii="Times New Roman" w:hAnsi="Times New Roman" w:cs="Times New Roman"/>
          <w:sz w:val="24"/>
          <w:szCs w:val="24"/>
        </w:rPr>
        <w:t xml:space="preserve"> for this shall be borne equally </w:t>
      </w:r>
      <w:r w:rsidR="00C35406" w:rsidRPr="00332E2C">
        <w:rPr>
          <w:rFonts w:ascii="Times New Roman" w:hAnsi="Times New Roman" w:cs="Times New Roman"/>
          <w:sz w:val="24"/>
          <w:szCs w:val="24"/>
        </w:rPr>
        <w:t xml:space="preserve">that is </w:t>
      </w:r>
      <w:r w:rsidR="00835A32" w:rsidRPr="00332E2C">
        <w:rPr>
          <w:rFonts w:ascii="Times New Roman" w:hAnsi="Times New Roman" w:cs="Times New Roman"/>
          <w:sz w:val="24"/>
          <w:szCs w:val="24"/>
        </w:rPr>
        <w:t>Odisha and Andhra Pradesh.</w:t>
      </w:r>
    </w:p>
    <w:p w:rsidR="00835A32" w:rsidRPr="00332E2C" w:rsidRDefault="00AA0D31" w:rsidP="00332E2C">
      <w:pPr>
        <w:pStyle w:val="ListParagraph"/>
        <w:numPr>
          <w:ilvl w:val="0"/>
          <w:numId w:val="5"/>
        </w:numPr>
        <w:jc w:val="both"/>
        <w:rPr>
          <w:rFonts w:ascii="Times New Roman" w:hAnsi="Times New Roman" w:cs="Times New Roman"/>
          <w:sz w:val="24"/>
          <w:szCs w:val="24"/>
        </w:rPr>
      </w:pPr>
      <w:r w:rsidRPr="00332E2C">
        <w:rPr>
          <w:rFonts w:ascii="Times New Roman" w:hAnsi="Times New Roman" w:cs="Times New Roman"/>
          <w:b/>
          <w:sz w:val="24"/>
          <w:szCs w:val="24"/>
        </w:rPr>
        <w:t>Facility for s</w:t>
      </w:r>
      <w:r w:rsidR="00B15C4A" w:rsidRPr="00332E2C">
        <w:rPr>
          <w:rFonts w:ascii="Times New Roman" w:hAnsi="Times New Roman" w:cs="Times New Roman"/>
          <w:b/>
          <w:sz w:val="24"/>
          <w:szCs w:val="24"/>
        </w:rPr>
        <w:t>easonal migrant worker</w:t>
      </w:r>
      <w:r w:rsidRPr="00332E2C">
        <w:rPr>
          <w:rFonts w:ascii="Times New Roman" w:hAnsi="Times New Roman" w:cs="Times New Roman"/>
          <w:b/>
          <w:sz w:val="24"/>
          <w:szCs w:val="24"/>
        </w:rPr>
        <w:t>:</w:t>
      </w:r>
      <w:r w:rsidR="008A7BAB">
        <w:rPr>
          <w:rFonts w:ascii="Times New Roman" w:hAnsi="Times New Roman" w:cs="Times New Roman"/>
          <w:b/>
          <w:sz w:val="24"/>
          <w:szCs w:val="24"/>
        </w:rPr>
        <w:t xml:space="preserve"> </w:t>
      </w:r>
      <w:r w:rsidR="00AC4DD2" w:rsidRPr="00332E2C">
        <w:rPr>
          <w:rFonts w:ascii="Times New Roman" w:hAnsi="Times New Roman" w:cs="Times New Roman"/>
          <w:sz w:val="24"/>
          <w:szCs w:val="24"/>
        </w:rPr>
        <w:t>During</w:t>
      </w:r>
      <w:r w:rsidR="008B0C1F" w:rsidRPr="00332E2C">
        <w:rPr>
          <w:rFonts w:ascii="Times New Roman" w:hAnsi="Times New Roman" w:cs="Times New Roman"/>
          <w:sz w:val="24"/>
          <w:szCs w:val="24"/>
        </w:rPr>
        <w:t xml:space="preserve"> seasonal migration</w:t>
      </w:r>
      <w:r w:rsidR="00241180" w:rsidRPr="00332E2C">
        <w:rPr>
          <w:rFonts w:ascii="Times New Roman" w:hAnsi="Times New Roman" w:cs="Times New Roman"/>
          <w:sz w:val="24"/>
          <w:szCs w:val="24"/>
        </w:rPr>
        <w:t>,</w:t>
      </w:r>
      <w:r w:rsidR="00907499">
        <w:rPr>
          <w:rFonts w:ascii="Times New Roman" w:hAnsi="Times New Roman" w:cs="Times New Roman"/>
          <w:sz w:val="24"/>
          <w:szCs w:val="24"/>
        </w:rPr>
        <w:t xml:space="preserve"> </w:t>
      </w:r>
      <w:r w:rsidR="00835A32" w:rsidRPr="00332E2C">
        <w:rPr>
          <w:rFonts w:ascii="Times New Roman" w:hAnsi="Times New Roman" w:cs="Times New Roman"/>
          <w:sz w:val="24"/>
          <w:szCs w:val="24"/>
        </w:rPr>
        <w:t xml:space="preserve">Seasonal hostels have been </w:t>
      </w:r>
      <w:r w:rsidR="00DB2072" w:rsidRPr="00332E2C">
        <w:rPr>
          <w:rFonts w:ascii="Times New Roman" w:hAnsi="Times New Roman" w:cs="Times New Roman"/>
          <w:sz w:val="24"/>
          <w:szCs w:val="24"/>
        </w:rPr>
        <w:t>started</w:t>
      </w:r>
      <w:r w:rsidR="00835A32" w:rsidRPr="00332E2C">
        <w:rPr>
          <w:rFonts w:ascii="Times New Roman" w:hAnsi="Times New Roman" w:cs="Times New Roman"/>
          <w:sz w:val="24"/>
          <w:szCs w:val="24"/>
        </w:rPr>
        <w:t xml:space="preserve"> in the districts of </w:t>
      </w:r>
      <w:r w:rsidR="0065108E" w:rsidRPr="00332E2C">
        <w:rPr>
          <w:rFonts w:ascii="Times New Roman" w:hAnsi="Times New Roman" w:cs="Times New Roman"/>
          <w:sz w:val="24"/>
          <w:szCs w:val="24"/>
        </w:rPr>
        <w:t>Bargarh, Nuapada</w:t>
      </w:r>
      <w:r w:rsidR="00835A32" w:rsidRPr="00332E2C">
        <w:rPr>
          <w:rFonts w:ascii="Times New Roman" w:hAnsi="Times New Roman" w:cs="Times New Roman"/>
          <w:sz w:val="24"/>
          <w:szCs w:val="24"/>
        </w:rPr>
        <w:t xml:space="preserve"> and </w:t>
      </w:r>
      <w:r w:rsidR="0065108E" w:rsidRPr="00332E2C">
        <w:rPr>
          <w:rFonts w:ascii="Times New Roman" w:hAnsi="Times New Roman" w:cs="Times New Roman"/>
          <w:sz w:val="24"/>
          <w:szCs w:val="24"/>
        </w:rPr>
        <w:t>Bolangir</w:t>
      </w:r>
      <w:r w:rsidR="00907499">
        <w:rPr>
          <w:rFonts w:ascii="Times New Roman" w:hAnsi="Times New Roman" w:cs="Times New Roman"/>
          <w:sz w:val="24"/>
          <w:szCs w:val="24"/>
        </w:rPr>
        <w:t xml:space="preserve"> </w:t>
      </w:r>
      <w:r w:rsidR="00835A32" w:rsidRPr="00332E2C">
        <w:rPr>
          <w:rFonts w:ascii="Times New Roman" w:hAnsi="Times New Roman" w:cs="Times New Roman"/>
          <w:sz w:val="24"/>
          <w:szCs w:val="24"/>
        </w:rPr>
        <w:t>of Odisha by the</w:t>
      </w:r>
      <w:r w:rsidR="001B70BE" w:rsidRPr="00332E2C">
        <w:rPr>
          <w:rFonts w:ascii="Times New Roman" w:hAnsi="Times New Roman" w:cs="Times New Roman"/>
          <w:sz w:val="24"/>
          <w:szCs w:val="24"/>
        </w:rPr>
        <w:t xml:space="preserve"> School and Mass Education Department</w:t>
      </w:r>
      <w:r w:rsidR="00835A32" w:rsidRPr="00332E2C">
        <w:rPr>
          <w:rFonts w:ascii="Times New Roman" w:hAnsi="Times New Roman" w:cs="Times New Roman"/>
          <w:sz w:val="24"/>
          <w:szCs w:val="24"/>
        </w:rPr>
        <w:t xml:space="preserve"> for </w:t>
      </w:r>
      <w:r w:rsidR="00785201" w:rsidRPr="00332E2C">
        <w:rPr>
          <w:rFonts w:ascii="Times New Roman" w:hAnsi="Times New Roman" w:cs="Times New Roman"/>
          <w:sz w:val="24"/>
          <w:szCs w:val="24"/>
        </w:rPr>
        <w:t xml:space="preserve">giving </w:t>
      </w:r>
      <w:r w:rsidR="00835A32" w:rsidRPr="00332E2C">
        <w:rPr>
          <w:rFonts w:ascii="Times New Roman" w:hAnsi="Times New Roman" w:cs="Times New Roman"/>
          <w:sz w:val="24"/>
          <w:szCs w:val="24"/>
        </w:rPr>
        <w:t>education of the children of Migrant Workers</w:t>
      </w:r>
      <w:r w:rsidR="00241180" w:rsidRPr="00332E2C">
        <w:rPr>
          <w:rFonts w:ascii="Times New Roman" w:hAnsi="Times New Roman" w:cs="Times New Roman"/>
          <w:sz w:val="24"/>
          <w:szCs w:val="24"/>
        </w:rPr>
        <w:t>. The Odisha</w:t>
      </w:r>
      <w:r w:rsidR="00835A32" w:rsidRPr="00332E2C">
        <w:rPr>
          <w:rFonts w:ascii="Times New Roman" w:hAnsi="Times New Roman" w:cs="Times New Roman"/>
          <w:sz w:val="24"/>
          <w:szCs w:val="24"/>
        </w:rPr>
        <w:t xml:space="preserve"> Primary Education Programme Authority (OPEPA) has been </w:t>
      </w:r>
      <w:r w:rsidR="001E333B" w:rsidRPr="00332E2C">
        <w:rPr>
          <w:rFonts w:ascii="Times New Roman" w:hAnsi="Times New Roman" w:cs="Times New Roman"/>
          <w:sz w:val="24"/>
          <w:szCs w:val="24"/>
        </w:rPr>
        <w:t>transport</w:t>
      </w:r>
      <w:r w:rsidR="00315014" w:rsidRPr="00332E2C">
        <w:rPr>
          <w:rFonts w:ascii="Times New Roman" w:hAnsi="Times New Roman" w:cs="Times New Roman"/>
          <w:sz w:val="24"/>
          <w:szCs w:val="24"/>
        </w:rPr>
        <w:t xml:space="preserve">Odiya Text Books and </w:t>
      </w:r>
      <w:r w:rsidR="00835A32" w:rsidRPr="00332E2C">
        <w:rPr>
          <w:rFonts w:ascii="Times New Roman" w:hAnsi="Times New Roman" w:cs="Times New Roman"/>
          <w:sz w:val="24"/>
          <w:szCs w:val="24"/>
        </w:rPr>
        <w:t>Odiya Teachers</w:t>
      </w:r>
      <w:r w:rsidR="0001492D" w:rsidRPr="00332E2C">
        <w:rPr>
          <w:rFonts w:ascii="Times New Roman" w:hAnsi="Times New Roman" w:cs="Times New Roman"/>
          <w:sz w:val="24"/>
          <w:szCs w:val="24"/>
        </w:rPr>
        <w:t xml:space="preserve"> as per request </w:t>
      </w:r>
      <w:r w:rsidR="00835A32" w:rsidRPr="00332E2C">
        <w:rPr>
          <w:rFonts w:ascii="Times New Roman" w:hAnsi="Times New Roman" w:cs="Times New Roman"/>
          <w:sz w:val="24"/>
          <w:szCs w:val="24"/>
        </w:rPr>
        <w:t xml:space="preserve">for schools in Andhra Pradesh to </w:t>
      </w:r>
      <w:r w:rsidR="008B66A6" w:rsidRPr="00332E2C">
        <w:rPr>
          <w:rFonts w:ascii="Times New Roman" w:hAnsi="Times New Roman" w:cs="Times New Roman"/>
          <w:sz w:val="24"/>
          <w:szCs w:val="24"/>
        </w:rPr>
        <w:t>certify</w:t>
      </w:r>
      <w:r w:rsidR="00835A32" w:rsidRPr="00332E2C">
        <w:rPr>
          <w:rFonts w:ascii="Times New Roman" w:hAnsi="Times New Roman" w:cs="Times New Roman"/>
          <w:sz w:val="24"/>
          <w:szCs w:val="24"/>
        </w:rPr>
        <w:t xml:space="preserve"> education at the work sites for the children of Migrant Workers.</w:t>
      </w:r>
    </w:p>
    <w:p w:rsidR="00835A32" w:rsidRPr="00C27990" w:rsidRDefault="00DF113D" w:rsidP="00C27990">
      <w:pPr>
        <w:pStyle w:val="ListParagraph"/>
        <w:numPr>
          <w:ilvl w:val="0"/>
          <w:numId w:val="5"/>
        </w:numPr>
        <w:jc w:val="both"/>
        <w:rPr>
          <w:rFonts w:ascii="Times New Roman" w:hAnsi="Times New Roman" w:cs="Times New Roman"/>
          <w:sz w:val="24"/>
          <w:szCs w:val="24"/>
        </w:rPr>
      </w:pPr>
      <w:r w:rsidRPr="00332E2C">
        <w:rPr>
          <w:rFonts w:ascii="Times New Roman" w:hAnsi="Times New Roman" w:cs="Times New Roman"/>
          <w:b/>
          <w:sz w:val="24"/>
          <w:szCs w:val="24"/>
        </w:rPr>
        <w:t>Comprehensive state action plan:</w:t>
      </w:r>
      <w:r w:rsidR="00C27990">
        <w:rPr>
          <w:rFonts w:ascii="Times New Roman" w:hAnsi="Times New Roman" w:cs="Times New Roman"/>
          <w:b/>
          <w:sz w:val="24"/>
          <w:szCs w:val="24"/>
        </w:rPr>
        <w:t xml:space="preserve"> </w:t>
      </w:r>
      <w:r w:rsidR="00F81096" w:rsidRPr="00332E2C">
        <w:rPr>
          <w:rFonts w:ascii="Times New Roman" w:hAnsi="Times New Roman" w:cs="Times New Roman"/>
          <w:sz w:val="24"/>
          <w:szCs w:val="24"/>
        </w:rPr>
        <w:t>The Government of Odisha</w:t>
      </w:r>
      <w:r w:rsidR="007B52EC" w:rsidRPr="00332E2C">
        <w:rPr>
          <w:rFonts w:ascii="Times New Roman" w:hAnsi="Times New Roman" w:cs="Times New Roman"/>
          <w:sz w:val="24"/>
          <w:szCs w:val="24"/>
        </w:rPr>
        <w:t>,</w:t>
      </w:r>
      <w:r w:rsidR="0092143F">
        <w:rPr>
          <w:rFonts w:ascii="Times New Roman" w:hAnsi="Times New Roman" w:cs="Times New Roman"/>
          <w:sz w:val="24"/>
          <w:szCs w:val="24"/>
        </w:rPr>
        <w:t xml:space="preserve"> </w:t>
      </w:r>
      <w:r w:rsidR="007B52EC" w:rsidRPr="00332E2C">
        <w:rPr>
          <w:rFonts w:ascii="Times New Roman" w:hAnsi="Times New Roman" w:cs="Times New Roman"/>
          <w:sz w:val="24"/>
          <w:szCs w:val="24"/>
        </w:rPr>
        <w:t xml:space="preserve">in December 2014 </w:t>
      </w:r>
      <w:r w:rsidR="00835A32" w:rsidRPr="00332E2C">
        <w:rPr>
          <w:rFonts w:ascii="Times New Roman" w:hAnsi="Times New Roman" w:cs="Times New Roman"/>
          <w:sz w:val="24"/>
          <w:szCs w:val="24"/>
        </w:rPr>
        <w:t xml:space="preserve">came out with a </w:t>
      </w:r>
      <w:r w:rsidR="00CE1637" w:rsidRPr="00332E2C">
        <w:rPr>
          <w:rFonts w:ascii="Times New Roman" w:hAnsi="Times New Roman" w:cs="Times New Roman"/>
          <w:sz w:val="24"/>
          <w:szCs w:val="24"/>
        </w:rPr>
        <w:t>complete</w:t>
      </w:r>
      <w:r w:rsidR="00835A32" w:rsidRPr="00332E2C">
        <w:rPr>
          <w:rFonts w:ascii="Times New Roman" w:hAnsi="Times New Roman" w:cs="Times New Roman"/>
          <w:sz w:val="24"/>
          <w:szCs w:val="24"/>
        </w:rPr>
        <w:t xml:space="preserve"> state action plan for ensuring enforcement, welfare, entitlements and protection of </w:t>
      </w:r>
      <w:r w:rsidR="00985AFE" w:rsidRPr="00332E2C">
        <w:rPr>
          <w:rFonts w:ascii="Times New Roman" w:hAnsi="Times New Roman" w:cs="Times New Roman"/>
          <w:sz w:val="24"/>
          <w:szCs w:val="24"/>
        </w:rPr>
        <w:t>civil rights</w:t>
      </w:r>
      <w:r w:rsidR="00835A32" w:rsidRPr="00332E2C">
        <w:rPr>
          <w:rFonts w:ascii="Times New Roman" w:hAnsi="Times New Roman" w:cs="Times New Roman"/>
          <w:sz w:val="24"/>
          <w:szCs w:val="24"/>
        </w:rPr>
        <w:t xml:space="preserve"> of interstate migrant workers moving within and to various states as seasonal workers. A detailed </w:t>
      </w:r>
      <w:r w:rsidR="00985AFE" w:rsidRPr="00332E2C">
        <w:rPr>
          <w:rFonts w:ascii="Times New Roman" w:hAnsi="Times New Roman" w:cs="Times New Roman"/>
          <w:sz w:val="24"/>
          <w:szCs w:val="24"/>
        </w:rPr>
        <w:t>counselling</w:t>
      </w:r>
      <w:r w:rsidR="00835A32" w:rsidRPr="00332E2C">
        <w:rPr>
          <w:rFonts w:ascii="Times New Roman" w:hAnsi="Times New Roman" w:cs="Times New Roman"/>
          <w:sz w:val="24"/>
          <w:szCs w:val="24"/>
        </w:rPr>
        <w:t xml:space="preserve"> an</w:t>
      </w:r>
      <w:r w:rsidR="00985AFE" w:rsidRPr="00332E2C">
        <w:rPr>
          <w:rFonts w:ascii="Times New Roman" w:hAnsi="Times New Roman" w:cs="Times New Roman"/>
          <w:sz w:val="24"/>
          <w:szCs w:val="24"/>
        </w:rPr>
        <w:t>d action plan was issued by Department</w:t>
      </w:r>
      <w:r w:rsidR="00A8313E" w:rsidRPr="00332E2C">
        <w:rPr>
          <w:rFonts w:ascii="Times New Roman" w:hAnsi="Times New Roman" w:cs="Times New Roman"/>
          <w:sz w:val="24"/>
          <w:szCs w:val="24"/>
        </w:rPr>
        <w:t>of Panchayat Raj on 17</w:t>
      </w:r>
      <w:r w:rsidR="00A8313E" w:rsidRPr="00332E2C">
        <w:rPr>
          <w:rFonts w:ascii="Times New Roman" w:hAnsi="Times New Roman" w:cs="Times New Roman"/>
          <w:sz w:val="24"/>
          <w:szCs w:val="24"/>
          <w:vertAlign w:val="superscript"/>
        </w:rPr>
        <w:t>th</w:t>
      </w:r>
      <w:r w:rsidR="00A8313E" w:rsidRPr="00332E2C">
        <w:rPr>
          <w:rFonts w:ascii="Times New Roman" w:hAnsi="Times New Roman" w:cs="Times New Roman"/>
          <w:sz w:val="24"/>
          <w:szCs w:val="24"/>
        </w:rPr>
        <w:t xml:space="preserve"> December</w:t>
      </w:r>
      <w:r w:rsidR="00835A32" w:rsidRPr="00332E2C">
        <w:rPr>
          <w:rFonts w:ascii="Times New Roman" w:hAnsi="Times New Roman" w:cs="Times New Roman"/>
          <w:sz w:val="24"/>
          <w:szCs w:val="24"/>
        </w:rPr>
        <w:t xml:space="preserve"> 2014. The Action Plan details, and builds upon existing initiatives taken by the government. The</w:t>
      </w:r>
      <w:r w:rsidR="00653DE3" w:rsidRPr="00332E2C">
        <w:rPr>
          <w:rFonts w:ascii="Times New Roman" w:hAnsi="Times New Roman" w:cs="Times New Roman"/>
          <w:sz w:val="24"/>
          <w:szCs w:val="24"/>
        </w:rPr>
        <w:t xml:space="preserve"> action</w:t>
      </w:r>
      <w:r w:rsidR="00835A32" w:rsidRPr="00332E2C">
        <w:rPr>
          <w:rFonts w:ascii="Times New Roman" w:hAnsi="Times New Roman" w:cs="Times New Roman"/>
          <w:sz w:val="24"/>
          <w:szCs w:val="24"/>
        </w:rPr>
        <w:t xml:space="preserve"> plan was laid out for 11 districts of Odisha which are considered as key migration </w:t>
      </w:r>
      <w:r w:rsidR="004D320A" w:rsidRPr="00332E2C">
        <w:rPr>
          <w:rFonts w:ascii="Times New Roman" w:hAnsi="Times New Roman" w:cs="Times New Roman"/>
          <w:sz w:val="24"/>
          <w:szCs w:val="24"/>
        </w:rPr>
        <w:t>level</w:t>
      </w:r>
      <w:r w:rsidR="00835A32" w:rsidRPr="00332E2C">
        <w:rPr>
          <w:rFonts w:ascii="Times New Roman" w:hAnsi="Times New Roman" w:cs="Times New Roman"/>
          <w:sz w:val="24"/>
          <w:szCs w:val="24"/>
        </w:rPr>
        <w:t xml:space="preserve"> district of Odisha. The </w:t>
      </w:r>
      <w:r w:rsidR="007E4F08" w:rsidRPr="00332E2C">
        <w:rPr>
          <w:rFonts w:ascii="Times New Roman" w:hAnsi="Times New Roman" w:cs="Times New Roman"/>
          <w:sz w:val="24"/>
          <w:szCs w:val="24"/>
        </w:rPr>
        <w:t>various targeted district are-</w:t>
      </w:r>
      <w:r w:rsidR="00373AF7" w:rsidRPr="00332E2C">
        <w:rPr>
          <w:rFonts w:ascii="Times New Roman" w:hAnsi="Times New Roman" w:cs="Times New Roman"/>
          <w:sz w:val="24"/>
          <w:szCs w:val="24"/>
        </w:rPr>
        <w:t>Rayagada,</w:t>
      </w:r>
      <w:r w:rsidR="00835A32" w:rsidRPr="00332E2C">
        <w:rPr>
          <w:rFonts w:ascii="Times New Roman" w:hAnsi="Times New Roman" w:cs="Times New Roman"/>
          <w:sz w:val="24"/>
          <w:szCs w:val="24"/>
        </w:rPr>
        <w:t xml:space="preserve"> Bargarh,</w:t>
      </w:r>
      <w:r w:rsidR="00C27990">
        <w:rPr>
          <w:rFonts w:ascii="Times New Roman" w:hAnsi="Times New Roman" w:cs="Times New Roman"/>
          <w:sz w:val="24"/>
          <w:szCs w:val="24"/>
        </w:rPr>
        <w:t xml:space="preserve"> </w:t>
      </w:r>
      <w:r w:rsidR="00231BE0" w:rsidRPr="00332E2C">
        <w:rPr>
          <w:rFonts w:ascii="Times New Roman" w:hAnsi="Times New Roman" w:cs="Times New Roman"/>
          <w:sz w:val="24"/>
          <w:szCs w:val="24"/>
        </w:rPr>
        <w:t xml:space="preserve">Nabarangpur, </w:t>
      </w:r>
      <w:r w:rsidR="00835A32" w:rsidRPr="00332E2C">
        <w:rPr>
          <w:rFonts w:ascii="Times New Roman" w:hAnsi="Times New Roman" w:cs="Times New Roman"/>
          <w:sz w:val="24"/>
          <w:szCs w:val="24"/>
        </w:rPr>
        <w:lastRenderedPageBreak/>
        <w:t>Kalahandi, Nuapada,</w:t>
      </w:r>
      <w:r w:rsidR="00F33729">
        <w:rPr>
          <w:rFonts w:ascii="Times New Roman" w:hAnsi="Times New Roman" w:cs="Times New Roman"/>
          <w:sz w:val="24"/>
          <w:szCs w:val="24"/>
        </w:rPr>
        <w:t xml:space="preserve"> </w:t>
      </w:r>
      <w:r w:rsidR="00F26F4A" w:rsidRPr="00332E2C">
        <w:rPr>
          <w:rFonts w:ascii="Times New Roman" w:hAnsi="Times New Roman" w:cs="Times New Roman"/>
          <w:sz w:val="24"/>
          <w:szCs w:val="24"/>
        </w:rPr>
        <w:t>Khorda</w:t>
      </w:r>
      <w:r w:rsidR="00835A32" w:rsidRPr="00332E2C">
        <w:rPr>
          <w:rFonts w:ascii="Times New Roman" w:hAnsi="Times New Roman" w:cs="Times New Roman"/>
          <w:sz w:val="24"/>
          <w:szCs w:val="24"/>
        </w:rPr>
        <w:t>, Ganjam, Koraput,</w:t>
      </w:r>
      <w:r w:rsidR="00F33729">
        <w:rPr>
          <w:rFonts w:ascii="Times New Roman" w:hAnsi="Times New Roman" w:cs="Times New Roman"/>
          <w:sz w:val="24"/>
          <w:szCs w:val="24"/>
        </w:rPr>
        <w:t xml:space="preserve"> </w:t>
      </w:r>
      <w:r w:rsidR="00231BE0" w:rsidRPr="00332E2C">
        <w:rPr>
          <w:rFonts w:ascii="Times New Roman" w:hAnsi="Times New Roman" w:cs="Times New Roman"/>
          <w:sz w:val="24"/>
          <w:szCs w:val="24"/>
        </w:rPr>
        <w:t>Subranapur,</w:t>
      </w:r>
      <w:r w:rsidR="00835A32" w:rsidRPr="00332E2C">
        <w:rPr>
          <w:rFonts w:ascii="Times New Roman" w:hAnsi="Times New Roman" w:cs="Times New Roman"/>
          <w:sz w:val="24"/>
          <w:szCs w:val="24"/>
        </w:rPr>
        <w:t xml:space="preserve"> ,</w:t>
      </w:r>
      <w:r w:rsidR="00373AF7" w:rsidRPr="00332E2C">
        <w:rPr>
          <w:rFonts w:ascii="Times New Roman" w:hAnsi="Times New Roman" w:cs="Times New Roman"/>
          <w:sz w:val="24"/>
          <w:szCs w:val="24"/>
        </w:rPr>
        <w:t>Bolangir</w:t>
      </w:r>
      <w:r w:rsidR="00835A32" w:rsidRPr="00332E2C">
        <w:rPr>
          <w:rFonts w:ascii="Times New Roman" w:hAnsi="Times New Roman" w:cs="Times New Roman"/>
          <w:sz w:val="24"/>
          <w:szCs w:val="24"/>
        </w:rPr>
        <w:t xml:space="preserve"> and </w:t>
      </w:r>
      <w:r w:rsidR="00F26F4A" w:rsidRPr="00332E2C">
        <w:rPr>
          <w:rFonts w:ascii="Times New Roman" w:hAnsi="Times New Roman" w:cs="Times New Roman"/>
          <w:sz w:val="24"/>
          <w:szCs w:val="24"/>
        </w:rPr>
        <w:t>Gajapati</w:t>
      </w:r>
      <w:r w:rsidR="00473AE8" w:rsidRPr="00332E2C">
        <w:rPr>
          <w:rFonts w:ascii="Times New Roman" w:hAnsi="Times New Roman" w:cs="Times New Roman"/>
          <w:sz w:val="24"/>
          <w:szCs w:val="24"/>
        </w:rPr>
        <w:t xml:space="preserve">. </w:t>
      </w:r>
      <w:r w:rsidR="00835A32" w:rsidRPr="00332E2C">
        <w:rPr>
          <w:rFonts w:ascii="Times New Roman" w:hAnsi="Times New Roman" w:cs="Times New Roman"/>
          <w:sz w:val="24"/>
          <w:szCs w:val="24"/>
        </w:rPr>
        <w:t>Panchayat Raj</w:t>
      </w:r>
      <w:r w:rsidR="001D34B2" w:rsidRPr="00332E2C">
        <w:rPr>
          <w:rFonts w:ascii="Times New Roman" w:hAnsi="Times New Roman" w:cs="Times New Roman"/>
          <w:sz w:val="24"/>
          <w:szCs w:val="24"/>
        </w:rPr>
        <w:t xml:space="preserve"> department</w:t>
      </w:r>
      <w:r w:rsidR="00835A32" w:rsidRPr="00332E2C">
        <w:rPr>
          <w:rFonts w:ascii="Times New Roman" w:hAnsi="Times New Roman" w:cs="Times New Roman"/>
          <w:sz w:val="24"/>
          <w:szCs w:val="24"/>
        </w:rPr>
        <w:t xml:space="preserve"> has also allocated a budget of Rs.7.5 crores to carry out </w:t>
      </w:r>
      <w:r w:rsidR="00DE5E22" w:rsidRPr="00332E2C">
        <w:rPr>
          <w:rFonts w:ascii="Times New Roman" w:hAnsi="Times New Roman" w:cs="Times New Roman"/>
          <w:sz w:val="24"/>
          <w:szCs w:val="24"/>
        </w:rPr>
        <w:t>broad range of initiatives</w:t>
      </w:r>
      <w:r w:rsidR="00835A32" w:rsidRPr="00332E2C">
        <w:rPr>
          <w:rFonts w:ascii="Times New Roman" w:hAnsi="Times New Roman" w:cs="Times New Roman"/>
          <w:sz w:val="24"/>
          <w:szCs w:val="24"/>
        </w:rPr>
        <w:t xml:space="preserve"> at the district </w:t>
      </w:r>
      <w:r w:rsidR="00DE5E22" w:rsidRPr="00332E2C">
        <w:rPr>
          <w:rFonts w:ascii="Times New Roman" w:hAnsi="Times New Roman" w:cs="Times New Roman"/>
          <w:sz w:val="24"/>
          <w:szCs w:val="24"/>
        </w:rPr>
        <w:t xml:space="preserve">level </w:t>
      </w:r>
      <w:r w:rsidR="00835A32" w:rsidRPr="00332E2C">
        <w:rPr>
          <w:rFonts w:ascii="Times New Roman" w:hAnsi="Times New Roman" w:cs="Times New Roman"/>
          <w:sz w:val="24"/>
          <w:szCs w:val="24"/>
        </w:rPr>
        <w:t>and state level.</w:t>
      </w:r>
      <w:r w:rsidR="00C27990">
        <w:rPr>
          <w:rFonts w:ascii="Times New Roman" w:hAnsi="Times New Roman" w:cs="Times New Roman"/>
          <w:sz w:val="24"/>
          <w:szCs w:val="24"/>
        </w:rPr>
        <w:t xml:space="preserve"> </w:t>
      </w:r>
      <w:r w:rsidR="00835A32" w:rsidRPr="00C27990">
        <w:rPr>
          <w:rFonts w:ascii="Times New Roman" w:hAnsi="Times New Roman" w:cs="Times New Roman"/>
          <w:sz w:val="24"/>
          <w:szCs w:val="24"/>
        </w:rPr>
        <w:t xml:space="preserve">The action plan builds on </w:t>
      </w:r>
      <w:r w:rsidR="00CF2C11" w:rsidRPr="00C27990">
        <w:rPr>
          <w:rFonts w:ascii="Times New Roman" w:hAnsi="Times New Roman" w:cs="Times New Roman"/>
          <w:sz w:val="24"/>
          <w:szCs w:val="24"/>
        </w:rPr>
        <w:t>synchronized</w:t>
      </w:r>
      <w:r w:rsidR="00835A32" w:rsidRPr="00C27990">
        <w:rPr>
          <w:rFonts w:ascii="Times New Roman" w:hAnsi="Times New Roman" w:cs="Times New Roman"/>
          <w:sz w:val="24"/>
          <w:szCs w:val="24"/>
        </w:rPr>
        <w:t xml:space="preserve"> action between several State departments. The labour and </w:t>
      </w:r>
      <w:r w:rsidR="007E1F48" w:rsidRPr="00C27990">
        <w:rPr>
          <w:rFonts w:ascii="Times New Roman" w:hAnsi="Times New Roman" w:cs="Times New Roman"/>
          <w:sz w:val="24"/>
          <w:szCs w:val="24"/>
        </w:rPr>
        <w:t>Employees State Insurance (</w:t>
      </w:r>
      <w:r w:rsidR="00835A32" w:rsidRPr="00C27990">
        <w:rPr>
          <w:rFonts w:ascii="Times New Roman" w:hAnsi="Times New Roman" w:cs="Times New Roman"/>
          <w:sz w:val="24"/>
          <w:szCs w:val="24"/>
        </w:rPr>
        <w:t>ESI</w:t>
      </w:r>
      <w:r w:rsidR="007E1F48" w:rsidRPr="00C27990">
        <w:rPr>
          <w:rFonts w:ascii="Times New Roman" w:hAnsi="Times New Roman" w:cs="Times New Roman"/>
          <w:sz w:val="24"/>
          <w:szCs w:val="24"/>
        </w:rPr>
        <w:t>)</w:t>
      </w:r>
      <w:r w:rsidR="00835A32" w:rsidRPr="00C27990">
        <w:rPr>
          <w:rFonts w:ascii="Times New Roman" w:hAnsi="Times New Roman" w:cs="Times New Roman"/>
          <w:sz w:val="24"/>
          <w:szCs w:val="24"/>
        </w:rPr>
        <w:t xml:space="preserve"> department, Government of Odisha has been assigned the responsibilities to conduct </w:t>
      </w:r>
      <w:r w:rsidR="000344CC" w:rsidRPr="00C27990">
        <w:rPr>
          <w:rFonts w:ascii="Times New Roman" w:hAnsi="Times New Roman" w:cs="Times New Roman"/>
          <w:sz w:val="24"/>
          <w:szCs w:val="24"/>
        </w:rPr>
        <w:t>episodicreview of migrant worker</w:t>
      </w:r>
      <w:r w:rsidR="003B7343" w:rsidRPr="00C27990">
        <w:rPr>
          <w:rFonts w:ascii="Times New Roman" w:hAnsi="Times New Roman" w:cs="Times New Roman"/>
          <w:sz w:val="24"/>
          <w:szCs w:val="24"/>
        </w:rPr>
        <w:t>s</w:t>
      </w:r>
      <w:r w:rsidR="00835A32" w:rsidRPr="00C27990">
        <w:rPr>
          <w:rFonts w:ascii="Times New Roman" w:hAnsi="Times New Roman" w:cs="Times New Roman"/>
          <w:sz w:val="24"/>
          <w:szCs w:val="24"/>
        </w:rPr>
        <w:t xml:space="preserve"> in this district to </w:t>
      </w:r>
      <w:r w:rsidR="00F42DA5" w:rsidRPr="00C27990">
        <w:rPr>
          <w:rFonts w:ascii="Times New Roman" w:hAnsi="Times New Roman" w:cs="Times New Roman"/>
          <w:sz w:val="24"/>
          <w:szCs w:val="24"/>
        </w:rPr>
        <w:t>recognize</w:t>
      </w:r>
      <w:r w:rsidR="00835A32" w:rsidRPr="00C27990">
        <w:rPr>
          <w:rFonts w:ascii="Times New Roman" w:hAnsi="Times New Roman" w:cs="Times New Roman"/>
          <w:sz w:val="24"/>
          <w:szCs w:val="24"/>
        </w:rPr>
        <w:t xml:space="preserve"> various aspects and </w:t>
      </w:r>
      <w:r w:rsidR="00F42DA5" w:rsidRPr="00C27990">
        <w:rPr>
          <w:rFonts w:ascii="Times New Roman" w:hAnsi="Times New Roman" w:cs="Times New Roman"/>
          <w:sz w:val="24"/>
          <w:szCs w:val="24"/>
        </w:rPr>
        <w:t>movement</w:t>
      </w:r>
      <w:r w:rsidR="00835A32" w:rsidRPr="00C27990">
        <w:rPr>
          <w:rFonts w:ascii="Times New Roman" w:hAnsi="Times New Roman" w:cs="Times New Roman"/>
          <w:sz w:val="24"/>
          <w:szCs w:val="24"/>
        </w:rPr>
        <w:t xml:space="preserve"> of migration. The government has </w:t>
      </w:r>
      <w:r w:rsidR="004B16DF" w:rsidRPr="00C27990">
        <w:rPr>
          <w:rFonts w:ascii="Times New Roman" w:hAnsi="Times New Roman" w:cs="Times New Roman"/>
          <w:sz w:val="24"/>
          <w:szCs w:val="24"/>
        </w:rPr>
        <w:t>suggested</w:t>
      </w:r>
      <w:r w:rsidR="00835A32" w:rsidRPr="00C27990">
        <w:rPr>
          <w:rFonts w:ascii="Times New Roman" w:hAnsi="Times New Roman" w:cs="Times New Roman"/>
          <w:sz w:val="24"/>
          <w:szCs w:val="24"/>
        </w:rPr>
        <w:t xml:space="preserve"> computerizing the </w:t>
      </w:r>
      <w:r w:rsidR="002919BD" w:rsidRPr="00C27990">
        <w:rPr>
          <w:rFonts w:ascii="Times New Roman" w:hAnsi="Times New Roman" w:cs="Times New Roman"/>
          <w:sz w:val="24"/>
          <w:szCs w:val="24"/>
        </w:rPr>
        <w:t>migrant’s</w:t>
      </w:r>
      <w:r w:rsidR="00835A32" w:rsidRPr="00C27990">
        <w:rPr>
          <w:rFonts w:ascii="Times New Roman" w:hAnsi="Times New Roman" w:cs="Times New Roman"/>
          <w:sz w:val="24"/>
          <w:szCs w:val="24"/>
        </w:rPr>
        <w:t xml:space="preserve"> data and </w:t>
      </w:r>
      <w:r w:rsidR="00CD3011" w:rsidRPr="00C27990">
        <w:rPr>
          <w:rFonts w:ascii="Times New Roman" w:hAnsi="Times New Roman" w:cs="Times New Roman"/>
          <w:sz w:val="24"/>
          <w:szCs w:val="24"/>
        </w:rPr>
        <w:t>build up</w:t>
      </w:r>
      <w:r w:rsidR="00835A32" w:rsidRPr="00C27990">
        <w:rPr>
          <w:rFonts w:ascii="Times New Roman" w:hAnsi="Times New Roman" w:cs="Times New Roman"/>
          <w:sz w:val="24"/>
          <w:szCs w:val="24"/>
        </w:rPr>
        <w:t xml:space="preserve"> a separate software for the </w:t>
      </w:r>
      <w:r w:rsidR="00E74F9E" w:rsidRPr="00C27990">
        <w:rPr>
          <w:rFonts w:ascii="Times New Roman" w:hAnsi="Times New Roman" w:cs="Times New Roman"/>
          <w:sz w:val="24"/>
          <w:szCs w:val="24"/>
        </w:rPr>
        <w:t>reason</w:t>
      </w:r>
      <w:r w:rsidR="00835A32" w:rsidRPr="00C27990">
        <w:rPr>
          <w:rFonts w:ascii="Times New Roman" w:hAnsi="Times New Roman" w:cs="Times New Roman"/>
          <w:sz w:val="24"/>
          <w:szCs w:val="24"/>
        </w:rPr>
        <w:t xml:space="preserve"> of tracking. Strict implementation of the ISMW Act along with other labour laws has been emphasised. A helpline has been set up to provide support for rescue and repatriation of migrant </w:t>
      </w:r>
      <w:r w:rsidR="00021758" w:rsidRPr="00C27990">
        <w:rPr>
          <w:rFonts w:ascii="Times New Roman" w:hAnsi="Times New Roman" w:cs="Times New Roman"/>
          <w:sz w:val="24"/>
          <w:szCs w:val="24"/>
        </w:rPr>
        <w:t>workers</w:t>
      </w:r>
      <w:r w:rsidR="00835A32" w:rsidRPr="00C27990">
        <w:rPr>
          <w:rFonts w:ascii="Times New Roman" w:hAnsi="Times New Roman" w:cs="Times New Roman"/>
          <w:sz w:val="24"/>
          <w:szCs w:val="24"/>
        </w:rPr>
        <w:t xml:space="preserve"> in crisis from other states. The ESI Department has also </w:t>
      </w:r>
      <w:r w:rsidR="00371602" w:rsidRPr="00C27990">
        <w:rPr>
          <w:rFonts w:ascii="Times New Roman" w:hAnsi="Times New Roman" w:cs="Times New Roman"/>
          <w:sz w:val="24"/>
          <w:szCs w:val="24"/>
        </w:rPr>
        <w:t>strong-minded</w:t>
      </w:r>
      <w:r w:rsidR="00835A32" w:rsidRPr="00C27990">
        <w:rPr>
          <w:rFonts w:ascii="Times New Roman" w:hAnsi="Times New Roman" w:cs="Times New Roman"/>
          <w:sz w:val="24"/>
          <w:szCs w:val="24"/>
        </w:rPr>
        <w:t xml:space="preserve"> to provide financial </w:t>
      </w:r>
      <w:r w:rsidR="00371602" w:rsidRPr="00C27990">
        <w:rPr>
          <w:rFonts w:ascii="Times New Roman" w:hAnsi="Times New Roman" w:cs="Times New Roman"/>
          <w:sz w:val="24"/>
          <w:szCs w:val="24"/>
        </w:rPr>
        <w:t>possessions</w:t>
      </w:r>
      <w:r w:rsidR="00835A32" w:rsidRPr="00C27990">
        <w:rPr>
          <w:rFonts w:ascii="Times New Roman" w:hAnsi="Times New Roman" w:cs="Times New Roman"/>
          <w:sz w:val="24"/>
          <w:szCs w:val="24"/>
        </w:rPr>
        <w:t xml:space="preserve"> for sending of rescue team to rescue of migrant labourers living in crisis in other states.</w:t>
      </w:r>
    </w:p>
    <w:p w:rsidR="00713C73" w:rsidRPr="0048416F" w:rsidRDefault="00713C73" w:rsidP="00332E2C">
      <w:pPr>
        <w:pStyle w:val="ListParagraph"/>
        <w:numPr>
          <w:ilvl w:val="0"/>
          <w:numId w:val="11"/>
        </w:numPr>
        <w:jc w:val="both"/>
        <w:rPr>
          <w:rFonts w:ascii="Times New Roman" w:hAnsi="Times New Roman" w:cs="Times New Roman"/>
          <w:sz w:val="24"/>
          <w:szCs w:val="24"/>
        </w:rPr>
      </w:pPr>
      <w:r w:rsidRPr="00072669">
        <w:rPr>
          <w:rFonts w:ascii="Times New Roman" w:hAnsi="Times New Roman" w:cs="Times New Roman"/>
          <w:b/>
          <w:sz w:val="24"/>
          <w:szCs w:val="24"/>
        </w:rPr>
        <w:t>Increasing Awareness:</w:t>
      </w:r>
      <w:r w:rsidRPr="00332E2C">
        <w:rPr>
          <w:rFonts w:ascii="Times New Roman" w:hAnsi="Times New Roman" w:cs="Times New Roman"/>
          <w:sz w:val="24"/>
          <w:szCs w:val="24"/>
        </w:rPr>
        <w:t xml:space="preserve"> The action plan strongly emphasises informing migrant workers of their rights and entitlements under the law. To raise awareness of this issue, cooperation with Self-Help Groups (SHGs), regional government agencies, labour unions, and NGOs is highly advised. A district-level monitoring committee chaired by the District Collector must be established in each of the eleven targeted districts. The group, which will have a two-year term, will also include other municipal officials and members from NGOs. Additionally, plans are in place to create a State Level Migration Cell with all the necessary resources.</w:t>
      </w:r>
    </w:p>
    <w:p w:rsidR="00713C73" w:rsidRPr="00332E2C" w:rsidRDefault="00713C73" w:rsidP="00332E2C">
      <w:pPr>
        <w:pStyle w:val="ListParagraph"/>
        <w:numPr>
          <w:ilvl w:val="0"/>
          <w:numId w:val="11"/>
        </w:numPr>
        <w:jc w:val="both"/>
        <w:rPr>
          <w:rFonts w:ascii="Times New Roman" w:hAnsi="Times New Roman" w:cs="Times New Roman"/>
          <w:sz w:val="24"/>
          <w:szCs w:val="24"/>
        </w:rPr>
      </w:pPr>
      <w:r w:rsidRPr="00072669">
        <w:rPr>
          <w:rFonts w:ascii="Times New Roman" w:hAnsi="Times New Roman" w:cs="Times New Roman"/>
          <w:b/>
          <w:sz w:val="24"/>
          <w:szCs w:val="24"/>
        </w:rPr>
        <w:t>The State Institute of Plumbing Technology (SIPT)</w:t>
      </w:r>
      <w:r w:rsidR="00072669">
        <w:rPr>
          <w:rFonts w:ascii="Times New Roman" w:hAnsi="Times New Roman" w:cs="Times New Roman"/>
          <w:b/>
          <w:sz w:val="24"/>
          <w:szCs w:val="24"/>
        </w:rPr>
        <w:t xml:space="preserve">: </w:t>
      </w:r>
      <w:r w:rsidR="00072669">
        <w:rPr>
          <w:rFonts w:ascii="Times New Roman" w:hAnsi="Times New Roman" w:cs="Times New Roman"/>
          <w:sz w:val="24"/>
          <w:szCs w:val="24"/>
        </w:rPr>
        <w:t>It</w:t>
      </w:r>
      <w:r w:rsidRPr="00332E2C">
        <w:rPr>
          <w:rFonts w:ascii="Times New Roman" w:hAnsi="Times New Roman" w:cs="Times New Roman"/>
          <w:sz w:val="24"/>
          <w:szCs w:val="24"/>
        </w:rPr>
        <w:t xml:space="preserve"> was founded in Patamudai, Kendrapada district, by Odisha in 2010. This programme is a component of a larger action plan to address the problems faced by migrant workers who travel inside and between states. The government is putting out significant effort to enhance the welfare and rights of interstate migrant workers in response to legal pressure from institutions like the National Human Rights Commission (NHRC) and the Apex Court. This institute places a lot of emphasis on providing young migrants with skill training, notably in the plumbing industry.</w:t>
      </w:r>
    </w:p>
    <w:p w:rsidR="00713C73" w:rsidRPr="00332E2C" w:rsidRDefault="00332E2C" w:rsidP="00FA419A">
      <w:pPr>
        <w:rPr>
          <w:rFonts w:ascii="Times New Roman" w:hAnsi="Times New Roman" w:cs="Times New Roman"/>
          <w:b/>
          <w:sz w:val="28"/>
          <w:szCs w:val="24"/>
        </w:rPr>
      </w:pPr>
      <w:r w:rsidRPr="00332E2C">
        <w:rPr>
          <w:rFonts w:ascii="Times New Roman" w:hAnsi="Times New Roman" w:cs="Times New Roman"/>
          <w:b/>
          <w:sz w:val="28"/>
          <w:szCs w:val="24"/>
        </w:rPr>
        <w:t>CONCLUSION</w:t>
      </w:r>
    </w:p>
    <w:p w:rsidR="00713C73" w:rsidRPr="00C730A1" w:rsidRDefault="00713C73" w:rsidP="00713C73">
      <w:pPr>
        <w:jc w:val="both"/>
        <w:rPr>
          <w:rFonts w:ascii="Times New Roman" w:hAnsi="Times New Roman" w:cs="Times New Roman"/>
          <w:bCs/>
          <w:sz w:val="24"/>
          <w:szCs w:val="24"/>
        </w:rPr>
      </w:pPr>
      <w:r w:rsidRPr="00C730A1">
        <w:rPr>
          <w:rFonts w:ascii="Times New Roman" w:hAnsi="Times New Roman" w:cs="Times New Roman"/>
          <w:bCs/>
          <w:sz w:val="24"/>
          <w:szCs w:val="24"/>
        </w:rPr>
        <w:t xml:space="preserve">Economic development is promoted by migration, which makes it easier for people to relocate from less productive areas to those with better production and growth. Internal migration, however, has been discouraged by barriers, including state-specific incentives linked to long-term residency and other factors. It has been suggested that these limitations be lifted to give migrants </w:t>
      </w:r>
      <w:r w:rsidRPr="004541C5">
        <w:rPr>
          <w:rFonts w:ascii="Times New Roman" w:hAnsi="Times New Roman" w:cs="Times New Roman"/>
          <w:bCs/>
          <w:sz w:val="24"/>
          <w:szCs w:val="24"/>
        </w:rPr>
        <w:t>more benefit</w:t>
      </w:r>
      <w:r w:rsidRPr="00C730A1">
        <w:rPr>
          <w:rFonts w:ascii="Times New Roman" w:hAnsi="Times New Roman" w:cs="Times New Roman"/>
          <w:bCs/>
          <w:sz w:val="24"/>
          <w:szCs w:val="24"/>
        </w:rPr>
        <w:t xml:space="preserve"> portability.</w:t>
      </w:r>
    </w:p>
    <w:p w:rsidR="00713C73" w:rsidRPr="00C730A1" w:rsidRDefault="00713C73" w:rsidP="00713C73">
      <w:pPr>
        <w:jc w:val="both"/>
        <w:rPr>
          <w:rFonts w:ascii="Times New Roman" w:hAnsi="Times New Roman" w:cs="Times New Roman"/>
          <w:bCs/>
          <w:sz w:val="24"/>
          <w:szCs w:val="24"/>
        </w:rPr>
      </w:pPr>
      <w:r w:rsidRPr="00C730A1">
        <w:rPr>
          <w:rFonts w:ascii="Times New Roman" w:hAnsi="Times New Roman" w:cs="Times New Roman"/>
          <w:bCs/>
          <w:sz w:val="24"/>
          <w:szCs w:val="24"/>
        </w:rPr>
        <w:t>Several identifying and registration systems have been suggested or put into place to simplify this process. Although other states have started their own systems, they frequently complicate the benefit portability issue. Despite these obstacles, effective models exist, such as the Rashtriya</w:t>
      </w:r>
      <w:r w:rsidR="00F36BCC">
        <w:rPr>
          <w:rFonts w:ascii="Times New Roman" w:hAnsi="Times New Roman" w:cs="Times New Roman"/>
          <w:bCs/>
          <w:sz w:val="24"/>
          <w:szCs w:val="24"/>
        </w:rPr>
        <w:t xml:space="preserve"> </w:t>
      </w:r>
      <w:r w:rsidRPr="00C730A1">
        <w:rPr>
          <w:rFonts w:ascii="Times New Roman" w:hAnsi="Times New Roman" w:cs="Times New Roman"/>
          <w:bCs/>
          <w:sz w:val="24"/>
          <w:szCs w:val="24"/>
        </w:rPr>
        <w:t>Swasthya Bima Yojana (RSBY), which might be expanded if there was enough political and administrative will.</w:t>
      </w:r>
    </w:p>
    <w:p w:rsidR="00713C73" w:rsidRPr="00C730A1" w:rsidRDefault="00713C73" w:rsidP="00713C73">
      <w:pPr>
        <w:jc w:val="both"/>
        <w:rPr>
          <w:rFonts w:ascii="Times New Roman" w:hAnsi="Times New Roman" w:cs="Times New Roman"/>
          <w:b/>
          <w:sz w:val="24"/>
          <w:szCs w:val="24"/>
        </w:rPr>
      </w:pPr>
      <w:r w:rsidRPr="00C730A1">
        <w:rPr>
          <w:rFonts w:ascii="Times New Roman" w:hAnsi="Times New Roman" w:cs="Times New Roman"/>
          <w:bCs/>
          <w:sz w:val="24"/>
          <w:szCs w:val="24"/>
        </w:rPr>
        <w:lastRenderedPageBreak/>
        <w:t xml:space="preserve">The World Bank and other organisations have long argued for reducing these barriers to promote more efficient migration. Migrant entitlements may become more transferable through the efficient deployment of registration systems and well-planned programmes financed by the central government. For instance, migrant children's school </w:t>
      </w:r>
      <w:r w:rsidR="005D19DF" w:rsidRPr="00C730A1">
        <w:rPr>
          <w:rFonts w:ascii="Times New Roman" w:hAnsi="Times New Roman" w:cs="Times New Roman"/>
          <w:bCs/>
          <w:sz w:val="24"/>
          <w:szCs w:val="24"/>
        </w:rPr>
        <w:t>enrolments</w:t>
      </w:r>
      <w:r w:rsidRPr="00C730A1">
        <w:rPr>
          <w:rFonts w:ascii="Times New Roman" w:hAnsi="Times New Roman" w:cs="Times New Roman"/>
          <w:bCs/>
          <w:sz w:val="24"/>
          <w:szCs w:val="24"/>
        </w:rPr>
        <w:t xml:space="preserve"> have increased due to clearly stated entitlements and lenient </w:t>
      </w:r>
      <w:r w:rsidRPr="005D19DF">
        <w:rPr>
          <w:rFonts w:ascii="Times New Roman" w:hAnsi="Times New Roman" w:cs="Times New Roman"/>
          <w:sz w:val="24"/>
          <w:szCs w:val="24"/>
        </w:rPr>
        <w:t>regulations.</w:t>
      </w:r>
    </w:p>
    <w:p w:rsidR="00CE1972" w:rsidRPr="00C730A1" w:rsidRDefault="00CE1972" w:rsidP="00713C73">
      <w:pPr>
        <w:jc w:val="both"/>
        <w:rPr>
          <w:rFonts w:ascii="Times New Roman" w:hAnsi="Times New Roman" w:cs="Times New Roman"/>
          <w:b/>
          <w:sz w:val="28"/>
        </w:rPr>
      </w:pPr>
      <w:r w:rsidRPr="00C730A1">
        <w:rPr>
          <w:rFonts w:ascii="Times New Roman" w:hAnsi="Times New Roman" w:cs="Times New Roman"/>
          <w:b/>
          <w:sz w:val="28"/>
        </w:rPr>
        <w:t>REFERENCES</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Business standard November 17, 2020; 9:47 am IST</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Centre for migration and labour solutions, AAJEEVIKA Beuro</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 xml:space="preserve">Directorate of Economics and statistics </w:t>
      </w:r>
      <w:r w:rsidR="00491165" w:rsidRPr="00C730A1">
        <w:rPr>
          <w:rFonts w:ascii="Times New Roman" w:hAnsi="Times New Roman" w:cs="Times New Roman"/>
          <w:sz w:val="24"/>
          <w:szCs w:val="24"/>
        </w:rPr>
        <w:t>planningand</w:t>
      </w:r>
      <w:r w:rsidRPr="00C730A1">
        <w:rPr>
          <w:rFonts w:ascii="Times New Roman" w:hAnsi="Times New Roman" w:cs="Times New Roman"/>
          <w:sz w:val="24"/>
          <w:szCs w:val="24"/>
        </w:rPr>
        <w:t xml:space="preserve"> coverage Dept. Of Govt of Odisha.</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Global Migration Group (2010). Mainstreaming Migration into Development Planning: A Handbook for Policy-makers and Practitioners. Geneva: International Organization for Migration (IOM). Sales No. E.10.III.B.32. Available from http://publications from.iom.int/bookstore/free/GMG2010.pdf.</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 xml:space="preserve">Kern, Soeren (2011). The Netherlands to Abandon Multiculturalism. Gatestone Institute. Available from </w:t>
      </w:r>
      <w:hyperlink r:id="rId9" w:history="1">
        <w:r w:rsidRPr="00C730A1">
          <w:rPr>
            <w:rStyle w:val="Hyperlink"/>
            <w:rFonts w:ascii="Times New Roman" w:hAnsi="Times New Roman" w:cs="Times New Roman"/>
            <w:color w:val="auto"/>
            <w:sz w:val="24"/>
            <w:szCs w:val="24"/>
          </w:rPr>
          <w:t>http://www.gatestoneinstitute.org/2219/netherlands-abandonsmulticulturalism</w:t>
        </w:r>
      </w:hyperlink>
      <w:r w:rsidRPr="00C730A1">
        <w:rPr>
          <w:rFonts w:ascii="Times New Roman" w:hAnsi="Times New Roman" w:cs="Times New Roman"/>
          <w:sz w:val="24"/>
          <w:szCs w:val="24"/>
        </w:rPr>
        <w:t>.</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Labour Directorate Govt. Of Odisha</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O’Neil K (2004) Labor Export as Government Policy: The Case of the Philippines, Washington, D. C. : Migration Policy Institute.</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Soerensen N N (2004) The Development Dimension of Migrant Remittances, Copenhagen: Danish Institute of Development Studies.</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The Hindu,  August17, 2021 ;12:12pm IST</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 xml:space="preserve">United Nations Development Programme (UNDP) (2009). Human Development Report 2009. Overcoming barriers: Human mobility and development. Available from </w:t>
      </w:r>
      <w:hyperlink r:id="rId10" w:history="1">
        <w:r w:rsidRPr="00C730A1">
          <w:rPr>
            <w:rStyle w:val="Hyperlink"/>
            <w:rFonts w:ascii="Times New Roman" w:hAnsi="Times New Roman" w:cs="Times New Roman"/>
            <w:color w:val="auto"/>
            <w:sz w:val="24"/>
            <w:szCs w:val="24"/>
          </w:rPr>
          <w:t>http://hdr.undp.org/en/media/HDR_2009_EN_Complete.pdf</w:t>
        </w:r>
      </w:hyperlink>
      <w:r w:rsidRPr="00C730A1">
        <w:rPr>
          <w:rFonts w:ascii="Times New Roman" w:hAnsi="Times New Roman" w:cs="Times New Roman"/>
          <w:sz w:val="24"/>
          <w:szCs w:val="24"/>
        </w:rPr>
        <w:t>.</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United Nations News Centre (2013). European Union must guarantee human rights of migrants - UN expert, 28 May 2013. Available from http://www.un.org/apps/news/ story.asp?NewsID=45020#Umk_d_mkqOw.</w:t>
      </w:r>
    </w:p>
    <w:p w:rsidR="00E27E24" w:rsidRPr="00C730A1" w:rsidRDefault="00E27E24" w:rsidP="00CE1972">
      <w:pPr>
        <w:pStyle w:val="ListParagraph"/>
        <w:numPr>
          <w:ilvl w:val="0"/>
          <w:numId w:val="4"/>
        </w:numPr>
        <w:jc w:val="both"/>
        <w:rPr>
          <w:rFonts w:ascii="Times New Roman" w:hAnsi="Times New Roman" w:cs="Times New Roman"/>
          <w:sz w:val="24"/>
          <w:szCs w:val="24"/>
        </w:rPr>
      </w:pPr>
      <w:r w:rsidRPr="00C730A1">
        <w:rPr>
          <w:rFonts w:ascii="Times New Roman" w:hAnsi="Times New Roman" w:cs="Times New Roman"/>
          <w:sz w:val="24"/>
          <w:szCs w:val="24"/>
        </w:rPr>
        <w:t>Van Doorn J (2002) ‘Migration, remittances and development’ in Labour Education, 4 (129), pp 48-55</w:t>
      </w:r>
    </w:p>
    <w:p w:rsidR="00E27E24" w:rsidRPr="00C730A1" w:rsidRDefault="00EA75F5" w:rsidP="00CE1972">
      <w:pPr>
        <w:pStyle w:val="ListParagraph"/>
        <w:numPr>
          <w:ilvl w:val="0"/>
          <w:numId w:val="4"/>
        </w:numPr>
        <w:jc w:val="both"/>
        <w:rPr>
          <w:rFonts w:ascii="Times New Roman" w:hAnsi="Times New Roman" w:cs="Times New Roman"/>
          <w:sz w:val="24"/>
          <w:szCs w:val="24"/>
        </w:rPr>
      </w:pPr>
      <w:hyperlink r:id="rId11" w:history="1">
        <w:r w:rsidR="00E27E24" w:rsidRPr="00C730A1">
          <w:rPr>
            <w:rStyle w:val="Hyperlink"/>
            <w:rFonts w:ascii="Times New Roman" w:hAnsi="Times New Roman" w:cs="Times New Roman"/>
            <w:color w:val="auto"/>
            <w:sz w:val="24"/>
            <w:szCs w:val="24"/>
          </w:rPr>
          <w:t>www.labour.gov.in</w:t>
        </w:r>
      </w:hyperlink>
    </w:p>
    <w:p w:rsidR="00E27E24" w:rsidRPr="00C730A1" w:rsidRDefault="00EA75F5" w:rsidP="00CE1972">
      <w:pPr>
        <w:pStyle w:val="ListParagraph"/>
        <w:numPr>
          <w:ilvl w:val="0"/>
          <w:numId w:val="4"/>
        </w:numPr>
        <w:jc w:val="both"/>
        <w:rPr>
          <w:rFonts w:ascii="Times New Roman" w:hAnsi="Times New Roman" w:cs="Times New Roman"/>
          <w:sz w:val="24"/>
          <w:szCs w:val="24"/>
        </w:rPr>
      </w:pPr>
      <w:hyperlink r:id="rId12" w:history="1">
        <w:r w:rsidR="00E27E24" w:rsidRPr="00C730A1">
          <w:rPr>
            <w:rStyle w:val="Hyperlink"/>
            <w:rFonts w:ascii="Times New Roman" w:hAnsi="Times New Roman" w:cs="Times New Roman"/>
            <w:color w:val="auto"/>
            <w:sz w:val="24"/>
            <w:szCs w:val="24"/>
          </w:rPr>
          <w:t>www.mea.gov.in</w:t>
        </w:r>
      </w:hyperlink>
    </w:p>
    <w:sectPr w:rsidR="00E27E24" w:rsidRPr="00C730A1" w:rsidSect="00826C8B">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0D9" w:rsidRDefault="00C030D9" w:rsidP="00864842">
      <w:pPr>
        <w:spacing w:after="0" w:line="240" w:lineRule="auto"/>
      </w:pPr>
      <w:r>
        <w:separator/>
      </w:r>
    </w:p>
  </w:endnote>
  <w:endnote w:type="continuationSeparator" w:id="1">
    <w:p w:rsidR="00C030D9" w:rsidRDefault="00C030D9" w:rsidP="008648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40625"/>
      <w:docPartObj>
        <w:docPartGallery w:val="Page Numbers (Bottom of Page)"/>
        <w:docPartUnique/>
      </w:docPartObj>
    </w:sdtPr>
    <w:sdtContent>
      <w:p w:rsidR="00864842" w:rsidRDefault="00EA75F5">
        <w:pPr>
          <w:pStyle w:val="Footer"/>
          <w:jc w:val="center"/>
        </w:pPr>
        <w:r>
          <w:fldChar w:fldCharType="begin"/>
        </w:r>
        <w:r w:rsidR="00C030D9">
          <w:instrText xml:space="preserve"> PAGE   \* MERGEFORMAT </w:instrText>
        </w:r>
        <w:r>
          <w:fldChar w:fldCharType="separate"/>
        </w:r>
        <w:r w:rsidR="00CD0502">
          <w:rPr>
            <w:noProof/>
          </w:rPr>
          <w:t>1</w:t>
        </w:r>
        <w:r>
          <w:rPr>
            <w:noProof/>
          </w:rPr>
          <w:fldChar w:fldCharType="end"/>
        </w:r>
      </w:p>
    </w:sdtContent>
  </w:sdt>
  <w:p w:rsidR="00864842" w:rsidRDefault="0086484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0D9" w:rsidRDefault="00C030D9" w:rsidP="00864842">
      <w:pPr>
        <w:spacing w:after="0" w:line="240" w:lineRule="auto"/>
      </w:pPr>
      <w:r>
        <w:separator/>
      </w:r>
    </w:p>
  </w:footnote>
  <w:footnote w:type="continuationSeparator" w:id="1">
    <w:p w:rsidR="00C030D9" w:rsidRDefault="00C030D9" w:rsidP="0086484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09E"/>
    <w:multiLevelType w:val="hybridMultilevel"/>
    <w:tmpl w:val="596E4C9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5471BB8"/>
    <w:multiLevelType w:val="hybridMultilevel"/>
    <w:tmpl w:val="25F235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F37DCA"/>
    <w:multiLevelType w:val="hybridMultilevel"/>
    <w:tmpl w:val="113EF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A08F3"/>
    <w:multiLevelType w:val="multilevel"/>
    <w:tmpl w:val="0096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E5055"/>
    <w:multiLevelType w:val="hybridMultilevel"/>
    <w:tmpl w:val="0A4A2D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32D1D92"/>
    <w:multiLevelType w:val="hybridMultilevel"/>
    <w:tmpl w:val="551805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732720"/>
    <w:multiLevelType w:val="hybridMultilevel"/>
    <w:tmpl w:val="0AAA8D90"/>
    <w:lvl w:ilvl="0" w:tplc="0409000B">
      <w:start w:val="1"/>
      <w:numFmt w:val="bullet"/>
      <w:lvlText w:val=""/>
      <w:lvlJc w:val="left"/>
      <w:pPr>
        <w:ind w:left="720" w:hanging="360"/>
      </w:pPr>
      <w:rPr>
        <w:rFonts w:ascii="Wingdings" w:hAnsi="Wingdings" w:hint="default"/>
      </w:rPr>
    </w:lvl>
    <w:lvl w:ilvl="1" w:tplc="525645A2">
      <w:numFmt w:val="bullet"/>
      <w:lvlText w:val="•"/>
      <w:lvlJc w:val="left"/>
      <w:pPr>
        <w:ind w:left="1440" w:hanging="360"/>
      </w:pPr>
      <w:rPr>
        <w:rFonts w:ascii="Times New Roman" w:eastAsiaTheme="minorHAnsi" w:hAnsi="Times New Roman" w:cs="Times New Roman"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07B"/>
    <w:multiLevelType w:val="hybridMultilevel"/>
    <w:tmpl w:val="0A62BCA4"/>
    <w:lvl w:ilvl="0" w:tplc="11681B6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1D917EB"/>
    <w:multiLevelType w:val="hybridMultilevel"/>
    <w:tmpl w:val="96B2C46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25D4489"/>
    <w:multiLevelType w:val="hybridMultilevel"/>
    <w:tmpl w:val="EF9AA74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642229B"/>
    <w:multiLevelType w:val="hybridMultilevel"/>
    <w:tmpl w:val="8820D37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7D242FC0"/>
    <w:multiLevelType w:val="hybridMultilevel"/>
    <w:tmpl w:val="287C8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5"/>
  </w:num>
  <w:num w:numId="5">
    <w:abstractNumId w:val="6"/>
  </w:num>
  <w:num w:numId="6">
    <w:abstractNumId w:val="4"/>
  </w:num>
  <w:num w:numId="7">
    <w:abstractNumId w:val="7"/>
  </w:num>
  <w:num w:numId="8">
    <w:abstractNumId w:val="9"/>
  </w:num>
  <w:num w:numId="9">
    <w:abstractNumId w:val="10"/>
  </w:num>
  <w:num w:numId="10">
    <w:abstractNumId w:val="8"/>
  </w:num>
  <w:num w:numId="11">
    <w:abstractNumId w:val="0"/>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E4668"/>
    <w:rsid w:val="00004792"/>
    <w:rsid w:val="0001295C"/>
    <w:rsid w:val="0001492D"/>
    <w:rsid w:val="00020B06"/>
    <w:rsid w:val="00021758"/>
    <w:rsid w:val="000344CC"/>
    <w:rsid w:val="00035B36"/>
    <w:rsid w:val="0004775F"/>
    <w:rsid w:val="00053557"/>
    <w:rsid w:val="00053A78"/>
    <w:rsid w:val="00054566"/>
    <w:rsid w:val="00054DBC"/>
    <w:rsid w:val="00066043"/>
    <w:rsid w:val="00072669"/>
    <w:rsid w:val="00082F1A"/>
    <w:rsid w:val="00083A9C"/>
    <w:rsid w:val="0009029E"/>
    <w:rsid w:val="000B6B8D"/>
    <w:rsid w:val="000D047B"/>
    <w:rsid w:val="000D0DB0"/>
    <w:rsid w:val="000E36EB"/>
    <w:rsid w:val="000F558D"/>
    <w:rsid w:val="00103F6E"/>
    <w:rsid w:val="001045FC"/>
    <w:rsid w:val="00107985"/>
    <w:rsid w:val="00113334"/>
    <w:rsid w:val="00120B83"/>
    <w:rsid w:val="001213EA"/>
    <w:rsid w:val="00123143"/>
    <w:rsid w:val="00146241"/>
    <w:rsid w:val="001511C0"/>
    <w:rsid w:val="0015427A"/>
    <w:rsid w:val="00180FF1"/>
    <w:rsid w:val="00185A46"/>
    <w:rsid w:val="001A0B40"/>
    <w:rsid w:val="001A1667"/>
    <w:rsid w:val="001A188C"/>
    <w:rsid w:val="001B1875"/>
    <w:rsid w:val="001B70BE"/>
    <w:rsid w:val="001D1BE2"/>
    <w:rsid w:val="001D34B2"/>
    <w:rsid w:val="001D4420"/>
    <w:rsid w:val="001E333B"/>
    <w:rsid w:val="001E5571"/>
    <w:rsid w:val="001F1518"/>
    <w:rsid w:val="002021DE"/>
    <w:rsid w:val="00206B2B"/>
    <w:rsid w:val="00214657"/>
    <w:rsid w:val="00214658"/>
    <w:rsid w:val="002150A5"/>
    <w:rsid w:val="002150F6"/>
    <w:rsid w:val="00216239"/>
    <w:rsid w:val="0022147E"/>
    <w:rsid w:val="00222A76"/>
    <w:rsid w:val="00223E92"/>
    <w:rsid w:val="0023087A"/>
    <w:rsid w:val="002309AE"/>
    <w:rsid w:val="00231BE0"/>
    <w:rsid w:val="00241180"/>
    <w:rsid w:val="00247C7E"/>
    <w:rsid w:val="00251EEF"/>
    <w:rsid w:val="00253A6F"/>
    <w:rsid w:val="002668A7"/>
    <w:rsid w:val="00272FF4"/>
    <w:rsid w:val="00273DB5"/>
    <w:rsid w:val="0028225A"/>
    <w:rsid w:val="00287507"/>
    <w:rsid w:val="0029165B"/>
    <w:rsid w:val="002919BD"/>
    <w:rsid w:val="002944A8"/>
    <w:rsid w:val="00296795"/>
    <w:rsid w:val="002A0417"/>
    <w:rsid w:val="002B0FF9"/>
    <w:rsid w:val="002C2BA3"/>
    <w:rsid w:val="002C5ED8"/>
    <w:rsid w:val="002D04FE"/>
    <w:rsid w:val="002D0F98"/>
    <w:rsid w:val="002D6C12"/>
    <w:rsid w:val="002E0DEC"/>
    <w:rsid w:val="002E2E0A"/>
    <w:rsid w:val="002E48E4"/>
    <w:rsid w:val="0030274C"/>
    <w:rsid w:val="00304125"/>
    <w:rsid w:val="003064D4"/>
    <w:rsid w:val="00315014"/>
    <w:rsid w:val="00316E9B"/>
    <w:rsid w:val="003217DD"/>
    <w:rsid w:val="00325B7E"/>
    <w:rsid w:val="00332E2C"/>
    <w:rsid w:val="00336D58"/>
    <w:rsid w:val="00344D9F"/>
    <w:rsid w:val="0035470A"/>
    <w:rsid w:val="00361163"/>
    <w:rsid w:val="00371602"/>
    <w:rsid w:val="00371D6F"/>
    <w:rsid w:val="00373AF7"/>
    <w:rsid w:val="003766E1"/>
    <w:rsid w:val="003775BB"/>
    <w:rsid w:val="003779FF"/>
    <w:rsid w:val="0038469A"/>
    <w:rsid w:val="00384FCB"/>
    <w:rsid w:val="00394928"/>
    <w:rsid w:val="003A1260"/>
    <w:rsid w:val="003A594D"/>
    <w:rsid w:val="003A7ADD"/>
    <w:rsid w:val="003B7343"/>
    <w:rsid w:val="003C06C6"/>
    <w:rsid w:val="003D5404"/>
    <w:rsid w:val="003E166D"/>
    <w:rsid w:val="003E3251"/>
    <w:rsid w:val="003F39A0"/>
    <w:rsid w:val="00403C03"/>
    <w:rsid w:val="00410400"/>
    <w:rsid w:val="0041175F"/>
    <w:rsid w:val="0041479E"/>
    <w:rsid w:val="00414D02"/>
    <w:rsid w:val="00435562"/>
    <w:rsid w:val="0043583B"/>
    <w:rsid w:val="004471AB"/>
    <w:rsid w:val="004541C5"/>
    <w:rsid w:val="0046511A"/>
    <w:rsid w:val="004718F2"/>
    <w:rsid w:val="00473AE8"/>
    <w:rsid w:val="0048416F"/>
    <w:rsid w:val="00491165"/>
    <w:rsid w:val="00492045"/>
    <w:rsid w:val="004928BD"/>
    <w:rsid w:val="004B16DF"/>
    <w:rsid w:val="004B54B4"/>
    <w:rsid w:val="004C56BD"/>
    <w:rsid w:val="004C729A"/>
    <w:rsid w:val="004D320A"/>
    <w:rsid w:val="004D65E1"/>
    <w:rsid w:val="004E350B"/>
    <w:rsid w:val="00505B11"/>
    <w:rsid w:val="00507D8B"/>
    <w:rsid w:val="00523163"/>
    <w:rsid w:val="00536458"/>
    <w:rsid w:val="00564A9A"/>
    <w:rsid w:val="00567243"/>
    <w:rsid w:val="005759F1"/>
    <w:rsid w:val="00585F47"/>
    <w:rsid w:val="0059402A"/>
    <w:rsid w:val="005A42AB"/>
    <w:rsid w:val="005A475E"/>
    <w:rsid w:val="005B390D"/>
    <w:rsid w:val="005C4E6A"/>
    <w:rsid w:val="005C7D6D"/>
    <w:rsid w:val="005D19DF"/>
    <w:rsid w:val="005D7B45"/>
    <w:rsid w:val="005E1CBC"/>
    <w:rsid w:val="005F0FA3"/>
    <w:rsid w:val="005F6084"/>
    <w:rsid w:val="00607033"/>
    <w:rsid w:val="006141C2"/>
    <w:rsid w:val="00616682"/>
    <w:rsid w:val="00623A65"/>
    <w:rsid w:val="00627DE8"/>
    <w:rsid w:val="006334B5"/>
    <w:rsid w:val="0065108E"/>
    <w:rsid w:val="006520F8"/>
    <w:rsid w:val="0065271D"/>
    <w:rsid w:val="00653DE3"/>
    <w:rsid w:val="00661317"/>
    <w:rsid w:val="00672097"/>
    <w:rsid w:val="0067271D"/>
    <w:rsid w:val="00672C4B"/>
    <w:rsid w:val="00690E50"/>
    <w:rsid w:val="0069476D"/>
    <w:rsid w:val="006B6916"/>
    <w:rsid w:val="006D44B0"/>
    <w:rsid w:val="006E106E"/>
    <w:rsid w:val="006E1A90"/>
    <w:rsid w:val="006E5965"/>
    <w:rsid w:val="006F15E3"/>
    <w:rsid w:val="006F7844"/>
    <w:rsid w:val="007030BA"/>
    <w:rsid w:val="00704902"/>
    <w:rsid w:val="007127A0"/>
    <w:rsid w:val="00713C73"/>
    <w:rsid w:val="00716782"/>
    <w:rsid w:val="00737C29"/>
    <w:rsid w:val="00743588"/>
    <w:rsid w:val="00747F29"/>
    <w:rsid w:val="0075439D"/>
    <w:rsid w:val="007604B0"/>
    <w:rsid w:val="0076431D"/>
    <w:rsid w:val="00764AE1"/>
    <w:rsid w:val="00773106"/>
    <w:rsid w:val="0077473F"/>
    <w:rsid w:val="0077489C"/>
    <w:rsid w:val="00776AEF"/>
    <w:rsid w:val="00785201"/>
    <w:rsid w:val="00785213"/>
    <w:rsid w:val="00785B80"/>
    <w:rsid w:val="00797B51"/>
    <w:rsid w:val="007B52EC"/>
    <w:rsid w:val="007B7427"/>
    <w:rsid w:val="007C1375"/>
    <w:rsid w:val="007D3153"/>
    <w:rsid w:val="007D54C0"/>
    <w:rsid w:val="007D64A2"/>
    <w:rsid w:val="007E1F48"/>
    <w:rsid w:val="007E2A34"/>
    <w:rsid w:val="007E4F08"/>
    <w:rsid w:val="007F332F"/>
    <w:rsid w:val="008113D3"/>
    <w:rsid w:val="00826C8B"/>
    <w:rsid w:val="008270FA"/>
    <w:rsid w:val="00835A32"/>
    <w:rsid w:val="00837546"/>
    <w:rsid w:val="0085020D"/>
    <w:rsid w:val="00851803"/>
    <w:rsid w:val="008545FF"/>
    <w:rsid w:val="0086239D"/>
    <w:rsid w:val="00864842"/>
    <w:rsid w:val="008661E6"/>
    <w:rsid w:val="008804A2"/>
    <w:rsid w:val="0089563B"/>
    <w:rsid w:val="008A3429"/>
    <w:rsid w:val="008A7BAB"/>
    <w:rsid w:val="008B0C1F"/>
    <w:rsid w:val="008B66A6"/>
    <w:rsid w:val="008C05E2"/>
    <w:rsid w:val="008C4414"/>
    <w:rsid w:val="008E2743"/>
    <w:rsid w:val="008F2238"/>
    <w:rsid w:val="008F42D6"/>
    <w:rsid w:val="008F4318"/>
    <w:rsid w:val="008F54BC"/>
    <w:rsid w:val="00907499"/>
    <w:rsid w:val="00915307"/>
    <w:rsid w:val="0092143F"/>
    <w:rsid w:val="00924347"/>
    <w:rsid w:val="00924FF6"/>
    <w:rsid w:val="00930171"/>
    <w:rsid w:val="00931BD4"/>
    <w:rsid w:val="00933506"/>
    <w:rsid w:val="00935CE7"/>
    <w:rsid w:val="00936BF1"/>
    <w:rsid w:val="009411FF"/>
    <w:rsid w:val="00942C5C"/>
    <w:rsid w:val="00942EA5"/>
    <w:rsid w:val="0095043E"/>
    <w:rsid w:val="00950732"/>
    <w:rsid w:val="00954203"/>
    <w:rsid w:val="00966068"/>
    <w:rsid w:val="009717A1"/>
    <w:rsid w:val="00975D68"/>
    <w:rsid w:val="00983D54"/>
    <w:rsid w:val="00985AFE"/>
    <w:rsid w:val="0098676B"/>
    <w:rsid w:val="00992E99"/>
    <w:rsid w:val="00996F38"/>
    <w:rsid w:val="00997598"/>
    <w:rsid w:val="00997CFC"/>
    <w:rsid w:val="009A0D65"/>
    <w:rsid w:val="009A2A49"/>
    <w:rsid w:val="009B45CC"/>
    <w:rsid w:val="009C5861"/>
    <w:rsid w:val="009C7EB1"/>
    <w:rsid w:val="009D5342"/>
    <w:rsid w:val="009D7EBB"/>
    <w:rsid w:val="00A1623D"/>
    <w:rsid w:val="00A2483C"/>
    <w:rsid w:val="00A269E3"/>
    <w:rsid w:val="00A346DB"/>
    <w:rsid w:val="00A3777F"/>
    <w:rsid w:val="00A40B0C"/>
    <w:rsid w:val="00A42531"/>
    <w:rsid w:val="00A42B9C"/>
    <w:rsid w:val="00A54730"/>
    <w:rsid w:val="00A56C89"/>
    <w:rsid w:val="00A5775F"/>
    <w:rsid w:val="00A7129E"/>
    <w:rsid w:val="00A714CC"/>
    <w:rsid w:val="00A72700"/>
    <w:rsid w:val="00A740D8"/>
    <w:rsid w:val="00A76A81"/>
    <w:rsid w:val="00A8313E"/>
    <w:rsid w:val="00A8337F"/>
    <w:rsid w:val="00A936F2"/>
    <w:rsid w:val="00AA0D31"/>
    <w:rsid w:val="00AA1029"/>
    <w:rsid w:val="00AA1A4B"/>
    <w:rsid w:val="00AA60E0"/>
    <w:rsid w:val="00AC1C03"/>
    <w:rsid w:val="00AC2C7D"/>
    <w:rsid w:val="00AC4DD2"/>
    <w:rsid w:val="00AD7924"/>
    <w:rsid w:val="00AE56A5"/>
    <w:rsid w:val="00AE6A74"/>
    <w:rsid w:val="00AE7B15"/>
    <w:rsid w:val="00AF2414"/>
    <w:rsid w:val="00AF6A3D"/>
    <w:rsid w:val="00B02B57"/>
    <w:rsid w:val="00B05FDC"/>
    <w:rsid w:val="00B07754"/>
    <w:rsid w:val="00B1357F"/>
    <w:rsid w:val="00B13909"/>
    <w:rsid w:val="00B15C4A"/>
    <w:rsid w:val="00B169D8"/>
    <w:rsid w:val="00B16D0E"/>
    <w:rsid w:val="00B3334C"/>
    <w:rsid w:val="00B373BC"/>
    <w:rsid w:val="00B40741"/>
    <w:rsid w:val="00B422E0"/>
    <w:rsid w:val="00B47E78"/>
    <w:rsid w:val="00B52181"/>
    <w:rsid w:val="00B56549"/>
    <w:rsid w:val="00B676C2"/>
    <w:rsid w:val="00B714A1"/>
    <w:rsid w:val="00B8619D"/>
    <w:rsid w:val="00B93F72"/>
    <w:rsid w:val="00B94DF9"/>
    <w:rsid w:val="00BA10E4"/>
    <w:rsid w:val="00BA7DF2"/>
    <w:rsid w:val="00BC5D61"/>
    <w:rsid w:val="00BC731A"/>
    <w:rsid w:val="00BD122E"/>
    <w:rsid w:val="00BD1CAA"/>
    <w:rsid w:val="00BD4CB2"/>
    <w:rsid w:val="00BD720C"/>
    <w:rsid w:val="00BE0099"/>
    <w:rsid w:val="00BE0E16"/>
    <w:rsid w:val="00BE68DB"/>
    <w:rsid w:val="00BF3560"/>
    <w:rsid w:val="00BF4758"/>
    <w:rsid w:val="00C00415"/>
    <w:rsid w:val="00C01C0A"/>
    <w:rsid w:val="00C030D9"/>
    <w:rsid w:val="00C04E0C"/>
    <w:rsid w:val="00C10DF4"/>
    <w:rsid w:val="00C23115"/>
    <w:rsid w:val="00C2713C"/>
    <w:rsid w:val="00C27990"/>
    <w:rsid w:val="00C31D84"/>
    <w:rsid w:val="00C35406"/>
    <w:rsid w:val="00C436E4"/>
    <w:rsid w:val="00C536A5"/>
    <w:rsid w:val="00C60038"/>
    <w:rsid w:val="00C61A67"/>
    <w:rsid w:val="00C664E4"/>
    <w:rsid w:val="00C730A1"/>
    <w:rsid w:val="00C753B6"/>
    <w:rsid w:val="00C75745"/>
    <w:rsid w:val="00C8525E"/>
    <w:rsid w:val="00C97255"/>
    <w:rsid w:val="00CA0582"/>
    <w:rsid w:val="00CA05D2"/>
    <w:rsid w:val="00CA1E01"/>
    <w:rsid w:val="00CA2622"/>
    <w:rsid w:val="00CC1C71"/>
    <w:rsid w:val="00CC3425"/>
    <w:rsid w:val="00CD0502"/>
    <w:rsid w:val="00CD3011"/>
    <w:rsid w:val="00CD4DF4"/>
    <w:rsid w:val="00CD502E"/>
    <w:rsid w:val="00CE1637"/>
    <w:rsid w:val="00CE1972"/>
    <w:rsid w:val="00CE1D1A"/>
    <w:rsid w:val="00CF11D7"/>
    <w:rsid w:val="00CF1CF9"/>
    <w:rsid w:val="00CF25BB"/>
    <w:rsid w:val="00CF2C11"/>
    <w:rsid w:val="00D01E50"/>
    <w:rsid w:val="00D03BC9"/>
    <w:rsid w:val="00D156CB"/>
    <w:rsid w:val="00D44CEA"/>
    <w:rsid w:val="00D473B5"/>
    <w:rsid w:val="00D57408"/>
    <w:rsid w:val="00D633FD"/>
    <w:rsid w:val="00D72658"/>
    <w:rsid w:val="00D84E77"/>
    <w:rsid w:val="00D8601E"/>
    <w:rsid w:val="00D90D80"/>
    <w:rsid w:val="00D93E3A"/>
    <w:rsid w:val="00D94447"/>
    <w:rsid w:val="00DA0AAE"/>
    <w:rsid w:val="00DB0044"/>
    <w:rsid w:val="00DB1537"/>
    <w:rsid w:val="00DB1968"/>
    <w:rsid w:val="00DB2072"/>
    <w:rsid w:val="00DB7A72"/>
    <w:rsid w:val="00DC62EB"/>
    <w:rsid w:val="00DD42F2"/>
    <w:rsid w:val="00DD4918"/>
    <w:rsid w:val="00DE5E22"/>
    <w:rsid w:val="00DF113D"/>
    <w:rsid w:val="00DF175D"/>
    <w:rsid w:val="00DF5FB7"/>
    <w:rsid w:val="00E01EDF"/>
    <w:rsid w:val="00E0217E"/>
    <w:rsid w:val="00E032D2"/>
    <w:rsid w:val="00E117E5"/>
    <w:rsid w:val="00E20AEE"/>
    <w:rsid w:val="00E27E24"/>
    <w:rsid w:val="00E33A1C"/>
    <w:rsid w:val="00E45036"/>
    <w:rsid w:val="00E4733F"/>
    <w:rsid w:val="00E54B0A"/>
    <w:rsid w:val="00E54C79"/>
    <w:rsid w:val="00E56274"/>
    <w:rsid w:val="00E65B8B"/>
    <w:rsid w:val="00E66789"/>
    <w:rsid w:val="00E74F9E"/>
    <w:rsid w:val="00E76150"/>
    <w:rsid w:val="00E77812"/>
    <w:rsid w:val="00EA0DDC"/>
    <w:rsid w:val="00EA3A07"/>
    <w:rsid w:val="00EA75F5"/>
    <w:rsid w:val="00EB196A"/>
    <w:rsid w:val="00EB37D1"/>
    <w:rsid w:val="00EB7084"/>
    <w:rsid w:val="00ED320A"/>
    <w:rsid w:val="00ED40D7"/>
    <w:rsid w:val="00EE63CB"/>
    <w:rsid w:val="00EE77A7"/>
    <w:rsid w:val="00F043AF"/>
    <w:rsid w:val="00F079A0"/>
    <w:rsid w:val="00F10F99"/>
    <w:rsid w:val="00F117C4"/>
    <w:rsid w:val="00F15015"/>
    <w:rsid w:val="00F26F4A"/>
    <w:rsid w:val="00F31E40"/>
    <w:rsid w:val="00F32237"/>
    <w:rsid w:val="00F33729"/>
    <w:rsid w:val="00F36BCC"/>
    <w:rsid w:val="00F4124D"/>
    <w:rsid w:val="00F42DA5"/>
    <w:rsid w:val="00F63946"/>
    <w:rsid w:val="00F670D1"/>
    <w:rsid w:val="00F73000"/>
    <w:rsid w:val="00F81096"/>
    <w:rsid w:val="00F97D62"/>
    <w:rsid w:val="00FA397D"/>
    <w:rsid w:val="00FA3EB3"/>
    <w:rsid w:val="00FA419A"/>
    <w:rsid w:val="00FA6A1F"/>
    <w:rsid w:val="00FC63A0"/>
    <w:rsid w:val="00FD225F"/>
    <w:rsid w:val="00FD2881"/>
    <w:rsid w:val="00FD5AD7"/>
    <w:rsid w:val="00FD6653"/>
    <w:rsid w:val="00FE0397"/>
    <w:rsid w:val="00FE2058"/>
    <w:rsid w:val="00FE4668"/>
    <w:rsid w:val="00FF0F6A"/>
    <w:rsid w:val="00FF2E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6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21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1DE"/>
    <w:rPr>
      <w:rFonts w:ascii="Tahoma" w:hAnsi="Tahoma" w:cs="Tahoma"/>
      <w:sz w:val="16"/>
      <w:szCs w:val="16"/>
    </w:rPr>
  </w:style>
  <w:style w:type="paragraph" w:styleId="ListParagraph">
    <w:name w:val="List Paragraph"/>
    <w:basedOn w:val="Normal"/>
    <w:uiPriority w:val="34"/>
    <w:qFormat/>
    <w:rsid w:val="00AC2C7D"/>
    <w:pPr>
      <w:ind w:left="720"/>
      <w:contextualSpacing/>
    </w:pPr>
  </w:style>
  <w:style w:type="character" w:styleId="Strong">
    <w:name w:val="Strong"/>
    <w:basedOn w:val="DefaultParagraphFont"/>
    <w:uiPriority w:val="22"/>
    <w:qFormat/>
    <w:rsid w:val="005C4E6A"/>
    <w:rPr>
      <w:b/>
      <w:bCs/>
    </w:rPr>
  </w:style>
  <w:style w:type="character" w:styleId="Hyperlink">
    <w:name w:val="Hyperlink"/>
    <w:basedOn w:val="DefaultParagraphFont"/>
    <w:uiPriority w:val="99"/>
    <w:unhideWhenUsed/>
    <w:rsid w:val="00CE1972"/>
    <w:rPr>
      <w:color w:val="0000FF" w:themeColor="hyperlink"/>
      <w:u w:val="single"/>
    </w:rPr>
  </w:style>
  <w:style w:type="paragraph" w:styleId="Header">
    <w:name w:val="header"/>
    <w:basedOn w:val="Normal"/>
    <w:link w:val="HeaderChar"/>
    <w:uiPriority w:val="99"/>
    <w:semiHidden/>
    <w:unhideWhenUsed/>
    <w:rsid w:val="0086484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64842"/>
  </w:style>
  <w:style w:type="paragraph" w:styleId="Footer">
    <w:name w:val="footer"/>
    <w:basedOn w:val="Normal"/>
    <w:link w:val="FooterChar"/>
    <w:uiPriority w:val="99"/>
    <w:unhideWhenUsed/>
    <w:rsid w:val="008648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4842"/>
  </w:style>
</w:styles>
</file>

<file path=word/webSettings.xml><?xml version="1.0" encoding="utf-8"?>
<w:webSettings xmlns:r="http://schemas.openxmlformats.org/officeDocument/2006/relationships" xmlns:w="http://schemas.openxmlformats.org/wordprocessingml/2006/main">
  <w:divs>
    <w:div w:id="753359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lipikabalamandal12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ea.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bour.gov.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hdr.undp.org/en/media/HDR_2009_EN_Complete.pdf" TargetMode="External"/><Relationship Id="rId4" Type="http://schemas.openxmlformats.org/officeDocument/2006/relationships/settings" Target="settings.xml"/><Relationship Id="rId9" Type="http://schemas.openxmlformats.org/officeDocument/2006/relationships/hyperlink" Target="http://www.gatestoneinstitute.org/2219/netherlands-abandonsmulticulturalis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30CE4-A7F1-42BF-8759-95AC83EFD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7</Pages>
  <Words>2873</Words>
  <Characters>16380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464</cp:revision>
  <dcterms:created xsi:type="dcterms:W3CDTF">2021-10-15T06:27:00Z</dcterms:created>
  <dcterms:modified xsi:type="dcterms:W3CDTF">2023-08-31T09:58:00Z</dcterms:modified>
</cp:coreProperties>
</file>