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925" w:rsidRPr="002D79DE" w:rsidRDefault="003F2EC9" w:rsidP="002E66CB">
      <w:pPr>
        <w:shd w:val="clear" w:color="auto" w:fill="FFFFFF"/>
        <w:spacing w:after="100" w:line="240" w:lineRule="auto"/>
        <w:jc w:val="center"/>
        <w:rPr>
          <w:rFonts w:ascii="Bookman Old Style" w:eastAsia="Times New Roman" w:hAnsi="Bookman Old Style" w:cs="Segoe UI"/>
          <w:b/>
          <w:bCs/>
          <w:color w:val="000000"/>
          <w:sz w:val="32"/>
          <w:szCs w:val="32"/>
        </w:rPr>
      </w:pPr>
      <w:bookmarkStart w:id="0" w:name="_GoBack"/>
      <w:bookmarkEnd w:id="0"/>
      <w:r w:rsidRPr="002D79DE">
        <w:rPr>
          <w:rFonts w:ascii="Bookman Old Style" w:eastAsia="Times New Roman" w:hAnsi="Bookman Old Style" w:cs="Segoe UI"/>
          <w:b/>
          <w:bCs/>
          <w:color w:val="000000"/>
          <w:sz w:val="32"/>
          <w:szCs w:val="32"/>
        </w:rPr>
        <w:t xml:space="preserve">Inclusive Teacher Education in India: </w:t>
      </w:r>
    </w:p>
    <w:p w:rsidR="003F2EC9" w:rsidRPr="002D79DE" w:rsidRDefault="003F2EC9" w:rsidP="002E66CB">
      <w:pPr>
        <w:shd w:val="clear" w:color="auto" w:fill="FFFFFF"/>
        <w:spacing w:after="100" w:line="240" w:lineRule="auto"/>
        <w:jc w:val="center"/>
        <w:rPr>
          <w:rFonts w:ascii="Bookman Old Style" w:eastAsia="Times New Roman" w:hAnsi="Bookman Old Style" w:cs="Segoe UI"/>
          <w:b/>
          <w:bCs/>
          <w:color w:val="000000"/>
          <w:sz w:val="32"/>
          <w:szCs w:val="32"/>
        </w:rPr>
      </w:pPr>
      <w:r w:rsidRPr="002D79DE">
        <w:rPr>
          <w:rFonts w:ascii="Bookman Old Style" w:eastAsia="Times New Roman" w:hAnsi="Bookman Old Style" w:cs="Segoe UI"/>
          <w:b/>
          <w:bCs/>
          <w:color w:val="000000"/>
          <w:sz w:val="32"/>
          <w:szCs w:val="32"/>
        </w:rPr>
        <w:t>Navigating NEP 2020</w:t>
      </w:r>
    </w:p>
    <w:p w:rsidR="003F2EC9" w:rsidRPr="002D79DE" w:rsidRDefault="003F2EC9" w:rsidP="00F23FBA">
      <w:pPr>
        <w:shd w:val="clear" w:color="auto" w:fill="FFFFFF"/>
        <w:spacing w:after="100" w:line="240" w:lineRule="auto"/>
        <w:rPr>
          <w:rFonts w:ascii="Bookman Old Style" w:eastAsia="Times New Roman" w:hAnsi="Bookman Old Style" w:cs="Segoe UI"/>
          <w:b/>
          <w:bCs/>
          <w:color w:val="000000"/>
          <w:sz w:val="24"/>
          <w:szCs w:val="24"/>
        </w:rPr>
      </w:pPr>
      <w:r w:rsidRPr="002D79DE">
        <w:rPr>
          <w:rFonts w:ascii="Bookman Old Style" w:eastAsia="Times New Roman" w:hAnsi="Bookman Old Style" w:cs="Segoe UI"/>
          <w:b/>
          <w:bCs/>
          <w:color w:val="000000"/>
          <w:sz w:val="24"/>
          <w:szCs w:val="24"/>
        </w:rPr>
        <w:t>Abstract:</w:t>
      </w:r>
    </w:p>
    <w:p w:rsidR="00526F7A" w:rsidRPr="002D79DE" w:rsidRDefault="003F2EC9" w:rsidP="00ED1CFF">
      <w:pPr>
        <w:shd w:val="clear" w:color="auto" w:fill="FFFFFF"/>
        <w:spacing w:after="100" w:line="240" w:lineRule="auto"/>
        <w:ind w:left="720" w:right="720" w:firstLine="720"/>
        <w:jc w:val="both"/>
        <w:rPr>
          <w:rFonts w:ascii="Bookman Old Style" w:hAnsi="Bookman Old Style" w:cs="Arial"/>
          <w:color w:val="333333"/>
          <w:sz w:val="21"/>
          <w:szCs w:val="21"/>
          <w:shd w:val="clear" w:color="auto" w:fill="FFFFFF"/>
        </w:rPr>
      </w:pPr>
      <w:r w:rsidRPr="002D79DE">
        <w:rPr>
          <w:rFonts w:ascii="Bookman Old Style" w:hAnsi="Bookman Old Style" w:cs="Arial"/>
          <w:color w:val="333333"/>
          <w:sz w:val="21"/>
          <w:szCs w:val="21"/>
          <w:shd w:val="clear" w:color="auto" w:fill="FFFFFF"/>
        </w:rPr>
        <w:t xml:space="preserve">Inclusive education plays an essential role in creating inclusive learning environments where all </w:t>
      </w:r>
      <w:r w:rsidR="00515925" w:rsidRPr="002D79DE">
        <w:rPr>
          <w:rFonts w:ascii="Bookman Old Style" w:hAnsi="Bookman Old Style" w:cs="Arial"/>
          <w:color w:val="333333"/>
          <w:sz w:val="21"/>
          <w:szCs w:val="21"/>
          <w:shd w:val="clear" w:color="auto" w:fill="FFFFFF"/>
        </w:rPr>
        <w:t>teacher aspirants</w:t>
      </w:r>
      <w:r w:rsidRPr="002D79DE">
        <w:rPr>
          <w:rFonts w:ascii="Bookman Old Style" w:hAnsi="Bookman Old Style" w:cs="Arial"/>
          <w:color w:val="333333"/>
          <w:sz w:val="21"/>
          <w:szCs w:val="21"/>
          <w:shd w:val="clear" w:color="auto" w:fill="FFFFFF"/>
        </w:rPr>
        <w:t>, regardless of background or ability, can flourish. Inclusive teacher education is at the core of India’s National Education Policy 2020 (NEP 2020) and is essential for ac</w:t>
      </w:r>
      <w:r w:rsidR="00FE200A" w:rsidRPr="002D79DE">
        <w:rPr>
          <w:rFonts w:ascii="Bookman Old Style" w:hAnsi="Bookman Old Style" w:cs="Arial"/>
          <w:color w:val="333333"/>
          <w:sz w:val="21"/>
          <w:szCs w:val="21"/>
          <w:shd w:val="clear" w:color="auto" w:fill="FFFFFF"/>
        </w:rPr>
        <w:t>hieving this vision. Inclusive Teacher E</w:t>
      </w:r>
      <w:r w:rsidRPr="002D79DE">
        <w:rPr>
          <w:rFonts w:ascii="Bookman Old Style" w:hAnsi="Bookman Old Style" w:cs="Arial"/>
          <w:color w:val="333333"/>
          <w:sz w:val="21"/>
          <w:szCs w:val="21"/>
          <w:shd w:val="clear" w:color="auto" w:fill="FFFFFF"/>
        </w:rPr>
        <w:t>ducation</w:t>
      </w:r>
      <w:r w:rsidR="00FE200A" w:rsidRPr="002D79DE">
        <w:rPr>
          <w:rFonts w:ascii="Bookman Old Style" w:hAnsi="Bookman Old Style" w:cs="Arial"/>
          <w:color w:val="333333"/>
          <w:sz w:val="21"/>
          <w:szCs w:val="21"/>
          <w:shd w:val="clear" w:color="auto" w:fill="FFFFFF"/>
        </w:rPr>
        <w:t xml:space="preserve"> (ITE)</w:t>
      </w:r>
      <w:r w:rsidRPr="002D79DE">
        <w:rPr>
          <w:rFonts w:ascii="Bookman Old Style" w:hAnsi="Bookman Old Style" w:cs="Arial"/>
          <w:color w:val="333333"/>
          <w:sz w:val="21"/>
          <w:szCs w:val="21"/>
          <w:shd w:val="clear" w:color="auto" w:fill="FFFFFF"/>
        </w:rPr>
        <w:t xml:space="preserve"> is a key component of the NEP 2020 in India. This chapter looks at the current status, challenges, and research findings related to inclusive teacher education under the NEP 2020 framework. Drawing on the latest research studies, the chapter</w:t>
      </w:r>
      <w:r w:rsidR="00515925" w:rsidRPr="002D79DE">
        <w:rPr>
          <w:rFonts w:ascii="Bookman Old Style" w:hAnsi="Bookman Old Style" w:cs="Arial"/>
          <w:color w:val="333333"/>
          <w:sz w:val="21"/>
          <w:szCs w:val="21"/>
          <w:shd w:val="clear" w:color="auto" w:fill="FFFFFF"/>
        </w:rPr>
        <w:t xml:space="preserve"> proposes a general framework for Integrated Teacher Education in the country</w:t>
      </w:r>
      <w:r w:rsidRPr="002D79DE">
        <w:rPr>
          <w:rFonts w:ascii="Bookman Old Style" w:hAnsi="Bookman Old Style" w:cs="Arial"/>
          <w:color w:val="333333"/>
          <w:sz w:val="21"/>
          <w:szCs w:val="21"/>
          <w:shd w:val="clear" w:color="auto" w:fill="FFFFFF"/>
        </w:rPr>
        <w:t xml:space="preserve"> and identifies areas for improvement</w:t>
      </w:r>
      <w:r w:rsidR="00515925" w:rsidRPr="002D79DE">
        <w:rPr>
          <w:rFonts w:ascii="Bookman Old Style" w:hAnsi="Bookman Old Style" w:cs="Arial"/>
          <w:color w:val="333333"/>
          <w:sz w:val="21"/>
          <w:szCs w:val="21"/>
          <w:shd w:val="clear" w:color="auto" w:fill="FFFFFF"/>
        </w:rPr>
        <w:t>s required to equip Teacher Education Institutes (TIS) to be</w:t>
      </w:r>
      <w:r w:rsidRPr="002D79DE">
        <w:rPr>
          <w:rFonts w:ascii="Bookman Old Style" w:hAnsi="Bookman Old Style" w:cs="Arial"/>
          <w:color w:val="333333"/>
          <w:sz w:val="21"/>
          <w:szCs w:val="21"/>
          <w:shd w:val="clear" w:color="auto" w:fill="FFFFFF"/>
        </w:rPr>
        <w:t xml:space="preserve"> in inclusive teacher education</w:t>
      </w:r>
      <w:r w:rsidR="00515925" w:rsidRPr="002D79DE">
        <w:rPr>
          <w:rFonts w:ascii="Bookman Old Style" w:hAnsi="Bookman Old Style" w:cs="Arial"/>
          <w:color w:val="333333"/>
          <w:sz w:val="21"/>
          <w:szCs w:val="21"/>
          <w:shd w:val="clear" w:color="auto" w:fill="FFFFFF"/>
        </w:rPr>
        <w:t xml:space="preserve"> ready</w:t>
      </w:r>
      <w:r w:rsidRPr="002D79DE">
        <w:rPr>
          <w:rFonts w:ascii="Bookman Old Style" w:hAnsi="Bookman Old Style" w:cs="Arial"/>
          <w:color w:val="333333"/>
          <w:sz w:val="21"/>
          <w:szCs w:val="21"/>
          <w:shd w:val="clear" w:color="auto" w:fill="FFFFFF"/>
        </w:rPr>
        <w:t>. The chapter also provides actionable recommendations on how to improve inclusive teacher education</w:t>
      </w:r>
      <w:r w:rsidR="00515925" w:rsidRPr="002D79DE">
        <w:rPr>
          <w:rFonts w:ascii="Bookman Old Style" w:hAnsi="Bookman Old Style" w:cs="Arial"/>
          <w:color w:val="333333"/>
          <w:sz w:val="21"/>
          <w:szCs w:val="21"/>
          <w:shd w:val="clear" w:color="auto" w:fill="FFFFFF"/>
        </w:rPr>
        <w:t xml:space="preserve"> scenario in the light of NEP 2020</w:t>
      </w:r>
      <w:r w:rsidRPr="002D79DE">
        <w:rPr>
          <w:rFonts w:ascii="Bookman Old Style" w:hAnsi="Bookman Old Style" w:cs="Arial"/>
          <w:color w:val="333333"/>
          <w:sz w:val="21"/>
          <w:szCs w:val="21"/>
          <w:shd w:val="clear" w:color="auto" w:fill="FFFFFF"/>
        </w:rPr>
        <w:t>.</w:t>
      </w:r>
    </w:p>
    <w:p w:rsidR="00ED1CFF" w:rsidRPr="002D79DE" w:rsidRDefault="00ED1CFF" w:rsidP="00FE200A">
      <w:pPr>
        <w:shd w:val="clear" w:color="auto" w:fill="FFFFFF"/>
        <w:spacing w:after="100" w:line="240" w:lineRule="auto"/>
        <w:jc w:val="both"/>
        <w:rPr>
          <w:rFonts w:ascii="Bookman Old Style" w:eastAsia="Times New Roman" w:hAnsi="Bookman Old Style" w:cs="Segoe UI"/>
          <w:b/>
          <w:bCs/>
          <w:color w:val="000000"/>
          <w:sz w:val="27"/>
          <w:szCs w:val="27"/>
        </w:rPr>
      </w:pPr>
    </w:p>
    <w:p w:rsidR="003F2EC9" w:rsidRPr="002D79DE" w:rsidRDefault="003F2EC9" w:rsidP="00FE200A">
      <w:pPr>
        <w:shd w:val="clear" w:color="auto" w:fill="FFFFFF"/>
        <w:spacing w:after="100" w:line="240" w:lineRule="auto"/>
        <w:jc w:val="both"/>
        <w:rPr>
          <w:rFonts w:ascii="Bookman Old Style" w:eastAsia="Times New Roman" w:hAnsi="Bookman Old Style" w:cs="Segoe UI"/>
          <w:b/>
          <w:bCs/>
          <w:color w:val="000000"/>
          <w:sz w:val="24"/>
          <w:szCs w:val="24"/>
        </w:rPr>
      </w:pPr>
      <w:r w:rsidRPr="002D79DE">
        <w:rPr>
          <w:rFonts w:ascii="Bookman Old Style" w:eastAsia="Times New Roman" w:hAnsi="Bookman Old Style" w:cs="Segoe UI"/>
          <w:b/>
          <w:bCs/>
          <w:color w:val="000000"/>
          <w:sz w:val="24"/>
          <w:szCs w:val="24"/>
        </w:rPr>
        <w:t>Keywords</w:t>
      </w:r>
    </w:p>
    <w:p w:rsidR="003F2EC9" w:rsidRPr="002D79DE" w:rsidRDefault="007C2149" w:rsidP="00154E62">
      <w:pPr>
        <w:shd w:val="clear" w:color="auto" w:fill="FFFFFF"/>
        <w:spacing w:after="100" w:line="240" w:lineRule="auto"/>
        <w:ind w:left="540" w:right="810"/>
        <w:jc w:val="both"/>
        <w:rPr>
          <w:rFonts w:ascii="Bookman Old Style" w:hAnsi="Bookman Old Style" w:cs="Segoe UI"/>
          <w:b/>
          <w:bCs/>
          <w:color w:val="0D0D0D"/>
          <w:sz w:val="21"/>
          <w:szCs w:val="21"/>
          <w:shd w:val="clear" w:color="auto" w:fill="FFFFFF"/>
        </w:rPr>
      </w:pPr>
      <w:r w:rsidRPr="002D79DE">
        <w:rPr>
          <w:rFonts w:ascii="Bookman Old Style" w:hAnsi="Bookman Old Style" w:cs="Segoe UI"/>
          <w:b/>
          <w:bCs/>
          <w:color w:val="0D0D0D"/>
          <w:sz w:val="21"/>
          <w:szCs w:val="21"/>
          <w:shd w:val="clear" w:color="auto" w:fill="FFFFFF"/>
        </w:rPr>
        <w:t>Inclusive education, Teacher education, National Education Policy (NEP) 2020, Diversity, Inclusive pedagogy, Teacher attitudes, Assistive tech</w:t>
      </w:r>
      <w:r w:rsidR="00E44A01" w:rsidRPr="002D79DE">
        <w:rPr>
          <w:rFonts w:ascii="Bookman Old Style" w:hAnsi="Bookman Old Style" w:cs="Segoe UI"/>
          <w:b/>
          <w:bCs/>
          <w:color w:val="0D0D0D"/>
          <w:sz w:val="21"/>
          <w:szCs w:val="21"/>
          <w:shd w:val="clear" w:color="auto" w:fill="FFFFFF"/>
        </w:rPr>
        <w:t>nology, Capacity building</w:t>
      </w:r>
      <w:r w:rsidR="00D67F9A" w:rsidRPr="002D79DE">
        <w:rPr>
          <w:rFonts w:ascii="Bookman Old Style" w:hAnsi="Bookman Old Style" w:cs="Segoe UI"/>
          <w:b/>
          <w:bCs/>
          <w:color w:val="0D0D0D"/>
          <w:sz w:val="21"/>
          <w:szCs w:val="21"/>
          <w:shd w:val="clear" w:color="auto" w:fill="FFFFFF"/>
        </w:rPr>
        <w:t>, National Council for Teacher Education (NCTE)</w:t>
      </w:r>
    </w:p>
    <w:p w:rsidR="00ED4F30" w:rsidRPr="002D79DE" w:rsidRDefault="00ED4F30" w:rsidP="00F23FBA">
      <w:pPr>
        <w:shd w:val="clear" w:color="auto" w:fill="FFFFFF"/>
        <w:spacing w:after="100" w:line="240" w:lineRule="auto"/>
        <w:rPr>
          <w:rFonts w:ascii="Bookman Old Style" w:eastAsia="Times New Roman" w:hAnsi="Bookman Old Style" w:cs="Segoe UI"/>
          <w:b/>
          <w:bCs/>
          <w:color w:val="000000"/>
          <w:sz w:val="27"/>
          <w:szCs w:val="27"/>
        </w:rPr>
      </w:pPr>
    </w:p>
    <w:p w:rsidR="003F2EC9" w:rsidRPr="002D79DE" w:rsidRDefault="003F2EC9" w:rsidP="00F23FBA">
      <w:pPr>
        <w:shd w:val="clear" w:color="auto" w:fill="FFFFFF"/>
        <w:spacing w:after="100" w:line="240" w:lineRule="auto"/>
        <w:rPr>
          <w:rFonts w:ascii="Bookman Old Style" w:eastAsia="Times New Roman" w:hAnsi="Bookman Old Style" w:cs="Segoe UI"/>
          <w:b/>
          <w:bCs/>
          <w:color w:val="000000"/>
          <w:sz w:val="24"/>
          <w:szCs w:val="24"/>
        </w:rPr>
      </w:pPr>
      <w:r w:rsidRPr="002D79DE">
        <w:rPr>
          <w:rFonts w:ascii="Bookman Old Style" w:eastAsia="Times New Roman" w:hAnsi="Bookman Old Style" w:cs="Segoe UI"/>
          <w:b/>
          <w:bCs/>
          <w:color w:val="000000"/>
          <w:sz w:val="24"/>
          <w:szCs w:val="24"/>
        </w:rPr>
        <w:t>Introduction</w:t>
      </w:r>
    </w:p>
    <w:p w:rsidR="003F2EC9" w:rsidRPr="002D79DE" w:rsidRDefault="002D43A1" w:rsidP="00F8359A">
      <w:pPr>
        <w:shd w:val="clear" w:color="auto" w:fill="FFFFFF"/>
        <w:spacing w:after="100" w:line="240" w:lineRule="auto"/>
        <w:ind w:firstLine="720"/>
        <w:jc w:val="both"/>
        <w:rPr>
          <w:rFonts w:ascii="Bookman Old Style" w:eastAsia="Times New Roman" w:hAnsi="Bookman Old Style" w:cs="Segoe UI"/>
          <w:color w:val="000000"/>
          <w:sz w:val="24"/>
          <w:szCs w:val="24"/>
        </w:rPr>
      </w:pPr>
      <w:r w:rsidRPr="002D79DE">
        <w:rPr>
          <w:rFonts w:ascii="Bookman Old Style" w:hAnsi="Bookman Old Style" w:cs="Arial"/>
          <w:color w:val="333333"/>
          <w:sz w:val="24"/>
          <w:szCs w:val="24"/>
          <w:shd w:val="clear" w:color="auto" w:fill="FFFFFF"/>
        </w:rPr>
        <w:t xml:space="preserve">Inclusive education is more than just a concept; it is the foundation of social progress. It seeks to create a level playing field for all learners, irrespective of their background or aptitude level. In India, NEP 2020 marks a milestone in the journey towards inclusive education. In this chapter, we explore the scope, issues, research findings and the future of inclusive teacher education </w:t>
      </w:r>
      <w:r w:rsidR="00154E62" w:rsidRPr="002D79DE">
        <w:rPr>
          <w:rFonts w:ascii="Bookman Old Style" w:hAnsi="Bookman Old Style" w:cs="Arial"/>
          <w:color w:val="333333"/>
          <w:sz w:val="24"/>
          <w:szCs w:val="24"/>
          <w:shd w:val="clear" w:color="auto" w:fill="FFFFFF"/>
        </w:rPr>
        <w:t>in the light of</w:t>
      </w:r>
      <w:r w:rsidRPr="002D79DE">
        <w:rPr>
          <w:rFonts w:ascii="Bookman Old Style" w:hAnsi="Bookman Old Style" w:cs="Arial"/>
          <w:color w:val="333333"/>
          <w:sz w:val="24"/>
          <w:szCs w:val="24"/>
          <w:shd w:val="clear" w:color="auto" w:fill="FFFFFF"/>
        </w:rPr>
        <w:t xml:space="preserve"> NEP 2020 in India</w:t>
      </w:r>
      <w:r w:rsidR="00DE04E2" w:rsidRPr="002D79DE">
        <w:rPr>
          <w:rFonts w:ascii="Bookman Old Style" w:hAnsi="Bookman Old Style" w:cs="Arial"/>
          <w:color w:val="333333"/>
          <w:sz w:val="24"/>
          <w:szCs w:val="24"/>
          <w:shd w:val="clear" w:color="auto" w:fill="FFFFFF"/>
        </w:rPr>
        <w:t>.</w:t>
      </w:r>
    </w:p>
    <w:p w:rsidR="003F2EC9" w:rsidRPr="002D79DE" w:rsidRDefault="00E359E9" w:rsidP="00F23FBA">
      <w:pPr>
        <w:shd w:val="clear" w:color="auto" w:fill="FFFFFF"/>
        <w:spacing w:after="100" w:line="240" w:lineRule="auto"/>
        <w:rPr>
          <w:rFonts w:ascii="Bookman Old Style" w:eastAsia="Times New Roman" w:hAnsi="Bookman Old Style" w:cs="Segoe UI"/>
          <w:b/>
          <w:bCs/>
          <w:color w:val="000000"/>
          <w:sz w:val="24"/>
          <w:szCs w:val="24"/>
        </w:rPr>
      </w:pPr>
      <w:r w:rsidRPr="002D79DE">
        <w:rPr>
          <w:rFonts w:ascii="Bookman Old Style" w:eastAsia="Times New Roman" w:hAnsi="Bookman Old Style" w:cs="Segoe UI"/>
          <w:b/>
          <w:bCs/>
          <w:color w:val="000000"/>
          <w:sz w:val="24"/>
          <w:szCs w:val="24"/>
        </w:rPr>
        <w:t>Inclusive Teacher Education: Definition</w:t>
      </w:r>
    </w:p>
    <w:p w:rsidR="00E359E9" w:rsidRPr="002D79DE" w:rsidRDefault="00F62347" w:rsidP="00F8359A">
      <w:pPr>
        <w:shd w:val="clear" w:color="auto" w:fill="FFFFFF"/>
        <w:spacing w:after="100" w:line="240" w:lineRule="auto"/>
        <w:ind w:firstLine="720"/>
        <w:jc w:val="both"/>
        <w:rPr>
          <w:rFonts w:ascii="Bookman Old Style" w:eastAsia="Times New Roman" w:hAnsi="Bookman Old Style" w:cs="Segoe UI"/>
          <w:color w:val="000000"/>
          <w:sz w:val="24"/>
          <w:szCs w:val="24"/>
        </w:rPr>
      </w:pPr>
      <w:r w:rsidRPr="002D79DE">
        <w:rPr>
          <w:rFonts w:ascii="Bookman Old Style" w:hAnsi="Bookman Old Style" w:cs="Arial"/>
          <w:color w:val="333333"/>
          <w:sz w:val="24"/>
          <w:szCs w:val="24"/>
          <w:shd w:val="clear" w:color="auto" w:fill="FFFFFF"/>
        </w:rPr>
        <w:t xml:space="preserve">What is Inclusive Teacher </w:t>
      </w:r>
      <w:r w:rsidR="00F8359A" w:rsidRPr="002D79DE">
        <w:rPr>
          <w:rFonts w:ascii="Bookman Old Style" w:hAnsi="Bookman Old Style" w:cs="Arial"/>
          <w:color w:val="333333"/>
          <w:sz w:val="24"/>
          <w:szCs w:val="24"/>
          <w:shd w:val="clear" w:color="auto" w:fill="FFFFFF"/>
        </w:rPr>
        <w:t>Education (</w:t>
      </w:r>
      <w:r w:rsidRPr="002D79DE">
        <w:rPr>
          <w:rFonts w:ascii="Bookman Old Style" w:hAnsi="Bookman Old Style" w:cs="Arial"/>
          <w:color w:val="333333"/>
          <w:sz w:val="24"/>
          <w:szCs w:val="24"/>
          <w:shd w:val="clear" w:color="auto" w:fill="FFFFFF"/>
        </w:rPr>
        <w:t>ITE)</w:t>
      </w:r>
      <w:r w:rsidR="00E359E9" w:rsidRPr="002D79DE">
        <w:rPr>
          <w:rFonts w:ascii="Bookman Old Style" w:hAnsi="Bookman Old Style" w:cs="Arial"/>
          <w:color w:val="333333"/>
          <w:sz w:val="24"/>
          <w:szCs w:val="24"/>
          <w:shd w:val="clear" w:color="auto" w:fill="FFFFFF"/>
        </w:rPr>
        <w:t xml:space="preserve">? Inclusive </w:t>
      </w:r>
      <w:r w:rsidR="00F8359A" w:rsidRPr="002D79DE">
        <w:rPr>
          <w:rFonts w:ascii="Bookman Old Style" w:hAnsi="Bookman Old Style" w:cs="Arial"/>
          <w:color w:val="333333"/>
          <w:sz w:val="24"/>
          <w:szCs w:val="24"/>
          <w:shd w:val="clear" w:color="auto" w:fill="FFFFFF"/>
        </w:rPr>
        <w:t>T</w:t>
      </w:r>
      <w:r w:rsidR="00E359E9" w:rsidRPr="002D79DE">
        <w:rPr>
          <w:rFonts w:ascii="Bookman Old Style" w:hAnsi="Bookman Old Style" w:cs="Arial"/>
          <w:color w:val="333333"/>
          <w:sz w:val="24"/>
          <w:szCs w:val="24"/>
          <w:shd w:val="clear" w:color="auto" w:fill="FFFFFF"/>
        </w:rPr>
        <w:t xml:space="preserve">eacher </w:t>
      </w:r>
      <w:r w:rsidR="00F8359A" w:rsidRPr="002D79DE">
        <w:rPr>
          <w:rFonts w:ascii="Bookman Old Style" w:hAnsi="Bookman Old Style" w:cs="Arial"/>
          <w:color w:val="333333"/>
          <w:sz w:val="24"/>
          <w:szCs w:val="24"/>
          <w:shd w:val="clear" w:color="auto" w:fill="FFFFFF"/>
        </w:rPr>
        <w:t>E</w:t>
      </w:r>
      <w:r w:rsidR="00E359E9" w:rsidRPr="002D79DE">
        <w:rPr>
          <w:rFonts w:ascii="Bookman Old Style" w:hAnsi="Bookman Old Style" w:cs="Arial"/>
          <w:color w:val="333333"/>
          <w:sz w:val="24"/>
          <w:szCs w:val="24"/>
          <w:shd w:val="clear" w:color="auto" w:fill="FFFFFF"/>
        </w:rPr>
        <w:t>ducation (UNESCO, 2017</w:t>
      </w:r>
      <w:r w:rsidR="00C76F37" w:rsidRPr="002D79DE">
        <w:rPr>
          <w:rFonts w:ascii="Bookman Old Style" w:hAnsi="Bookman Old Style" w:cs="Arial"/>
          <w:color w:val="333333"/>
          <w:sz w:val="24"/>
          <w:szCs w:val="24"/>
          <w:shd w:val="clear" w:color="auto" w:fill="FFFFFF"/>
        </w:rPr>
        <w:t xml:space="preserve"> &amp; 2019</w:t>
      </w:r>
      <w:r w:rsidR="00E359E9" w:rsidRPr="002D79DE">
        <w:rPr>
          <w:rFonts w:ascii="Bookman Old Style" w:hAnsi="Bookman Old Style" w:cs="Arial"/>
          <w:color w:val="333333"/>
          <w:sz w:val="24"/>
          <w:szCs w:val="24"/>
          <w:shd w:val="clear" w:color="auto" w:fill="FFFFFF"/>
        </w:rPr>
        <w:t xml:space="preserve">) equips educators with the skills, knowledge, and attitudes </w:t>
      </w:r>
      <w:r w:rsidR="00BD665B" w:rsidRPr="002D79DE">
        <w:rPr>
          <w:rFonts w:ascii="Bookman Old Style" w:hAnsi="Bookman Old Style" w:cs="Arial"/>
          <w:color w:val="333333"/>
          <w:sz w:val="24"/>
          <w:szCs w:val="24"/>
          <w:shd w:val="clear" w:color="auto" w:fill="FFFFFF"/>
        </w:rPr>
        <w:t>essential</w:t>
      </w:r>
      <w:r w:rsidR="00E359E9" w:rsidRPr="002D79DE">
        <w:rPr>
          <w:rFonts w:ascii="Bookman Old Style" w:hAnsi="Bookman Old Style" w:cs="Arial"/>
          <w:color w:val="333333"/>
          <w:sz w:val="24"/>
          <w:szCs w:val="24"/>
          <w:shd w:val="clear" w:color="auto" w:fill="FFFFFF"/>
        </w:rPr>
        <w:t xml:space="preserve"> to support and meet the unique needs of all learners in the classroom</w:t>
      </w:r>
      <w:r w:rsidR="004022F6" w:rsidRPr="002D79DE">
        <w:rPr>
          <w:rFonts w:ascii="Bookman Old Style" w:hAnsi="Bookman Old Style" w:cs="Arial"/>
          <w:color w:val="333333"/>
          <w:sz w:val="24"/>
          <w:szCs w:val="24"/>
          <w:shd w:val="clear" w:color="auto" w:fill="FFFFFF"/>
        </w:rPr>
        <w:t xml:space="preserve"> and associated learning environments</w:t>
      </w:r>
      <w:r w:rsidR="00E359E9" w:rsidRPr="002D79DE">
        <w:rPr>
          <w:rFonts w:ascii="Bookman Old Style" w:hAnsi="Bookman Old Style" w:cs="Arial"/>
          <w:color w:val="333333"/>
          <w:sz w:val="24"/>
          <w:szCs w:val="24"/>
          <w:shd w:val="clear" w:color="auto" w:fill="FFFFFF"/>
        </w:rPr>
        <w:t>. It empowers educators to create an inclusive learning environment that accommodates students from diverse backgrounds, abilities and learning styles. Inclusive educator</w:t>
      </w:r>
      <w:r w:rsidR="00BD665B" w:rsidRPr="002D79DE">
        <w:rPr>
          <w:rFonts w:ascii="Bookman Old Style" w:hAnsi="Bookman Old Style" w:cs="Arial"/>
          <w:color w:val="333333"/>
          <w:sz w:val="24"/>
          <w:szCs w:val="24"/>
          <w:shd w:val="clear" w:color="auto" w:fill="FFFFFF"/>
        </w:rPr>
        <w:t>s’</w:t>
      </w:r>
      <w:r w:rsidR="00E359E9" w:rsidRPr="002D79DE">
        <w:rPr>
          <w:rFonts w:ascii="Bookman Old Style" w:hAnsi="Bookman Old Style" w:cs="Arial"/>
          <w:color w:val="333333"/>
          <w:sz w:val="24"/>
          <w:szCs w:val="24"/>
          <w:shd w:val="clear" w:color="auto" w:fill="FFFFFF"/>
        </w:rPr>
        <w:t xml:space="preserve"> education focuses on understanding and addressing obstacles to learning, diversity and equity, inclusive pedagogy practices, and the use of appropriate tools and support systems to promote the academic and social well-being of every student</w:t>
      </w:r>
      <w:r w:rsidR="00BD665B" w:rsidRPr="002D79DE">
        <w:rPr>
          <w:rFonts w:ascii="Bookman Old Style" w:hAnsi="Bookman Old Style" w:cs="Arial"/>
          <w:color w:val="333333"/>
          <w:sz w:val="24"/>
          <w:szCs w:val="24"/>
          <w:shd w:val="clear" w:color="auto" w:fill="FFFFFF"/>
        </w:rPr>
        <w:t xml:space="preserve"> in their classrooms.</w:t>
      </w:r>
    </w:p>
    <w:p w:rsidR="00076680" w:rsidRDefault="00076680" w:rsidP="00F23FBA">
      <w:pPr>
        <w:shd w:val="clear" w:color="auto" w:fill="FFFFFF"/>
        <w:spacing w:after="100" w:line="240" w:lineRule="auto"/>
        <w:rPr>
          <w:rFonts w:ascii="Bookman Old Style" w:eastAsia="Times New Roman" w:hAnsi="Bookman Old Style" w:cs="Segoe UI"/>
          <w:b/>
          <w:bCs/>
          <w:color w:val="000000"/>
          <w:sz w:val="24"/>
          <w:szCs w:val="24"/>
        </w:rPr>
      </w:pPr>
    </w:p>
    <w:p w:rsidR="003F2EC9" w:rsidRPr="002D79DE" w:rsidRDefault="00BD665B" w:rsidP="00F23FBA">
      <w:pPr>
        <w:shd w:val="clear" w:color="auto" w:fill="FFFFFF"/>
        <w:spacing w:after="100" w:line="240" w:lineRule="auto"/>
        <w:rPr>
          <w:rFonts w:ascii="Bookman Old Style" w:eastAsia="Times New Roman" w:hAnsi="Bookman Old Style" w:cs="Segoe UI"/>
          <w:b/>
          <w:bCs/>
          <w:color w:val="000000"/>
          <w:sz w:val="24"/>
          <w:szCs w:val="24"/>
        </w:rPr>
      </w:pPr>
      <w:r w:rsidRPr="002D79DE">
        <w:rPr>
          <w:rFonts w:ascii="Bookman Old Style" w:eastAsia="Times New Roman" w:hAnsi="Bookman Old Style" w:cs="Segoe UI"/>
          <w:b/>
          <w:bCs/>
          <w:color w:val="000000"/>
          <w:sz w:val="24"/>
          <w:szCs w:val="24"/>
        </w:rPr>
        <w:lastRenderedPageBreak/>
        <w:t>Scope of ITE under NEP 2020</w:t>
      </w:r>
    </w:p>
    <w:p w:rsidR="008E727F" w:rsidRPr="002D79DE" w:rsidRDefault="008E727F" w:rsidP="008E727F">
      <w:pPr>
        <w:spacing w:after="0" w:line="240" w:lineRule="auto"/>
        <w:ind w:firstLine="720"/>
        <w:jc w:val="both"/>
        <w:rPr>
          <w:rFonts w:ascii="Bookman Old Style" w:eastAsia="Times New Roman" w:hAnsi="Bookman Old Style" w:cs="Times New Roman"/>
          <w:sz w:val="24"/>
          <w:szCs w:val="24"/>
        </w:rPr>
      </w:pPr>
      <w:r w:rsidRPr="002D79DE">
        <w:rPr>
          <w:rFonts w:ascii="Bookman Old Style" w:eastAsia="Times New Roman" w:hAnsi="Bookman Old Style" w:cs="Times New Roman"/>
          <w:sz w:val="24"/>
          <w:szCs w:val="24"/>
        </w:rPr>
        <w:t xml:space="preserve">NEP 2020 aims to address the various needs of students around the nation by creating an inclusive education system. This goal requires inclusive teacher education as a key component. The policy places a strong emphasis on providing educators with the information, abilities, and mindsets needed to establish inclusive learning environments. It promotes a comprehensive method of preparing teachers, introducing inclusive pedagogy, diversity, and special needs education modules into teacher </w:t>
      </w:r>
      <w:r w:rsidR="009C37FB" w:rsidRPr="002D79DE">
        <w:rPr>
          <w:rFonts w:ascii="Bookman Old Style" w:eastAsia="Times New Roman" w:hAnsi="Bookman Old Style" w:cs="Times New Roman"/>
          <w:sz w:val="24"/>
          <w:szCs w:val="24"/>
        </w:rPr>
        <w:t>education</w:t>
      </w:r>
      <w:r w:rsidRPr="002D79DE">
        <w:rPr>
          <w:rFonts w:ascii="Bookman Old Style" w:eastAsia="Times New Roman" w:hAnsi="Bookman Old Style" w:cs="Times New Roman"/>
          <w:sz w:val="24"/>
          <w:szCs w:val="24"/>
        </w:rPr>
        <w:t xml:space="preserve"> curricula. </w:t>
      </w:r>
    </w:p>
    <w:p w:rsidR="0002748C" w:rsidRPr="002D79DE" w:rsidRDefault="00FA6FD3" w:rsidP="008E727F">
      <w:pPr>
        <w:spacing w:after="0" w:line="240" w:lineRule="auto"/>
        <w:ind w:firstLine="720"/>
        <w:jc w:val="both"/>
        <w:rPr>
          <w:rStyle w:val="Strong"/>
          <w:rFonts w:ascii="Bookman Old Style" w:hAnsi="Bookman Old Style" w:cs="Segoe UI"/>
          <w:color w:val="0D0D0D"/>
          <w:sz w:val="24"/>
          <w:szCs w:val="24"/>
          <w:bdr w:val="single" w:sz="2" w:space="0" w:color="E3E3E3" w:frame="1"/>
        </w:rPr>
      </w:pPr>
      <w:r w:rsidRPr="002D79DE">
        <w:rPr>
          <w:rFonts w:ascii="Bookman Old Style" w:eastAsia="Times New Roman" w:hAnsi="Bookman Old Style" w:cs="Times New Roman"/>
          <w:sz w:val="24"/>
          <w:szCs w:val="24"/>
        </w:rPr>
        <w:t>On scanning the pages of the official documents of NEP 2020, it clearly advocates many significant input leading to the evolution of a practice of Inclusive Teacher Education in the country in the years</w:t>
      </w:r>
      <w:r w:rsidR="004D2414" w:rsidRPr="002D79DE">
        <w:rPr>
          <w:rFonts w:ascii="Bookman Old Style" w:eastAsia="Times New Roman" w:hAnsi="Bookman Old Style" w:cs="Times New Roman"/>
          <w:sz w:val="24"/>
          <w:szCs w:val="24"/>
        </w:rPr>
        <w:t xml:space="preserve"> to come like:</w:t>
      </w:r>
      <w:r w:rsidRPr="002D79DE">
        <w:rPr>
          <w:rFonts w:ascii="Bookman Old Style" w:eastAsia="Times New Roman" w:hAnsi="Bookman Old Style" w:cs="Times New Roman"/>
          <w:sz w:val="24"/>
          <w:szCs w:val="24"/>
        </w:rPr>
        <w:t xml:space="preserve"> </w:t>
      </w:r>
      <w:r w:rsidR="0002748C" w:rsidRPr="002D79DE">
        <w:rPr>
          <w:rFonts w:ascii="Bookman Old Style" w:eastAsia="Times New Roman" w:hAnsi="Bookman Old Style" w:cs="Times New Roman"/>
          <w:b/>
          <w:bCs/>
          <w:sz w:val="24"/>
          <w:szCs w:val="24"/>
        </w:rPr>
        <w:t>Inclusive Education Pedagogy</w:t>
      </w:r>
      <w:r w:rsidR="0002748C" w:rsidRPr="002D79DE">
        <w:rPr>
          <w:rFonts w:ascii="Bookman Old Style" w:eastAsia="Times New Roman" w:hAnsi="Bookman Old Style" w:cs="Times New Roman"/>
          <w:sz w:val="24"/>
          <w:szCs w:val="24"/>
        </w:rPr>
        <w:t xml:space="preserve"> (</w:t>
      </w:r>
      <w:r w:rsidR="0002748C" w:rsidRPr="002D79DE">
        <w:rPr>
          <w:rFonts w:ascii="Bookman Old Style" w:hAnsi="Bookman Old Style" w:cs="Segoe UI"/>
          <w:i/>
          <w:iCs/>
          <w:color w:val="0D0D0D"/>
          <w:sz w:val="24"/>
          <w:szCs w:val="24"/>
        </w:rPr>
        <w:t>preparing teachers to address the diverse learning needs of all students, including those with disabilities, socio-economic disadvantages, and other marginalized groups</w:t>
      </w:r>
      <w:r w:rsidR="0002748C" w:rsidRPr="002D79DE">
        <w:rPr>
          <w:rFonts w:ascii="Bookman Old Style" w:eastAsia="Times New Roman" w:hAnsi="Bookman Old Style" w:cs="Times New Roman"/>
          <w:sz w:val="24"/>
          <w:szCs w:val="24"/>
        </w:rPr>
        <w:t xml:space="preserve">), </w:t>
      </w:r>
      <w:r w:rsidR="0002748C" w:rsidRPr="002D79DE">
        <w:rPr>
          <w:rFonts w:ascii="Bookman Old Style" w:eastAsia="Times New Roman" w:hAnsi="Bookman Old Style" w:cs="Times New Roman"/>
          <w:b/>
          <w:bCs/>
          <w:sz w:val="24"/>
          <w:szCs w:val="24"/>
        </w:rPr>
        <w:t>Diversity Sensitization</w:t>
      </w:r>
      <w:r w:rsidR="0002748C" w:rsidRPr="002D79DE">
        <w:rPr>
          <w:rFonts w:ascii="Bookman Old Style" w:eastAsia="Times New Roman" w:hAnsi="Bookman Old Style" w:cs="Times New Roman"/>
          <w:sz w:val="24"/>
          <w:szCs w:val="24"/>
        </w:rPr>
        <w:t xml:space="preserve"> (</w:t>
      </w:r>
      <w:r w:rsidR="0002748C" w:rsidRPr="002D79DE">
        <w:rPr>
          <w:rFonts w:ascii="Bookman Old Style" w:hAnsi="Bookman Old Style" w:cs="Segoe UI"/>
          <w:i/>
          <w:iCs/>
          <w:color w:val="0D0D0D"/>
          <w:sz w:val="24"/>
          <w:szCs w:val="24"/>
        </w:rPr>
        <w:t>incorporation of modules or courses aimed at sensitizing teachers to diversity issues, including caste, gender, religion, language, ethnicity, and disability in the Teacher Education curriculum</w:t>
      </w:r>
      <w:r w:rsidR="0002748C" w:rsidRPr="002D79DE">
        <w:rPr>
          <w:rFonts w:ascii="Bookman Old Style" w:eastAsia="Times New Roman" w:hAnsi="Bookman Old Style" w:cs="Times New Roman"/>
          <w:sz w:val="24"/>
          <w:szCs w:val="24"/>
        </w:rPr>
        <w:t xml:space="preserve">), </w:t>
      </w:r>
      <w:r w:rsidR="0002748C" w:rsidRPr="002D79DE">
        <w:rPr>
          <w:rFonts w:ascii="Bookman Old Style" w:eastAsia="Times New Roman" w:hAnsi="Bookman Old Style" w:cs="Times New Roman"/>
          <w:b/>
          <w:bCs/>
          <w:sz w:val="24"/>
          <w:szCs w:val="24"/>
        </w:rPr>
        <w:t>Multi-Lingual Education</w:t>
      </w:r>
      <w:r w:rsidR="0002748C" w:rsidRPr="002D79DE">
        <w:rPr>
          <w:rFonts w:ascii="Bookman Old Style" w:eastAsia="Times New Roman" w:hAnsi="Bookman Old Style" w:cs="Times New Roman"/>
          <w:sz w:val="24"/>
          <w:szCs w:val="24"/>
        </w:rPr>
        <w:t xml:space="preserve"> (</w:t>
      </w:r>
      <w:r w:rsidR="0002748C" w:rsidRPr="002D79DE">
        <w:rPr>
          <w:rFonts w:ascii="Bookman Old Style" w:eastAsia="Times New Roman" w:hAnsi="Bookman Old Style" w:cs="Times New Roman"/>
          <w:i/>
          <w:iCs/>
          <w:sz w:val="24"/>
          <w:szCs w:val="24"/>
        </w:rPr>
        <w:t xml:space="preserve">imparting </w:t>
      </w:r>
      <w:r w:rsidR="0002748C" w:rsidRPr="002D79DE">
        <w:rPr>
          <w:rFonts w:ascii="Bookman Old Style" w:hAnsi="Bookman Old Style" w:cs="Segoe UI"/>
          <w:i/>
          <w:iCs/>
          <w:color w:val="0D0D0D"/>
          <w:sz w:val="24"/>
          <w:szCs w:val="24"/>
        </w:rPr>
        <w:t>training to teachers in techniques for effectively handling students whose first language may differ from the language of instruction</w:t>
      </w:r>
      <w:r w:rsidR="0002748C" w:rsidRPr="002D79DE">
        <w:rPr>
          <w:rFonts w:ascii="Bookman Old Style" w:eastAsia="Times New Roman" w:hAnsi="Bookman Old Style" w:cs="Times New Roman"/>
          <w:sz w:val="24"/>
          <w:szCs w:val="24"/>
        </w:rPr>
        <w:t xml:space="preserve">), </w:t>
      </w:r>
      <w:r w:rsidR="00F716CE" w:rsidRPr="002D79DE">
        <w:rPr>
          <w:rFonts w:ascii="Bookman Old Style" w:eastAsia="Times New Roman" w:hAnsi="Bookman Old Style" w:cs="Times New Roman"/>
          <w:b/>
          <w:bCs/>
          <w:sz w:val="24"/>
          <w:szCs w:val="24"/>
        </w:rPr>
        <w:t>Special Education Training</w:t>
      </w:r>
      <w:r w:rsidR="00F716CE" w:rsidRPr="002D79DE">
        <w:rPr>
          <w:rFonts w:ascii="Bookman Old Style" w:eastAsia="Times New Roman" w:hAnsi="Bookman Old Style" w:cs="Times New Roman"/>
          <w:sz w:val="24"/>
          <w:szCs w:val="24"/>
        </w:rPr>
        <w:t xml:space="preserve"> (</w:t>
      </w:r>
      <w:r w:rsidR="003A3C38" w:rsidRPr="002D79DE">
        <w:rPr>
          <w:rFonts w:ascii="Bookman Old Style" w:hAnsi="Bookman Old Style" w:cs="Segoe UI"/>
          <w:i/>
          <w:iCs/>
          <w:color w:val="0D0D0D"/>
          <w:sz w:val="24"/>
          <w:szCs w:val="24"/>
        </w:rPr>
        <w:t>Teacher education program</w:t>
      </w:r>
      <w:r w:rsidR="0038053E" w:rsidRPr="002D79DE">
        <w:rPr>
          <w:rFonts w:ascii="Bookman Old Style" w:hAnsi="Bookman Old Style" w:cs="Segoe UI"/>
          <w:i/>
          <w:iCs/>
          <w:color w:val="0D0D0D"/>
          <w:sz w:val="24"/>
          <w:szCs w:val="24"/>
        </w:rPr>
        <w:t>me</w:t>
      </w:r>
      <w:r w:rsidR="003A3C38" w:rsidRPr="002D79DE">
        <w:rPr>
          <w:rFonts w:ascii="Bookman Old Style" w:hAnsi="Bookman Old Style" w:cs="Segoe UI"/>
          <w:i/>
          <w:iCs/>
          <w:color w:val="0D0D0D"/>
          <w:sz w:val="24"/>
          <w:szCs w:val="24"/>
        </w:rPr>
        <w:t>s should provide specialized training in special education includes training in inclusive teaching practices, assistive technologies, and individualized education planning</w:t>
      </w:r>
      <w:r w:rsidR="00F716CE" w:rsidRPr="002D79DE">
        <w:rPr>
          <w:rFonts w:ascii="Bookman Old Style" w:eastAsia="Times New Roman" w:hAnsi="Bookman Old Style" w:cs="Times New Roman"/>
          <w:sz w:val="24"/>
          <w:szCs w:val="24"/>
        </w:rPr>
        <w:t>)</w:t>
      </w:r>
      <w:r w:rsidR="00DF39E5" w:rsidRPr="002D79DE">
        <w:rPr>
          <w:rFonts w:ascii="Bookman Old Style" w:eastAsia="Times New Roman" w:hAnsi="Bookman Old Style" w:cs="Times New Roman"/>
          <w:sz w:val="24"/>
          <w:szCs w:val="24"/>
        </w:rPr>
        <w:t xml:space="preserve">, </w:t>
      </w:r>
      <w:r w:rsidR="00DF39E5" w:rsidRPr="002D79DE">
        <w:rPr>
          <w:rFonts w:ascii="Bookman Old Style" w:eastAsia="Times New Roman" w:hAnsi="Bookman Old Style" w:cs="Times New Roman"/>
          <w:b/>
          <w:bCs/>
          <w:sz w:val="24"/>
          <w:szCs w:val="24"/>
        </w:rPr>
        <w:t>Flexible Teacher Education Pathways</w:t>
      </w:r>
      <w:r w:rsidR="00DF39E5" w:rsidRPr="002D79DE">
        <w:rPr>
          <w:rFonts w:ascii="Bookman Old Style" w:eastAsia="Times New Roman" w:hAnsi="Bookman Old Style" w:cs="Times New Roman"/>
          <w:sz w:val="24"/>
          <w:szCs w:val="24"/>
        </w:rPr>
        <w:t xml:space="preserve"> (</w:t>
      </w:r>
      <w:r w:rsidR="00DF39E5" w:rsidRPr="002D79DE">
        <w:rPr>
          <w:rFonts w:ascii="Bookman Old Style" w:hAnsi="Bookman Old Style" w:cs="Segoe UI"/>
          <w:i/>
          <w:iCs/>
          <w:color w:val="0D0D0D"/>
          <w:sz w:val="24"/>
          <w:szCs w:val="24"/>
        </w:rPr>
        <w:t xml:space="preserve">diversifying pathways into teaching to attract a wider range of candidates, including those from marginalized communities which may include alternative certification programs, distance education, and flexible learning </w:t>
      </w:r>
      <w:r w:rsidR="008D1E91" w:rsidRPr="002D79DE">
        <w:rPr>
          <w:rFonts w:ascii="Bookman Old Style" w:hAnsi="Bookman Old Style" w:cs="Segoe UI"/>
          <w:i/>
          <w:iCs/>
          <w:color w:val="0D0D0D"/>
          <w:sz w:val="24"/>
          <w:szCs w:val="24"/>
        </w:rPr>
        <w:t>strategies</w:t>
      </w:r>
      <w:r w:rsidR="00DF39E5" w:rsidRPr="002D79DE">
        <w:rPr>
          <w:rFonts w:ascii="Bookman Old Style" w:hAnsi="Bookman Old Style" w:cs="Segoe UI"/>
          <w:i/>
          <w:iCs/>
          <w:color w:val="0D0D0D"/>
          <w:sz w:val="24"/>
          <w:szCs w:val="24"/>
        </w:rPr>
        <w:t xml:space="preserve"> tailored to the needs of different learners</w:t>
      </w:r>
      <w:r w:rsidR="00DF39E5" w:rsidRPr="002D79DE">
        <w:rPr>
          <w:rFonts w:ascii="Bookman Old Style" w:eastAsia="Times New Roman" w:hAnsi="Bookman Old Style" w:cs="Times New Roman"/>
          <w:sz w:val="24"/>
          <w:szCs w:val="24"/>
        </w:rPr>
        <w:t>)</w:t>
      </w:r>
      <w:r w:rsidR="00084BB5" w:rsidRPr="002D79DE">
        <w:rPr>
          <w:rFonts w:ascii="Bookman Old Style" w:eastAsia="Times New Roman" w:hAnsi="Bookman Old Style" w:cs="Times New Roman"/>
          <w:sz w:val="24"/>
          <w:szCs w:val="24"/>
        </w:rPr>
        <w:t xml:space="preserve">, </w:t>
      </w:r>
      <w:r w:rsidR="00084BB5" w:rsidRPr="002D79DE">
        <w:rPr>
          <w:rFonts w:ascii="Bookman Old Style" w:eastAsia="Times New Roman" w:hAnsi="Bookman Old Style" w:cs="Times New Roman"/>
          <w:b/>
          <w:bCs/>
          <w:sz w:val="24"/>
          <w:szCs w:val="24"/>
        </w:rPr>
        <w:t xml:space="preserve">Continuous Professional Development </w:t>
      </w:r>
      <w:r w:rsidR="00084BB5" w:rsidRPr="002D79DE">
        <w:rPr>
          <w:rFonts w:ascii="Bookman Old Style" w:eastAsia="Times New Roman" w:hAnsi="Bookman Old Style" w:cs="Times New Roman"/>
          <w:sz w:val="24"/>
          <w:szCs w:val="24"/>
        </w:rPr>
        <w:t>(</w:t>
      </w:r>
      <w:r w:rsidR="00461C46" w:rsidRPr="002D79DE">
        <w:rPr>
          <w:rFonts w:ascii="Bookman Old Style" w:hAnsi="Bookman Old Style" w:cs="Segoe UI"/>
          <w:i/>
          <w:iCs/>
          <w:color w:val="0D0D0D"/>
          <w:sz w:val="24"/>
          <w:szCs w:val="24"/>
        </w:rPr>
        <w:t>in order to help teachers involved in inclusive education to remain competent and effective in meeting the diverse needs of their students</w:t>
      </w:r>
      <w:r w:rsidR="00084BB5" w:rsidRPr="002D79DE">
        <w:rPr>
          <w:rFonts w:ascii="Bookman Old Style" w:eastAsia="Times New Roman" w:hAnsi="Bookman Old Style" w:cs="Times New Roman"/>
          <w:sz w:val="24"/>
          <w:szCs w:val="24"/>
        </w:rPr>
        <w:t>)</w:t>
      </w:r>
      <w:r w:rsidR="00A24FBA" w:rsidRPr="002D79DE">
        <w:rPr>
          <w:rFonts w:ascii="Bookman Old Style" w:eastAsia="Times New Roman" w:hAnsi="Bookman Old Style" w:cs="Times New Roman"/>
          <w:sz w:val="24"/>
          <w:szCs w:val="24"/>
        </w:rPr>
        <w:t xml:space="preserve">, </w:t>
      </w:r>
      <w:r w:rsidR="00A24FBA" w:rsidRPr="002D79DE">
        <w:rPr>
          <w:rFonts w:ascii="Bookman Old Style" w:eastAsia="Times New Roman" w:hAnsi="Bookman Old Style" w:cs="Times New Roman"/>
          <w:b/>
          <w:bCs/>
          <w:sz w:val="24"/>
          <w:szCs w:val="24"/>
        </w:rPr>
        <w:t>Collaborative Learning Communities</w:t>
      </w:r>
      <w:r w:rsidR="00A24FBA" w:rsidRPr="002D79DE">
        <w:rPr>
          <w:rFonts w:ascii="Bookman Old Style" w:eastAsia="Times New Roman" w:hAnsi="Bookman Old Style" w:cs="Times New Roman"/>
          <w:sz w:val="24"/>
          <w:szCs w:val="24"/>
        </w:rPr>
        <w:t xml:space="preserve"> (</w:t>
      </w:r>
      <w:r w:rsidR="00391377" w:rsidRPr="002D79DE">
        <w:rPr>
          <w:rFonts w:ascii="Bookman Old Style" w:eastAsia="Times New Roman" w:hAnsi="Bookman Old Style" w:cs="Times New Roman"/>
          <w:i/>
          <w:iCs/>
          <w:sz w:val="24"/>
          <w:szCs w:val="24"/>
        </w:rPr>
        <w:t xml:space="preserve">establishing avenues for </w:t>
      </w:r>
      <w:r w:rsidR="00391377" w:rsidRPr="002D79DE">
        <w:rPr>
          <w:rFonts w:ascii="Bookman Old Style" w:hAnsi="Bookman Old Style" w:cs="Segoe UI"/>
          <w:i/>
          <w:iCs/>
          <w:color w:val="0D0D0D"/>
          <w:sz w:val="24"/>
          <w:szCs w:val="24"/>
        </w:rPr>
        <w:t>teachers to share their best practices, resources, and support each other in order to address the challenges of inclusive education which may include professional learning communities, mentoring programmes, and peer-to-peer network</w:t>
      </w:r>
      <w:r w:rsidR="00A24FBA" w:rsidRPr="002D79DE">
        <w:rPr>
          <w:rFonts w:ascii="Bookman Old Style" w:eastAsia="Times New Roman" w:hAnsi="Bookman Old Style" w:cs="Times New Roman"/>
          <w:sz w:val="24"/>
          <w:szCs w:val="24"/>
        </w:rPr>
        <w:t>)</w:t>
      </w:r>
    </w:p>
    <w:p w:rsidR="00BD665B" w:rsidRPr="002D79DE" w:rsidRDefault="002F2773" w:rsidP="00A962C4">
      <w:pPr>
        <w:shd w:val="clear" w:color="auto" w:fill="FFFFFF"/>
        <w:spacing w:after="100" w:line="240" w:lineRule="auto"/>
        <w:ind w:firstLine="720"/>
        <w:jc w:val="both"/>
        <w:rPr>
          <w:rFonts w:ascii="Bookman Old Style" w:eastAsia="Times New Roman" w:hAnsi="Bookman Old Style" w:cs="Times New Roman"/>
          <w:sz w:val="24"/>
          <w:szCs w:val="24"/>
        </w:rPr>
      </w:pPr>
      <w:r w:rsidRPr="002D79DE">
        <w:rPr>
          <w:rFonts w:ascii="Bookman Old Style" w:eastAsia="Times New Roman" w:hAnsi="Bookman Old Style" w:cs="Times New Roman"/>
          <w:sz w:val="24"/>
          <w:szCs w:val="24"/>
        </w:rPr>
        <w:t>Furthermore, NEP 2020 emphasi</w:t>
      </w:r>
      <w:r w:rsidR="0038053E" w:rsidRPr="002D79DE">
        <w:rPr>
          <w:rFonts w:ascii="Bookman Old Style" w:eastAsia="Times New Roman" w:hAnsi="Bookman Old Style" w:cs="Times New Roman"/>
          <w:sz w:val="24"/>
          <w:szCs w:val="24"/>
        </w:rPr>
        <w:t>s</w:t>
      </w:r>
      <w:r w:rsidRPr="002D79DE">
        <w:rPr>
          <w:rFonts w:ascii="Bookman Old Style" w:eastAsia="Times New Roman" w:hAnsi="Bookman Old Style" w:cs="Times New Roman"/>
          <w:sz w:val="24"/>
          <w:szCs w:val="24"/>
        </w:rPr>
        <w:t xml:space="preserve">es the integration of technology in education, which </w:t>
      </w:r>
      <w:r w:rsidR="0038053E" w:rsidRPr="002D79DE">
        <w:rPr>
          <w:rFonts w:ascii="Bookman Old Style" w:eastAsia="Times New Roman" w:hAnsi="Bookman Old Style" w:cs="Times New Roman"/>
          <w:sz w:val="24"/>
          <w:szCs w:val="24"/>
        </w:rPr>
        <w:t>provide</w:t>
      </w:r>
      <w:r w:rsidRPr="002D79DE">
        <w:rPr>
          <w:rFonts w:ascii="Bookman Old Style" w:eastAsia="Times New Roman" w:hAnsi="Bookman Old Style" w:cs="Times New Roman"/>
          <w:sz w:val="24"/>
          <w:szCs w:val="24"/>
        </w:rPr>
        <w:t xml:space="preserve"> opportunities to enhance inclusive practices. Digital tools and platforms can facilitate personalized learning experiences, making education more accessible to students with diverse learning needs.</w:t>
      </w:r>
    </w:p>
    <w:p w:rsidR="001D21FB" w:rsidRPr="002D79DE" w:rsidRDefault="001D21FB" w:rsidP="001D21FB">
      <w:pPr>
        <w:shd w:val="clear" w:color="auto" w:fill="FFFFFF"/>
        <w:spacing w:after="100" w:line="240" w:lineRule="auto"/>
        <w:rPr>
          <w:rFonts w:ascii="Bookman Old Style" w:eastAsia="Times New Roman" w:hAnsi="Bookman Old Style" w:cs="Segoe UI"/>
          <w:b/>
          <w:bCs/>
          <w:color w:val="000000"/>
          <w:sz w:val="24"/>
          <w:szCs w:val="24"/>
        </w:rPr>
      </w:pPr>
      <w:r w:rsidRPr="002D79DE">
        <w:rPr>
          <w:rFonts w:ascii="Bookman Old Style" w:eastAsia="Times New Roman" w:hAnsi="Bookman Old Style" w:cs="Segoe UI"/>
          <w:b/>
          <w:bCs/>
          <w:color w:val="000000"/>
          <w:sz w:val="24"/>
          <w:szCs w:val="24"/>
        </w:rPr>
        <w:t>S</w:t>
      </w:r>
      <w:r w:rsidR="00C9376C" w:rsidRPr="002D79DE">
        <w:rPr>
          <w:rFonts w:ascii="Bookman Old Style" w:eastAsia="Times New Roman" w:hAnsi="Bookman Old Style" w:cs="Segoe UI"/>
          <w:b/>
          <w:bCs/>
          <w:color w:val="000000"/>
          <w:sz w:val="24"/>
          <w:szCs w:val="24"/>
        </w:rPr>
        <w:t>elected</w:t>
      </w:r>
      <w:r w:rsidRPr="002D79DE">
        <w:rPr>
          <w:rFonts w:ascii="Bookman Old Style" w:eastAsia="Times New Roman" w:hAnsi="Bookman Old Style" w:cs="Segoe UI"/>
          <w:b/>
          <w:bCs/>
          <w:color w:val="000000"/>
          <w:sz w:val="24"/>
          <w:szCs w:val="24"/>
        </w:rPr>
        <w:t xml:space="preserve"> Research Inputs on Inclusive Education</w:t>
      </w:r>
    </w:p>
    <w:p w:rsidR="001D21FB" w:rsidRPr="002D79DE" w:rsidRDefault="001D21FB" w:rsidP="001D21FB">
      <w:pPr>
        <w:shd w:val="clear" w:color="auto" w:fill="FFFFFF"/>
        <w:spacing w:after="100" w:line="240" w:lineRule="auto"/>
        <w:jc w:val="both"/>
        <w:rPr>
          <w:rFonts w:ascii="Bookman Old Style" w:eastAsia="Times New Roman" w:hAnsi="Bookman Old Style" w:cs="Segoe UI"/>
          <w:color w:val="000000"/>
          <w:sz w:val="24"/>
          <w:szCs w:val="24"/>
        </w:rPr>
      </w:pPr>
      <w:r w:rsidRPr="002D79DE">
        <w:rPr>
          <w:rFonts w:ascii="Bookman Old Style" w:eastAsia="Times New Roman" w:hAnsi="Bookman Old Style" w:cs="Segoe UI"/>
          <w:color w:val="000000"/>
          <w:sz w:val="27"/>
          <w:szCs w:val="27"/>
        </w:rPr>
        <w:tab/>
      </w:r>
      <w:r w:rsidRPr="002D79DE">
        <w:rPr>
          <w:rFonts w:ascii="Bookman Old Style" w:eastAsia="Times New Roman" w:hAnsi="Bookman Old Style" w:cs="Segoe UI"/>
          <w:color w:val="000000"/>
          <w:sz w:val="24"/>
          <w:szCs w:val="24"/>
        </w:rPr>
        <w:t xml:space="preserve">Though specific research on Inclusive Teacher Education is </w:t>
      </w:r>
      <w:r w:rsidR="0038053E" w:rsidRPr="002D79DE">
        <w:rPr>
          <w:rFonts w:ascii="Bookman Old Style" w:eastAsia="Times New Roman" w:hAnsi="Bookman Old Style" w:cs="Segoe UI"/>
          <w:color w:val="000000"/>
          <w:sz w:val="24"/>
          <w:szCs w:val="24"/>
        </w:rPr>
        <w:t>almost</w:t>
      </w:r>
      <w:r w:rsidRPr="002D79DE">
        <w:rPr>
          <w:rFonts w:ascii="Bookman Old Style" w:eastAsia="Times New Roman" w:hAnsi="Bookman Old Style" w:cs="Segoe UI"/>
          <w:color w:val="000000"/>
          <w:sz w:val="24"/>
          <w:szCs w:val="24"/>
        </w:rPr>
        <w:t xml:space="preserve"> non-available; studies on inclusive education are sufficient</w:t>
      </w:r>
      <w:r w:rsidR="0038053E" w:rsidRPr="002D79DE">
        <w:rPr>
          <w:rFonts w:ascii="Bookman Old Style" w:eastAsia="Times New Roman" w:hAnsi="Bookman Old Style" w:cs="Segoe UI"/>
          <w:color w:val="000000"/>
          <w:sz w:val="24"/>
          <w:szCs w:val="24"/>
        </w:rPr>
        <w:t>ly available</w:t>
      </w:r>
      <w:r w:rsidRPr="002D79DE">
        <w:rPr>
          <w:rFonts w:ascii="Bookman Old Style" w:eastAsia="Times New Roman" w:hAnsi="Bookman Old Style" w:cs="Segoe UI"/>
          <w:color w:val="000000"/>
          <w:sz w:val="24"/>
          <w:szCs w:val="24"/>
        </w:rPr>
        <w:t xml:space="preserve"> to probe for a</w:t>
      </w:r>
      <w:r w:rsidR="0038053E" w:rsidRPr="002D79DE">
        <w:rPr>
          <w:rFonts w:ascii="Bookman Old Style" w:eastAsia="Times New Roman" w:hAnsi="Bookman Old Style" w:cs="Segoe UI"/>
          <w:color w:val="000000"/>
          <w:sz w:val="24"/>
          <w:szCs w:val="24"/>
        </w:rPr>
        <w:t>n essential</w:t>
      </w:r>
      <w:r w:rsidRPr="002D79DE">
        <w:rPr>
          <w:rFonts w:ascii="Bookman Old Style" w:eastAsia="Times New Roman" w:hAnsi="Bookman Old Style" w:cs="Segoe UI"/>
          <w:color w:val="000000"/>
          <w:sz w:val="24"/>
          <w:szCs w:val="24"/>
        </w:rPr>
        <w:t xml:space="preserve"> review of literature. A few selected studies and write-ups </w:t>
      </w:r>
      <w:r w:rsidR="0038053E" w:rsidRPr="002D79DE">
        <w:rPr>
          <w:rFonts w:ascii="Bookman Old Style" w:eastAsia="Times New Roman" w:hAnsi="Bookman Old Style" w:cs="Segoe UI"/>
          <w:color w:val="000000"/>
          <w:sz w:val="24"/>
          <w:szCs w:val="24"/>
        </w:rPr>
        <w:t xml:space="preserve">(collected from the secondary </w:t>
      </w:r>
      <w:r w:rsidRPr="002D79DE">
        <w:rPr>
          <w:rFonts w:ascii="Bookman Old Style" w:eastAsia="Times New Roman" w:hAnsi="Bookman Old Style" w:cs="Segoe UI"/>
          <w:color w:val="000000"/>
          <w:sz w:val="24"/>
          <w:szCs w:val="24"/>
        </w:rPr>
        <w:t>sources and digital depositories</w:t>
      </w:r>
      <w:r w:rsidR="0038053E" w:rsidRPr="002D79DE">
        <w:rPr>
          <w:rFonts w:ascii="Bookman Old Style" w:eastAsia="Times New Roman" w:hAnsi="Bookman Old Style" w:cs="Segoe UI"/>
          <w:color w:val="000000"/>
          <w:sz w:val="24"/>
          <w:szCs w:val="24"/>
        </w:rPr>
        <w:t>)</w:t>
      </w:r>
      <w:r w:rsidRPr="002D79DE">
        <w:rPr>
          <w:rFonts w:ascii="Bookman Old Style" w:eastAsia="Times New Roman" w:hAnsi="Bookman Old Style" w:cs="Segoe UI"/>
          <w:color w:val="000000"/>
          <w:sz w:val="24"/>
          <w:szCs w:val="24"/>
        </w:rPr>
        <w:t xml:space="preserve"> are summarised in the following table for a quick glance of the </w:t>
      </w:r>
      <w:r w:rsidR="00F06724" w:rsidRPr="002D79DE">
        <w:rPr>
          <w:rFonts w:ascii="Bookman Old Style" w:eastAsia="Times New Roman" w:hAnsi="Bookman Old Style" w:cs="Segoe UI"/>
          <w:color w:val="000000"/>
          <w:sz w:val="24"/>
          <w:szCs w:val="24"/>
        </w:rPr>
        <w:t>current trends and practices of inclusivity in classrooms.</w:t>
      </w:r>
    </w:p>
    <w:p w:rsidR="00E11AEC" w:rsidRPr="002D79DE" w:rsidRDefault="00E11AEC" w:rsidP="001D21FB">
      <w:pPr>
        <w:shd w:val="clear" w:color="auto" w:fill="FFFFFF"/>
        <w:spacing w:after="100" w:line="240" w:lineRule="auto"/>
        <w:jc w:val="both"/>
        <w:rPr>
          <w:rFonts w:ascii="Bookman Old Style" w:eastAsia="Times New Roman" w:hAnsi="Bookman Old Style" w:cs="Segoe UI"/>
          <w:color w:val="000000"/>
          <w:sz w:val="24"/>
          <w:szCs w:val="24"/>
        </w:rPr>
      </w:pPr>
    </w:p>
    <w:p w:rsidR="00E11AEC" w:rsidRPr="002D79DE" w:rsidRDefault="00E11AEC" w:rsidP="00F06724">
      <w:pPr>
        <w:shd w:val="clear" w:color="auto" w:fill="FFFFFF"/>
        <w:spacing w:after="100" w:line="240" w:lineRule="auto"/>
        <w:ind w:left="810" w:right="1350" w:firstLine="630"/>
        <w:jc w:val="center"/>
        <w:rPr>
          <w:rFonts w:ascii="Bookman Old Style" w:eastAsia="Times New Roman" w:hAnsi="Bookman Old Style" w:cs="Segoe UI"/>
          <w:b/>
          <w:bCs/>
          <w:color w:val="000000"/>
          <w:sz w:val="20"/>
          <w:szCs w:val="20"/>
        </w:rPr>
      </w:pPr>
      <w:r w:rsidRPr="002D79DE">
        <w:rPr>
          <w:rFonts w:ascii="Bookman Old Style" w:eastAsia="Times New Roman" w:hAnsi="Bookman Old Style" w:cs="Segoe UI"/>
          <w:b/>
          <w:bCs/>
          <w:color w:val="000000"/>
          <w:sz w:val="20"/>
          <w:szCs w:val="20"/>
        </w:rPr>
        <w:lastRenderedPageBreak/>
        <w:t>Table 1: Summary of Selected Related Literature</w:t>
      </w:r>
      <w:r w:rsidR="00F06724" w:rsidRPr="002D79DE">
        <w:rPr>
          <w:rFonts w:ascii="Bookman Old Style" w:eastAsia="Times New Roman" w:hAnsi="Bookman Old Style" w:cs="Segoe UI"/>
          <w:b/>
          <w:bCs/>
          <w:color w:val="000000"/>
          <w:sz w:val="20"/>
          <w:szCs w:val="20"/>
        </w:rPr>
        <w:t xml:space="preserve"> cum Research Findings</w:t>
      </w:r>
      <w:r w:rsidRPr="002D79DE">
        <w:rPr>
          <w:rFonts w:ascii="Bookman Old Style" w:eastAsia="Times New Roman" w:hAnsi="Bookman Old Style" w:cs="Segoe UI"/>
          <w:b/>
          <w:bCs/>
          <w:color w:val="000000"/>
          <w:sz w:val="20"/>
          <w:szCs w:val="20"/>
        </w:rPr>
        <w:t xml:space="preserve"> on Inclusive Education </w:t>
      </w:r>
    </w:p>
    <w:tbl>
      <w:tblPr>
        <w:tblStyle w:val="TableGrid"/>
        <w:tblW w:w="0" w:type="auto"/>
        <w:tblInd w:w="534" w:type="dxa"/>
        <w:tblLook w:val="04A0" w:firstRow="1" w:lastRow="0" w:firstColumn="1" w:lastColumn="0" w:noHBand="0" w:noVBand="1"/>
      </w:tblPr>
      <w:tblGrid>
        <w:gridCol w:w="2905"/>
        <w:gridCol w:w="5600"/>
      </w:tblGrid>
      <w:tr w:rsidR="001D21FB" w:rsidRPr="002D79DE" w:rsidTr="00B4323F">
        <w:tc>
          <w:tcPr>
            <w:tcW w:w="2905" w:type="dxa"/>
          </w:tcPr>
          <w:p w:rsidR="006D66C5" w:rsidRPr="002D79DE" w:rsidRDefault="001D21FB" w:rsidP="00B4323F">
            <w:pPr>
              <w:spacing w:after="100"/>
              <w:jc w:val="center"/>
              <w:rPr>
                <w:rFonts w:ascii="Bookman Old Style" w:eastAsia="Times New Roman" w:hAnsi="Bookman Old Style" w:cs="Segoe UI"/>
                <w:b/>
                <w:bCs/>
                <w:color w:val="000000"/>
                <w:sz w:val="20"/>
                <w:szCs w:val="20"/>
              </w:rPr>
            </w:pPr>
            <w:r w:rsidRPr="002D79DE">
              <w:rPr>
                <w:rFonts w:ascii="Bookman Old Style" w:eastAsia="Times New Roman" w:hAnsi="Bookman Old Style" w:cs="Segoe UI"/>
                <w:b/>
                <w:bCs/>
                <w:color w:val="000000"/>
                <w:sz w:val="20"/>
                <w:szCs w:val="20"/>
              </w:rPr>
              <w:t>LITERATURE/</w:t>
            </w:r>
          </w:p>
          <w:p w:rsidR="001D21FB" w:rsidRPr="002D79DE" w:rsidRDefault="001D21FB" w:rsidP="00B4323F">
            <w:pPr>
              <w:spacing w:after="100"/>
              <w:jc w:val="center"/>
              <w:rPr>
                <w:rFonts w:ascii="Bookman Old Style" w:eastAsia="Times New Roman" w:hAnsi="Bookman Old Style" w:cs="Segoe UI"/>
                <w:b/>
                <w:bCs/>
                <w:color w:val="000000"/>
                <w:sz w:val="20"/>
                <w:szCs w:val="20"/>
              </w:rPr>
            </w:pPr>
            <w:r w:rsidRPr="002D79DE">
              <w:rPr>
                <w:rFonts w:ascii="Bookman Old Style" w:eastAsia="Times New Roman" w:hAnsi="Bookman Old Style" w:cs="Segoe UI"/>
                <w:b/>
                <w:bCs/>
                <w:color w:val="000000"/>
                <w:sz w:val="20"/>
                <w:szCs w:val="20"/>
              </w:rPr>
              <w:t>RESEARCH STUDIES</w:t>
            </w:r>
          </w:p>
        </w:tc>
        <w:tc>
          <w:tcPr>
            <w:tcW w:w="5600" w:type="dxa"/>
          </w:tcPr>
          <w:p w:rsidR="001D21FB" w:rsidRPr="002D79DE" w:rsidRDefault="001D21FB" w:rsidP="00B4323F">
            <w:pPr>
              <w:spacing w:after="100"/>
              <w:jc w:val="center"/>
              <w:rPr>
                <w:rFonts w:ascii="Bookman Old Style" w:eastAsia="Times New Roman" w:hAnsi="Bookman Old Style" w:cs="Segoe UI"/>
                <w:b/>
                <w:bCs/>
                <w:color w:val="000000"/>
                <w:sz w:val="20"/>
                <w:szCs w:val="20"/>
              </w:rPr>
            </w:pPr>
            <w:r w:rsidRPr="002D79DE">
              <w:rPr>
                <w:rFonts w:ascii="Bookman Old Style" w:eastAsia="Times New Roman" w:hAnsi="Bookman Old Style" w:cs="Segoe UI"/>
                <w:b/>
                <w:bCs/>
                <w:color w:val="000000"/>
                <w:sz w:val="20"/>
                <w:szCs w:val="20"/>
              </w:rPr>
              <w:t>CONTENT SUMMARY/MAJOR FINDINGS</w:t>
            </w:r>
          </w:p>
        </w:tc>
      </w:tr>
      <w:tr w:rsidR="001D21FB" w:rsidRPr="002D79DE" w:rsidTr="00B4323F">
        <w:tc>
          <w:tcPr>
            <w:tcW w:w="2905" w:type="dxa"/>
          </w:tcPr>
          <w:p w:rsidR="001D21FB" w:rsidRPr="002D79DE" w:rsidRDefault="001D21FB" w:rsidP="00B4323F">
            <w:pPr>
              <w:spacing w:after="100"/>
              <w:rPr>
                <w:rFonts w:ascii="Bookman Old Style" w:eastAsia="Times New Roman" w:hAnsi="Bookman Old Style" w:cs="Segoe UI"/>
                <w:color w:val="000000"/>
                <w:sz w:val="20"/>
                <w:szCs w:val="20"/>
              </w:rPr>
            </w:pPr>
            <w:r w:rsidRPr="002D79DE">
              <w:rPr>
                <w:rFonts w:ascii="Bookman Old Style" w:eastAsia="Times New Roman" w:hAnsi="Bookman Old Style" w:cs="Times New Roman"/>
                <w:b/>
                <w:bCs/>
                <w:i/>
                <w:iCs/>
                <w:sz w:val="20"/>
                <w:szCs w:val="20"/>
              </w:rPr>
              <w:t>Assessment of Inclusive Education Practices in India</w:t>
            </w:r>
            <w:r w:rsidRPr="002D79DE">
              <w:rPr>
                <w:rFonts w:ascii="Bookman Old Style" w:eastAsia="Times New Roman" w:hAnsi="Bookman Old Style" w:cs="Times New Roman"/>
                <w:sz w:val="20"/>
                <w:szCs w:val="20"/>
              </w:rPr>
              <w:t xml:space="preserve">, </w:t>
            </w:r>
            <w:r w:rsidRPr="002D79DE">
              <w:rPr>
                <w:rFonts w:ascii="Bookman Old Style" w:eastAsia="Times New Roman" w:hAnsi="Bookman Old Style" w:cs="Segoe UI"/>
                <w:color w:val="000000"/>
                <w:sz w:val="20"/>
                <w:szCs w:val="20"/>
              </w:rPr>
              <w:t>Sharma, R., &amp; Gupta, S. (2022).</w:t>
            </w:r>
          </w:p>
        </w:tc>
        <w:tc>
          <w:tcPr>
            <w:tcW w:w="5600" w:type="dxa"/>
          </w:tcPr>
          <w:p w:rsidR="001D21FB" w:rsidRPr="002D79DE" w:rsidRDefault="001D21FB" w:rsidP="001D21FB">
            <w:pPr>
              <w:pStyle w:val="ListParagraph"/>
              <w:numPr>
                <w:ilvl w:val="0"/>
                <w:numId w:val="36"/>
              </w:numPr>
              <w:spacing w:after="100"/>
              <w:ind w:left="179" w:hanging="179"/>
              <w:jc w:val="both"/>
              <w:rPr>
                <w:rFonts w:ascii="Bookman Old Style" w:eastAsia="Times New Roman" w:hAnsi="Bookman Old Style" w:cs="Times New Roman"/>
                <w:sz w:val="20"/>
                <w:szCs w:val="20"/>
              </w:rPr>
            </w:pPr>
            <w:r w:rsidRPr="002D79DE">
              <w:rPr>
                <w:rFonts w:ascii="Bookman Old Style" w:eastAsia="Times New Roman" w:hAnsi="Bookman Old Style" w:cs="Times New Roman"/>
                <w:sz w:val="20"/>
                <w:szCs w:val="20"/>
              </w:rPr>
              <w:t xml:space="preserve">Identified a lack of awareness and understanding among teachers regarding inclusive practices. </w:t>
            </w:r>
          </w:p>
          <w:p w:rsidR="001D21FB" w:rsidRPr="002D79DE" w:rsidRDefault="001D21FB" w:rsidP="001D21FB">
            <w:pPr>
              <w:pStyle w:val="ListParagraph"/>
              <w:numPr>
                <w:ilvl w:val="0"/>
                <w:numId w:val="36"/>
              </w:numPr>
              <w:spacing w:after="100"/>
              <w:ind w:left="179" w:hanging="179"/>
              <w:jc w:val="both"/>
              <w:rPr>
                <w:rFonts w:ascii="Bookman Old Style" w:eastAsia="Times New Roman" w:hAnsi="Bookman Old Style" w:cs="Times New Roman"/>
                <w:sz w:val="21"/>
                <w:szCs w:val="21"/>
              </w:rPr>
            </w:pPr>
            <w:r w:rsidRPr="002D79DE">
              <w:rPr>
                <w:rFonts w:ascii="Bookman Old Style" w:eastAsia="Times New Roman" w:hAnsi="Bookman Old Style" w:cs="Times New Roman"/>
                <w:sz w:val="20"/>
                <w:szCs w:val="20"/>
              </w:rPr>
              <w:t>Highlighted the need for targeted training program</w:t>
            </w:r>
            <w:r w:rsidR="006D66C5" w:rsidRPr="002D79DE">
              <w:rPr>
                <w:rFonts w:ascii="Bookman Old Style" w:eastAsia="Times New Roman" w:hAnsi="Bookman Old Style" w:cs="Times New Roman"/>
                <w:sz w:val="20"/>
                <w:szCs w:val="20"/>
              </w:rPr>
              <w:t>me</w:t>
            </w:r>
            <w:r w:rsidRPr="002D79DE">
              <w:rPr>
                <w:rFonts w:ascii="Bookman Old Style" w:eastAsia="Times New Roman" w:hAnsi="Bookman Old Style" w:cs="Times New Roman"/>
                <w:sz w:val="20"/>
                <w:szCs w:val="20"/>
              </w:rPr>
              <w:t>s focusing on inclusive pedagogy and classroom management techniques</w:t>
            </w:r>
          </w:p>
        </w:tc>
      </w:tr>
      <w:tr w:rsidR="001D21FB" w:rsidRPr="002D79DE" w:rsidTr="00B4323F">
        <w:tc>
          <w:tcPr>
            <w:tcW w:w="2905" w:type="dxa"/>
          </w:tcPr>
          <w:p w:rsidR="001D21FB" w:rsidRPr="002D79DE" w:rsidRDefault="001D21FB" w:rsidP="00B4323F">
            <w:pPr>
              <w:spacing w:after="100"/>
              <w:rPr>
                <w:rFonts w:ascii="Bookman Old Style" w:eastAsia="Times New Roman" w:hAnsi="Bookman Old Style" w:cs="Segoe UI"/>
                <w:color w:val="000000"/>
                <w:sz w:val="20"/>
                <w:szCs w:val="20"/>
              </w:rPr>
            </w:pPr>
            <w:r w:rsidRPr="002D79DE">
              <w:rPr>
                <w:rFonts w:ascii="Bookman Old Style" w:eastAsia="Times New Roman" w:hAnsi="Bookman Old Style" w:cs="Segoe UI"/>
                <w:b/>
                <w:bCs/>
                <w:i/>
                <w:iCs/>
                <w:color w:val="000000"/>
                <w:sz w:val="20"/>
                <w:szCs w:val="20"/>
              </w:rPr>
              <w:t>Inclusive Education: A Global Perspective</w:t>
            </w:r>
            <w:r w:rsidRPr="002D79DE">
              <w:rPr>
                <w:rFonts w:ascii="Bookman Old Style" w:eastAsia="Times New Roman" w:hAnsi="Bookman Old Style" w:cs="Segoe UI"/>
                <w:color w:val="000000"/>
                <w:sz w:val="20"/>
                <w:szCs w:val="20"/>
              </w:rPr>
              <w:t>, A</w:t>
            </w:r>
            <w:r w:rsidRPr="002D79DE">
              <w:rPr>
                <w:rFonts w:ascii="Bookman Old Style" w:eastAsia="Times New Roman" w:hAnsi="Bookman Old Style" w:cs="Segoe UI"/>
                <w:color w:val="0D0D0D"/>
                <w:sz w:val="20"/>
                <w:szCs w:val="20"/>
              </w:rPr>
              <w:t>nderson, J., Boyle, C., &amp; Vaz, S. (Eds.). (2018).</w:t>
            </w:r>
            <w:r w:rsidRPr="002D79DE">
              <w:rPr>
                <w:rFonts w:ascii="Bookman Old Style" w:eastAsia="Times New Roman" w:hAnsi="Bookman Old Style" w:cs="Segoe UI"/>
                <w:color w:val="000000"/>
                <w:sz w:val="20"/>
                <w:szCs w:val="20"/>
              </w:rPr>
              <w:t xml:space="preserve"> </w:t>
            </w:r>
          </w:p>
        </w:tc>
        <w:tc>
          <w:tcPr>
            <w:tcW w:w="5600" w:type="dxa"/>
          </w:tcPr>
          <w:p w:rsidR="001D21FB" w:rsidRPr="002D79DE" w:rsidRDefault="001D21FB" w:rsidP="001D21FB">
            <w:pPr>
              <w:pStyle w:val="ListParagraph"/>
              <w:numPr>
                <w:ilvl w:val="0"/>
                <w:numId w:val="37"/>
              </w:numPr>
              <w:spacing w:after="100"/>
              <w:ind w:left="179" w:hanging="179"/>
              <w:jc w:val="both"/>
              <w:rPr>
                <w:rFonts w:ascii="Bookman Old Style" w:eastAsia="Times New Roman" w:hAnsi="Bookman Old Style" w:cs="Segoe UI"/>
                <w:color w:val="0D0D0D"/>
                <w:sz w:val="20"/>
                <w:szCs w:val="20"/>
              </w:rPr>
            </w:pPr>
            <w:r w:rsidRPr="002D79DE">
              <w:rPr>
                <w:rFonts w:ascii="Bookman Old Style" w:eastAsia="Times New Roman" w:hAnsi="Bookman Old Style" w:cs="Segoe UI"/>
                <w:color w:val="0D0D0D"/>
                <w:sz w:val="20"/>
                <w:szCs w:val="20"/>
              </w:rPr>
              <w:t xml:space="preserve">This edited volume provides a comprehensive overview of inclusive education practices from a global perspective. </w:t>
            </w:r>
          </w:p>
          <w:p w:rsidR="001D21FB" w:rsidRPr="002D79DE" w:rsidRDefault="001D21FB" w:rsidP="001D21FB">
            <w:pPr>
              <w:pStyle w:val="ListParagraph"/>
              <w:numPr>
                <w:ilvl w:val="0"/>
                <w:numId w:val="37"/>
              </w:numPr>
              <w:spacing w:after="100"/>
              <w:ind w:left="179" w:hanging="179"/>
              <w:jc w:val="both"/>
              <w:rPr>
                <w:rFonts w:ascii="Bookman Old Style" w:eastAsia="Times New Roman" w:hAnsi="Bookman Old Style" w:cs="Segoe UI"/>
                <w:color w:val="0D0D0D"/>
                <w:sz w:val="20"/>
                <w:szCs w:val="20"/>
              </w:rPr>
            </w:pPr>
            <w:r w:rsidRPr="002D79DE">
              <w:rPr>
                <w:rFonts w:ascii="Bookman Old Style" w:eastAsia="Times New Roman" w:hAnsi="Bookman Old Style" w:cs="Segoe UI"/>
                <w:color w:val="0D0D0D"/>
                <w:sz w:val="20"/>
                <w:szCs w:val="20"/>
              </w:rPr>
              <w:t>It features contributions from international experts in the field, covering topics such as policy frameworks, teacher preparation, curriculum development, and community engagement in inclusive education.</w:t>
            </w:r>
          </w:p>
        </w:tc>
      </w:tr>
      <w:tr w:rsidR="001D21FB" w:rsidRPr="002D79DE" w:rsidTr="00B4323F">
        <w:tc>
          <w:tcPr>
            <w:tcW w:w="2905" w:type="dxa"/>
          </w:tcPr>
          <w:p w:rsidR="001D21FB" w:rsidRPr="002D79DE" w:rsidRDefault="001D21FB" w:rsidP="00B4323F">
            <w:pPr>
              <w:spacing w:after="100"/>
              <w:rPr>
                <w:rFonts w:ascii="Bookman Old Style" w:eastAsia="Times New Roman" w:hAnsi="Bookman Old Style" w:cs="Segoe UI"/>
                <w:color w:val="000000"/>
                <w:sz w:val="20"/>
                <w:szCs w:val="20"/>
              </w:rPr>
            </w:pPr>
            <w:r w:rsidRPr="002D79DE">
              <w:rPr>
                <w:rFonts w:ascii="Bookman Old Style" w:eastAsia="Times New Roman" w:hAnsi="Bookman Old Style" w:cs="Segoe UI"/>
                <w:b/>
                <w:bCs/>
                <w:i/>
                <w:iCs/>
                <w:color w:val="000000"/>
                <w:sz w:val="20"/>
                <w:szCs w:val="20"/>
              </w:rPr>
              <w:t>Impact of Inclusive Pedagogy on Student Learning Outcomes</w:t>
            </w:r>
            <w:r w:rsidRPr="002D79DE">
              <w:rPr>
                <w:rFonts w:ascii="Bookman Old Style" w:eastAsia="Times New Roman" w:hAnsi="Bookman Old Style" w:cs="Segoe UI"/>
                <w:color w:val="000000"/>
                <w:sz w:val="20"/>
                <w:szCs w:val="20"/>
              </w:rPr>
              <w:t>, Patel, A., &amp; Singh, M. (2021).</w:t>
            </w:r>
          </w:p>
        </w:tc>
        <w:tc>
          <w:tcPr>
            <w:tcW w:w="5600" w:type="dxa"/>
          </w:tcPr>
          <w:p w:rsidR="001D21FB" w:rsidRPr="002D79DE" w:rsidRDefault="001D21FB" w:rsidP="001D21FB">
            <w:pPr>
              <w:pStyle w:val="ListParagraph"/>
              <w:numPr>
                <w:ilvl w:val="0"/>
                <w:numId w:val="38"/>
              </w:numPr>
              <w:spacing w:after="100"/>
              <w:ind w:left="179" w:hanging="179"/>
              <w:jc w:val="both"/>
              <w:rPr>
                <w:rFonts w:ascii="Bookman Old Style" w:eastAsia="Times New Roman" w:hAnsi="Bookman Old Style" w:cs="Times New Roman"/>
                <w:sz w:val="20"/>
                <w:szCs w:val="20"/>
              </w:rPr>
            </w:pPr>
            <w:r w:rsidRPr="002D79DE">
              <w:rPr>
                <w:rFonts w:ascii="Bookman Old Style" w:eastAsia="Times New Roman" w:hAnsi="Bookman Old Style" w:cs="Times New Roman"/>
                <w:sz w:val="20"/>
                <w:szCs w:val="20"/>
              </w:rPr>
              <w:t>Found a positive correlation between inclusive pedagogy and student</w:t>
            </w:r>
            <w:r w:rsidR="006D66C5" w:rsidRPr="002D79DE">
              <w:rPr>
                <w:rFonts w:ascii="Bookman Old Style" w:eastAsia="Times New Roman" w:hAnsi="Bookman Old Style" w:cs="Times New Roman"/>
                <w:sz w:val="20"/>
                <w:szCs w:val="20"/>
              </w:rPr>
              <w:t>s’</w:t>
            </w:r>
            <w:r w:rsidRPr="002D79DE">
              <w:rPr>
                <w:rFonts w:ascii="Bookman Old Style" w:eastAsia="Times New Roman" w:hAnsi="Bookman Old Style" w:cs="Times New Roman"/>
                <w:sz w:val="20"/>
                <w:szCs w:val="20"/>
              </w:rPr>
              <w:t xml:space="preserve"> academic performance. </w:t>
            </w:r>
          </w:p>
          <w:p w:rsidR="001D21FB" w:rsidRPr="002D79DE" w:rsidRDefault="001D21FB" w:rsidP="004C4EFE">
            <w:pPr>
              <w:pStyle w:val="ListParagraph"/>
              <w:numPr>
                <w:ilvl w:val="0"/>
                <w:numId w:val="38"/>
              </w:numPr>
              <w:spacing w:after="100"/>
              <w:ind w:left="179" w:hanging="179"/>
              <w:jc w:val="both"/>
              <w:rPr>
                <w:rFonts w:ascii="Bookman Old Style" w:eastAsia="Times New Roman" w:hAnsi="Bookman Old Style" w:cs="Times New Roman"/>
                <w:sz w:val="20"/>
                <w:szCs w:val="20"/>
              </w:rPr>
            </w:pPr>
            <w:r w:rsidRPr="002D79DE">
              <w:rPr>
                <w:rFonts w:ascii="Bookman Old Style" w:eastAsia="Times New Roman" w:hAnsi="Bookman Old Style" w:cs="Times New Roman"/>
                <w:sz w:val="20"/>
                <w:szCs w:val="20"/>
              </w:rPr>
              <w:t xml:space="preserve">Students in inclusive classrooms demonstrated higher levels of engagement, participation, and social interaction, leading to improved learning outcomes across subject </w:t>
            </w:r>
            <w:r w:rsidR="004C4EFE" w:rsidRPr="002D79DE">
              <w:rPr>
                <w:rFonts w:ascii="Bookman Old Style" w:eastAsia="Times New Roman" w:hAnsi="Bookman Old Style" w:cs="Times New Roman"/>
                <w:sz w:val="20"/>
                <w:szCs w:val="20"/>
              </w:rPr>
              <w:t>disciplines</w:t>
            </w:r>
            <w:r w:rsidRPr="002D79DE">
              <w:rPr>
                <w:rFonts w:ascii="Bookman Old Style" w:eastAsia="Times New Roman" w:hAnsi="Bookman Old Style" w:cs="Times New Roman"/>
                <w:sz w:val="20"/>
                <w:szCs w:val="20"/>
              </w:rPr>
              <w:t>.</w:t>
            </w:r>
          </w:p>
        </w:tc>
      </w:tr>
      <w:tr w:rsidR="001D21FB" w:rsidRPr="002D79DE" w:rsidTr="00B4323F">
        <w:tc>
          <w:tcPr>
            <w:tcW w:w="2905" w:type="dxa"/>
          </w:tcPr>
          <w:p w:rsidR="001D21FB" w:rsidRPr="002D79DE" w:rsidRDefault="001D21FB" w:rsidP="00B4323F">
            <w:pPr>
              <w:spacing w:after="100"/>
              <w:rPr>
                <w:rFonts w:ascii="Bookman Old Style" w:eastAsia="Times New Roman" w:hAnsi="Bookman Old Style" w:cs="Segoe UI"/>
                <w:b/>
                <w:bCs/>
                <w:i/>
                <w:iCs/>
                <w:color w:val="0D0D0D"/>
                <w:sz w:val="20"/>
                <w:szCs w:val="20"/>
                <w:bdr w:val="single" w:sz="2" w:space="0" w:color="E3E3E3" w:frame="1"/>
              </w:rPr>
            </w:pPr>
            <w:r w:rsidRPr="002D79DE">
              <w:rPr>
                <w:rFonts w:ascii="Bookman Old Style" w:eastAsia="Times New Roman" w:hAnsi="Bookman Old Style" w:cs="Segoe UI"/>
                <w:b/>
                <w:bCs/>
                <w:i/>
                <w:iCs/>
                <w:color w:val="0D0D0D"/>
                <w:sz w:val="20"/>
                <w:szCs w:val="20"/>
                <w:bdr w:val="single" w:sz="2" w:space="0" w:color="E3E3E3" w:frame="1"/>
              </w:rPr>
              <w:t>Promoting Inclusive Education: International Perspectives</w:t>
            </w:r>
            <w:r w:rsidRPr="002D79DE">
              <w:rPr>
                <w:rFonts w:ascii="Bookman Old Style" w:eastAsia="Times New Roman" w:hAnsi="Bookman Old Style" w:cs="Segoe UI"/>
                <w:color w:val="0D0D0D"/>
                <w:sz w:val="20"/>
                <w:szCs w:val="20"/>
                <w:bdr w:val="single" w:sz="2" w:space="0" w:color="E3E3E3" w:frame="1"/>
              </w:rPr>
              <w:t>,</w:t>
            </w:r>
            <w:r w:rsidRPr="002D79DE">
              <w:rPr>
                <w:rFonts w:ascii="Bookman Old Style" w:eastAsia="Times New Roman" w:hAnsi="Bookman Old Style" w:cs="Segoe UI"/>
                <w:b/>
                <w:bCs/>
                <w:i/>
                <w:iCs/>
                <w:color w:val="0D0D0D"/>
                <w:sz w:val="20"/>
                <w:szCs w:val="20"/>
                <w:bdr w:val="single" w:sz="2" w:space="0" w:color="E3E3E3" w:frame="1"/>
              </w:rPr>
              <w:t xml:space="preserve"> </w:t>
            </w:r>
            <w:r w:rsidRPr="002D79DE">
              <w:rPr>
                <w:rFonts w:ascii="Bookman Old Style" w:eastAsia="Times New Roman" w:hAnsi="Bookman Old Style" w:cs="Segoe UI"/>
                <w:color w:val="0D0D0D"/>
                <w:sz w:val="20"/>
                <w:szCs w:val="20"/>
              </w:rPr>
              <w:t xml:space="preserve">Forlin, C., &amp; Loreman, T. (Eds.). (2018). </w:t>
            </w:r>
            <w:r w:rsidRPr="002D79DE">
              <w:rPr>
                <w:rFonts w:ascii="Bookman Old Style" w:eastAsia="Times New Roman" w:hAnsi="Bookman Old Style" w:cs="Segoe UI"/>
                <w:i/>
                <w:iCs/>
                <w:color w:val="0D0D0D"/>
                <w:sz w:val="20"/>
                <w:szCs w:val="20"/>
                <w:bdr w:val="single" w:sz="2" w:space="0" w:color="E3E3E3" w:frame="1"/>
              </w:rPr>
              <w:t xml:space="preserve"> </w:t>
            </w:r>
          </w:p>
        </w:tc>
        <w:tc>
          <w:tcPr>
            <w:tcW w:w="5600" w:type="dxa"/>
          </w:tcPr>
          <w:p w:rsidR="001D21FB" w:rsidRPr="002D79DE" w:rsidRDefault="001D21FB" w:rsidP="001D21FB">
            <w:pPr>
              <w:pStyle w:val="ListParagraph"/>
              <w:numPr>
                <w:ilvl w:val="0"/>
                <w:numId w:val="39"/>
              </w:numPr>
              <w:spacing w:after="100"/>
              <w:ind w:left="179" w:hanging="179"/>
              <w:jc w:val="both"/>
              <w:rPr>
                <w:rFonts w:ascii="Bookman Old Style" w:eastAsia="Times New Roman" w:hAnsi="Bookman Old Style" w:cs="Segoe UI"/>
                <w:color w:val="0D0D0D"/>
                <w:sz w:val="20"/>
                <w:szCs w:val="20"/>
              </w:rPr>
            </w:pPr>
            <w:r w:rsidRPr="002D79DE">
              <w:rPr>
                <w:rFonts w:ascii="Bookman Old Style" w:eastAsia="Times New Roman" w:hAnsi="Bookman Old Style" w:cs="Segoe UI"/>
                <w:color w:val="0D0D0D"/>
                <w:sz w:val="20"/>
                <w:szCs w:val="20"/>
              </w:rPr>
              <w:t xml:space="preserve">This edited volume examines inclusive education policies, practices, and innovations in various countries, highlighting strategies for supporting students with diverse needs in mainstream educational settings. </w:t>
            </w:r>
          </w:p>
          <w:p w:rsidR="001D21FB" w:rsidRPr="002D79DE" w:rsidRDefault="001D21FB" w:rsidP="001D21FB">
            <w:pPr>
              <w:pStyle w:val="ListParagraph"/>
              <w:numPr>
                <w:ilvl w:val="0"/>
                <w:numId w:val="39"/>
              </w:numPr>
              <w:spacing w:after="100"/>
              <w:ind w:left="179" w:hanging="179"/>
              <w:jc w:val="both"/>
              <w:rPr>
                <w:rFonts w:ascii="Bookman Old Style" w:eastAsia="Times New Roman" w:hAnsi="Bookman Old Style" w:cs="Segoe UI"/>
                <w:color w:val="0D0D0D"/>
                <w:sz w:val="20"/>
                <w:szCs w:val="20"/>
              </w:rPr>
            </w:pPr>
            <w:r w:rsidRPr="002D79DE">
              <w:rPr>
                <w:rFonts w:ascii="Bookman Old Style" w:eastAsia="Times New Roman" w:hAnsi="Bookman Old Style" w:cs="Segoe UI"/>
                <w:color w:val="0D0D0D"/>
                <w:sz w:val="20"/>
                <w:szCs w:val="20"/>
              </w:rPr>
              <w:t>Drawing on empirical research and case studies, the book offers practical insights and recommendations for advancing inclusive education globally.</w:t>
            </w:r>
          </w:p>
        </w:tc>
      </w:tr>
      <w:tr w:rsidR="001D21FB" w:rsidRPr="002D79DE" w:rsidTr="00B4323F">
        <w:tc>
          <w:tcPr>
            <w:tcW w:w="2905" w:type="dxa"/>
          </w:tcPr>
          <w:p w:rsidR="008936E9" w:rsidRPr="002D79DE" w:rsidRDefault="001D21FB" w:rsidP="008936E9">
            <w:pPr>
              <w:rPr>
                <w:rFonts w:ascii="Bookman Old Style" w:eastAsia="Times New Roman" w:hAnsi="Bookman Old Style" w:cs="Segoe UI"/>
                <w:b/>
                <w:bCs/>
                <w:i/>
                <w:iCs/>
                <w:color w:val="0D0D0D"/>
                <w:sz w:val="20"/>
                <w:szCs w:val="20"/>
              </w:rPr>
            </w:pPr>
            <w:r w:rsidRPr="002D79DE">
              <w:rPr>
                <w:rFonts w:ascii="Bookman Old Style" w:eastAsia="Times New Roman" w:hAnsi="Bookman Old Style" w:cs="Segoe UI"/>
                <w:b/>
                <w:bCs/>
                <w:i/>
                <w:iCs/>
                <w:color w:val="0D0D0D"/>
                <w:sz w:val="20"/>
                <w:szCs w:val="20"/>
              </w:rPr>
              <w:t>Inclusive Educ</w:t>
            </w:r>
            <w:r w:rsidR="008936E9" w:rsidRPr="002D79DE">
              <w:rPr>
                <w:rFonts w:ascii="Bookman Old Style" w:eastAsia="Times New Roman" w:hAnsi="Bookman Old Style" w:cs="Segoe UI"/>
                <w:b/>
                <w:bCs/>
                <w:i/>
                <w:iCs/>
                <w:color w:val="0D0D0D"/>
                <w:sz w:val="20"/>
                <w:szCs w:val="20"/>
              </w:rPr>
              <w:t>ation: Evidence Based Practices</w:t>
            </w:r>
          </w:p>
          <w:p w:rsidR="001D21FB" w:rsidRPr="002D79DE" w:rsidRDefault="001D21FB" w:rsidP="008936E9">
            <w:pPr>
              <w:rPr>
                <w:rFonts w:ascii="Bookman Old Style" w:eastAsia="Times New Roman" w:hAnsi="Bookman Old Style" w:cs="Segoe UI"/>
                <w:color w:val="000000"/>
                <w:sz w:val="27"/>
                <w:szCs w:val="27"/>
              </w:rPr>
            </w:pPr>
            <w:r w:rsidRPr="002D79DE">
              <w:rPr>
                <w:rFonts w:ascii="Bookman Old Style" w:eastAsia="Times New Roman" w:hAnsi="Bookman Old Style" w:cs="Segoe UI"/>
                <w:b/>
                <w:bCs/>
                <w:i/>
                <w:iCs/>
                <w:color w:val="0D0D0D"/>
                <w:sz w:val="20"/>
                <w:szCs w:val="20"/>
              </w:rPr>
              <w:t>from Around the World</w:t>
            </w:r>
            <w:r w:rsidRPr="002D79DE">
              <w:rPr>
                <w:rFonts w:ascii="Bookman Old Style" w:eastAsia="Times New Roman" w:hAnsi="Bookman Old Style" w:cs="Segoe UI"/>
                <w:color w:val="0D0D0D"/>
                <w:sz w:val="24"/>
                <w:szCs w:val="24"/>
              </w:rPr>
              <w:t xml:space="preserve">, </w:t>
            </w:r>
            <w:r w:rsidRPr="002D79DE">
              <w:rPr>
                <w:rFonts w:ascii="Bookman Old Style" w:eastAsia="Times New Roman" w:hAnsi="Bookman Old Style" w:cs="Segoe UI"/>
                <w:color w:val="0D0D0D"/>
                <w:sz w:val="20"/>
                <w:szCs w:val="20"/>
              </w:rPr>
              <w:t>Florian, L. (Ed.). (2014).</w:t>
            </w:r>
          </w:p>
        </w:tc>
        <w:tc>
          <w:tcPr>
            <w:tcW w:w="5600" w:type="dxa"/>
          </w:tcPr>
          <w:p w:rsidR="001D21FB" w:rsidRPr="002D79DE" w:rsidRDefault="001D21FB" w:rsidP="001D21FB">
            <w:pPr>
              <w:pStyle w:val="ListParagraph"/>
              <w:numPr>
                <w:ilvl w:val="0"/>
                <w:numId w:val="39"/>
              </w:numPr>
              <w:spacing w:after="100"/>
              <w:ind w:left="248" w:hanging="248"/>
              <w:jc w:val="both"/>
              <w:rPr>
                <w:rFonts w:ascii="Bookman Old Style" w:eastAsia="Times New Roman" w:hAnsi="Bookman Old Style" w:cs="Segoe UI"/>
                <w:color w:val="0D0D0D"/>
                <w:sz w:val="20"/>
                <w:szCs w:val="20"/>
              </w:rPr>
            </w:pPr>
            <w:r w:rsidRPr="002D79DE">
              <w:rPr>
                <w:rFonts w:ascii="Bookman Old Style" w:eastAsia="Times New Roman" w:hAnsi="Bookman Old Style" w:cs="Segoe UI"/>
                <w:color w:val="0D0D0D"/>
                <w:sz w:val="20"/>
                <w:szCs w:val="20"/>
              </w:rPr>
              <w:t xml:space="preserve">It synthesizes research findings and case studies to showcase effective strategies for promoting the academic and social inclusion of students with disabilities and diverse learning needs. </w:t>
            </w:r>
          </w:p>
          <w:p w:rsidR="001D21FB" w:rsidRPr="002D79DE" w:rsidRDefault="001D21FB" w:rsidP="001D21FB">
            <w:pPr>
              <w:pStyle w:val="ListParagraph"/>
              <w:numPr>
                <w:ilvl w:val="0"/>
                <w:numId w:val="39"/>
              </w:numPr>
              <w:spacing w:after="100"/>
              <w:ind w:left="248" w:hanging="248"/>
              <w:jc w:val="both"/>
              <w:rPr>
                <w:rFonts w:ascii="Bookman Old Style" w:eastAsia="Times New Roman" w:hAnsi="Bookman Old Style" w:cs="Segoe UI"/>
                <w:color w:val="0D0D0D"/>
                <w:sz w:val="20"/>
                <w:szCs w:val="20"/>
              </w:rPr>
            </w:pPr>
            <w:r w:rsidRPr="002D79DE">
              <w:rPr>
                <w:rFonts w:ascii="Bookman Old Style" w:eastAsia="Times New Roman" w:hAnsi="Bookman Old Style" w:cs="Segoe UI"/>
                <w:color w:val="0D0D0D"/>
                <w:sz w:val="20"/>
                <w:szCs w:val="20"/>
              </w:rPr>
              <w:t>The book examines key issues such as teacher preparation, curriculum adaptation, classroom management, and parental involvement in inclusive education, offering valuable insights for educators, policymakers, and researchers.</w:t>
            </w:r>
          </w:p>
        </w:tc>
      </w:tr>
      <w:tr w:rsidR="001D21FB" w:rsidRPr="002D79DE" w:rsidTr="00B4323F">
        <w:tc>
          <w:tcPr>
            <w:tcW w:w="2905" w:type="dxa"/>
          </w:tcPr>
          <w:p w:rsidR="001D21FB" w:rsidRPr="002D79DE" w:rsidRDefault="001D21FB" w:rsidP="00B4323F">
            <w:pPr>
              <w:spacing w:after="100"/>
              <w:rPr>
                <w:rFonts w:ascii="Bookman Old Style" w:eastAsia="Times New Roman" w:hAnsi="Bookman Old Style" w:cs="Segoe UI"/>
                <w:color w:val="000000"/>
                <w:sz w:val="20"/>
                <w:szCs w:val="20"/>
              </w:rPr>
            </w:pPr>
            <w:r w:rsidRPr="002D79DE">
              <w:rPr>
                <w:rFonts w:ascii="Bookman Old Style" w:eastAsia="Times New Roman" w:hAnsi="Bookman Old Style" w:cs="Times New Roman"/>
                <w:b/>
                <w:bCs/>
                <w:i/>
                <w:iCs/>
                <w:sz w:val="20"/>
                <w:szCs w:val="20"/>
              </w:rPr>
              <w:t>Teacher Attitudes and Inclusive Education in India</w:t>
            </w:r>
            <w:r w:rsidRPr="002D79DE">
              <w:rPr>
                <w:rFonts w:ascii="Bookman Old Style" w:eastAsia="Times New Roman" w:hAnsi="Bookman Old Style" w:cs="Times New Roman"/>
                <w:sz w:val="20"/>
                <w:szCs w:val="20"/>
              </w:rPr>
              <w:t xml:space="preserve">, </w:t>
            </w:r>
            <w:r w:rsidRPr="002D79DE">
              <w:rPr>
                <w:rFonts w:ascii="Bookman Old Style" w:eastAsia="Times New Roman" w:hAnsi="Bookman Old Style" w:cs="Segoe UI"/>
                <w:color w:val="000000"/>
                <w:sz w:val="20"/>
                <w:szCs w:val="20"/>
              </w:rPr>
              <w:t>Khan, F., &amp; Mishra, P. (2023).</w:t>
            </w:r>
          </w:p>
        </w:tc>
        <w:tc>
          <w:tcPr>
            <w:tcW w:w="5600" w:type="dxa"/>
          </w:tcPr>
          <w:p w:rsidR="001D21FB" w:rsidRPr="002D79DE" w:rsidRDefault="001D21FB" w:rsidP="001D21FB">
            <w:pPr>
              <w:pStyle w:val="ListParagraph"/>
              <w:numPr>
                <w:ilvl w:val="0"/>
                <w:numId w:val="40"/>
              </w:numPr>
              <w:spacing w:after="100"/>
              <w:ind w:left="248" w:hanging="248"/>
              <w:jc w:val="both"/>
              <w:rPr>
                <w:rFonts w:ascii="Bookman Old Style" w:eastAsia="Times New Roman" w:hAnsi="Bookman Old Style" w:cs="Times New Roman"/>
                <w:sz w:val="20"/>
                <w:szCs w:val="20"/>
              </w:rPr>
            </w:pPr>
            <w:r w:rsidRPr="002D79DE">
              <w:rPr>
                <w:rFonts w:ascii="Bookman Old Style" w:eastAsia="Times New Roman" w:hAnsi="Bookman Old Style" w:cs="Times New Roman"/>
                <w:sz w:val="20"/>
                <w:szCs w:val="20"/>
              </w:rPr>
              <w:t xml:space="preserve">Explored the attitudes of pre-service and in-service teachers towards inclusive education. </w:t>
            </w:r>
          </w:p>
          <w:p w:rsidR="001D21FB" w:rsidRPr="002D79DE" w:rsidRDefault="001D21FB" w:rsidP="001D21FB">
            <w:pPr>
              <w:pStyle w:val="ListParagraph"/>
              <w:numPr>
                <w:ilvl w:val="0"/>
                <w:numId w:val="40"/>
              </w:numPr>
              <w:spacing w:after="100"/>
              <w:ind w:left="248" w:hanging="248"/>
              <w:jc w:val="both"/>
              <w:rPr>
                <w:rFonts w:ascii="Bookman Old Style" w:eastAsia="Times New Roman" w:hAnsi="Bookman Old Style" w:cs="Times New Roman"/>
                <w:sz w:val="20"/>
                <w:szCs w:val="20"/>
              </w:rPr>
            </w:pPr>
            <w:r w:rsidRPr="002D79DE">
              <w:rPr>
                <w:rFonts w:ascii="Bookman Old Style" w:eastAsia="Times New Roman" w:hAnsi="Bookman Old Style" w:cs="Times New Roman"/>
                <w:sz w:val="20"/>
                <w:szCs w:val="20"/>
              </w:rPr>
              <w:t>Identified positive correlations between teacher attitudes and the implementation of inclusive practices.</w:t>
            </w:r>
          </w:p>
          <w:p w:rsidR="001D21FB" w:rsidRPr="002D79DE" w:rsidRDefault="001D21FB" w:rsidP="008936E9">
            <w:pPr>
              <w:pStyle w:val="ListParagraph"/>
              <w:numPr>
                <w:ilvl w:val="0"/>
                <w:numId w:val="40"/>
              </w:numPr>
              <w:spacing w:after="100"/>
              <w:ind w:left="248" w:hanging="248"/>
              <w:jc w:val="both"/>
              <w:rPr>
                <w:rFonts w:ascii="Bookman Old Style" w:eastAsia="Times New Roman" w:hAnsi="Bookman Old Style" w:cs="Times New Roman"/>
                <w:sz w:val="20"/>
                <w:szCs w:val="20"/>
              </w:rPr>
            </w:pPr>
            <w:r w:rsidRPr="002D79DE">
              <w:rPr>
                <w:rFonts w:ascii="Bookman Old Style" w:eastAsia="Times New Roman" w:hAnsi="Bookman Old Style" w:cs="Times New Roman"/>
                <w:sz w:val="20"/>
                <w:szCs w:val="20"/>
              </w:rPr>
              <w:t>Emphasi</w:t>
            </w:r>
            <w:r w:rsidR="008936E9" w:rsidRPr="002D79DE">
              <w:rPr>
                <w:rFonts w:ascii="Bookman Old Style" w:eastAsia="Times New Roman" w:hAnsi="Bookman Old Style" w:cs="Times New Roman"/>
                <w:sz w:val="20"/>
                <w:szCs w:val="20"/>
              </w:rPr>
              <w:t>s</w:t>
            </w:r>
            <w:r w:rsidRPr="002D79DE">
              <w:rPr>
                <w:rFonts w:ascii="Bookman Old Style" w:eastAsia="Times New Roman" w:hAnsi="Bookman Old Style" w:cs="Times New Roman"/>
                <w:sz w:val="20"/>
                <w:szCs w:val="20"/>
              </w:rPr>
              <w:t>ed the importance of fostering positive attitudes towards diversity and inclusion among teachers.</w:t>
            </w:r>
          </w:p>
        </w:tc>
      </w:tr>
      <w:tr w:rsidR="001D21FB" w:rsidRPr="002D79DE" w:rsidTr="00B4323F">
        <w:tc>
          <w:tcPr>
            <w:tcW w:w="2905" w:type="dxa"/>
          </w:tcPr>
          <w:p w:rsidR="001D21FB" w:rsidRPr="002D79DE" w:rsidRDefault="001D21FB" w:rsidP="00B4323F">
            <w:pPr>
              <w:spacing w:after="100"/>
              <w:rPr>
                <w:rFonts w:ascii="Bookman Old Style" w:eastAsia="Times New Roman" w:hAnsi="Bookman Old Style" w:cs="Segoe UI"/>
                <w:color w:val="000000"/>
                <w:sz w:val="20"/>
                <w:szCs w:val="20"/>
              </w:rPr>
            </w:pPr>
            <w:r w:rsidRPr="002D79DE">
              <w:rPr>
                <w:rFonts w:ascii="Bookman Old Style" w:eastAsia="Times New Roman" w:hAnsi="Bookman Old Style" w:cs="Segoe UI"/>
                <w:b/>
                <w:bCs/>
                <w:i/>
                <w:iCs/>
                <w:color w:val="000000"/>
                <w:sz w:val="20"/>
                <w:szCs w:val="20"/>
              </w:rPr>
              <w:t xml:space="preserve">Role of Assistive Technology in Inclusive </w:t>
            </w:r>
            <w:r w:rsidRPr="002D79DE">
              <w:rPr>
                <w:rFonts w:ascii="Bookman Old Style" w:eastAsia="Times New Roman" w:hAnsi="Bookman Old Style" w:cs="Segoe UI"/>
                <w:b/>
                <w:bCs/>
                <w:i/>
                <w:iCs/>
                <w:color w:val="000000"/>
                <w:sz w:val="20"/>
                <w:szCs w:val="20"/>
              </w:rPr>
              <w:lastRenderedPageBreak/>
              <w:t>Classrooms</w:t>
            </w:r>
            <w:r w:rsidRPr="002D79DE">
              <w:rPr>
                <w:rFonts w:ascii="Bookman Old Style" w:eastAsia="Times New Roman" w:hAnsi="Bookman Old Style" w:cs="Segoe UI"/>
                <w:color w:val="000000"/>
                <w:sz w:val="20"/>
                <w:szCs w:val="20"/>
              </w:rPr>
              <w:t>, Reddy, S., &amp; Kumar, A. (2020).</w:t>
            </w:r>
          </w:p>
        </w:tc>
        <w:tc>
          <w:tcPr>
            <w:tcW w:w="5600" w:type="dxa"/>
          </w:tcPr>
          <w:p w:rsidR="001D21FB" w:rsidRPr="002D79DE" w:rsidRDefault="001D21FB" w:rsidP="001D21FB">
            <w:pPr>
              <w:pStyle w:val="ListParagraph"/>
              <w:numPr>
                <w:ilvl w:val="0"/>
                <w:numId w:val="41"/>
              </w:numPr>
              <w:spacing w:after="100"/>
              <w:ind w:left="248" w:hanging="248"/>
              <w:jc w:val="both"/>
              <w:rPr>
                <w:rFonts w:ascii="Bookman Old Style" w:eastAsia="Times New Roman" w:hAnsi="Bookman Old Style" w:cs="Times New Roman"/>
                <w:sz w:val="20"/>
                <w:szCs w:val="20"/>
              </w:rPr>
            </w:pPr>
            <w:r w:rsidRPr="002D79DE">
              <w:rPr>
                <w:rFonts w:ascii="Bookman Old Style" w:eastAsia="Times New Roman" w:hAnsi="Bookman Old Style" w:cs="Times New Roman"/>
                <w:sz w:val="20"/>
                <w:szCs w:val="20"/>
              </w:rPr>
              <w:lastRenderedPageBreak/>
              <w:t xml:space="preserve">Examined the impact of assistive technology on enhancing access to education and found that the integration of assistive technology facilitated </w:t>
            </w:r>
            <w:r w:rsidRPr="002D79DE">
              <w:rPr>
                <w:rFonts w:ascii="Bookman Old Style" w:eastAsia="Times New Roman" w:hAnsi="Bookman Old Style" w:cs="Times New Roman"/>
                <w:sz w:val="20"/>
                <w:szCs w:val="20"/>
              </w:rPr>
              <w:lastRenderedPageBreak/>
              <w:t>personalized learning experiences and improved academic outcomes for students with diverse learning needs.</w:t>
            </w:r>
          </w:p>
        </w:tc>
      </w:tr>
    </w:tbl>
    <w:p w:rsidR="006E0E8C" w:rsidRDefault="001D21FB" w:rsidP="006E0E8C">
      <w:pPr>
        <w:shd w:val="clear" w:color="auto" w:fill="FFFFFF"/>
        <w:spacing w:after="100" w:line="240" w:lineRule="auto"/>
        <w:jc w:val="both"/>
        <w:rPr>
          <w:rFonts w:ascii="Bookman Old Style" w:eastAsia="Times New Roman" w:hAnsi="Bookman Old Style" w:cs="Segoe UI"/>
          <w:color w:val="000000"/>
          <w:sz w:val="27"/>
          <w:szCs w:val="27"/>
        </w:rPr>
      </w:pPr>
      <w:r w:rsidRPr="002D79DE">
        <w:rPr>
          <w:rFonts w:ascii="Bookman Old Style" w:eastAsia="Times New Roman" w:hAnsi="Bookman Old Style" w:cs="Segoe UI"/>
          <w:color w:val="000000"/>
          <w:sz w:val="27"/>
          <w:szCs w:val="27"/>
        </w:rPr>
        <w:lastRenderedPageBreak/>
        <w:t xml:space="preserve"> </w:t>
      </w:r>
      <w:r w:rsidRPr="002D79DE">
        <w:rPr>
          <w:rFonts w:ascii="Bookman Old Style" w:eastAsia="Times New Roman" w:hAnsi="Bookman Old Style" w:cs="Segoe UI"/>
          <w:color w:val="000000"/>
          <w:sz w:val="27"/>
          <w:szCs w:val="27"/>
        </w:rPr>
        <w:tab/>
      </w:r>
      <w:r w:rsidRPr="002D79DE">
        <w:rPr>
          <w:rFonts w:ascii="Bookman Old Style" w:eastAsia="Times New Roman" w:hAnsi="Bookman Old Style" w:cs="Segoe UI"/>
          <w:color w:val="000000"/>
          <w:sz w:val="27"/>
          <w:szCs w:val="27"/>
        </w:rPr>
        <w:tab/>
      </w:r>
    </w:p>
    <w:p w:rsidR="001D21FB" w:rsidRPr="002D79DE" w:rsidRDefault="001D21FB" w:rsidP="006E0E8C">
      <w:pPr>
        <w:shd w:val="clear" w:color="auto" w:fill="FFFFFF"/>
        <w:spacing w:after="100" w:line="240" w:lineRule="auto"/>
        <w:ind w:firstLine="720"/>
        <w:jc w:val="both"/>
        <w:rPr>
          <w:rFonts w:ascii="Bookman Old Style" w:eastAsia="Times New Roman" w:hAnsi="Bookman Old Style" w:cs="Times New Roman"/>
          <w:sz w:val="24"/>
          <w:szCs w:val="24"/>
        </w:rPr>
      </w:pPr>
      <w:r w:rsidRPr="002D79DE">
        <w:rPr>
          <w:rFonts w:ascii="Bookman Old Style" w:eastAsia="Times New Roman" w:hAnsi="Bookman Old Style" w:cs="Times New Roman"/>
          <w:sz w:val="24"/>
          <w:szCs w:val="24"/>
        </w:rPr>
        <w:t>These reviews offer insightful analyses of inclusive education policies, practices, and research outcomes from throughout the world. They provide educators, decision-makers, scholars, and other interested parties with a plethora of information to help advanc</w:t>
      </w:r>
      <w:r w:rsidR="00412516" w:rsidRPr="002D79DE">
        <w:rPr>
          <w:rFonts w:ascii="Bookman Old Style" w:eastAsia="Times New Roman" w:hAnsi="Bookman Old Style" w:cs="Times New Roman"/>
          <w:sz w:val="24"/>
          <w:szCs w:val="24"/>
        </w:rPr>
        <w:t>e inclusive education worldwide and the design of a vision framework for Inclusive Teacher Education is easily possible in the light of the existing research base and literature review.</w:t>
      </w:r>
    </w:p>
    <w:p w:rsidR="004C45FF" w:rsidRPr="002D79DE" w:rsidRDefault="004C45FF" w:rsidP="004C45FF">
      <w:pPr>
        <w:shd w:val="clear" w:color="auto" w:fill="FFFFFF"/>
        <w:spacing w:after="100" w:line="240" w:lineRule="auto"/>
        <w:rPr>
          <w:rFonts w:ascii="Bookman Old Style" w:eastAsia="Times New Roman" w:hAnsi="Bookman Old Style" w:cs="Segoe UI"/>
          <w:b/>
          <w:bCs/>
          <w:color w:val="000000"/>
          <w:sz w:val="24"/>
          <w:szCs w:val="24"/>
        </w:rPr>
      </w:pPr>
      <w:r w:rsidRPr="002D79DE">
        <w:rPr>
          <w:rFonts w:ascii="Bookman Old Style" w:eastAsia="Times New Roman" w:hAnsi="Bookman Old Style" w:cs="Segoe UI"/>
          <w:b/>
          <w:bCs/>
          <w:color w:val="000000"/>
          <w:sz w:val="24"/>
          <w:szCs w:val="24"/>
        </w:rPr>
        <w:t>Inclusive Teacher Education: A Vision Framework</w:t>
      </w:r>
    </w:p>
    <w:p w:rsidR="004C45FF" w:rsidRDefault="004C45FF" w:rsidP="004C45FF">
      <w:pPr>
        <w:shd w:val="clear" w:color="auto" w:fill="FFFFFF"/>
        <w:spacing w:after="100" w:line="240" w:lineRule="auto"/>
        <w:jc w:val="both"/>
        <w:rPr>
          <w:rFonts w:ascii="Bookman Old Style" w:eastAsia="Times New Roman" w:hAnsi="Bookman Old Style" w:cs="Segoe UI"/>
          <w:color w:val="000000"/>
          <w:sz w:val="24"/>
          <w:szCs w:val="24"/>
        </w:rPr>
      </w:pPr>
      <w:r w:rsidRPr="002D79DE">
        <w:rPr>
          <w:rFonts w:ascii="Bookman Old Style" w:eastAsia="Times New Roman" w:hAnsi="Bookman Old Style" w:cs="Segoe UI"/>
          <w:color w:val="000000"/>
          <w:sz w:val="27"/>
          <w:szCs w:val="27"/>
        </w:rPr>
        <w:tab/>
      </w:r>
      <w:r w:rsidRPr="002D79DE">
        <w:rPr>
          <w:rFonts w:ascii="Bookman Old Style" w:eastAsia="Times New Roman" w:hAnsi="Bookman Old Style" w:cs="Segoe UI"/>
          <w:color w:val="000000"/>
          <w:sz w:val="24"/>
          <w:szCs w:val="24"/>
        </w:rPr>
        <w:t xml:space="preserve">It is imperative in the NEP 2020 recommendations that a systematic framework of design of ITE is essential and possible in our country to realize the aims and objectives of inclusivity and the accommodation of divergence among the Teacher Aspirants of our time. The following schema would be helpful in consolidating a comprehensive picture of such a design. </w:t>
      </w:r>
    </w:p>
    <w:p w:rsidR="00805BE1" w:rsidRPr="002D79DE" w:rsidRDefault="00805BE1" w:rsidP="004C45FF">
      <w:pPr>
        <w:shd w:val="clear" w:color="auto" w:fill="FFFFFF"/>
        <w:spacing w:after="100" w:line="240" w:lineRule="auto"/>
        <w:jc w:val="both"/>
        <w:rPr>
          <w:rFonts w:ascii="Bookman Old Style" w:eastAsia="Times New Roman" w:hAnsi="Bookman Old Style" w:cs="Segoe UI"/>
          <w:color w:val="000000"/>
          <w:sz w:val="24"/>
          <w:szCs w:val="24"/>
        </w:rPr>
      </w:pPr>
    </w:p>
    <w:p w:rsidR="00076680" w:rsidRDefault="004C45FF" w:rsidP="006E0E8C">
      <w:pPr>
        <w:jc w:val="center"/>
        <w:rPr>
          <w:rFonts w:ascii="Bookman Old Style" w:eastAsia="Times New Roman" w:hAnsi="Bookman Old Style" w:cs="Segoe UI"/>
          <w:color w:val="000000"/>
          <w:sz w:val="27"/>
          <w:szCs w:val="27"/>
        </w:rPr>
      </w:pPr>
      <w:r w:rsidRPr="006E0E8C">
        <w:rPr>
          <w:rFonts w:ascii="Bookman Old Style" w:eastAsia="Times New Roman" w:hAnsi="Bookman Old Style" w:cs="Times New Roman"/>
          <w:b/>
          <w:bCs/>
          <w:sz w:val="20"/>
          <w:szCs w:val="20"/>
        </w:rPr>
        <w:t>Figure 1: Inclusive Teacher Education: A Vision-Mission-Action Framework</w:t>
      </w:r>
      <w:r w:rsidR="006E0E8C">
        <w:rPr>
          <w:rFonts w:ascii="Bookman Old Style" w:eastAsia="Times New Roman" w:hAnsi="Bookman Old Style" w:cs="Segoe UI"/>
          <w:noProof/>
          <w:color w:val="000000"/>
          <w:sz w:val="27"/>
          <w:szCs w:val="27"/>
        </w:rPr>
        <w:drawing>
          <wp:inline distT="0" distB="0" distL="0" distR="0">
            <wp:extent cx="5011615" cy="42925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8636" cy="4307113"/>
                    </a:xfrm>
                    <a:prstGeom prst="rect">
                      <a:avLst/>
                    </a:prstGeom>
                    <a:noFill/>
                    <a:ln>
                      <a:noFill/>
                    </a:ln>
                  </pic:spPr>
                </pic:pic>
              </a:graphicData>
            </a:graphic>
          </wp:inline>
        </w:drawing>
      </w:r>
    </w:p>
    <w:p w:rsidR="0057224B" w:rsidRPr="002D79DE" w:rsidRDefault="004D58D4" w:rsidP="00805BE1">
      <w:pPr>
        <w:shd w:val="clear" w:color="auto" w:fill="FFFFFF"/>
        <w:spacing w:after="100" w:line="240" w:lineRule="auto"/>
        <w:ind w:firstLine="720"/>
        <w:rPr>
          <w:rFonts w:ascii="Bookman Old Style" w:eastAsia="Times New Roman" w:hAnsi="Bookman Old Style" w:cs="Segoe UI"/>
          <w:color w:val="000000"/>
          <w:sz w:val="24"/>
          <w:szCs w:val="24"/>
        </w:rPr>
      </w:pPr>
      <w:r w:rsidRPr="002D79DE">
        <w:rPr>
          <w:rFonts w:ascii="Bookman Old Style" w:eastAsia="Times New Roman" w:hAnsi="Bookman Old Style" w:cs="Segoe UI"/>
          <w:color w:val="000000"/>
          <w:sz w:val="24"/>
          <w:szCs w:val="24"/>
        </w:rPr>
        <w:lastRenderedPageBreak/>
        <w:t>A detailed description of the</w:t>
      </w:r>
      <w:r w:rsidR="004C45FF" w:rsidRPr="002D79DE">
        <w:rPr>
          <w:rFonts w:ascii="Bookman Old Style" w:eastAsia="Times New Roman" w:hAnsi="Bookman Old Style" w:cs="Segoe UI"/>
          <w:color w:val="000000"/>
          <w:sz w:val="24"/>
          <w:szCs w:val="24"/>
        </w:rPr>
        <w:t xml:space="preserve"> functional</w:t>
      </w:r>
      <w:r w:rsidRPr="002D79DE">
        <w:rPr>
          <w:rFonts w:ascii="Bookman Old Style" w:eastAsia="Times New Roman" w:hAnsi="Bookman Old Style" w:cs="Segoe UI"/>
          <w:color w:val="000000"/>
          <w:sz w:val="24"/>
          <w:szCs w:val="24"/>
        </w:rPr>
        <w:t xml:space="preserve"> </w:t>
      </w:r>
      <w:r w:rsidR="005543C3" w:rsidRPr="002D79DE">
        <w:rPr>
          <w:rFonts w:ascii="Bookman Old Style" w:eastAsia="Times New Roman" w:hAnsi="Bookman Old Style" w:cs="Segoe UI"/>
          <w:color w:val="000000"/>
          <w:sz w:val="24"/>
          <w:szCs w:val="24"/>
        </w:rPr>
        <w:t>components in the</w:t>
      </w:r>
      <w:r w:rsidRPr="002D79DE">
        <w:rPr>
          <w:rFonts w:ascii="Bookman Old Style" w:eastAsia="Times New Roman" w:hAnsi="Bookman Old Style" w:cs="Segoe UI"/>
          <w:color w:val="000000"/>
          <w:sz w:val="24"/>
          <w:szCs w:val="24"/>
        </w:rPr>
        <w:t xml:space="preserve"> frame work is elaborated as given below: </w:t>
      </w:r>
    </w:p>
    <w:p w:rsidR="004D58D4" w:rsidRPr="002D79DE" w:rsidRDefault="004D58D4" w:rsidP="00717428">
      <w:pPr>
        <w:shd w:val="clear" w:color="auto" w:fill="FFFFFF"/>
        <w:spacing w:after="100" w:line="240" w:lineRule="auto"/>
        <w:jc w:val="both"/>
        <w:rPr>
          <w:rFonts w:ascii="Bookman Old Style" w:eastAsia="Times New Roman" w:hAnsi="Bookman Old Style" w:cs="Segoe UI"/>
          <w:color w:val="000000"/>
          <w:sz w:val="24"/>
          <w:szCs w:val="24"/>
        </w:rPr>
      </w:pPr>
      <w:r w:rsidRPr="002D79DE">
        <w:rPr>
          <w:rFonts w:ascii="Bookman Old Style" w:eastAsia="Times New Roman" w:hAnsi="Bookman Old Style" w:cs="Segoe UI"/>
          <w:b/>
          <w:bCs/>
          <w:color w:val="000000"/>
        </w:rPr>
        <w:t>Curriculum and Instruction</w:t>
      </w:r>
      <w:r w:rsidRPr="002D79DE">
        <w:rPr>
          <w:rFonts w:ascii="Bookman Old Style" w:eastAsia="Times New Roman" w:hAnsi="Bookman Old Style" w:cs="Segoe UI"/>
          <w:color w:val="000000"/>
          <w:sz w:val="27"/>
          <w:szCs w:val="27"/>
        </w:rPr>
        <w:t xml:space="preserve">:  </w:t>
      </w:r>
      <w:r w:rsidRPr="002D79DE">
        <w:rPr>
          <w:rFonts w:ascii="Bookman Old Style" w:eastAsia="Times New Roman" w:hAnsi="Bookman Old Style" w:cs="Segoe UI"/>
          <w:color w:val="000000"/>
          <w:sz w:val="24"/>
          <w:szCs w:val="24"/>
        </w:rPr>
        <w:t xml:space="preserve">While </w:t>
      </w:r>
      <w:r w:rsidR="005543C3" w:rsidRPr="002D79DE">
        <w:rPr>
          <w:rFonts w:ascii="Bookman Old Style" w:eastAsia="Times New Roman" w:hAnsi="Bookman Old Style" w:cs="Segoe UI"/>
          <w:color w:val="000000"/>
          <w:sz w:val="24"/>
          <w:szCs w:val="24"/>
        </w:rPr>
        <w:t>incorporating</w:t>
      </w:r>
      <w:r w:rsidRPr="002D79DE">
        <w:rPr>
          <w:rFonts w:ascii="Bookman Old Style" w:eastAsia="Times New Roman" w:hAnsi="Bookman Old Style" w:cs="Segoe UI"/>
          <w:color w:val="000000"/>
          <w:sz w:val="24"/>
          <w:szCs w:val="24"/>
        </w:rPr>
        <w:t xml:space="preserve"> ITE in Teacher Education system, the Teacher Educators face the question of</w:t>
      </w:r>
      <w:r w:rsidR="005543C3" w:rsidRPr="002D79DE">
        <w:rPr>
          <w:rFonts w:ascii="Bookman Old Style" w:eastAsia="Times New Roman" w:hAnsi="Bookman Old Style" w:cs="Segoe UI"/>
          <w:color w:val="000000"/>
          <w:sz w:val="24"/>
          <w:szCs w:val="24"/>
        </w:rPr>
        <w:t xml:space="preserve"> how to</w:t>
      </w:r>
      <w:r w:rsidRPr="002D79DE">
        <w:rPr>
          <w:rFonts w:ascii="Bookman Old Style" w:eastAsia="Times New Roman" w:hAnsi="Bookman Old Style" w:cs="Segoe UI"/>
          <w:color w:val="000000"/>
          <w:sz w:val="24"/>
          <w:szCs w:val="24"/>
        </w:rPr>
        <w:t xml:space="preserve"> design the curriculum and the instructional practices. They have to undertake the challenges to:</w:t>
      </w:r>
    </w:p>
    <w:p w:rsidR="004D58D4" w:rsidRPr="002D79DE" w:rsidRDefault="004D58D4" w:rsidP="00717428">
      <w:pPr>
        <w:pStyle w:val="ListParagraph"/>
        <w:numPr>
          <w:ilvl w:val="0"/>
          <w:numId w:val="15"/>
        </w:numPr>
        <w:shd w:val="clear" w:color="auto" w:fill="FFFFFF"/>
        <w:spacing w:after="100" w:line="240" w:lineRule="auto"/>
        <w:jc w:val="both"/>
        <w:rPr>
          <w:rFonts w:ascii="Bookman Old Style" w:eastAsia="Times New Roman" w:hAnsi="Bookman Old Style" w:cs="Segoe UI"/>
          <w:color w:val="000000"/>
          <w:sz w:val="24"/>
          <w:szCs w:val="24"/>
        </w:rPr>
      </w:pPr>
      <w:r w:rsidRPr="002D79DE">
        <w:rPr>
          <w:rFonts w:ascii="Bookman Old Style" w:eastAsia="Times New Roman" w:hAnsi="Bookman Old Style" w:cs="Segoe UI"/>
          <w:color w:val="000000"/>
          <w:sz w:val="24"/>
          <w:szCs w:val="24"/>
        </w:rPr>
        <w:t xml:space="preserve">Develop a comprehensive </w:t>
      </w:r>
      <w:r w:rsidR="005543C3" w:rsidRPr="002D79DE">
        <w:rPr>
          <w:rFonts w:ascii="Bookman Old Style" w:eastAsia="Times New Roman" w:hAnsi="Bookman Old Style" w:cs="Segoe UI"/>
          <w:color w:val="000000"/>
          <w:sz w:val="24"/>
          <w:szCs w:val="24"/>
        </w:rPr>
        <w:t xml:space="preserve">teacher education </w:t>
      </w:r>
      <w:r w:rsidRPr="002D79DE">
        <w:rPr>
          <w:rFonts w:ascii="Bookman Old Style" w:eastAsia="Times New Roman" w:hAnsi="Bookman Old Style" w:cs="Segoe UI"/>
          <w:color w:val="000000"/>
          <w:sz w:val="24"/>
          <w:szCs w:val="24"/>
        </w:rPr>
        <w:t xml:space="preserve">curriculum that </w:t>
      </w:r>
      <w:r w:rsidR="00E21185" w:rsidRPr="002D79DE">
        <w:rPr>
          <w:rFonts w:ascii="Bookman Old Style" w:eastAsia="Times New Roman" w:hAnsi="Bookman Old Style" w:cs="Segoe UI"/>
          <w:color w:val="000000"/>
          <w:sz w:val="24"/>
          <w:szCs w:val="24"/>
        </w:rPr>
        <w:t>integrates modules on diversity, Inclusion and Special needs of education.</w:t>
      </w:r>
    </w:p>
    <w:p w:rsidR="00E21185" w:rsidRPr="002D79DE" w:rsidRDefault="00E21185" w:rsidP="00717428">
      <w:pPr>
        <w:pStyle w:val="ListParagraph"/>
        <w:numPr>
          <w:ilvl w:val="0"/>
          <w:numId w:val="15"/>
        </w:numPr>
        <w:shd w:val="clear" w:color="auto" w:fill="FFFFFF"/>
        <w:spacing w:after="100" w:line="240" w:lineRule="auto"/>
        <w:jc w:val="both"/>
        <w:rPr>
          <w:rFonts w:ascii="Bookman Old Style" w:eastAsia="Times New Roman" w:hAnsi="Bookman Old Style" w:cs="Segoe UI"/>
          <w:color w:val="000000"/>
          <w:sz w:val="24"/>
          <w:szCs w:val="24"/>
        </w:rPr>
      </w:pPr>
      <w:r w:rsidRPr="002D79DE">
        <w:rPr>
          <w:rFonts w:ascii="Bookman Old Style" w:eastAsia="Times New Roman" w:hAnsi="Bookman Old Style" w:cs="Segoe UI"/>
          <w:color w:val="000000"/>
          <w:sz w:val="24"/>
          <w:szCs w:val="24"/>
        </w:rPr>
        <w:t>Provide hands-on experience and practicum experiences</w:t>
      </w:r>
      <w:r w:rsidR="00E03FC1" w:rsidRPr="002D79DE">
        <w:rPr>
          <w:rFonts w:ascii="Bookman Old Style" w:eastAsia="Times New Roman" w:hAnsi="Bookman Old Style" w:cs="Segoe UI"/>
          <w:color w:val="000000"/>
          <w:sz w:val="24"/>
          <w:szCs w:val="24"/>
        </w:rPr>
        <w:t xml:space="preserve"> to Student-Teachers</w:t>
      </w:r>
      <w:r w:rsidRPr="002D79DE">
        <w:rPr>
          <w:rFonts w:ascii="Bookman Old Style" w:eastAsia="Times New Roman" w:hAnsi="Bookman Old Style" w:cs="Segoe UI"/>
          <w:color w:val="000000"/>
          <w:sz w:val="24"/>
          <w:szCs w:val="24"/>
        </w:rPr>
        <w:t xml:space="preserve"> in diverse classroom settings to apply th</w:t>
      </w:r>
      <w:r w:rsidR="00E03FC1" w:rsidRPr="002D79DE">
        <w:rPr>
          <w:rFonts w:ascii="Bookman Old Style" w:eastAsia="Times New Roman" w:hAnsi="Bookman Old Style" w:cs="Segoe UI"/>
          <w:color w:val="000000"/>
          <w:sz w:val="24"/>
          <w:szCs w:val="24"/>
        </w:rPr>
        <w:t>eoretical knowledge to real-life</w:t>
      </w:r>
      <w:r w:rsidRPr="002D79DE">
        <w:rPr>
          <w:rFonts w:ascii="Bookman Old Style" w:eastAsia="Times New Roman" w:hAnsi="Bookman Old Style" w:cs="Segoe UI"/>
          <w:color w:val="000000"/>
          <w:sz w:val="24"/>
          <w:szCs w:val="24"/>
        </w:rPr>
        <w:t xml:space="preserve"> scenario.</w:t>
      </w:r>
    </w:p>
    <w:p w:rsidR="00E21185" w:rsidRPr="002D79DE" w:rsidRDefault="00E03FC1" w:rsidP="00717428">
      <w:pPr>
        <w:pStyle w:val="ListParagraph"/>
        <w:numPr>
          <w:ilvl w:val="0"/>
          <w:numId w:val="15"/>
        </w:numPr>
        <w:shd w:val="clear" w:color="auto" w:fill="FFFFFF"/>
        <w:spacing w:after="100" w:line="240" w:lineRule="auto"/>
        <w:jc w:val="both"/>
        <w:rPr>
          <w:rFonts w:ascii="Bookman Old Style" w:eastAsia="Times New Roman" w:hAnsi="Bookman Old Style" w:cs="Segoe UI"/>
          <w:color w:val="000000"/>
          <w:sz w:val="27"/>
          <w:szCs w:val="27"/>
        </w:rPr>
      </w:pPr>
      <w:r w:rsidRPr="002D79DE">
        <w:rPr>
          <w:rFonts w:ascii="Bookman Old Style" w:eastAsia="Times New Roman" w:hAnsi="Bookman Old Style" w:cs="Segoe UI"/>
          <w:color w:val="000000"/>
          <w:sz w:val="24"/>
          <w:szCs w:val="24"/>
        </w:rPr>
        <w:t>Need to u</w:t>
      </w:r>
      <w:r w:rsidR="00E21185" w:rsidRPr="002D79DE">
        <w:rPr>
          <w:rFonts w:ascii="Bookman Old Style" w:eastAsia="Times New Roman" w:hAnsi="Bookman Old Style" w:cs="Segoe UI"/>
          <w:color w:val="000000"/>
          <w:sz w:val="24"/>
          <w:szCs w:val="24"/>
        </w:rPr>
        <w:t>tilize case studies, simulations and role-playing exercises to enhance understanding of inclusive pedagogy and effective classroom management</w:t>
      </w:r>
      <w:r w:rsidR="00C83618" w:rsidRPr="002D79DE">
        <w:rPr>
          <w:rFonts w:ascii="Bookman Old Style" w:eastAsia="Times New Roman" w:hAnsi="Bookman Old Style" w:cs="Segoe UI"/>
          <w:color w:val="000000"/>
          <w:sz w:val="24"/>
          <w:szCs w:val="24"/>
        </w:rPr>
        <w:t>.</w:t>
      </w:r>
    </w:p>
    <w:p w:rsidR="004D58D4" w:rsidRPr="002D79DE" w:rsidRDefault="00156BAF" w:rsidP="00717428">
      <w:pPr>
        <w:shd w:val="clear" w:color="auto" w:fill="FFFFFF"/>
        <w:spacing w:after="100" w:line="240" w:lineRule="auto"/>
        <w:jc w:val="both"/>
        <w:rPr>
          <w:rFonts w:ascii="Bookman Old Style" w:eastAsia="Times New Roman" w:hAnsi="Bookman Old Style" w:cs="Segoe UI"/>
          <w:color w:val="000000"/>
          <w:sz w:val="24"/>
          <w:szCs w:val="24"/>
        </w:rPr>
      </w:pPr>
      <w:r w:rsidRPr="002D79DE">
        <w:rPr>
          <w:rFonts w:ascii="Bookman Old Style" w:eastAsia="Times New Roman" w:hAnsi="Bookman Old Style" w:cs="Segoe UI"/>
          <w:b/>
          <w:bCs/>
          <w:color w:val="000000"/>
        </w:rPr>
        <w:t>Professional Development</w:t>
      </w:r>
      <w:r w:rsidRPr="002D79DE">
        <w:rPr>
          <w:rFonts w:ascii="Bookman Old Style" w:eastAsia="Times New Roman" w:hAnsi="Bookman Old Style" w:cs="Segoe UI"/>
          <w:color w:val="000000"/>
          <w:sz w:val="27"/>
          <w:szCs w:val="27"/>
        </w:rPr>
        <w:t xml:space="preserve">: </w:t>
      </w:r>
      <w:r w:rsidRPr="002D79DE">
        <w:rPr>
          <w:rFonts w:ascii="Bookman Old Style" w:eastAsia="Times New Roman" w:hAnsi="Bookman Old Style" w:cs="Segoe UI"/>
          <w:color w:val="000000"/>
          <w:sz w:val="24"/>
          <w:szCs w:val="24"/>
        </w:rPr>
        <w:t>Whil</w:t>
      </w:r>
      <w:r w:rsidR="00D75C62" w:rsidRPr="002D79DE">
        <w:rPr>
          <w:rFonts w:ascii="Bookman Old Style" w:eastAsia="Times New Roman" w:hAnsi="Bookman Old Style" w:cs="Segoe UI"/>
          <w:color w:val="000000"/>
          <w:sz w:val="24"/>
          <w:szCs w:val="24"/>
        </w:rPr>
        <w:t>e practicing the ITE, a few measures to nurture and maintain the professional Development of Pre-Service and In-Service Teachers need to be undertaken like:</w:t>
      </w:r>
    </w:p>
    <w:p w:rsidR="00D75C62" w:rsidRPr="002D79DE" w:rsidRDefault="00D75C62" w:rsidP="00717428">
      <w:pPr>
        <w:pStyle w:val="ListParagraph"/>
        <w:numPr>
          <w:ilvl w:val="0"/>
          <w:numId w:val="16"/>
        </w:numPr>
        <w:shd w:val="clear" w:color="auto" w:fill="FFFFFF"/>
        <w:spacing w:after="100" w:line="240" w:lineRule="auto"/>
        <w:jc w:val="both"/>
        <w:rPr>
          <w:rFonts w:ascii="Bookman Old Style" w:eastAsia="Times New Roman" w:hAnsi="Bookman Old Style" w:cs="Segoe UI"/>
          <w:color w:val="000000"/>
          <w:sz w:val="24"/>
          <w:szCs w:val="24"/>
        </w:rPr>
      </w:pPr>
      <w:r w:rsidRPr="002D79DE">
        <w:rPr>
          <w:rFonts w:ascii="Bookman Old Style" w:eastAsia="Times New Roman" w:hAnsi="Bookman Old Style" w:cs="Segoe UI"/>
          <w:color w:val="000000"/>
          <w:sz w:val="24"/>
          <w:szCs w:val="24"/>
        </w:rPr>
        <w:t>Offer ongoing professional development opportunities for in-service teachers to deepen their understanding of inclusive practices and stay updated on emerging trends and research.</w:t>
      </w:r>
    </w:p>
    <w:p w:rsidR="00D75C62" w:rsidRPr="002D79DE" w:rsidRDefault="00D75C62" w:rsidP="00717428">
      <w:pPr>
        <w:pStyle w:val="ListParagraph"/>
        <w:numPr>
          <w:ilvl w:val="0"/>
          <w:numId w:val="16"/>
        </w:numPr>
        <w:shd w:val="clear" w:color="auto" w:fill="FFFFFF"/>
        <w:spacing w:after="100" w:line="240" w:lineRule="auto"/>
        <w:jc w:val="both"/>
        <w:rPr>
          <w:rFonts w:ascii="Bookman Old Style" w:eastAsia="Times New Roman" w:hAnsi="Bookman Old Style" w:cs="Segoe UI"/>
          <w:color w:val="000000"/>
          <w:sz w:val="24"/>
          <w:szCs w:val="24"/>
        </w:rPr>
      </w:pPr>
      <w:r w:rsidRPr="002D79DE">
        <w:rPr>
          <w:rFonts w:ascii="Bookman Old Style" w:eastAsia="Times New Roman" w:hAnsi="Bookman Old Style" w:cs="Segoe UI"/>
          <w:color w:val="000000"/>
          <w:sz w:val="24"/>
          <w:szCs w:val="24"/>
        </w:rPr>
        <w:t>Provide access to resources such as online courses, webinars and peer-learning communities, to support continuous professional development.</w:t>
      </w:r>
    </w:p>
    <w:p w:rsidR="00D75C62" w:rsidRPr="002D79DE" w:rsidRDefault="00974AFF" w:rsidP="00717428">
      <w:pPr>
        <w:pStyle w:val="ListParagraph"/>
        <w:numPr>
          <w:ilvl w:val="0"/>
          <w:numId w:val="16"/>
        </w:numPr>
        <w:shd w:val="clear" w:color="auto" w:fill="FFFFFF"/>
        <w:spacing w:after="100" w:line="240" w:lineRule="auto"/>
        <w:jc w:val="both"/>
        <w:rPr>
          <w:rFonts w:ascii="Bookman Old Style" w:eastAsia="Times New Roman" w:hAnsi="Bookman Old Style" w:cs="Segoe UI"/>
          <w:color w:val="000000"/>
          <w:sz w:val="24"/>
          <w:szCs w:val="24"/>
        </w:rPr>
      </w:pPr>
      <w:r w:rsidRPr="002D79DE">
        <w:rPr>
          <w:rFonts w:ascii="Bookman Old Style" w:eastAsia="Times New Roman" w:hAnsi="Bookman Old Style" w:cs="Segoe UI"/>
          <w:color w:val="000000"/>
          <w:sz w:val="24"/>
          <w:szCs w:val="24"/>
        </w:rPr>
        <w:t xml:space="preserve">Collaborate with educational experts, disability </w:t>
      </w:r>
      <w:r w:rsidR="00717428" w:rsidRPr="002D79DE">
        <w:rPr>
          <w:rFonts w:ascii="Bookman Old Style" w:eastAsia="Times New Roman" w:hAnsi="Bookman Old Style" w:cs="Segoe UI"/>
          <w:color w:val="000000"/>
          <w:sz w:val="24"/>
          <w:szCs w:val="24"/>
        </w:rPr>
        <w:t>advocates, and community organisations to provide specialis</w:t>
      </w:r>
      <w:r w:rsidRPr="002D79DE">
        <w:rPr>
          <w:rFonts w:ascii="Bookman Old Style" w:eastAsia="Times New Roman" w:hAnsi="Bookman Old Style" w:cs="Segoe UI"/>
          <w:color w:val="000000"/>
          <w:sz w:val="24"/>
          <w:szCs w:val="24"/>
        </w:rPr>
        <w:t>ed training and workshops on specific topics related to inclusive education.</w:t>
      </w:r>
    </w:p>
    <w:p w:rsidR="00607297" w:rsidRPr="002D79DE" w:rsidRDefault="00607297" w:rsidP="00EA5459">
      <w:pPr>
        <w:shd w:val="clear" w:color="auto" w:fill="FFFFFF"/>
        <w:spacing w:after="100" w:line="240" w:lineRule="auto"/>
        <w:jc w:val="both"/>
        <w:rPr>
          <w:rFonts w:ascii="Bookman Old Style" w:eastAsia="Times New Roman" w:hAnsi="Bookman Old Style" w:cs="Segoe UI"/>
          <w:color w:val="000000"/>
          <w:sz w:val="24"/>
          <w:szCs w:val="24"/>
        </w:rPr>
      </w:pPr>
      <w:r w:rsidRPr="002D79DE">
        <w:rPr>
          <w:rFonts w:ascii="Bookman Old Style" w:eastAsia="Times New Roman" w:hAnsi="Bookman Old Style" w:cs="Segoe UI"/>
          <w:b/>
          <w:bCs/>
          <w:color w:val="000000"/>
        </w:rPr>
        <w:t>Assessment and Evaluation</w:t>
      </w:r>
      <w:r w:rsidRPr="002D79DE">
        <w:rPr>
          <w:rFonts w:ascii="Bookman Old Style" w:eastAsia="Times New Roman" w:hAnsi="Bookman Old Style" w:cs="Segoe UI"/>
          <w:color w:val="000000"/>
          <w:sz w:val="27"/>
          <w:szCs w:val="27"/>
        </w:rPr>
        <w:t xml:space="preserve">: </w:t>
      </w:r>
      <w:r w:rsidRPr="002D79DE">
        <w:rPr>
          <w:rFonts w:ascii="Bookman Old Style" w:eastAsia="Times New Roman" w:hAnsi="Bookman Old Style" w:cs="Segoe UI"/>
          <w:color w:val="000000"/>
          <w:sz w:val="24"/>
          <w:szCs w:val="24"/>
        </w:rPr>
        <w:t>For a smooth conduct and progress of the ITE suitable means of assessment and evaluations are to be designed and implemented. The</w:t>
      </w:r>
      <w:r w:rsidR="00B93377" w:rsidRPr="002D79DE">
        <w:rPr>
          <w:rFonts w:ascii="Bookman Old Style" w:eastAsia="Times New Roman" w:hAnsi="Bookman Old Style" w:cs="Segoe UI"/>
          <w:color w:val="000000"/>
          <w:sz w:val="24"/>
          <w:szCs w:val="24"/>
        </w:rPr>
        <w:t xml:space="preserve"> plausible</w:t>
      </w:r>
      <w:r w:rsidRPr="002D79DE">
        <w:rPr>
          <w:rFonts w:ascii="Bookman Old Style" w:eastAsia="Times New Roman" w:hAnsi="Bookman Old Style" w:cs="Segoe UI"/>
          <w:color w:val="000000"/>
          <w:sz w:val="24"/>
          <w:szCs w:val="24"/>
        </w:rPr>
        <w:t xml:space="preserve"> suggestions propos</w:t>
      </w:r>
      <w:r w:rsidR="00717428" w:rsidRPr="002D79DE">
        <w:rPr>
          <w:rFonts w:ascii="Bookman Old Style" w:eastAsia="Times New Roman" w:hAnsi="Bookman Old Style" w:cs="Segoe UI"/>
          <w:color w:val="000000"/>
          <w:sz w:val="24"/>
          <w:szCs w:val="24"/>
        </w:rPr>
        <w:t>ed</w:t>
      </w:r>
      <w:r w:rsidRPr="002D79DE">
        <w:rPr>
          <w:rFonts w:ascii="Bookman Old Style" w:eastAsia="Times New Roman" w:hAnsi="Bookman Old Style" w:cs="Segoe UI"/>
          <w:color w:val="000000"/>
          <w:sz w:val="24"/>
          <w:szCs w:val="24"/>
        </w:rPr>
        <w:t xml:space="preserve"> are: </w:t>
      </w:r>
    </w:p>
    <w:p w:rsidR="00607297" w:rsidRPr="002D79DE" w:rsidRDefault="00607297" w:rsidP="00EA5459">
      <w:pPr>
        <w:pStyle w:val="ListParagraph"/>
        <w:numPr>
          <w:ilvl w:val="0"/>
          <w:numId w:val="17"/>
        </w:numPr>
        <w:shd w:val="clear" w:color="auto" w:fill="FFFFFF"/>
        <w:spacing w:after="100" w:line="240" w:lineRule="auto"/>
        <w:jc w:val="both"/>
        <w:rPr>
          <w:rFonts w:ascii="Bookman Old Style" w:eastAsia="Times New Roman" w:hAnsi="Bookman Old Style" w:cs="Segoe UI"/>
          <w:color w:val="000000"/>
          <w:sz w:val="24"/>
          <w:szCs w:val="24"/>
        </w:rPr>
      </w:pPr>
      <w:r w:rsidRPr="002D79DE">
        <w:rPr>
          <w:rFonts w:ascii="Bookman Old Style" w:eastAsia="Times New Roman" w:hAnsi="Bookman Old Style" w:cs="Segoe UI"/>
          <w:color w:val="0D0D0D"/>
          <w:sz w:val="24"/>
          <w:szCs w:val="24"/>
        </w:rPr>
        <w:t>Develop assessment tools and rubrics to measure teachers' knowledge, skills, and attitudes related to inclusive education.</w:t>
      </w:r>
    </w:p>
    <w:p w:rsidR="00607297" w:rsidRPr="002D79DE" w:rsidRDefault="00607297" w:rsidP="00EA5459">
      <w:pPr>
        <w:pStyle w:val="ListParagraph"/>
        <w:numPr>
          <w:ilvl w:val="0"/>
          <w:numId w:val="17"/>
        </w:numPr>
        <w:shd w:val="clear" w:color="auto" w:fill="FFFFFF"/>
        <w:spacing w:after="100" w:line="240" w:lineRule="auto"/>
        <w:jc w:val="both"/>
        <w:rPr>
          <w:rFonts w:ascii="Bookman Old Style" w:eastAsia="Times New Roman" w:hAnsi="Bookman Old Style" w:cs="Segoe UI"/>
          <w:color w:val="000000"/>
          <w:sz w:val="24"/>
          <w:szCs w:val="24"/>
        </w:rPr>
      </w:pPr>
      <w:r w:rsidRPr="002D79DE">
        <w:rPr>
          <w:rFonts w:ascii="Bookman Old Style" w:eastAsia="Times New Roman" w:hAnsi="Bookman Old Style" w:cs="Segoe UI"/>
          <w:color w:val="0D0D0D"/>
          <w:sz w:val="24"/>
          <w:szCs w:val="24"/>
        </w:rPr>
        <w:t>Conduct formative assessments to monitor progress and identify areas for improvement throughout the teacher education programme.</w:t>
      </w:r>
    </w:p>
    <w:p w:rsidR="00607297" w:rsidRPr="002D79DE" w:rsidRDefault="00607297" w:rsidP="00EA5459">
      <w:pPr>
        <w:pStyle w:val="ListParagraph"/>
        <w:numPr>
          <w:ilvl w:val="0"/>
          <w:numId w:val="17"/>
        </w:numPr>
        <w:shd w:val="clear" w:color="auto" w:fill="FFFFFF"/>
        <w:spacing w:after="100" w:line="240" w:lineRule="auto"/>
        <w:jc w:val="both"/>
        <w:rPr>
          <w:rFonts w:ascii="Bookman Old Style" w:eastAsia="Times New Roman" w:hAnsi="Bookman Old Style" w:cs="Segoe UI"/>
          <w:color w:val="000000"/>
          <w:sz w:val="24"/>
          <w:szCs w:val="24"/>
        </w:rPr>
      </w:pPr>
      <w:r w:rsidRPr="002D79DE">
        <w:rPr>
          <w:rFonts w:ascii="Bookman Old Style" w:eastAsia="Times New Roman" w:hAnsi="Bookman Old Style" w:cs="Segoe UI"/>
          <w:color w:val="0D0D0D"/>
          <w:sz w:val="24"/>
          <w:szCs w:val="24"/>
        </w:rPr>
        <w:t xml:space="preserve">Utilize feedback from students, peers, and mentors to inform programmatic adjustments </w:t>
      </w:r>
      <w:r w:rsidR="00717428" w:rsidRPr="002D79DE">
        <w:rPr>
          <w:rFonts w:ascii="Bookman Old Style" w:eastAsia="Times New Roman" w:hAnsi="Bookman Old Style" w:cs="Segoe UI"/>
          <w:color w:val="0D0D0D"/>
          <w:sz w:val="24"/>
          <w:szCs w:val="24"/>
        </w:rPr>
        <w:t>to</w:t>
      </w:r>
      <w:r w:rsidRPr="002D79DE">
        <w:rPr>
          <w:rFonts w:ascii="Bookman Old Style" w:eastAsia="Times New Roman" w:hAnsi="Bookman Old Style" w:cs="Segoe UI"/>
          <w:color w:val="0D0D0D"/>
          <w:sz w:val="24"/>
          <w:szCs w:val="24"/>
        </w:rPr>
        <w:t xml:space="preserve"> enhance effectiveness.</w:t>
      </w:r>
    </w:p>
    <w:p w:rsidR="00EA5459" w:rsidRPr="002D79DE" w:rsidRDefault="00EA5459" w:rsidP="00EA5459">
      <w:pPr>
        <w:shd w:val="clear" w:color="auto" w:fill="FFFFFF"/>
        <w:spacing w:after="100" w:line="240" w:lineRule="auto"/>
        <w:jc w:val="both"/>
        <w:rPr>
          <w:rFonts w:ascii="Bookman Old Style" w:eastAsia="Times New Roman" w:hAnsi="Bookman Old Style" w:cs="Segoe UI"/>
          <w:color w:val="000000"/>
          <w:sz w:val="24"/>
          <w:szCs w:val="24"/>
        </w:rPr>
      </w:pPr>
      <w:r w:rsidRPr="002D79DE">
        <w:rPr>
          <w:rFonts w:ascii="Bookman Old Style" w:eastAsia="Times New Roman" w:hAnsi="Bookman Old Style" w:cs="Segoe UI"/>
          <w:b/>
          <w:bCs/>
          <w:color w:val="000000"/>
        </w:rPr>
        <w:t>Collaboration and Partnership</w:t>
      </w:r>
      <w:r w:rsidRPr="002D79DE">
        <w:rPr>
          <w:rFonts w:ascii="Bookman Old Style" w:eastAsia="Times New Roman" w:hAnsi="Bookman Old Style" w:cs="Segoe UI"/>
          <w:color w:val="000000"/>
          <w:sz w:val="27"/>
          <w:szCs w:val="27"/>
        </w:rPr>
        <w:t xml:space="preserve">: </w:t>
      </w:r>
      <w:r w:rsidRPr="002D79DE">
        <w:rPr>
          <w:rFonts w:ascii="Bookman Old Style" w:eastAsia="Times New Roman" w:hAnsi="Bookman Old Style" w:cs="Segoe UI"/>
          <w:color w:val="000000"/>
          <w:sz w:val="24"/>
          <w:szCs w:val="24"/>
        </w:rPr>
        <w:t>Collaboration and partnership are essential for hands-on-experience and practical knowledge while practicing</w:t>
      </w:r>
      <w:r w:rsidR="005B69E4" w:rsidRPr="002D79DE">
        <w:rPr>
          <w:rFonts w:ascii="Bookman Old Style" w:eastAsia="Times New Roman" w:hAnsi="Bookman Old Style" w:cs="Segoe UI"/>
          <w:color w:val="000000"/>
          <w:sz w:val="24"/>
          <w:szCs w:val="24"/>
        </w:rPr>
        <w:t xml:space="preserve"> Inclusive Teacher Education. The initiatives must be in tune with the following suggestions.</w:t>
      </w:r>
    </w:p>
    <w:p w:rsidR="0057224B" w:rsidRPr="002D79DE" w:rsidRDefault="005B69E4" w:rsidP="00C22792">
      <w:pPr>
        <w:pStyle w:val="ListParagraph"/>
        <w:numPr>
          <w:ilvl w:val="0"/>
          <w:numId w:val="18"/>
        </w:numPr>
        <w:shd w:val="clear" w:color="auto" w:fill="FFFFFF"/>
        <w:spacing w:after="100" w:line="240" w:lineRule="auto"/>
        <w:jc w:val="both"/>
        <w:rPr>
          <w:rFonts w:ascii="Bookman Old Style" w:eastAsia="Times New Roman" w:hAnsi="Bookman Old Style" w:cs="Segoe UI"/>
          <w:color w:val="000000"/>
          <w:sz w:val="24"/>
          <w:szCs w:val="24"/>
        </w:rPr>
      </w:pPr>
      <w:r w:rsidRPr="002D79DE">
        <w:rPr>
          <w:rFonts w:ascii="Bookman Old Style" w:eastAsia="Times New Roman" w:hAnsi="Bookman Old Style" w:cs="Segoe UI"/>
          <w:color w:val="0D0D0D"/>
          <w:sz w:val="24"/>
          <w:szCs w:val="24"/>
        </w:rPr>
        <w:t>Forge partner</w:t>
      </w:r>
      <w:r w:rsidR="00B93377" w:rsidRPr="002D79DE">
        <w:rPr>
          <w:rFonts w:ascii="Bookman Old Style" w:eastAsia="Times New Roman" w:hAnsi="Bookman Old Style" w:cs="Segoe UI"/>
          <w:color w:val="0D0D0D"/>
          <w:sz w:val="24"/>
          <w:szCs w:val="24"/>
        </w:rPr>
        <w:t>ships with schools, district authorities</w:t>
      </w:r>
      <w:r w:rsidRPr="002D79DE">
        <w:rPr>
          <w:rFonts w:ascii="Bookman Old Style" w:eastAsia="Times New Roman" w:hAnsi="Bookman Old Style" w:cs="Segoe UI"/>
          <w:color w:val="0D0D0D"/>
          <w:sz w:val="24"/>
          <w:szCs w:val="24"/>
        </w:rPr>
        <w:t>, and educational institutions to facilitate field experiences and practicum placements for pre-service teachers.</w:t>
      </w:r>
    </w:p>
    <w:p w:rsidR="008733FF" w:rsidRPr="002D79DE" w:rsidRDefault="008733FF" w:rsidP="00C22792">
      <w:pPr>
        <w:pStyle w:val="ListParagraph"/>
        <w:numPr>
          <w:ilvl w:val="0"/>
          <w:numId w:val="18"/>
        </w:numPr>
        <w:shd w:val="clear" w:color="auto" w:fill="FFFFFF"/>
        <w:spacing w:after="100" w:line="240" w:lineRule="auto"/>
        <w:jc w:val="both"/>
        <w:rPr>
          <w:rFonts w:ascii="Bookman Old Style" w:eastAsia="Times New Roman" w:hAnsi="Bookman Old Style" w:cs="Segoe UI"/>
          <w:color w:val="000000"/>
          <w:sz w:val="24"/>
          <w:szCs w:val="24"/>
        </w:rPr>
      </w:pPr>
      <w:r w:rsidRPr="002D79DE">
        <w:rPr>
          <w:rFonts w:ascii="Bookman Old Style" w:eastAsia="Times New Roman" w:hAnsi="Bookman Old Style" w:cs="Segoe UI"/>
          <w:color w:val="0D0D0D"/>
          <w:sz w:val="24"/>
          <w:szCs w:val="24"/>
        </w:rPr>
        <w:t>Collaborate with community organizations, advocacy groups, and parents to promote inclusive practices and</w:t>
      </w:r>
      <w:r w:rsidR="00B93377" w:rsidRPr="002D79DE">
        <w:rPr>
          <w:rFonts w:ascii="Bookman Old Style" w:eastAsia="Times New Roman" w:hAnsi="Bookman Old Style" w:cs="Segoe UI"/>
          <w:color w:val="0D0D0D"/>
          <w:sz w:val="24"/>
          <w:szCs w:val="24"/>
        </w:rPr>
        <w:t xml:space="preserve"> to</w:t>
      </w:r>
      <w:r w:rsidRPr="002D79DE">
        <w:rPr>
          <w:rFonts w:ascii="Bookman Old Style" w:eastAsia="Times New Roman" w:hAnsi="Bookman Old Style" w:cs="Segoe UI"/>
          <w:color w:val="0D0D0D"/>
          <w:sz w:val="24"/>
          <w:szCs w:val="24"/>
        </w:rPr>
        <w:t xml:space="preserve"> supp</w:t>
      </w:r>
      <w:r w:rsidR="00361BEE" w:rsidRPr="002D79DE">
        <w:rPr>
          <w:rFonts w:ascii="Bookman Old Style" w:eastAsia="Times New Roman" w:hAnsi="Bookman Old Style" w:cs="Segoe UI"/>
          <w:color w:val="0D0D0D"/>
          <w:sz w:val="24"/>
          <w:szCs w:val="24"/>
        </w:rPr>
        <w:t>ort students with diverse needs.</w:t>
      </w:r>
    </w:p>
    <w:p w:rsidR="008733FF" w:rsidRPr="002D79DE" w:rsidRDefault="008733FF" w:rsidP="00C22792">
      <w:pPr>
        <w:pStyle w:val="ListParagraph"/>
        <w:numPr>
          <w:ilvl w:val="0"/>
          <w:numId w:val="18"/>
        </w:numPr>
        <w:shd w:val="clear" w:color="auto" w:fill="FFFFFF"/>
        <w:spacing w:after="100" w:line="240" w:lineRule="auto"/>
        <w:jc w:val="both"/>
        <w:rPr>
          <w:rFonts w:ascii="Bookman Old Style" w:eastAsia="Times New Roman" w:hAnsi="Bookman Old Style" w:cs="Segoe UI"/>
          <w:color w:val="000000"/>
          <w:sz w:val="27"/>
          <w:szCs w:val="27"/>
        </w:rPr>
      </w:pPr>
      <w:r w:rsidRPr="002D79DE">
        <w:rPr>
          <w:rFonts w:ascii="Bookman Old Style" w:eastAsia="Times New Roman" w:hAnsi="Bookman Old Style" w:cs="Segoe UI"/>
          <w:color w:val="0D0D0D"/>
          <w:sz w:val="24"/>
          <w:szCs w:val="24"/>
        </w:rPr>
        <w:lastRenderedPageBreak/>
        <w:t>Establish networks and professional associations to facilitate knowledge sharing, collaboration, and advocacy efforts in the field of inclusive teacher education.</w:t>
      </w:r>
    </w:p>
    <w:p w:rsidR="00C22792" w:rsidRPr="002D79DE" w:rsidRDefault="00C22792" w:rsidP="00C22792">
      <w:pPr>
        <w:shd w:val="clear" w:color="auto" w:fill="FFFFFF"/>
        <w:spacing w:after="100" w:line="240" w:lineRule="auto"/>
        <w:jc w:val="both"/>
        <w:rPr>
          <w:rFonts w:ascii="Bookman Old Style" w:eastAsia="Times New Roman" w:hAnsi="Bookman Old Style" w:cs="Segoe UI"/>
          <w:color w:val="000000"/>
          <w:sz w:val="24"/>
          <w:szCs w:val="24"/>
        </w:rPr>
      </w:pPr>
      <w:r w:rsidRPr="002D79DE">
        <w:rPr>
          <w:rFonts w:ascii="Bookman Old Style" w:eastAsia="Times New Roman" w:hAnsi="Bookman Old Style" w:cs="Segoe UI"/>
          <w:b/>
          <w:bCs/>
          <w:color w:val="000000"/>
        </w:rPr>
        <w:t>Policy and Advocacy</w:t>
      </w:r>
      <w:r w:rsidRPr="002D79DE">
        <w:rPr>
          <w:rFonts w:ascii="Bookman Old Style" w:eastAsia="Times New Roman" w:hAnsi="Bookman Old Style" w:cs="Segoe UI"/>
          <w:color w:val="000000"/>
          <w:sz w:val="27"/>
          <w:szCs w:val="27"/>
        </w:rPr>
        <w:t xml:space="preserve">: </w:t>
      </w:r>
      <w:r w:rsidRPr="002D79DE">
        <w:rPr>
          <w:rFonts w:ascii="Bookman Old Style" w:eastAsia="Times New Roman" w:hAnsi="Bookman Old Style" w:cs="Segoe UI"/>
          <w:color w:val="000000"/>
          <w:sz w:val="24"/>
          <w:szCs w:val="24"/>
        </w:rPr>
        <w:t>Societal Interventions and legislative support are also essential to ensure legal and administrative support base for meaningful implementation of policy guidelines. The interventions could be organi</w:t>
      </w:r>
      <w:r w:rsidR="004E5B5C" w:rsidRPr="002D79DE">
        <w:rPr>
          <w:rFonts w:ascii="Bookman Old Style" w:eastAsia="Times New Roman" w:hAnsi="Bookman Old Style" w:cs="Segoe UI"/>
          <w:color w:val="000000"/>
          <w:sz w:val="24"/>
          <w:szCs w:val="24"/>
        </w:rPr>
        <w:t>s</w:t>
      </w:r>
      <w:r w:rsidRPr="002D79DE">
        <w:rPr>
          <w:rFonts w:ascii="Bookman Old Style" w:eastAsia="Times New Roman" w:hAnsi="Bookman Old Style" w:cs="Segoe UI"/>
          <w:color w:val="000000"/>
          <w:sz w:val="24"/>
          <w:szCs w:val="24"/>
        </w:rPr>
        <w:t>ed through:</w:t>
      </w:r>
    </w:p>
    <w:p w:rsidR="008B2690" w:rsidRPr="002D79DE" w:rsidRDefault="008B2690" w:rsidP="008B2690">
      <w:pPr>
        <w:pStyle w:val="ListParagraph"/>
        <w:numPr>
          <w:ilvl w:val="0"/>
          <w:numId w:val="19"/>
        </w:numPr>
        <w:shd w:val="clear" w:color="auto" w:fill="FFFFFF"/>
        <w:spacing w:after="100" w:line="240" w:lineRule="auto"/>
        <w:jc w:val="both"/>
        <w:rPr>
          <w:rFonts w:ascii="Bookman Old Style" w:eastAsia="Times New Roman" w:hAnsi="Bookman Old Style" w:cs="Segoe UI"/>
          <w:color w:val="000000"/>
          <w:sz w:val="24"/>
          <w:szCs w:val="24"/>
        </w:rPr>
      </w:pPr>
      <w:r w:rsidRPr="002D79DE">
        <w:rPr>
          <w:rFonts w:ascii="Bookman Old Style" w:eastAsia="Times New Roman" w:hAnsi="Bookman Old Style" w:cs="Segoe UI"/>
          <w:color w:val="0D0D0D"/>
          <w:sz w:val="24"/>
          <w:szCs w:val="24"/>
        </w:rPr>
        <w:t>Advocate for policies and legislation that support inclusive education and allocate resources towards teacher training and professional development in this area.</w:t>
      </w:r>
    </w:p>
    <w:p w:rsidR="008B2690" w:rsidRPr="002D79DE" w:rsidRDefault="008B2690" w:rsidP="008B2690">
      <w:pPr>
        <w:pStyle w:val="ListParagraph"/>
        <w:numPr>
          <w:ilvl w:val="0"/>
          <w:numId w:val="19"/>
        </w:numPr>
        <w:shd w:val="clear" w:color="auto" w:fill="FFFFFF"/>
        <w:spacing w:after="100" w:line="240" w:lineRule="auto"/>
        <w:jc w:val="both"/>
        <w:rPr>
          <w:rFonts w:ascii="Bookman Old Style" w:eastAsia="Times New Roman" w:hAnsi="Bookman Old Style" w:cs="Segoe UI"/>
          <w:color w:val="000000"/>
          <w:sz w:val="24"/>
          <w:szCs w:val="24"/>
        </w:rPr>
      </w:pPr>
      <w:r w:rsidRPr="002D79DE">
        <w:rPr>
          <w:rFonts w:ascii="Bookman Old Style" w:eastAsia="Times New Roman" w:hAnsi="Bookman Old Style" w:cs="Segoe UI"/>
          <w:color w:val="0D0D0D"/>
          <w:sz w:val="24"/>
          <w:szCs w:val="24"/>
        </w:rPr>
        <w:t>Engage stakeholders, including policymakers, educators, parents, and students, in dialogue and advocacy campaigns to raise awareness about the importance of inclusive teacher education.</w:t>
      </w:r>
    </w:p>
    <w:p w:rsidR="008B2690" w:rsidRPr="002D79DE" w:rsidRDefault="008B2690" w:rsidP="008B2690">
      <w:pPr>
        <w:pStyle w:val="ListParagraph"/>
        <w:numPr>
          <w:ilvl w:val="0"/>
          <w:numId w:val="19"/>
        </w:numPr>
        <w:shd w:val="clear" w:color="auto" w:fill="FFFFFF"/>
        <w:spacing w:after="100" w:line="240" w:lineRule="auto"/>
        <w:jc w:val="both"/>
        <w:rPr>
          <w:rFonts w:ascii="Bookman Old Style" w:eastAsia="Times New Roman" w:hAnsi="Bookman Old Style" w:cs="Segoe UI"/>
          <w:color w:val="000000"/>
          <w:sz w:val="24"/>
          <w:szCs w:val="24"/>
        </w:rPr>
      </w:pPr>
      <w:r w:rsidRPr="002D79DE">
        <w:rPr>
          <w:rFonts w:ascii="Bookman Old Style" w:eastAsia="Times New Roman" w:hAnsi="Bookman Old Style" w:cs="Segoe UI"/>
          <w:color w:val="0D0D0D"/>
          <w:sz w:val="24"/>
          <w:szCs w:val="24"/>
        </w:rPr>
        <w:t>Monitor and evaluate the impact of policies and initiatives on inclusive practices and student outcomes, and advocate for evidence-based approaches to inform future decision-making.</w:t>
      </w:r>
    </w:p>
    <w:p w:rsidR="00F43077" w:rsidRDefault="00F43077" w:rsidP="004E5B5C">
      <w:pPr>
        <w:spacing w:after="0" w:line="240" w:lineRule="auto"/>
        <w:ind w:firstLine="360"/>
        <w:jc w:val="both"/>
        <w:rPr>
          <w:rFonts w:ascii="Bookman Old Style" w:eastAsia="Times New Roman" w:hAnsi="Bookman Old Style" w:cs="Times New Roman"/>
          <w:sz w:val="24"/>
          <w:szCs w:val="24"/>
        </w:rPr>
      </w:pPr>
    </w:p>
    <w:p w:rsidR="00E32999" w:rsidRPr="002D79DE" w:rsidRDefault="00E32999" w:rsidP="004E5B5C">
      <w:pPr>
        <w:spacing w:after="0" w:line="240" w:lineRule="auto"/>
        <w:ind w:firstLine="360"/>
        <w:jc w:val="both"/>
        <w:rPr>
          <w:rFonts w:ascii="Bookman Old Style" w:eastAsia="Times New Roman" w:hAnsi="Bookman Old Style" w:cs="Times New Roman"/>
          <w:sz w:val="24"/>
          <w:szCs w:val="24"/>
        </w:rPr>
      </w:pPr>
      <w:r w:rsidRPr="002D79DE">
        <w:rPr>
          <w:rFonts w:ascii="Bookman Old Style" w:eastAsia="Times New Roman" w:hAnsi="Bookman Old Style" w:cs="Times New Roman"/>
          <w:sz w:val="24"/>
          <w:szCs w:val="24"/>
        </w:rPr>
        <w:t>With an emphasis on increasing teachers' capacity to create inclusive learning environments and meet the different needs of all students, this de</w:t>
      </w:r>
      <w:r w:rsidR="00092B1E" w:rsidRPr="002D79DE">
        <w:rPr>
          <w:rFonts w:ascii="Bookman Old Style" w:eastAsia="Times New Roman" w:hAnsi="Bookman Old Style" w:cs="Times New Roman"/>
          <w:sz w:val="24"/>
          <w:szCs w:val="24"/>
        </w:rPr>
        <w:t>sign framework offers an organis</w:t>
      </w:r>
      <w:r w:rsidRPr="002D79DE">
        <w:rPr>
          <w:rFonts w:ascii="Bookman Old Style" w:eastAsia="Times New Roman" w:hAnsi="Bookman Old Style" w:cs="Times New Roman"/>
          <w:sz w:val="24"/>
          <w:szCs w:val="24"/>
        </w:rPr>
        <w:t>ed meth</w:t>
      </w:r>
      <w:r w:rsidR="00092B1E" w:rsidRPr="002D79DE">
        <w:rPr>
          <w:rFonts w:ascii="Bookman Old Style" w:eastAsia="Times New Roman" w:hAnsi="Bookman Old Style" w:cs="Times New Roman"/>
          <w:sz w:val="24"/>
          <w:szCs w:val="24"/>
        </w:rPr>
        <w:t>od for creating and delivering Inclusive Teacher E</w:t>
      </w:r>
      <w:r w:rsidRPr="002D79DE">
        <w:rPr>
          <w:rFonts w:ascii="Bookman Old Style" w:eastAsia="Times New Roman" w:hAnsi="Bookman Old Style" w:cs="Times New Roman"/>
          <w:sz w:val="24"/>
          <w:szCs w:val="24"/>
        </w:rPr>
        <w:t>ducation program</w:t>
      </w:r>
      <w:r w:rsidR="0082495B" w:rsidRPr="002D79DE">
        <w:rPr>
          <w:rFonts w:ascii="Bookman Old Style" w:eastAsia="Times New Roman" w:hAnsi="Bookman Old Style" w:cs="Times New Roman"/>
          <w:sz w:val="24"/>
          <w:szCs w:val="24"/>
        </w:rPr>
        <w:t>me</w:t>
      </w:r>
      <w:r w:rsidRPr="002D79DE">
        <w:rPr>
          <w:rFonts w:ascii="Bookman Old Style" w:eastAsia="Times New Roman" w:hAnsi="Bookman Old Style" w:cs="Times New Roman"/>
          <w:sz w:val="24"/>
          <w:szCs w:val="24"/>
        </w:rPr>
        <w:t>s</w:t>
      </w:r>
      <w:r w:rsidR="0082495B" w:rsidRPr="002D79DE">
        <w:rPr>
          <w:rFonts w:ascii="Bookman Old Style" w:eastAsia="Times New Roman" w:hAnsi="Bookman Old Style" w:cs="Times New Roman"/>
          <w:sz w:val="24"/>
          <w:szCs w:val="24"/>
        </w:rPr>
        <w:t xml:space="preserve"> in Universities and Colleges.</w:t>
      </w:r>
    </w:p>
    <w:p w:rsidR="00D94CF1" w:rsidRPr="002D79DE" w:rsidRDefault="00D94CF1" w:rsidP="004C7857">
      <w:pPr>
        <w:shd w:val="clear" w:color="auto" w:fill="FFFFFF"/>
        <w:spacing w:after="100" w:line="240" w:lineRule="auto"/>
        <w:jc w:val="both"/>
        <w:rPr>
          <w:rFonts w:ascii="Bookman Old Style" w:eastAsia="Times New Roman" w:hAnsi="Bookman Old Style" w:cs="Segoe UI"/>
          <w:b/>
          <w:bCs/>
          <w:color w:val="000000"/>
          <w:sz w:val="27"/>
          <w:szCs w:val="27"/>
        </w:rPr>
      </w:pPr>
    </w:p>
    <w:p w:rsidR="00032C7C" w:rsidRPr="002D79DE" w:rsidRDefault="00710F2B" w:rsidP="004C7857">
      <w:pPr>
        <w:shd w:val="clear" w:color="auto" w:fill="FFFFFF"/>
        <w:spacing w:after="100" w:line="240" w:lineRule="auto"/>
        <w:jc w:val="both"/>
        <w:rPr>
          <w:rFonts w:ascii="Bookman Old Style" w:eastAsia="Times New Roman" w:hAnsi="Bookman Old Style" w:cs="Segoe UI"/>
          <w:color w:val="000000"/>
          <w:sz w:val="24"/>
          <w:szCs w:val="24"/>
        </w:rPr>
      </w:pPr>
      <w:r w:rsidRPr="002D79DE">
        <w:rPr>
          <w:rFonts w:ascii="Bookman Old Style" w:eastAsia="Times New Roman" w:hAnsi="Bookman Old Style" w:cs="Segoe UI"/>
          <w:b/>
          <w:bCs/>
          <w:color w:val="000000"/>
          <w:sz w:val="24"/>
          <w:szCs w:val="24"/>
        </w:rPr>
        <w:t>Challenges in Implementing Inclusive Teacher Education (ITE)</w:t>
      </w:r>
    </w:p>
    <w:p w:rsidR="00F43077" w:rsidRDefault="00F43077" w:rsidP="00032C7C">
      <w:pPr>
        <w:shd w:val="clear" w:color="auto" w:fill="FFFFFF"/>
        <w:spacing w:after="100" w:line="240" w:lineRule="auto"/>
        <w:ind w:firstLine="720"/>
        <w:jc w:val="both"/>
        <w:rPr>
          <w:rFonts w:ascii="Bookman Old Style" w:eastAsia="Times New Roman" w:hAnsi="Bookman Old Style" w:cs="Segoe UI"/>
          <w:color w:val="000000"/>
          <w:sz w:val="27"/>
          <w:szCs w:val="27"/>
        </w:rPr>
      </w:pPr>
    </w:p>
    <w:p w:rsidR="00E32999" w:rsidRPr="002D79DE" w:rsidRDefault="00710F2B" w:rsidP="00032C7C">
      <w:pPr>
        <w:shd w:val="clear" w:color="auto" w:fill="FFFFFF"/>
        <w:spacing w:after="100" w:line="240" w:lineRule="auto"/>
        <w:ind w:firstLine="720"/>
        <w:jc w:val="both"/>
        <w:rPr>
          <w:rFonts w:ascii="Bookman Old Style" w:eastAsia="Times New Roman" w:hAnsi="Bookman Old Style" w:cs="Segoe UI"/>
          <w:color w:val="000000"/>
          <w:sz w:val="24"/>
          <w:szCs w:val="24"/>
        </w:rPr>
      </w:pPr>
      <w:r w:rsidRPr="002D79DE">
        <w:rPr>
          <w:rFonts w:ascii="Bookman Old Style" w:eastAsia="Times New Roman" w:hAnsi="Bookman Old Style" w:cs="Segoe UI"/>
          <w:color w:val="000000"/>
          <w:sz w:val="27"/>
          <w:szCs w:val="27"/>
        </w:rPr>
        <w:t xml:space="preserve"> </w:t>
      </w:r>
      <w:r w:rsidR="00FE173F" w:rsidRPr="002D79DE">
        <w:rPr>
          <w:rFonts w:ascii="Bookman Old Style" w:eastAsia="Times New Roman" w:hAnsi="Bookman Old Style" w:cs="Segoe UI"/>
          <w:color w:val="000000"/>
          <w:sz w:val="24"/>
          <w:szCs w:val="24"/>
        </w:rPr>
        <w:t xml:space="preserve">Though the NEP 2020 has strong evidences for an Inclusive Teacher Education curriculum in the country; despite the noble intentions outshined in the policy document, its implementation has to face many challenges; a few of which require </w:t>
      </w:r>
      <w:r w:rsidR="00F166DD" w:rsidRPr="002D79DE">
        <w:rPr>
          <w:rFonts w:ascii="Bookman Old Style" w:eastAsia="Times New Roman" w:hAnsi="Bookman Old Style" w:cs="Segoe UI"/>
          <w:color w:val="000000"/>
          <w:sz w:val="24"/>
          <w:szCs w:val="24"/>
        </w:rPr>
        <w:t>immediate and genuine</w:t>
      </w:r>
      <w:r w:rsidR="00FE173F" w:rsidRPr="002D79DE">
        <w:rPr>
          <w:rFonts w:ascii="Bookman Old Style" w:eastAsia="Times New Roman" w:hAnsi="Bookman Old Style" w:cs="Segoe UI"/>
          <w:color w:val="000000"/>
          <w:sz w:val="24"/>
          <w:szCs w:val="24"/>
        </w:rPr>
        <w:t xml:space="preserve"> attention from all stakeholders in the field.</w:t>
      </w:r>
    </w:p>
    <w:p w:rsidR="00032C7C" w:rsidRPr="002D79DE" w:rsidRDefault="0025380E" w:rsidP="0025380E">
      <w:pPr>
        <w:shd w:val="clear" w:color="auto" w:fill="FFFFFF"/>
        <w:spacing w:after="100" w:line="240" w:lineRule="auto"/>
        <w:jc w:val="both"/>
        <w:rPr>
          <w:rFonts w:ascii="Bookman Old Style" w:eastAsia="Times New Roman" w:hAnsi="Bookman Old Style" w:cs="Segoe UI"/>
          <w:color w:val="000000"/>
          <w:sz w:val="24"/>
          <w:szCs w:val="24"/>
        </w:rPr>
      </w:pPr>
      <w:r w:rsidRPr="002D79DE">
        <w:rPr>
          <w:rFonts w:ascii="Bookman Old Style" w:eastAsia="Times New Roman" w:hAnsi="Bookman Old Style" w:cs="Segoe UI"/>
          <w:color w:val="000000"/>
          <w:sz w:val="24"/>
          <w:szCs w:val="24"/>
        </w:rPr>
        <w:tab/>
        <w:t xml:space="preserve">The various challenges identified are: </w:t>
      </w:r>
      <w:r w:rsidRPr="002D79DE">
        <w:rPr>
          <w:rFonts w:ascii="Bookman Old Style" w:eastAsia="Times New Roman" w:hAnsi="Bookman Old Style" w:cs="Segoe UI"/>
          <w:i/>
          <w:iCs/>
          <w:color w:val="000000"/>
          <w:sz w:val="24"/>
          <w:szCs w:val="24"/>
        </w:rPr>
        <w:t>Infrastructure and Resources, Attitudinal Barriers and Stigma, Limited Access to Resources, Lack of Inclusive Pedagogical Training, Inadequate Support System</w:t>
      </w:r>
      <w:r w:rsidRPr="002D79DE">
        <w:rPr>
          <w:rFonts w:ascii="Bookman Old Style" w:eastAsia="Times New Roman" w:hAnsi="Bookman Old Style" w:cs="Segoe UI"/>
          <w:color w:val="000000"/>
          <w:sz w:val="24"/>
          <w:szCs w:val="24"/>
        </w:rPr>
        <w:t xml:space="preserve"> and </w:t>
      </w:r>
      <w:r w:rsidRPr="002D79DE">
        <w:rPr>
          <w:rFonts w:ascii="Bookman Old Style" w:eastAsia="Times New Roman" w:hAnsi="Bookman Old Style" w:cs="Segoe UI"/>
          <w:i/>
          <w:iCs/>
          <w:color w:val="000000"/>
          <w:sz w:val="24"/>
          <w:szCs w:val="24"/>
        </w:rPr>
        <w:t>Policy-Practice Gaps</w:t>
      </w:r>
      <w:r w:rsidRPr="002D79DE">
        <w:rPr>
          <w:rFonts w:ascii="Bookman Old Style" w:eastAsia="Times New Roman" w:hAnsi="Bookman Old Style" w:cs="Segoe UI"/>
          <w:color w:val="000000"/>
          <w:sz w:val="24"/>
          <w:szCs w:val="24"/>
        </w:rPr>
        <w:t>.</w:t>
      </w:r>
      <w:r w:rsidR="001225C9" w:rsidRPr="002D79DE">
        <w:rPr>
          <w:rFonts w:ascii="Bookman Old Style" w:eastAsia="Times New Roman" w:hAnsi="Bookman Old Style" w:cs="Segoe UI"/>
          <w:color w:val="000000"/>
          <w:sz w:val="24"/>
          <w:szCs w:val="24"/>
        </w:rPr>
        <w:t xml:space="preserve"> Challenges seems to be hurdles but are in fact opportunities for a progressing society. With the determination and purpose behind the Programme of Action</w:t>
      </w:r>
      <w:r w:rsidR="000E360D" w:rsidRPr="002D79DE">
        <w:rPr>
          <w:rFonts w:ascii="Bookman Old Style" w:eastAsia="Times New Roman" w:hAnsi="Bookman Old Style" w:cs="Segoe UI"/>
          <w:color w:val="000000"/>
          <w:sz w:val="24"/>
          <w:szCs w:val="24"/>
        </w:rPr>
        <w:t xml:space="preserve"> of</w:t>
      </w:r>
      <w:r w:rsidR="00F7663F" w:rsidRPr="002D79DE">
        <w:rPr>
          <w:rFonts w:ascii="Bookman Old Style" w:eastAsia="Times New Roman" w:hAnsi="Bookman Old Style" w:cs="Segoe UI"/>
          <w:color w:val="000000"/>
          <w:sz w:val="24"/>
          <w:szCs w:val="24"/>
        </w:rPr>
        <w:t xml:space="preserve"> recent</w:t>
      </w:r>
      <w:r w:rsidR="000E360D" w:rsidRPr="002D79DE">
        <w:rPr>
          <w:rFonts w:ascii="Bookman Old Style" w:eastAsia="Times New Roman" w:hAnsi="Bookman Old Style" w:cs="Segoe UI"/>
          <w:color w:val="000000"/>
          <w:sz w:val="24"/>
          <w:szCs w:val="24"/>
        </w:rPr>
        <w:t xml:space="preserve"> implementation of </w:t>
      </w:r>
      <w:r w:rsidR="00F7663F" w:rsidRPr="002D79DE">
        <w:rPr>
          <w:rFonts w:ascii="Bookman Old Style" w:eastAsia="Times New Roman" w:hAnsi="Bookman Old Style" w:cs="Segoe UI"/>
          <w:color w:val="000000"/>
          <w:sz w:val="24"/>
          <w:szCs w:val="24"/>
        </w:rPr>
        <w:t xml:space="preserve">the </w:t>
      </w:r>
      <w:r w:rsidR="000E360D" w:rsidRPr="002D79DE">
        <w:rPr>
          <w:rFonts w:ascii="Bookman Old Style" w:eastAsia="Times New Roman" w:hAnsi="Bookman Old Style" w:cs="Segoe UI"/>
          <w:color w:val="000000"/>
          <w:sz w:val="24"/>
          <w:szCs w:val="24"/>
        </w:rPr>
        <w:t>recommendations</w:t>
      </w:r>
      <w:r w:rsidR="00F7663F" w:rsidRPr="002D79DE">
        <w:rPr>
          <w:rFonts w:ascii="Bookman Old Style" w:eastAsia="Times New Roman" w:hAnsi="Bookman Old Style" w:cs="Segoe UI"/>
          <w:color w:val="000000"/>
          <w:sz w:val="24"/>
          <w:szCs w:val="24"/>
        </w:rPr>
        <w:t xml:space="preserve"> in </w:t>
      </w:r>
      <w:r w:rsidR="000E360D" w:rsidRPr="002D79DE">
        <w:rPr>
          <w:rFonts w:ascii="Bookman Old Style" w:eastAsia="Times New Roman" w:hAnsi="Bookman Old Style" w:cs="Segoe UI"/>
          <w:color w:val="000000"/>
          <w:sz w:val="24"/>
          <w:szCs w:val="24"/>
        </w:rPr>
        <w:t>NEP 2020</w:t>
      </w:r>
      <w:r w:rsidR="007B38B5" w:rsidRPr="002D79DE">
        <w:rPr>
          <w:rFonts w:ascii="Bookman Old Style" w:eastAsia="Times New Roman" w:hAnsi="Bookman Old Style" w:cs="Segoe UI"/>
          <w:color w:val="000000"/>
          <w:sz w:val="24"/>
          <w:szCs w:val="24"/>
        </w:rPr>
        <w:t xml:space="preserve"> is observed</w:t>
      </w:r>
      <w:r w:rsidR="000E360D" w:rsidRPr="002D79DE">
        <w:rPr>
          <w:rFonts w:ascii="Bookman Old Style" w:eastAsia="Times New Roman" w:hAnsi="Bookman Old Style" w:cs="Segoe UI"/>
          <w:color w:val="000000"/>
          <w:sz w:val="24"/>
          <w:szCs w:val="24"/>
        </w:rPr>
        <w:t xml:space="preserve">, we have to be optimistic about </w:t>
      </w:r>
      <w:r w:rsidR="006E7D85" w:rsidRPr="002D79DE">
        <w:rPr>
          <w:rFonts w:ascii="Bookman Old Style" w:eastAsia="Times New Roman" w:hAnsi="Bookman Old Style" w:cs="Segoe UI"/>
          <w:color w:val="000000"/>
          <w:sz w:val="24"/>
          <w:szCs w:val="24"/>
        </w:rPr>
        <w:t xml:space="preserve">the development of </w:t>
      </w:r>
      <w:r w:rsidR="000E360D" w:rsidRPr="002D79DE">
        <w:rPr>
          <w:rFonts w:ascii="Bookman Old Style" w:eastAsia="Times New Roman" w:hAnsi="Bookman Old Style" w:cs="Segoe UI"/>
          <w:color w:val="000000"/>
          <w:sz w:val="24"/>
          <w:szCs w:val="24"/>
        </w:rPr>
        <w:t>a meaningful Inclusive Teacher Education</w:t>
      </w:r>
      <w:r w:rsidR="006E7D85" w:rsidRPr="002D79DE">
        <w:rPr>
          <w:rFonts w:ascii="Bookman Old Style" w:eastAsia="Times New Roman" w:hAnsi="Bookman Old Style" w:cs="Segoe UI"/>
          <w:color w:val="000000"/>
          <w:sz w:val="24"/>
          <w:szCs w:val="24"/>
        </w:rPr>
        <w:t xml:space="preserve"> practice</w:t>
      </w:r>
      <w:r w:rsidR="000E360D" w:rsidRPr="002D79DE">
        <w:rPr>
          <w:rFonts w:ascii="Bookman Old Style" w:eastAsia="Times New Roman" w:hAnsi="Bookman Old Style" w:cs="Segoe UI"/>
          <w:color w:val="000000"/>
          <w:sz w:val="24"/>
          <w:szCs w:val="24"/>
        </w:rPr>
        <w:t xml:space="preserve"> in India</w:t>
      </w:r>
      <w:r w:rsidR="006E7D85" w:rsidRPr="002D79DE">
        <w:rPr>
          <w:rFonts w:ascii="Bookman Old Style" w:eastAsia="Times New Roman" w:hAnsi="Bookman Old Style" w:cs="Segoe UI"/>
          <w:color w:val="000000"/>
          <w:sz w:val="24"/>
          <w:szCs w:val="24"/>
        </w:rPr>
        <w:t>,</w:t>
      </w:r>
      <w:r w:rsidR="000E360D" w:rsidRPr="002D79DE">
        <w:rPr>
          <w:rFonts w:ascii="Bookman Old Style" w:eastAsia="Times New Roman" w:hAnsi="Bookman Old Style" w:cs="Segoe UI"/>
          <w:color w:val="000000"/>
          <w:sz w:val="24"/>
          <w:szCs w:val="24"/>
        </w:rPr>
        <w:t xml:space="preserve"> in future. The following table will thro</w:t>
      </w:r>
      <w:r w:rsidR="00F7663F" w:rsidRPr="002D79DE">
        <w:rPr>
          <w:rFonts w:ascii="Bookman Old Style" w:eastAsia="Times New Roman" w:hAnsi="Bookman Old Style" w:cs="Segoe UI"/>
          <w:color w:val="000000"/>
          <w:sz w:val="24"/>
          <w:szCs w:val="24"/>
        </w:rPr>
        <w:t>w</w:t>
      </w:r>
      <w:r w:rsidR="000E360D" w:rsidRPr="002D79DE">
        <w:rPr>
          <w:rFonts w:ascii="Bookman Old Style" w:eastAsia="Times New Roman" w:hAnsi="Bookman Old Style" w:cs="Segoe UI"/>
          <w:color w:val="000000"/>
          <w:sz w:val="24"/>
          <w:szCs w:val="24"/>
        </w:rPr>
        <w:t xml:space="preserve"> a streak of light into the various dimensions of the above said challenges and p</w:t>
      </w:r>
      <w:r w:rsidR="00032C7C" w:rsidRPr="002D79DE">
        <w:rPr>
          <w:rFonts w:ascii="Bookman Old Style" w:eastAsia="Times New Roman" w:hAnsi="Bookman Old Style" w:cs="Segoe UI"/>
          <w:color w:val="000000"/>
          <w:sz w:val="24"/>
          <w:szCs w:val="24"/>
        </w:rPr>
        <w:t>ossible remediation of the same.</w:t>
      </w:r>
    </w:p>
    <w:p w:rsidR="008B2690" w:rsidRPr="002D79DE" w:rsidRDefault="0025380E" w:rsidP="0025380E">
      <w:pPr>
        <w:shd w:val="clear" w:color="auto" w:fill="FFFFFF"/>
        <w:spacing w:after="100" w:line="240" w:lineRule="auto"/>
        <w:jc w:val="both"/>
        <w:rPr>
          <w:rFonts w:ascii="Bookman Old Style" w:eastAsia="Times New Roman" w:hAnsi="Bookman Old Style" w:cs="Segoe UI"/>
          <w:color w:val="000000"/>
          <w:sz w:val="24"/>
          <w:szCs w:val="24"/>
        </w:rPr>
      </w:pPr>
      <w:r w:rsidRPr="002D79DE">
        <w:rPr>
          <w:rFonts w:ascii="Bookman Old Style" w:eastAsia="Times New Roman" w:hAnsi="Bookman Old Style" w:cs="Segoe UI"/>
          <w:color w:val="000000"/>
          <w:sz w:val="24"/>
          <w:szCs w:val="24"/>
        </w:rPr>
        <w:t xml:space="preserve"> </w:t>
      </w:r>
    </w:p>
    <w:p w:rsidR="00076680" w:rsidRDefault="00076680" w:rsidP="00D94CF1">
      <w:pPr>
        <w:shd w:val="clear" w:color="auto" w:fill="FFFFFF"/>
        <w:spacing w:after="100" w:line="240" w:lineRule="auto"/>
        <w:jc w:val="center"/>
        <w:rPr>
          <w:rFonts w:ascii="Bookman Old Style" w:eastAsia="Times New Roman" w:hAnsi="Bookman Old Style" w:cs="Segoe UI"/>
          <w:b/>
          <w:bCs/>
          <w:color w:val="000000"/>
          <w:sz w:val="20"/>
          <w:szCs w:val="20"/>
        </w:rPr>
      </w:pPr>
    </w:p>
    <w:p w:rsidR="00F43077" w:rsidRDefault="00F43077" w:rsidP="00D94CF1">
      <w:pPr>
        <w:shd w:val="clear" w:color="auto" w:fill="FFFFFF"/>
        <w:spacing w:after="100" w:line="240" w:lineRule="auto"/>
        <w:jc w:val="center"/>
        <w:rPr>
          <w:rFonts w:ascii="Bookman Old Style" w:eastAsia="Times New Roman" w:hAnsi="Bookman Old Style" w:cs="Segoe UI"/>
          <w:b/>
          <w:bCs/>
          <w:color w:val="000000"/>
          <w:sz w:val="20"/>
          <w:szCs w:val="20"/>
        </w:rPr>
      </w:pPr>
    </w:p>
    <w:p w:rsidR="00D94CF1" w:rsidRPr="002D79DE" w:rsidRDefault="00D94CF1" w:rsidP="00D94CF1">
      <w:pPr>
        <w:shd w:val="clear" w:color="auto" w:fill="FFFFFF"/>
        <w:spacing w:after="100" w:line="240" w:lineRule="auto"/>
        <w:jc w:val="center"/>
        <w:rPr>
          <w:rFonts w:ascii="Bookman Old Style" w:eastAsia="Times New Roman" w:hAnsi="Bookman Old Style" w:cs="Segoe UI"/>
          <w:b/>
          <w:bCs/>
          <w:color w:val="000000"/>
          <w:sz w:val="20"/>
          <w:szCs w:val="20"/>
        </w:rPr>
      </w:pPr>
      <w:r w:rsidRPr="002D79DE">
        <w:rPr>
          <w:rFonts w:ascii="Bookman Old Style" w:eastAsia="Times New Roman" w:hAnsi="Bookman Old Style" w:cs="Segoe UI"/>
          <w:b/>
          <w:bCs/>
          <w:color w:val="000000"/>
          <w:sz w:val="20"/>
          <w:szCs w:val="20"/>
        </w:rPr>
        <w:lastRenderedPageBreak/>
        <w:t xml:space="preserve">Table 2: Description of Challenges </w:t>
      </w:r>
      <w:r w:rsidR="00CA710F" w:rsidRPr="002D79DE">
        <w:rPr>
          <w:rFonts w:ascii="Bookman Old Style" w:eastAsia="Times New Roman" w:hAnsi="Bookman Old Style" w:cs="Segoe UI"/>
          <w:b/>
          <w:bCs/>
          <w:color w:val="000000"/>
          <w:sz w:val="20"/>
          <w:szCs w:val="20"/>
        </w:rPr>
        <w:t>and</w:t>
      </w:r>
      <w:r w:rsidRPr="002D79DE">
        <w:rPr>
          <w:rFonts w:ascii="Bookman Old Style" w:eastAsia="Times New Roman" w:hAnsi="Bookman Old Style" w:cs="Segoe UI"/>
          <w:b/>
          <w:bCs/>
          <w:color w:val="000000"/>
          <w:sz w:val="20"/>
          <w:szCs w:val="20"/>
        </w:rPr>
        <w:t xml:space="preserve"> </w:t>
      </w:r>
      <w:r w:rsidR="00F7663F" w:rsidRPr="002D79DE">
        <w:rPr>
          <w:rFonts w:ascii="Bookman Old Style" w:eastAsia="Times New Roman" w:hAnsi="Bookman Old Style" w:cs="Segoe UI"/>
          <w:b/>
          <w:bCs/>
          <w:color w:val="000000"/>
          <w:sz w:val="20"/>
          <w:szCs w:val="20"/>
        </w:rPr>
        <w:t xml:space="preserve">their </w:t>
      </w:r>
      <w:r w:rsidRPr="002D79DE">
        <w:rPr>
          <w:rFonts w:ascii="Bookman Old Style" w:eastAsia="Times New Roman" w:hAnsi="Bookman Old Style" w:cs="Segoe UI"/>
          <w:b/>
          <w:bCs/>
          <w:color w:val="000000"/>
          <w:sz w:val="20"/>
          <w:szCs w:val="20"/>
        </w:rPr>
        <w:t>Remediation to ITE</w:t>
      </w:r>
    </w:p>
    <w:tbl>
      <w:tblPr>
        <w:tblStyle w:val="TableGrid"/>
        <w:tblW w:w="0" w:type="auto"/>
        <w:tblInd w:w="959" w:type="dxa"/>
        <w:tblLook w:val="04A0" w:firstRow="1" w:lastRow="0" w:firstColumn="1" w:lastColumn="0" w:noHBand="0" w:noVBand="1"/>
      </w:tblPr>
      <w:tblGrid>
        <w:gridCol w:w="1701"/>
        <w:gridCol w:w="2693"/>
        <w:gridCol w:w="3922"/>
      </w:tblGrid>
      <w:tr w:rsidR="00AD5146" w:rsidRPr="002D79DE" w:rsidTr="00A55647">
        <w:tc>
          <w:tcPr>
            <w:tcW w:w="1701" w:type="dxa"/>
          </w:tcPr>
          <w:p w:rsidR="00AD5146" w:rsidRPr="002D79DE" w:rsidRDefault="00F90061" w:rsidP="00AD5146">
            <w:pPr>
              <w:spacing w:after="100"/>
              <w:jc w:val="center"/>
              <w:rPr>
                <w:rFonts w:ascii="Bookman Old Style" w:eastAsia="Times New Roman" w:hAnsi="Bookman Old Style" w:cs="Segoe UI"/>
                <w:b/>
                <w:bCs/>
                <w:color w:val="000000"/>
                <w:sz w:val="20"/>
                <w:szCs w:val="20"/>
              </w:rPr>
            </w:pPr>
            <w:r w:rsidRPr="002D79DE">
              <w:rPr>
                <w:rFonts w:ascii="Bookman Old Style" w:eastAsia="Times New Roman" w:hAnsi="Bookman Old Style" w:cs="Segoe UI"/>
                <w:b/>
                <w:bCs/>
                <w:color w:val="000000"/>
                <w:sz w:val="20"/>
                <w:szCs w:val="20"/>
              </w:rPr>
              <w:t xml:space="preserve">AREAS OF </w:t>
            </w:r>
            <w:r w:rsidR="00AD5146" w:rsidRPr="002D79DE">
              <w:rPr>
                <w:rFonts w:ascii="Bookman Old Style" w:eastAsia="Times New Roman" w:hAnsi="Bookman Old Style" w:cs="Segoe UI"/>
                <w:b/>
                <w:bCs/>
                <w:color w:val="000000"/>
                <w:sz w:val="20"/>
                <w:szCs w:val="20"/>
              </w:rPr>
              <w:t>CHALLENGES</w:t>
            </w:r>
          </w:p>
        </w:tc>
        <w:tc>
          <w:tcPr>
            <w:tcW w:w="2693" w:type="dxa"/>
          </w:tcPr>
          <w:p w:rsidR="00AD5146" w:rsidRPr="002D79DE" w:rsidRDefault="00AD5146" w:rsidP="00AD5146">
            <w:pPr>
              <w:spacing w:after="100"/>
              <w:jc w:val="center"/>
              <w:rPr>
                <w:rFonts w:ascii="Bookman Old Style" w:eastAsia="Times New Roman" w:hAnsi="Bookman Old Style" w:cs="Segoe UI"/>
                <w:b/>
                <w:bCs/>
                <w:color w:val="000000"/>
                <w:sz w:val="20"/>
                <w:szCs w:val="20"/>
              </w:rPr>
            </w:pPr>
            <w:r w:rsidRPr="002D79DE">
              <w:rPr>
                <w:rFonts w:ascii="Bookman Old Style" w:eastAsia="Times New Roman" w:hAnsi="Bookman Old Style" w:cs="Segoe UI"/>
                <w:b/>
                <w:bCs/>
                <w:color w:val="000000"/>
                <w:sz w:val="20"/>
                <w:szCs w:val="20"/>
              </w:rPr>
              <w:t>DESCRIPTION</w:t>
            </w:r>
          </w:p>
        </w:tc>
        <w:tc>
          <w:tcPr>
            <w:tcW w:w="3922" w:type="dxa"/>
          </w:tcPr>
          <w:p w:rsidR="00AD5146" w:rsidRPr="002D79DE" w:rsidRDefault="00AD5146" w:rsidP="00AD5146">
            <w:pPr>
              <w:spacing w:after="100"/>
              <w:jc w:val="center"/>
              <w:rPr>
                <w:rFonts w:ascii="Bookman Old Style" w:eastAsia="Times New Roman" w:hAnsi="Bookman Old Style" w:cs="Segoe UI"/>
                <w:b/>
                <w:bCs/>
                <w:color w:val="000000"/>
                <w:sz w:val="20"/>
                <w:szCs w:val="20"/>
              </w:rPr>
            </w:pPr>
            <w:r w:rsidRPr="002D79DE">
              <w:rPr>
                <w:rFonts w:ascii="Bookman Old Style" w:eastAsia="Times New Roman" w:hAnsi="Bookman Old Style" w:cs="Segoe UI"/>
                <w:b/>
                <w:bCs/>
                <w:color w:val="000000"/>
                <w:sz w:val="20"/>
                <w:szCs w:val="20"/>
              </w:rPr>
              <w:t>REMEDIATION</w:t>
            </w:r>
          </w:p>
        </w:tc>
      </w:tr>
      <w:tr w:rsidR="00AD5146" w:rsidRPr="002D79DE" w:rsidTr="00A55647">
        <w:trPr>
          <w:cantSplit/>
          <w:trHeight w:val="1134"/>
        </w:trPr>
        <w:tc>
          <w:tcPr>
            <w:tcW w:w="1701" w:type="dxa"/>
            <w:textDirection w:val="btLr"/>
          </w:tcPr>
          <w:p w:rsidR="00AD5146" w:rsidRPr="002D79DE" w:rsidRDefault="002911BD" w:rsidP="00A55647">
            <w:pPr>
              <w:ind w:left="113" w:right="113"/>
              <w:jc w:val="center"/>
              <w:rPr>
                <w:rFonts w:ascii="Bookman Old Style" w:hAnsi="Bookman Old Style"/>
                <w:b/>
                <w:bCs/>
              </w:rPr>
            </w:pPr>
            <w:r w:rsidRPr="002D79DE">
              <w:rPr>
                <w:rFonts w:ascii="Bookman Old Style" w:hAnsi="Bookman Old Style"/>
                <w:b/>
                <w:bCs/>
              </w:rPr>
              <w:t>Infrastructure and Resources</w:t>
            </w:r>
          </w:p>
        </w:tc>
        <w:tc>
          <w:tcPr>
            <w:tcW w:w="2693" w:type="dxa"/>
          </w:tcPr>
          <w:p w:rsidR="002911BD" w:rsidRPr="002D79DE" w:rsidRDefault="002911BD" w:rsidP="002911BD">
            <w:pPr>
              <w:pStyle w:val="ListParagraph"/>
              <w:numPr>
                <w:ilvl w:val="0"/>
                <w:numId w:val="28"/>
              </w:numPr>
              <w:spacing w:after="100"/>
              <w:ind w:left="176" w:hanging="142"/>
              <w:rPr>
                <w:rFonts w:ascii="Bookman Old Style" w:eastAsia="Times New Roman" w:hAnsi="Bookman Old Style" w:cs="Segoe UI"/>
                <w:color w:val="000000"/>
                <w:sz w:val="18"/>
                <w:szCs w:val="18"/>
              </w:rPr>
            </w:pPr>
            <w:r w:rsidRPr="002D79DE">
              <w:rPr>
                <w:rFonts w:ascii="Bookman Old Style" w:eastAsia="Times New Roman" w:hAnsi="Bookman Old Style" w:cs="Segoe UI"/>
                <w:color w:val="000000"/>
                <w:sz w:val="18"/>
                <w:szCs w:val="18"/>
              </w:rPr>
              <w:t>Lack accessible classrooms</w:t>
            </w:r>
            <w:r w:rsidR="00E903DD" w:rsidRPr="002D79DE">
              <w:rPr>
                <w:rFonts w:ascii="Bookman Old Style" w:eastAsia="Times New Roman" w:hAnsi="Bookman Old Style" w:cs="Segoe UI"/>
                <w:color w:val="000000"/>
                <w:sz w:val="18"/>
                <w:szCs w:val="18"/>
              </w:rPr>
              <w:t xml:space="preserve"> in </w:t>
            </w:r>
            <w:r w:rsidR="00BA4CB6" w:rsidRPr="002D79DE">
              <w:rPr>
                <w:rFonts w:ascii="Bookman Old Style" w:eastAsia="Times New Roman" w:hAnsi="Bookman Old Style" w:cs="Segoe UI"/>
                <w:color w:val="000000"/>
                <w:sz w:val="18"/>
                <w:szCs w:val="18"/>
              </w:rPr>
              <w:t>Teacher Education Institution(</w:t>
            </w:r>
            <w:r w:rsidR="00E903DD" w:rsidRPr="002D79DE">
              <w:rPr>
                <w:rFonts w:ascii="Bookman Old Style" w:eastAsia="Times New Roman" w:hAnsi="Bookman Old Style" w:cs="Segoe UI"/>
                <w:color w:val="000000"/>
                <w:sz w:val="18"/>
                <w:szCs w:val="18"/>
              </w:rPr>
              <w:t>TEI</w:t>
            </w:r>
            <w:r w:rsidR="00BA4CB6" w:rsidRPr="002D79DE">
              <w:rPr>
                <w:rFonts w:ascii="Bookman Old Style" w:eastAsia="Times New Roman" w:hAnsi="Bookman Old Style" w:cs="Segoe UI"/>
                <w:color w:val="000000"/>
                <w:sz w:val="18"/>
                <w:szCs w:val="18"/>
              </w:rPr>
              <w:t>)</w:t>
            </w:r>
            <w:r w:rsidR="00E903DD" w:rsidRPr="002D79DE">
              <w:rPr>
                <w:rFonts w:ascii="Bookman Old Style" w:eastAsia="Times New Roman" w:hAnsi="Bookman Old Style" w:cs="Segoe UI"/>
                <w:color w:val="000000"/>
                <w:sz w:val="18"/>
                <w:szCs w:val="18"/>
              </w:rPr>
              <w:t>s</w:t>
            </w:r>
          </w:p>
          <w:p w:rsidR="002911BD" w:rsidRPr="002D79DE" w:rsidRDefault="002911BD" w:rsidP="002911BD">
            <w:pPr>
              <w:pStyle w:val="ListParagraph"/>
              <w:numPr>
                <w:ilvl w:val="0"/>
                <w:numId w:val="28"/>
              </w:numPr>
              <w:spacing w:after="100"/>
              <w:ind w:left="176" w:hanging="142"/>
              <w:rPr>
                <w:rFonts w:ascii="Bookman Old Style" w:eastAsia="Times New Roman" w:hAnsi="Bookman Old Style" w:cs="Segoe UI"/>
                <w:color w:val="000000"/>
                <w:sz w:val="18"/>
                <w:szCs w:val="18"/>
              </w:rPr>
            </w:pPr>
            <w:r w:rsidRPr="002D79DE">
              <w:rPr>
                <w:rFonts w:ascii="Bookman Old Style" w:eastAsia="Times New Roman" w:hAnsi="Bookman Old Style" w:cs="Segoe UI"/>
                <w:color w:val="000000"/>
                <w:sz w:val="18"/>
                <w:szCs w:val="18"/>
              </w:rPr>
              <w:t xml:space="preserve"> </w:t>
            </w:r>
            <w:r w:rsidR="008F082E" w:rsidRPr="002D79DE">
              <w:rPr>
                <w:rFonts w:ascii="Bookman Old Style" w:eastAsia="Times New Roman" w:hAnsi="Bookman Old Style" w:cs="Segoe UI"/>
                <w:color w:val="000000"/>
                <w:sz w:val="18"/>
                <w:szCs w:val="18"/>
              </w:rPr>
              <w:t xml:space="preserve">No/Partial </w:t>
            </w:r>
            <w:r w:rsidRPr="002D79DE">
              <w:rPr>
                <w:rFonts w:ascii="Bookman Old Style" w:eastAsia="Times New Roman" w:hAnsi="Bookman Old Style" w:cs="Segoe UI"/>
                <w:color w:val="000000"/>
                <w:sz w:val="18"/>
                <w:szCs w:val="18"/>
              </w:rPr>
              <w:t>ICT labs</w:t>
            </w:r>
          </w:p>
          <w:p w:rsidR="00AD5146" w:rsidRPr="002D79DE" w:rsidRDefault="00E903DD" w:rsidP="008F082E">
            <w:pPr>
              <w:pStyle w:val="ListParagraph"/>
              <w:numPr>
                <w:ilvl w:val="0"/>
                <w:numId w:val="28"/>
              </w:numPr>
              <w:spacing w:after="100"/>
              <w:ind w:left="176" w:hanging="142"/>
              <w:rPr>
                <w:rFonts w:ascii="Bookman Old Style" w:eastAsia="Times New Roman" w:hAnsi="Bookman Old Style" w:cs="Segoe UI"/>
                <w:color w:val="000000"/>
                <w:sz w:val="18"/>
                <w:szCs w:val="18"/>
              </w:rPr>
            </w:pPr>
            <w:r w:rsidRPr="002D79DE">
              <w:rPr>
                <w:rFonts w:ascii="Bookman Old Style" w:eastAsia="Times New Roman" w:hAnsi="Bookman Old Style" w:cs="Segoe UI"/>
                <w:color w:val="000000"/>
                <w:sz w:val="18"/>
                <w:szCs w:val="18"/>
              </w:rPr>
              <w:t xml:space="preserve"> </w:t>
            </w:r>
            <w:r w:rsidR="008F082E" w:rsidRPr="002D79DE">
              <w:rPr>
                <w:rFonts w:ascii="Bookman Old Style" w:eastAsia="Times New Roman" w:hAnsi="Bookman Old Style" w:cs="Segoe UI"/>
                <w:color w:val="000000"/>
                <w:sz w:val="18"/>
                <w:szCs w:val="18"/>
              </w:rPr>
              <w:t>Absence of a</w:t>
            </w:r>
            <w:r w:rsidR="002911BD" w:rsidRPr="002D79DE">
              <w:rPr>
                <w:rFonts w:ascii="Bookman Old Style" w:eastAsia="Times New Roman" w:hAnsi="Bookman Old Style" w:cs="Segoe UI"/>
                <w:color w:val="000000"/>
                <w:sz w:val="18"/>
                <w:szCs w:val="18"/>
              </w:rPr>
              <w:t>ssistive technology resources</w:t>
            </w:r>
          </w:p>
        </w:tc>
        <w:tc>
          <w:tcPr>
            <w:tcW w:w="3922" w:type="dxa"/>
          </w:tcPr>
          <w:p w:rsidR="00AD5146" w:rsidRPr="002D79DE" w:rsidRDefault="00071F09" w:rsidP="00071F09">
            <w:pPr>
              <w:pStyle w:val="ListParagraph"/>
              <w:numPr>
                <w:ilvl w:val="0"/>
                <w:numId w:val="28"/>
              </w:numPr>
              <w:spacing w:after="100"/>
              <w:ind w:left="172" w:hanging="142"/>
              <w:rPr>
                <w:rFonts w:ascii="Bookman Old Style" w:eastAsia="Times New Roman" w:hAnsi="Bookman Old Style" w:cs="Segoe UI"/>
                <w:color w:val="000000"/>
                <w:sz w:val="18"/>
                <w:szCs w:val="18"/>
              </w:rPr>
            </w:pPr>
            <w:r w:rsidRPr="002D79DE">
              <w:rPr>
                <w:rFonts w:ascii="Bookman Old Style" w:eastAsia="Times New Roman" w:hAnsi="Bookman Old Style" w:cs="Segoe UI"/>
                <w:color w:val="000000"/>
                <w:sz w:val="18"/>
                <w:szCs w:val="18"/>
              </w:rPr>
              <w:t>Increased Governmental funding for modernizing teacher education colleges</w:t>
            </w:r>
          </w:p>
          <w:p w:rsidR="00071F09" w:rsidRPr="002D79DE" w:rsidRDefault="00071F09" w:rsidP="00071F09">
            <w:pPr>
              <w:pStyle w:val="ListParagraph"/>
              <w:numPr>
                <w:ilvl w:val="0"/>
                <w:numId w:val="28"/>
              </w:numPr>
              <w:spacing w:after="100"/>
              <w:ind w:left="172" w:hanging="142"/>
              <w:rPr>
                <w:rFonts w:ascii="Bookman Old Style" w:eastAsia="Times New Roman" w:hAnsi="Bookman Old Style" w:cs="Segoe UI"/>
                <w:color w:val="000000"/>
                <w:sz w:val="18"/>
                <w:szCs w:val="18"/>
              </w:rPr>
            </w:pPr>
            <w:r w:rsidRPr="002D79DE">
              <w:rPr>
                <w:rFonts w:ascii="Bookman Old Style" w:eastAsia="Times New Roman" w:hAnsi="Bookman Old Style" w:cs="Segoe UI"/>
                <w:color w:val="000000"/>
                <w:sz w:val="18"/>
                <w:szCs w:val="18"/>
              </w:rPr>
              <w:t>Collaboration with educational agencies/NGOs to supply assistive technology inputs to TEIs</w:t>
            </w:r>
          </w:p>
          <w:p w:rsidR="00071F09" w:rsidRPr="002D79DE" w:rsidRDefault="00317446" w:rsidP="00317446">
            <w:pPr>
              <w:pStyle w:val="ListParagraph"/>
              <w:numPr>
                <w:ilvl w:val="0"/>
                <w:numId w:val="28"/>
              </w:numPr>
              <w:spacing w:after="100"/>
              <w:ind w:left="172" w:hanging="142"/>
              <w:rPr>
                <w:rFonts w:ascii="Bookman Old Style" w:eastAsia="Times New Roman" w:hAnsi="Bookman Old Style" w:cs="Segoe UI"/>
                <w:color w:val="000000"/>
                <w:sz w:val="18"/>
                <w:szCs w:val="18"/>
              </w:rPr>
            </w:pPr>
            <w:r w:rsidRPr="002D79DE">
              <w:rPr>
                <w:rFonts w:ascii="Bookman Old Style" w:eastAsia="Times New Roman" w:hAnsi="Bookman Old Style" w:cs="Segoe UI"/>
                <w:color w:val="000000"/>
                <w:sz w:val="18"/>
                <w:szCs w:val="18"/>
              </w:rPr>
              <w:t>Partnership development of existing TEIs with community centers for resource sharing</w:t>
            </w:r>
          </w:p>
        </w:tc>
      </w:tr>
      <w:tr w:rsidR="00AD5146" w:rsidRPr="002D79DE" w:rsidTr="00916F1D">
        <w:trPr>
          <w:cantSplit/>
          <w:trHeight w:val="2582"/>
        </w:trPr>
        <w:tc>
          <w:tcPr>
            <w:tcW w:w="1701" w:type="dxa"/>
            <w:textDirection w:val="btLr"/>
          </w:tcPr>
          <w:p w:rsidR="00AD5146" w:rsidRPr="002D79DE" w:rsidRDefault="00AD5146" w:rsidP="00A55647">
            <w:pPr>
              <w:ind w:left="113" w:right="113"/>
              <w:jc w:val="center"/>
              <w:rPr>
                <w:rFonts w:ascii="Bookman Old Style" w:hAnsi="Bookman Old Style"/>
                <w:b/>
                <w:bCs/>
              </w:rPr>
            </w:pPr>
            <w:r w:rsidRPr="002D79DE">
              <w:rPr>
                <w:rFonts w:ascii="Bookman Old Style" w:hAnsi="Bookman Old Style"/>
                <w:b/>
                <w:bCs/>
              </w:rPr>
              <w:t>Attitudinal Barriers and Stigma</w:t>
            </w:r>
          </w:p>
        </w:tc>
        <w:tc>
          <w:tcPr>
            <w:tcW w:w="2693" w:type="dxa"/>
          </w:tcPr>
          <w:p w:rsidR="00AD5146" w:rsidRPr="002D79DE" w:rsidRDefault="00FE1E31" w:rsidP="00FE1E31">
            <w:pPr>
              <w:pStyle w:val="ListParagraph"/>
              <w:numPr>
                <w:ilvl w:val="0"/>
                <w:numId w:val="30"/>
              </w:numPr>
              <w:spacing w:after="100"/>
              <w:ind w:left="222" w:hanging="222"/>
              <w:jc w:val="both"/>
              <w:rPr>
                <w:rFonts w:ascii="Bookman Old Style" w:eastAsia="Times New Roman" w:hAnsi="Bookman Old Style" w:cs="Segoe UI"/>
                <w:color w:val="000000"/>
                <w:sz w:val="18"/>
                <w:szCs w:val="18"/>
              </w:rPr>
            </w:pPr>
            <w:r w:rsidRPr="002D79DE">
              <w:rPr>
                <w:rFonts w:ascii="Bookman Old Style" w:eastAsia="Times New Roman" w:hAnsi="Bookman Old Style" w:cs="Segoe UI"/>
                <w:sz w:val="18"/>
                <w:szCs w:val="18"/>
              </w:rPr>
              <w:t xml:space="preserve">Negative attitudes, biases, and stigma towards students with disabilities or diverse backgrounds </w:t>
            </w:r>
            <w:r w:rsidR="00F90061" w:rsidRPr="002D79DE">
              <w:rPr>
                <w:rFonts w:ascii="Bookman Old Style" w:eastAsia="Times New Roman" w:hAnsi="Bookman Old Style" w:cs="Segoe UI"/>
                <w:sz w:val="18"/>
                <w:szCs w:val="18"/>
              </w:rPr>
              <w:t xml:space="preserve">which may </w:t>
            </w:r>
            <w:r w:rsidRPr="002D79DE">
              <w:rPr>
                <w:rFonts w:ascii="Bookman Old Style" w:eastAsia="Times New Roman" w:hAnsi="Bookman Old Style" w:cs="Segoe UI"/>
                <w:sz w:val="18"/>
                <w:szCs w:val="18"/>
              </w:rPr>
              <w:t>hinder</w:t>
            </w:r>
            <w:r w:rsidR="00F90061" w:rsidRPr="002D79DE">
              <w:rPr>
                <w:rFonts w:ascii="Bookman Old Style" w:eastAsia="Times New Roman" w:hAnsi="Bookman Old Style" w:cs="Segoe UI"/>
                <w:sz w:val="18"/>
                <w:szCs w:val="18"/>
              </w:rPr>
              <w:t>/retard</w:t>
            </w:r>
            <w:r w:rsidRPr="002D79DE">
              <w:rPr>
                <w:rFonts w:ascii="Bookman Old Style" w:eastAsia="Times New Roman" w:hAnsi="Bookman Old Style" w:cs="Segoe UI"/>
                <w:sz w:val="18"/>
                <w:szCs w:val="18"/>
              </w:rPr>
              <w:t xml:space="preserve"> the</w:t>
            </w:r>
            <w:r w:rsidR="00F90061" w:rsidRPr="002D79DE">
              <w:rPr>
                <w:rFonts w:ascii="Bookman Old Style" w:eastAsia="Times New Roman" w:hAnsi="Bookman Old Style" w:cs="Segoe UI"/>
                <w:sz w:val="18"/>
                <w:szCs w:val="18"/>
              </w:rPr>
              <w:t xml:space="preserve"> pace of</w:t>
            </w:r>
            <w:r w:rsidRPr="002D79DE">
              <w:rPr>
                <w:rFonts w:ascii="Bookman Old Style" w:eastAsia="Times New Roman" w:hAnsi="Bookman Old Style" w:cs="Segoe UI"/>
                <w:sz w:val="18"/>
                <w:szCs w:val="18"/>
              </w:rPr>
              <w:t xml:space="preserve"> implementation of inclusive education practices</w:t>
            </w:r>
            <w:r w:rsidR="006B21C5" w:rsidRPr="002D79DE">
              <w:rPr>
                <w:rFonts w:ascii="Bookman Old Style" w:eastAsia="Times New Roman" w:hAnsi="Bookman Old Style" w:cs="Segoe UI"/>
                <w:sz w:val="18"/>
                <w:szCs w:val="18"/>
              </w:rPr>
              <w:t>.</w:t>
            </w:r>
          </w:p>
        </w:tc>
        <w:tc>
          <w:tcPr>
            <w:tcW w:w="3922" w:type="dxa"/>
          </w:tcPr>
          <w:p w:rsidR="00AD5146" w:rsidRPr="002D79DE" w:rsidRDefault="00061D3D" w:rsidP="00061D3D">
            <w:pPr>
              <w:pStyle w:val="ListParagraph"/>
              <w:numPr>
                <w:ilvl w:val="0"/>
                <w:numId w:val="30"/>
              </w:numPr>
              <w:spacing w:after="100"/>
              <w:ind w:left="172" w:hanging="142"/>
              <w:jc w:val="both"/>
              <w:rPr>
                <w:rFonts w:ascii="Bookman Old Style" w:eastAsia="Times New Roman" w:hAnsi="Bookman Old Style" w:cs="Segoe UI"/>
                <w:color w:val="000000"/>
                <w:sz w:val="18"/>
                <w:szCs w:val="18"/>
              </w:rPr>
            </w:pPr>
            <w:r w:rsidRPr="002D79DE">
              <w:rPr>
                <w:rFonts w:ascii="Bookman Old Style" w:eastAsia="Times New Roman" w:hAnsi="Bookman Old Style" w:cs="Segoe UI"/>
                <w:color w:val="000000"/>
                <w:sz w:val="18"/>
                <w:szCs w:val="18"/>
              </w:rPr>
              <w:t>Organisation of awareness campaign and diversity training sessio</w:t>
            </w:r>
            <w:r w:rsidR="00A45F34" w:rsidRPr="002D79DE">
              <w:rPr>
                <w:rFonts w:ascii="Bookman Old Style" w:eastAsia="Times New Roman" w:hAnsi="Bookman Old Style" w:cs="Segoe UI"/>
                <w:color w:val="000000"/>
                <w:sz w:val="18"/>
                <w:szCs w:val="18"/>
              </w:rPr>
              <w:t>ns to teachers, Practitioners, Parents and P</w:t>
            </w:r>
            <w:r w:rsidRPr="002D79DE">
              <w:rPr>
                <w:rFonts w:ascii="Bookman Old Style" w:eastAsia="Times New Roman" w:hAnsi="Bookman Old Style" w:cs="Segoe UI"/>
                <w:color w:val="000000"/>
                <w:sz w:val="18"/>
                <w:szCs w:val="18"/>
              </w:rPr>
              <w:t>ublic.</w:t>
            </w:r>
          </w:p>
          <w:p w:rsidR="00061D3D" w:rsidRPr="002D79DE" w:rsidRDefault="00061D3D" w:rsidP="00061D3D">
            <w:pPr>
              <w:pStyle w:val="ListParagraph"/>
              <w:numPr>
                <w:ilvl w:val="0"/>
                <w:numId w:val="30"/>
              </w:numPr>
              <w:spacing w:after="100"/>
              <w:ind w:left="172" w:hanging="142"/>
              <w:jc w:val="both"/>
              <w:rPr>
                <w:rFonts w:ascii="Bookman Old Style" w:eastAsia="Times New Roman" w:hAnsi="Bookman Old Style" w:cs="Segoe UI"/>
                <w:color w:val="000000"/>
                <w:sz w:val="18"/>
                <w:szCs w:val="18"/>
              </w:rPr>
            </w:pPr>
            <w:r w:rsidRPr="002D79DE">
              <w:rPr>
                <w:rFonts w:ascii="Bookman Old Style" w:eastAsia="Times New Roman" w:hAnsi="Bookman Old Style" w:cs="Segoe UI"/>
                <w:color w:val="000000"/>
                <w:sz w:val="18"/>
                <w:szCs w:val="18"/>
              </w:rPr>
              <w:t>Strict adherence of inclusive language policy and communication guidelines among professionals and students.</w:t>
            </w:r>
          </w:p>
          <w:p w:rsidR="00061D3D" w:rsidRPr="002D79DE" w:rsidRDefault="00061D3D" w:rsidP="00061D3D">
            <w:pPr>
              <w:pStyle w:val="ListParagraph"/>
              <w:numPr>
                <w:ilvl w:val="0"/>
                <w:numId w:val="30"/>
              </w:numPr>
              <w:spacing w:after="100"/>
              <w:ind w:left="172" w:hanging="142"/>
              <w:jc w:val="both"/>
              <w:rPr>
                <w:rFonts w:ascii="Bookman Old Style" w:eastAsia="Times New Roman" w:hAnsi="Bookman Old Style" w:cs="Segoe UI"/>
                <w:color w:val="000000"/>
                <w:sz w:val="20"/>
                <w:szCs w:val="20"/>
              </w:rPr>
            </w:pPr>
            <w:r w:rsidRPr="002D79DE">
              <w:rPr>
                <w:rFonts w:ascii="Bookman Old Style" w:eastAsia="Times New Roman" w:hAnsi="Bookman Old Style" w:cs="Segoe UI"/>
                <w:color w:val="000000"/>
                <w:sz w:val="18"/>
                <w:szCs w:val="18"/>
              </w:rPr>
              <w:t xml:space="preserve">Establish Support Groups and Peer Mentoring </w:t>
            </w:r>
            <w:r w:rsidR="006B21C5" w:rsidRPr="002D79DE">
              <w:rPr>
                <w:rFonts w:ascii="Bookman Old Style" w:eastAsia="Times New Roman" w:hAnsi="Bookman Old Style" w:cs="Segoe UI"/>
                <w:color w:val="000000"/>
                <w:sz w:val="18"/>
                <w:szCs w:val="18"/>
              </w:rPr>
              <w:t>Programme for</w:t>
            </w:r>
            <w:r w:rsidRPr="002D79DE">
              <w:rPr>
                <w:rFonts w:ascii="Bookman Old Style" w:eastAsia="Times New Roman" w:hAnsi="Bookman Old Style" w:cs="Segoe UI"/>
                <w:color w:val="000000"/>
                <w:sz w:val="18"/>
                <w:szCs w:val="18"/>
              </w:rPr>
              <w:t xml:space="preserve"> educators to share their experiences to overcome the attitudinal barriers in schools</w:t>
            </w:r>
            <w:r w:rsidR="006B21C5" w:rsidRPr="002D79DE">
              <w:rPr>
                <w:rFonts w:ascii="Bookman Old Style" w:eastAsia="Times New Roman" w:hAnsi="Bookman Old Style" w:cs="Segoe UI"/>
                <w:color w:val="000000"/>
                <w:sz w:val="18"/>
                <w:szCs w:val="18"/>
              </w:rPr>
              <w:t>.</w:t>
            </w:r>
          </w:p>
        </w:tc>
      </w:tr>
      <w:tr w:rsidR="00AD5146" w:rsidRPr="002D79DE" w:rsidTr="00A55647">
        <w:trPr>
          <w:cantSplit/>
          <w:trHeight w:val="1134"/>
        </w:trPr>
        <w:tc>
          <w:tcPr>
            <w:tcW w:w="1701" w:type="dxa"/>
            <w:textDirection w:val="btLr"/>
          </w:tcPr>
          <w:p w:rsidR="00AD5146" w:rsidRPr="002D79DE" w:rsidRDefault="00AD5146" w:rsidP="00A55647">
            <w:pPr>
              <w:ind w:left="113" w:right="113"/>
              <w:jc w:val="center"/>
              <w:rPr>
                <w:rFonts w:ascii="Bookman Old Style" w:hAnsi="Bookman Old Style"/>
                <w:b/>
                <w:bCs/>
              </w:rPr>
            </w:pPr>
            <w:r w:rsidRPr="002D79DE">
              <w:rPr>
                <w:rFonts w:ascii="Bookman Old Style" w:hAnsi="Bookman Old Style"/>
                <w:b/>
                <w:bCs/>
              </w:rPr>
              <w:t>Limited Access to Resources</w:t>
            </w:r>
          </w:p>
        </w:tc>
        <w:tc>
          <w:tcPr>
            <w:tcW w:w="2693" w:type="dxa"/>
          </w:tcPr>
          <w:p w:rsidR="00AD5146" w:rsidRPr="002D79DE" w:rsidRDefault="00606773" w:rsidP="00606773">
            <w:pPr>
              <w:pStyle w:val="ListParagraph"/>
              <w:numPr>
                <w:ilvl w:val="0"/>
                <w:numId w:val="31"/>
              </w:numPr>
              <w:spacing w:after="100"/>
              <w:ind w:left="222" w:hanging="222"/>
              <w:rPr>
                <w:rFonts w:ascii="Bookman Old Style" w:eastAsia="Times New Roman" w:hAnsi="Bookman Old Style" w:cs="Segoe UI"/>
                <w:color w:val="000000"/>
                <w:sz w:val="18"/>
                <w:szCs w:val="18"/>
              </w:rPr>
            </w:pPr>
            <w:r w:rsidRPr="002D79DE">
              <w:rPr>
                <w:rFonts w:ascii="Bookman Old Style" w:eastAsia="Times New Roman" w:hAnsi="Bookman Old Style" w:cs="Segoe UI"/>
                <w:sz w:val="18"/>
                <w:szCs w:val="18"/>
              </w:rPr>
              <w:t>Many TEIs lack sufficient resources such as specialized training materials, assistive technologies, and inclusive curriculum resources.</w:t>
            </w:r>
          </w:p>
        </w:tc>
        <w:tc>
          <w:tcPr>
            <w:tcW w:w="3922" w:type="dxa"/>
          </w:tcPr>
          <w:p w:rsidR="00AD5146" w:rsidRPr="002D79DE" w:rsidRDefault="000521F9" w:rsidP="002E04C2">
            <w:pPr>
              <w:pStyle w:val="ListParagraph"/>
              <w:numPr>
                <w:ilvl w:val="0"/>
                <w:numId w:val="31"/>
              </w:numPr>
              <w:spacing w:after="100"/>
              <w:ind w:left="172" w:hanging="142"/>
              <w:jc w:val="both"/>
              <w:rPr>
                <w:rFonts w:ascii="Bookman Old Style" w:eastAsia="Times New Roman" w:hAnsi="Bookman Old Style" w:cs="Segoe UI"/>
                <w:sz w:val="18"/>
                <w:szCs w:val="18"/>
              </w:rPr>
            </w:pPr>
            <w:r w:rsidRPr="002D79DE">
              <w:rPr>
                <w:rFonts w:ascii="Bookman Old Style" w:eastAsia="Times New Roman" w:hAnsi="Bookman Old Style" w:cs="Segoe UI"/>
                <w:sz w:val="18"/>
                <w:szCs w:val="18"/>
              </w:rPr>
              <w:t>Allocate dedicated funding for the development and dissemination of inclusive teaching materials, textbooks, and digital resources.</w:t>
            </w:r>
          </w:p>
          <w:p w:rsidR="000521F9" w:rsidRPr="002D79DE" w:rsidRDefault="000521F9" w:rsidP="002E04C2">
            <w:pPr>
              <w:pStyle w:val="ListParagraph"/>
              <w:numPr>
                <w:ilvl w:val="0"/>
                <w:numId w:val="31"/>
              </w:numPr>
              <w:spacing w:after="100"/>
              <w:ind w:left="172" w:hanging="142"/>
              <w:jc w:val="both"/>
              <w:rPr>
                <w:rFonts w:ascii="Bookman Old Style" w:eastAsia="Times New Roman" w:hAnsi="Bookman Old Style" w:cs="Segoe UI"/>
                <w:sz w:val="18"/>
                <w:szCs w:val="18"/>
              </w:rPr>
            </w:pPr>
            <w:r w:rsidRPr="002D79DE">
              <w:rPr>
                <w:rFonts w:ascii="Bookman Old Style" w:eastAsia="Times New Roman" w:hAnsi="Bookman Old Style" w:cs="Segoe UI"/>
                <w:sz w:val="18"/>
                <w:szCs w:val="18"/>
              </w:rPr>
              <w:t>Create online repositories and resource hubs to facilitate access to inclusive education materials for educators, students, and parents.</w:t>
            </w:r>
          </w:p>
          <w:p w:rsidR="000521F9" w:rsidRPr="002D79DE" w:rsidRDefault="000521F9" w:rsidP="002E04C2">
            <w:pPr>
              <w:pStyle w:val="ListParagraph"/>
              <w:numPr>
                <w:ilvl w:val="0"/>
                <w:numId w:val="31"/>
              </w:numPr>
              <w:spacing w:after="100"/>
              <w:ind w:left="172" w:hanging="142"/>
              <w:jc w:val="both"/>
              <w:rPr>
                <w:rFonts w:ascii="Bookman Old Style" w:eastAsia="Times New Roman" w:hAnsi="Bookman Old Style" w:cs="Segoe UI"/>
                <w:color w:val="000000"/>
                <w:sz w:val="18"/>
                <w:szCs w:val="18"/>
              </w:rPr>
            </w:pPr>
            <w:r w:rsidRPr="002D79DE">
              <w:rPr>
                <w:rFonts w:ascii="Bookman Old Style" w:eastAsia="Times New Roman" w:hAnsi="Bookman Old Style" w:cs="Segoe UI"/>
                <w:sz w:val="18"/>
                <w:szCs w:val="18"/>
              </w:rPr>
              <w:t>Foster partnerships with corporate sponsors, philanthropic organizations, and international agencies to donate resources and support inclusive teacher education initiatives.</w:t>
            </w:r>
          </w:p>
        </w:tc>
      </w:tr>
      <w:tr w:rsidR="00AD5146" w:rsidRPr="002D79DE" w:rsidTr="00A55647">
        <w:trPr>
          <w:cantSplit/>
          <w:trHeight w:val="1134"/>
        </w:trPr>
        <w:tc>
          <w:tcPr>
            <w:tcW w:w="1701" w:type="dxa"/>
            <w:textDirection w:val="btLr"/>
          </w:tcPr>
          <w:p w:rsidR="00AD5146" w:rsidRPr="002D79DE" w:rsidRDefault="00AD5146" w:rsidP="00A55647">
            <w:pPr>
              <w:ind w:left="113" w:right="113"/>
              <w:jc w:val="center"/>
              <w:rPr>
                <w:rFonts w:ascii="Bookman Old Style" w:hAnsi="Bookman Old Style"/>
                <w:b/>
                <w:bCs/>
              </w:rPr>
            </w:pPr>
            <w:r w:rsidRPr="002D79DE">
              <w:rPr>
                <w:rFonts w:ascii="Bookman Old Style" w:hAnsi="Bookman Old Style"/>
                <w:b/>
                <w:bCs/>
              </w:rPr>
              <w:t>Lack of Inclusive Pedagogical Training</w:t>
            </w:r>
          </w:p>
        </w:tc>
        <w:tc>
          <w:tcPr>
            <w:tcW w:w="2693" w:type="dxa"/>
          </w:tcPr>
          <w:p w:rsidR="00AD5146" w:rsidRPr="002D79DE" w:rsidRDefault="008C5FAD" w:rsidP="008C5FAD">
            <w:pPr>
              <w:pStyle w:val="ListParagraph"/>
              <w:numPr>
                <w:ilvl w:val="0"/>
                <w:numId w:val="32"/>
              </w:numPr>
              <w:spacing w:after="100"/>
              <w:ind w:left="222" w:hanging="222"/>
              <w:jc w:val="both"/>
              <w:rPr>
                <w:rFonts w:ascii="Bookman Old Style" w:eastAsia="Times New Roman" w:hAnsi="Bookman Old Style" w:cs="Segoe UI"/>
                <w:color w:val="000000"/>
                <w:sz w:val="18"/>
                <w:szCs w:val="18"/>
              </w:rPr>
            </w:pPr>
            <w:r w:rsidRPr="002D79DE">
              <w:rPr>
                <w:rFonts w:ascii="Bookman Old Style" w:eastAsia="Times New Roman" w:hAnsi="Bookman Old Style" w:cs="Segoe UI"/>
                <w:sz w:val="18"/>
                <w:szCs w:val="18"/>
              </w:rPr>
              <w:t>Pre-service and in-service teacher education program</w:t>
            </w:r>
            <w:r w:rsidR="00A45F34" w:rsidRPr="002D79DE">
              <w:rPr>
                <w:rFonts w:ascii="Bookman Old Style" w:eastAsia="Times New Roman" w:hAnsi="Bookman Old Style" w:cs="Segoe UI"/>
                <w:sz w:val="18"/>
                <w:szCs w:val="18"/>
              </w:rPr>
              <w:t>me</w:t>
            </w:r>
            <w:r w:rsidRPr="002D79DE">
              <w:rPr>
                <w:rFonts w:ascii="Bookman Old Style" w:eastAsia="Times New Roman" w:hAnsi="Bookman Old Style" w:cs="Segoe UI"/>
                <w:sz w:val="18"/>
                <w:szCs w:val="18"/>
              </w:rPr>
              <w:t>s often do not adequately prepare educators with the knowledge and skills necessary for inclusive teaching practices.</w:t>
            </w:r>
          </w:p>
        </w:tc>
        <w:tc>
          <w:tcPr>
            <w:tcW w:w="3922" w:type="dxa"/>
          </w:tcPr>
          <w:p w:rsidR="00AD5146" w:rsidRPr="002D79DE" w:rsidRDefault="007002FE" w:rsidP="007002FE">
            <w:pPr>
              <w:pStyle w:val="ListParagraph"/>
              <w:numPr>
                <w:ilvl w:val="0"/>
                <w:numId w:val="31"/>
              </w:numPr>
              <w:spacing w:after="100"/>
              <w:ind w:left="172" w:hanging="172"/>
              <w:jc w:val="both"/>
              <w:rPr>
                <w:rFonts w:ascii="Bookman Old Style" w:eastAsia="Times New Roman" w:hAnsi="Bookman Old Style" w:cs="Segoe UI"/>
                <w:sz w:val="18"/>
                <w:szCs w:val="18"/>
              </w:rPr>
            </w:pPr>
            <w:r w:rsidRPr="002D79DE">
              <w:rPr>
                <w:rFonts w:ascii="Bookman Old Style" w:eastAsia="Times New Roman" w:hAnsi="Bookman Old Style" w:cs="Segoe UI"/>
                <w:sz w:val="18"/>
                <w:szCs w:val="18"/>
              </w:rPr>
              <w:t>Integrate modules on inclusive pedagogy, Universal Design for Learning (UDL), and differentiated instruction into teacher education curricula.</w:t>
            </w:r>
          </w:p>
          <w:p w:rsidR="007002FE" w:rsidRPr="002D79DE" w:rsidRDefault="007002FE" w:rsidP="007002FE">
            <w:pPr>
              <w:pStyle w:val="ListParagraph"/>
              <w:numPr>
                <w:ilvl w:val="0"/>
                <w:numId w:val="31"/>
              </w:numPr>
              <w:spacing w:after="100"/>
              <w:ind w:left="172" w:hanging="172"/>
              <w:jc w:val="both"/>
              <w:rPr>
                <w:rFonts w:ascii="Bookman Old Style" w:eastAsia="Times New Roman" w:hAnsi="Bookman Old Style" w:cs="Segoe UI"/>
                <w:sz w:val="18"/>
                <w:szCs w:val="18"/>
              </w:rPr>
            </w:pPr>
            <w:r w:rsidRPr="002D79DE">
              <w:rPr>
                <w:rFonts w:ascii="Bookman Old Style" w:eastAsia="Times New Roman" w:hAnsi="Bookman Old Style" w:cs="Segoe UI"/>
                <w:sz w:val="18"/>
                <w:szCs w:val="18"/>
              </w:rPr>
              <w:t>Provide hands-on training experiences, including practicum placements in diverse classroom settings, to apply inclusive teaching strategies in practices.</w:t>
            </w:r>
          </w:p>
          <w:p w:rsidR="007002FE" w:rsidRPr="002D79DE" w:rsidRDefault="007002FE" w:rsidP="00E15301">
            <w:pPr>
              <w:pStyle w:val="ListParagraph"/>
              <w:numPr>
                <w:ilvl w:val="0"/>
                <w:numId w:val="31"/>
              </w:numPr>
              <w:spacing w:after="100"/>
              <w:ind w:left="172" w:hanging="172"/>
              <w:jc w:val="both"/>
              <w:rPr>
                <w:rFonts w:ascii="Bookman Old Style" w:eastAsia="Times New Roman" w:hAnsi="Bookman Old Style" w:cs="Segoe UI"/>
                <w:color w:val="000000"/>
                <w:sz w:val="18"/>
                <w:szCs w:val="18"/>
              </w:rPr>
            </w:pPr>
            <w:r w:rsidRPr="002D79DE">
              <w:rPr>
                <w:rFonts w:ascii="Bookman Old Style" w:eastAsia="Times New Roman" w:hAnsi="Bookman Old Style" w:cs="Segoe UI"/>
                <w:sz w:val="18"/>
                <w:szCs w:val="18"/>
              </w:rPr>
              <w:t>Offer ongoing professional development opportunities, such as workshops, seminars, and online courses, to support educators in enhancing their inclusive pedagogical skills.</w:t>
            </w:r>
          </w:p>
        </w:tc>
      </w:tr>
      <w:tr w:rsidR="00AD5146" w:rsidRPr="002D79DE" w:rsidTr="00A55647">
        <w:trPr>
          <w:cantSplit/>
          <w:trHeight w:val="1134"/>
        </w:trPr>
        <w:tc>
          <w:tcPr>
            <w:tcW w:w="1701" w:type="dxa"/>
            <w:textDirection w:val="btLr"/>
          </w:tcPr>
          <w:p w:rsidR="00AD5146" w:rsidRPr="002D79DE" w:rsidRDefault="00AD5146" w:rsidP="00A55647">
            <w:pPr>
              <w:ind w:left="113" w:right="113"/>
              <w:jc w:val="center"/>
              <w:rPr>
                <w:rFonts w:ascii="Bookman Old Style" w:hAnsi="Bookman Old Style"/>
                <w:b/>
                <w:bCs/>
              </w:rPr>
            </w:pPr>
            <w:r w:rsidRPr="002D79DE">
              <w:rPr>
                <w:rFonts w:ascii="Bookman Old Style" w:hAnsi="Bookman Old Style"/>
                <w:b/>
                <w:bCs/>
              </w:rPr>
              <w:lastRenderedPageBreak/>
              <w:t>Inadequate Support System</w:t>
            </w:r>
          </w:p>
        </w:tc>
        <w:tc>
          <w:tcPr>
            <w:tcW w:w="2693" w:type="dxa"/>
          </w:tcPr>
          <w:p w:rsidR="00AD5146" w:rsidRPr="002D79DE" w:rsidRDefault="000D0271" w:rsidP="000D0271">
            <w:pPr>
              <w:pStyle w:val="ListParagraph"/>
              <w:numPr>
                <w:ilvl w:val="0"/>
                <w:numId w:val="33"/>
              </w:numPr>
              <w:spacing w:after="100"/>
              <w:ind w:left="226" w:hanging="226"/>
              <w:jc w:val="both"/>
              <w:rPr>
                <w:rFonts w:ascii="Bookman Old Style" w:eastAsia="Times New Roman" w:hAnsi="Bookman Old Style" w:cs="Segoe UI"/>
                <w:color w:val="000000"/>
                <w:sz w:val="18"/>
                <w:szCs w:val="18"/>
              </w:rPr>
            </w:pPr>
            <w:r w:rsidRPr="002D79DE">
              <w:rPr>
                <w:rFonts w:ascii="Bookman Old Style" w:eastAsia="Times New Roman" w:hAnsi="Bookman Old Style" w:cs="Segoe UI"/>
                <w:sz w:val="18"/>
                <w:szCs w:val="18"/>
              </w:rPr>
              <w:t>Teachers may lack sufficient support systems and professional networks to address the diverse needs of students with disabilities or special educational needs.</w:t>
            </w:r>
          </w:p>
        </w:tc>
        <w:tc>
          <w:tcPr>
            <w:tcW w:w="3922" w:type="dxa"/>
          </w:tcPr>
          <w:p w:rsidR="00AD5146" w:rsidRPr="002D79DE" w:rsidRDefault="00964125" w:rsidP="00964125">
            <w:pPr>
              <w:pStyle w:val="ListParagraph"/>
              <w:numPr>
                <w:ilvl w:val="0"/>
                <w:numId w:val="33"/>
              </w:numPr>
              <w:spacing w:after="100"/>
              <w:ind w:left="172" w:hanging="142"/>
              <w:jc w:val="both"/>
              <w:rPr>
                <w:rFonts w:ascii="Bookman Old Style" w:eastAsia="Times New Roman" w:hAnsi="Bookman Old Style" w:cs="Segoe UI"/>
                <w:sz w:val="18"/>
                <w:szCs w:val="18"/>
              </w:rPr>
            </w:pPr>
            <w:r w:rsidRPr="002D79DE">
              <w:rPr>
                <w:rFonts w:ascii="Bookman Old Style" w:eastAsia="Times New Roman" w:hAnsi="Bookman Old Style" w:cs="Segoe UI"/>
                <w:sz w:val="18"/>
                <w:szCs w:val="18"/>
              </w:rPr>
              <w:t>Establish mentorship programs pairing novice teachers with experienced inclusive educators to provide guidance and support.</w:t>
            </w:r>
          </w:p>
          <w:p w:rsidR="00964125" w:rsidRPr="002D79DE" w:rsidRDefault="00964125" w:rsidP="00964125">
            <w:pPr>
              <w:pStyle w:val="ListParagraph"/>
              <w:numPr>
                <w:ilvl w:val="0"/>
                <w:numId w:val="33"/>
              </w:numPr>
              <w:spacing w:after="100"/>
              <w:ind w:left="172" w:hanging="142"/>
              <w:jc w:val="both"/>
              <w:rPr>
                <w:rFonts w:ascii="Bookman Old Style" w:eastAsia="Times New Roman" w:hAnsi="Bookman Old Style" w:cs="Segoe UI"/>
                <w:sz w:val="18"/>
                <w:szCs w:val="18"/>
              </w:rPr>
            </w:pPr>
            <w:r w:rsidRPr="002D79DE">
              <w:rPr>
                <w:rFonts w:ascii="Bookman Old Style" w:eastAsia="Times New Roman" w:hAnsi="Bookman Old Style" w:cs="Segoe UI"/>
                <w:sz w:val="18"/>
                <w:szCs w:val="18"/>
              </w:rPr>
              <w:t>Develop peer learning communities and online forums where teachers can collaborate, share resources, and seek advice on inclusive teaching practices.</w:t>
            </w:r>
          </w:p>
          <w:p w:rsidR="00964125" w:rsidRPr="002D79DE" w:rsidRDefault="00964125" w:rsidP="00964125">
            <w:pPr>
              <w:pStyle w:val="ListParagraph"/>
              <w:numPr>
                <w:ilvl w:val="0"/>
                <w:numId w:val="33"/>
              </w:numPr>
              <w:spacing w:after="100"/>
              <w:ind w:left="172" w:hanging="142"/>
              <w:jc w:val="both"/>
              <w:rPr>
                <w:rFonts w:ascii="Bookman Old Style" w:eastAsia="Times New Roman" w:hAnsi="Bookman Old Style" w:cs="Segoe UI"/>
                <w:color w:val="000000"/>
                <w:sz w:val="20"/>
                <w:szCs w:val="20"/>
              </w:rPr>
            </w:pPr>
            <w:r w:rsidRPr="002D79DE">
              <w:rPr>
                <w:rFonts w:ascii="Bookman Old Style" w:eastAsia="Times New Roman" w:hAnsi="Bookman Old Style" w:cs="Segoe UI"/>
                <w:sz w:val="18"/>
                <w:szCs w:val="18"/>
              </w:rPr>
              <w:t xml:space="preserve">Provide access to specialized support services, such as educational psychologists, </w:t>
            </w:r>
            <w:r w:rsidR="00A45F34" w:rsidRPr="002D79DE">
              <w:rPr>
                <w:rFonts w:ascii="Bookman Old Style" w:eastAsia="Times New Roman" w:hAnsi="Bookman Old Style" w:cs="Segoe UI"/>
                <w:sz w:val="18"/>
                <w:szCs w:val="18"/>
              </w:rPr>
              <w:t>counselors</w:t>
            </w:r>
            <w:r w:rsidRPr="002D79DE">
              <w:rPr>
                <w:rFonts w:ascii="Bookman Old Style" w:eastAsia="Times New Roman" w:hAnsi="Bookman Old Style" w:cs="Segoe UI"/>
                <w:sz w:val="18"/>
                <w:szCs w:val="18"/>
              </w:rPr>
              <w:t>, and special education professionals, to assist teachers in meeting the diverse needs of their students.</w:t>
            </w:r>
          </w:p>
        </w:tc>
      </w:tr>
      <w:tr w:rsidR="00AD5146" w:rsidRPr="002D79DE" w:rsidTr="00A55647">
        <w:trPr>
          <w:cantSplit/>
          <w:trHeight w:val="1134"/>
        </w:trPr>
        <w:tc>
          <w:tcPr>
            <w:tcW w:w="1701" w:type="dxa"/>
            <w:textDirection w:val="btLr"/>
          </w:tcPr>
          <w:p w:rsidR="00AD5146" w:rsidRPr="002D79DE" w:rsidRDefault="00AD5146" w:rsidP="00A55647">
            <w:pPr>
              <w:ind w:left="113" w:right="113"/>
              <w:jc w:val="center"/>
              <w:rPr>
                <w:rFonts w:ascii="Bookman Old Style" w:hAnsi="Bookman Old Style"/>
                <w:b/>
                <w:bCs/>
              </w:rPr>
            </w:pPr>
            <w:r w:rsidRPr="002D79DE">
              <w:rPr>
                <w:rFonts w:ascii="Bookman Old Style" w:hAnsi="Bookman Old Style"/>
                <w:b/>
                <w:bCs/>
              </w:rPr>
              <w:t>Policy-Practice Gaps</w:t>
            </w:r>
          </w:p>
        </w:tc>
        <w:tc>
          <w:tcPr>
            <w:tcW w:w="2693" w:type="dxa"/>
          </w:tcPr>
          <w:p w:rsidR="00AD5146" w:rsidRPr="002D79DE" w:rsidRDefault="00A84100" w:rsidP="00A84100">
            <w:pPr>
              <w:pStyle w:val="ListParagraph"/>
              <w:numPr>
                <w:ilvl w:val="0"/>
                <w:numId w:val="34"/>
              </w:numPr>
              <w:spacing w:after="100"/>
              <w:ind w:left="226" w:hanging="226"/>
              <w:jc w:val="both"/>
              <w:rPr>
                <w:rFonts w:ascii="Bookman Old Style" w:eastAsia="Times New Roman" w:hAnsi="Bookman Old Style" w:cs="Segoe UI"/>
                <w:color w:val="000000"/>
                <w:sz w:val="18"/>
                <w:szCs w:val="18"/>
              </w:rPr>
            </w:pPr>
            <w:r w:rsidRPr="002D79DE">
              <w:rPr>
                <w:rFonts w:ascii="Bookman Old Style" w:eastAsia="Times New Roman" w:hAnsi="Bookman Old Style" w:cs="Segoe UI"/>
                <w:sz w:val="18"/>
                <w:szCs w:val="18"/>
              </w:rPr>
              <w:t>There is often a disparity between inclusive education policies at the national or state level and their implementation in schools and classrooms.</w:t>
            </w:r>
          </w:p>
        </w:tc>
        <w:tc>
          <w:tcPr>
            <w:tcW w:w="3922" w:type="dxa"/>
          </w:tcPr>
          <w:p w:rsidR="00AD5146" w:rsidRPr="002D79DE" w:rsidRDefault="00427284" w:rsidP="00427284">
            <w:pPr>
              <w:pStyle w:val="ListParagraph"/>
              <w:numPr>
                <w:ilvl w:val="0"/>
                <w:numId w:val="34"/>
              </w:numPr>
              <w:spacing w:after="100"/>
              <w:ind w:left="172" w:hanging="142"/>
              <w:jc w:val="both"/>
              <w:rPr>
                <w:rFonts w:ascii="Bookman Old Style" w:eastAsia="Times New Roman" w:hAnsi="Bookman Old Style" w:cs="Segoe UI"/>
                <w:sz w:val="18"/>
                <w:szCs w:val="18"/>
              </w:rPr>
            </w:pPr>
            <w:r w:rsidRPr="002D79DE">
              <w:rPr>
                <w:rFonts w:ascii="Bookman Old Style" w:eastAsia="Times New Roman" w:hAnsi="Bookman Old Style" w:cs="Segoe UI"/>
                <w:sz w:val="18"/>
                <w:szCs w:val="18"/>
              </w:rPr>
              <w:t>Strengthen coordination and communication between policymakers, education authorities, and school administrators to ensure alignment of policies with on-the-ground realities.</w:t>
            </w:r>
          </w:p>
          <w:p w:rsidR="00DF5A22" w:rsidRPr="002D79DE" w:rsidRDefault="00427284" w:rsidP="00DF5A22">
            <w:pPr>
              <w:pStyle w:val="ListParagraph"/>
              <w:numPr>
                <w:ilvl w:val="0"/>
                <w:numId w:val="34"/>
              </w:numPr>
              <w:spacing w:after="100"/>
              <w:ind w:left="172" w:hanging="142"/>
              <w:jc w:val="both"/>
              <w:rPr>
                <w:rFonts w:ascii="Bookman Old Style" w:eastAsia="Times New Roman" w:hAnsi="Bookman Old Style" w:cs="Segoe UI"/>
                <w:sz w:val="18"/>
                <w:szCs w:val="18"/>
              </w:rPr>
            </w:pPr>
            <w:r w:rsidRPr="002D79DE">
              <w:rPr>
                <w:rFonts w:ascii="Bookman Old Style" w:eastAsia="Times New Roman" w:hAnsi="Bookman Old Style" w:cs="Segoe UI"/>
                <w:sz w:val="18"/>
                <w:szCs w:val="18"/>
              </w:rPr>
              <w:t>Provide professional development opportunities for educators to understand and implement inclusive education policies effectively.</w:t>
            </w:r>
          </w:p>
          <w:p w:rsidR="00427284" w:rsidRPr="002D79DE" w:rsidRDefault="00427284" w:rsidP="00DF5A22">
            <w:pPr>
              <w:pStyle w:val="ListParagraph"/>
              <w:numPr>
                <w:ilvl w:val="0"/>
                <w:numId w:val="34"/>
              </w:numPr>
              <w:spacing w:after="100"/>
              <w:ind w:left="172" w:hanging="142"/>
              <w:jc w:val="both"/>
              <w:rPr>
                <w:rFonts w:ascii="Bookman Old Style" w:eastAsia="Times New Roman" w:hAnsi="Bookman Old Style" w:cs="Segoe UI"/>
                <w:sz w:val="18"/>
                <w:szCs w:val="18"/>
              </w:rPr>
            </w:pPr>
            <w:r w:rsidRPr="002D79DE">
              <w:rPr>
                <w:rFonts w:ascii="Bookman Old Style" w:eastAsia="Times New Roman" w:hAnsi="Bookman Old Style" w:cs="Segoe UI"/>
                <w:sz w:val="18"/>
                <w:szCs w:val="18"/>
              </w:rPr>
              <w:t>Establish feedback mechanisms and monitoring systems to track the implementation of inclusive education policies and identify areas for improvements.</w:t>
            </w:r>
          </w:p>
        </w:tc>
      </w:tr>
    </w:tbl>
    <w:p w:rsidR="00076680" w:rsidRDefault="00076680" w:rsidP="00A45F34">
      <w:pPr>
        <w:spacing w:after="0" w:line="240" w:lineRule="auto"/>
        <w:ind w:firstLine="720"/>
        <w:jc w:val="both"/>
        <w:rPr>
          <w:rFonts w:ascii="Bookman Old Style" w:eastAsia="Times New Roman" w:hAnsi="Bookman Old Style" w:cs="Times New Roman"/>
          <w:sz w:val="24"/>
          <w:szCs w:val="24"/>
        </w:rPr>
      </w:pPr>
    </w:p>
    <w:p w:rsidR="002448EC" w:rsidRPr="002D79DE" w:rsidRDefault="002448EC" w:rsidP="00A45F34">
      <w:pPr>
        <w:spacing w:after="0" w:line="240" w:lineRule="auto"/>
        <w:ind w:firstLine="720"/>
        <w:jc w:val="both"/>
        <w:rPr>
          <w:rFonts w:ascii="Bookman Old Style" w:eastAsia="Times New Roman" w:hAnsi="Bookman Old Style" w:cs="Times New Roman"/>
          <w:sz w:val="24"/>
          <w:szCs w:val="24"/>
        </w:rPr>
      </w:pPr>
      <w:r w:rsidRPr="002D79DE">
        <w:rPr>
          <w:rFonts w:ascii="Bookman Old Style" w:eastAsia="Times New Roman" w:hAnsi="Bookman Old Style" w:cs="Times New Roman"/>
          <w:sz w:val="24"/>
          <w:szCs w:val="24"/>
        </w:rPr>
        <w:t>To address these issues, policymakers, educators, stakeholders, and communit</w:t>
      </w:r>
      <w:r w:rsidR="00024C31" w:rsidRPr="002D79DE">
        <w:rPr>
          <w:rFonts w:ascii="Bookman Old Style" w:eastAsia="Times New Roman" w:hAnsi="Bookman Old Style" w:cs="Times New Roman"/>
          <w:sz w:val="24"/>
          <w:szCs w:val="24"/>
        </w:rPr>
        <w:t>y leaders</w:t>
      </w:r>
      <w:r w:rsidRPr="002D79DE">
        <w:rPr>
          <w:rFonts w:ascii="Bookman Old Style" w:eastAsia="Times New Roman" w:hAnsi="Bookman Old Style" w:cs="Times New Roman"/>
          <w:sz w:val="24"/>
          <w:szCs w:val="24"/>
        </w:rPr>
        <w:t xml:space="preserve"> must work together to establish a climate that supports inclusive teacher education and ensures that all learners have equitable access to high-quality education.</w:t>
      </w:r>
    </w:p>
    <w:p w:rsidR="002448EC" w:rsidRPr="002D79DE" w:rsidRDefault="002448EC" w:rsidP="002448EC">
      <w:pPr>
        <w:shd w:val="clear" w:color="auto" w:fill="FFFFFF"/>
        <w:spacing w:after="100" w:line="240" w:lineRule="auto"/>
        <w:rPr>
          <w:rFonts w:ascii="Bookman Old Style" w:eastAsia="Times New Roman" w:hAnsi="Bookman Old Style" w:cs="Segoe UI"/>
          <w:color w:val="000000"/>
          <w:sz w:val="27"/>
          <w:szCs w:val="27"/>
        </w:rPr>
      </w:pPr>
    </w:p>
    <w:p w:rsidR="0025380E" w:rsidRPr="002D79DE" w:rsidRDefault="00916F1D" w:rsidP="00E559BC">
      <w:pPr>
        <w:shd w:val="clear" w:color="auto" w:fill="FFFFFF"/>
        <w:spacing w:after="100" w:line="240" w:lineRule="auto"/>
        <w:rPr>
          <w:rFonts w:ascii="Bookman Old Style" w:eastAsia="Times New Roman" w:hAnsi="Bookman Old Style" w:cs="Segoe UI"/>
          <w:b/>
          <w:bCs/>
          <w:color w:val="000000"/>
          <w:sz w:val="24"/>
          <w:szCs w:val="24"/>
        </w:rPr>
      </w:pPr>
      <w:r w:rsidRPr="002D79DE">
        <w:rPr>
          <w:rFonts w:ascii="Bookman Old Style" w:eastAsia="Times New Roman" w:hAnsi="Bookman Old Style" w:cs="Segoe UI"/>
          <w:b/>
          <w:bCs/>
          <w:color w:val="000000"/>
          <w:sz w:val="24"/>
          <w:szCs w:val="24"/>
        </w:rPr>
        <w:t>Role of National Council for Teacher Education (NCTE) in ITE</w:t>
      </w:r>
    </w:p>
    <w:p w:rsidR="00B4323F" w:rsidRPr="002D79DE" w:rsidRDefault="007F7762" w:rsidP="003B1068">
      <w:pPr>
        <w:shd w:val="clear" w:color="auto" w:fill="FFFFFF"/>
        <w:spacing w:after="100" w:line="240" w:lineRule="auto"/>
        <w:jc w:val="both"/>
        <w:rPr>
          <w:rFonts w:ascii="Bookman Old Style" w:hAnsi="Bookman Old Style"/>
          <w:sz w:val="24"/>
          <w:szCs w:val="24"/>
        </w:rPr>
      </w:pPr>
      <w:r w:rsidRPr="002D79DE">
        <w:rPr>
          <w:rFonts w:ascii="Bookman Old Style" w:eastAsia="Times New Roman" w:hAnsi="Bookman Old Style" w:cs="Segoe UI"/>
          <w:color w:val="000000"/>
          <w:sz w:val="27"/>
          <w:szCs w:val="27"/>
        </w:rPr>
        <w:tab/>
      </w:r>
      <w:r w:rsidRPr="002D79DE">
        <w:rPr>
          <w:rFonts w:ascii="Bookman Old Style" w:eastAsia="Times New Roman" w:hAnsi="Bookman Old Style" w:cs="Segoe UI"/>
          <w:color w:val="000000"/>
          <w:sz w:val="24"/>
          <w:szCs w:val="24"/>
        </w:rPr>
        <w:t>The National Council for Teacher Education (NCTE)</w:t>
      </w:r>
      <w:r w:rsidR="00F50B63" w:rsidRPr="002D79DE">
        <w:rPr>
          <w:rFonts w:ascii="Bookman Old Style" w:eastAsia="Times New Roman" w:hAnsi="Bookman Old Style" w:cs="Segoe UI"/>
          <w:color w:val="000000"/>
          <w:sz w:val="24"/>
          <w:szCs w:val="24"/>
        </w:rPr>
        <w:t>, being the apex regulatory body of Teacher Education in India,</w:t>
      </w:r>
      <w:r w:rsidRPr="002D79DE">
        <w:rPr>
          <w:rFonts w:ascii="Bookman Old Style" w:eastAsia="Times New Roman" w:hAnsi="Bookman Old Style" w:cs="Segoe UI"/>
          <w:color w:val="000000"/>
          <w:sz w:val="24"/>
          <w:szCs w:val="24"/>
        </w:rPr>
        <w:t xml:space="preserve"> has a pivotal role in formulating an </w:t>
      </w:r>
      <w:r w:rsidR="00A45F34" w:rsidRPr="002D79DE">
        <w:rPr>
          <w:rFonts w:ascii="Bookman Old Style" w:eastAsia="Times New Roman" w:hAnsi="Bookman Old Style" w:cs="Segoe UI"/>
          <w:color w:val="000000"/>
          <w:sz w:val="24"/>
          <w:szCs w:val="24"/>
        </w:rPr>
        <w:t>ideal</w:t>
      </w:r>
      <w:r w:rsidRPr="002D79DE">
        <w:rPr>
          <w:rFonts w:ascii="Bookman Old Style" w:eastAsia="Times New Roman" w:hAnsi="Bookman Old Style" w:cs="Segoe UI"/>
          <w:color w:val="000000"/>
          <w:sz w:val="24"/>
          <w:szCs w:val="24"/>
        </w:rPr>
        <w:t xml:space="preserve"> launching pad for the Inclusive Teacher Education</w:t>
      </w:r>
      <w:r w:rsidR="00014F10" w:rsidRPr="002D79DE">
        <w:rPr>
          <w:rFonts w:ascii="Bookman Old Style" w:eastAsia="Times New Roman" w:hAnsi="Bookman Old Style" w:cs="Segoe UI"/>
          <w:color w:val="000000"/>
          <w:sz w:val="24"/>
          <w:szCs w:val="24"/>
        </w:rPr>
        <w:t xml:space="preserve"> (ITE) in the </w:t>
      </w:r>
      <w:r w:rsidR="00A45F34" w:rsidRPr="002D79DE">
        <w:rPr>
          <w:rFonts w:ascii="Bookman Old Style" w:eastAsia="Times New Roman" w:hAnsi="Bookman Old Style" w:cs="Segoe UI"/>
          <w:color w:val="000000"/>
          <w:sz w:val="24"/>
          <w:szCs w:val="24"/>
        </w:rPr>
        <w:t xml:space="preserve">context </w:t>
      </w:r>
      <w:r w:rsidR="00014F10" w:rsidRPr="002D79DE">
        <w:rPr>
          <w:rFonts w:ascii="Bookman Old Style" w:eastAsia="Times New Roman" w:hAnsi="Bookman Old Style" w:cs="Segoe UI"/>
          <w:color w:val="000000"/>
          <w:sz w:val="24"/>
          <w:szCs w:val="24"/>
        </w:rPr>
        <w:t>of the</w:t>
      </w:r>
      <w:r w:rsidR="00A45F34" w:rsidRPr="002D79DE">
        <w:rPr>
          <w:rFonts w:ascii="Bookman Old Style" w:eastAsia="Times New Roman" w:hAnsi="Bookman Old Style" w:cs="Segoe UI"/>
          <w:color w:val="000000"/>
          <w:sz w:val="24"/>
          <w:szCs w:val="24"/>
        </w:rPr>
        <w:t xml:space="preserve"> implementation of the</w:t>
      </w:r>
      <w:r w:rsidR="00014F10" w:rsidRPr="002D79DE">
        <w:rPr>
          <w:rFonts w:ascii="Bookman Old Style" w:eastAsia="Times New Roman" w:hAnsi="Bookman Old Style" w:cs="Segoe UI"/>
          <w:color w:val="000000"/>
          <w:sz w:val="24"/>
          <w:szCs w:val="24"/>
        </w:rPr>
        <w:t xml:space="preserve"> four year Integrated Teacher Education</w:t>
      </w:r>
      <w:r w:rsidR="00A45F34" w:rsidRPr="002D79DE">
        <w:rPr>
          <w:rFonts w:ascii="Bookman Old Style" w:eastAsia="Times New Roman" w:hAnsi="Bookman Old Style" w:cs="Segoe UI"/>
          <w:color w:val="000000"/>
          <w:sz w:val="24"/>
          <w:szCs w:val="24"/>
        </w:rPr>
        <w:t xml:space="preserve"> Programme</w:t>
      </w:r>
      <w:r w:rsidR="00014F10" w:rsidRPr="002D79DE">
        <w:rPr>
          <w:rFonts w:ascii="Bookman Old Style" w:eastAsia="Times New Roman" w:hAnsi="Bookman Old Style" w:cs="Segoe UI"/>
          <w:color w:val="000000"/>
          <w:sz w:val="24"/>
          <w:szCs w:val="24"/>
        </w:rPr>
        <w:t xml:space="preserve"> (ITEP) proposed in the NEP 2020.</w:t>
      </w:r>
      <w:r w:rsidR="0095726C" w:rsidRPr="002D79DE">
        <w:rPr>
          <w:rFonts w:ascii="Bookman Old Style" w:eastAsia="Times New Roman" w:hAnsi="Bookman Old Style" w:cs="Segoe UI"/>
          <w:color w:val="000000"/>
          <w:sz w:val="24"/>
          <w:szCs w:val="24"/>
        </w:rPr>
        <w:t xml:space="preserve"> </w:t>
      </w:r>
      <w:r w:rsidR="0095726C" w:rsidRPr="002D79DE">
        <w:rPr>
          <w:rFonts w:ascii="Bookman Old Style" w:hAnsi="Bookman Old Style"/>
          <w:sz w:val="24"/>
          <w:szCs w:val="24"/>
        </w:rPr>
        <w:t xml:space="preserve">NCTE's role encompasses several key functions tailored to the structure and objectives of the </w:t>
      </w:r>
      <w:r w:rsidR="00A45F34" w:rsidRPr="002D79DE">
        <w:rPr>
          <w:rFonts w:ascii="Bookman Old Style" w:hAnsi="Bookman Old Style"/>
          <w:sz w:val="24"/>
          <w:szCs w:val="24"/>
        </w:rPr>
        <w:t>Inclusive T</w:t>
      </w:r>
      <w:r w:rsidR="0095726C" w:rsidRPr="002D79DE">
        <w:rPr>
          <w:rFonts w:ascii="Bookman Old Style" w:hAnsi="Bookman Old Style"/>
          <w:sz w:val="24"/>
          <w:szCs w:val="24"/>
        </w:rPr>
        <w:t>eac</w:t>
      </w:r>
      <w:r w:rsidR="00A45F34" w:rsidRPr="002D79DE">
        <w:rPr>
          <w:rFonts w:ascii="Bookman Old Style" w:hAnsi="Bookman Old Style"/>
          <w:sz w:val="24"/>
          <w:szCs w:val="24"/>
        </w:rPr>
        <w:t>her E</w:t>
      </w:r>
      <w:r w:rsidR="00916F1D" w:rsidRPr="002D79DE">
        <w:rPr>
          <w:rFonts w:ascii="Bookman Old Style" w:hAnsi="Bookman Old Style"/>
          <w:sz w:val="24"/>
          <w:szCs w:val="24"/>
        </w:rPr>
        <w:t>ducation framework propose through</w:t>
      </w:r>
      <w:r w:rsidR="006D7A0D" w:rsidRPr="002D79DE">
        <w:rPr>
          <w:rFonts w:ascii="Bookman Old Style" w:hAnsi="Bookman Old Style"/>
          <w:sz w:val="24"/>
          <w:szCs w:val="24"/>
        </w:rPr>
        <w:t xml:space="preserve"> </w:t>
      </w:r>
      <w:r w:rsidR="00916F1D" w:rsidRPr="002D79DE">
        <w:rPr>
          <w:rFonts w:ascii="Bookman Old Style" w:hAnsi="Bookman Old Style"/>
          <w:sz w:val="24"/>
          <w:szCs w:val="24"/>
        </w:rPr>
        <w:t>Figure</w:t>
      </w:r>
      <w:r w:rsidR="0095726C" w:rsidRPr="002D79DE">
        <w:rPr>
          <w:rFonts w:ascii="Bookman Old Style" w:hAnsi="Bookman Old Style"/>
          <w:sz w:val="24"/>
          <w:szCs w:val="24"/>
        </w:rPr>
        <w:t xml:space="preserve"> 1</w:t>
      </w:r>
      <w:r w:rsidR="00A45F34" w:rsidRPr="002D79DE">
        <w:rPr>
          <w:rFonts w:ascii="Bookman Old Style" w:hAnsi="Bookman Old Style"/>
          <w:sz w:val="24"/>
          <w:szCs w:val="24"/>
        </w:rPr>
        <w:t>, namely</w:t>
      </w:r>
      <w:r w:rsidR="004D0069" w:rsidRPr="002D79DE">
        <w:rPr>
          <w:rFonts w:ascii="Bookman Old Style" w:hAnsi="Bookman Old Style"/>
          <w:sz w:val="24"/>
          <w:szCs w:val="24"/>
        </w:rPr>
        <w:t xml:space="preserve">: </w:t>
      </w:r>
      <w:r w:rsidR="004D0069" w:rsidRPr="002D79DE">
        <w:rPr>
          <w:rFonts w:ascii="Bookman Old Style" w:hAnsi="Bookman Old Style"/>
          <w:b/>
          <w:bCs/>
          <w:sz w:val="24"/>
          <w:szCs w:val="24"/>
        </w:rPr>
        <w:t>Setting Inclusive Standards and Guidelines</w:t>
      </w:r>
      <w:r w:rsidR="004D0069" w:rsidRPr="002D79DE">
        <w:rPr>
          <w:rFonts w:ascii="Bookman Old Style" w:hAnsi="Bookman Old Style"/>
          <w:sz w:val="24"/>
          <w:szCs w:val="24"/>
        </w:rPr>
        <w:t xml:space="preserve"> (</w:t>
      </w:r>
      <w:r w:rsidR="004D0069" w:rsidRPr="002D79DE">
        <w:rPr>
          <w:rFonts w:ascii="Bookman Old Style" w:hAnsi="Bookman Old Style"/>
          <w:i/>
          <w:iCs/>
          <w:sz w:val="24"/>
          <w:szCs w:val="24"/>
        </w:rPr>
        <w:t xml:space="preserve">Developing/amending and updating NCTE standards and guidelines specific to the four-year Integrated Teacher Education programs, </w:t>
      </w:r>
      <w:r w:rsidR="00A45F34" w:rsidRPr="002D79DE">
        <w:rPr>
          <w:rFonts w:ascii="Bookman Old Style" w:hAnsi="Bookman Old Style"/>
          <w:i/>
          <w:iCs/>
          <w:sz w:val="24"/>
          <w:szCs w:val="24"/>
        </w:rPr>
        <w:t>ensuring that they incorporate I</w:t>
      </w:r>
      <w:r w:rsidR="004D0069" w:rsidRPr="002D79DE">
        <w:rPr>
          <w:rFonts w:ascii="Bookman Old Style" w:hAnsi="Bookman Old Style"/>
          <w:i/>
          <w:iCs/>
          <w:sz w:val="24"/>
          <w:szCs w:val="24"/>
        </w:rPr>
        <w:t xml:space="preserve">nclusive </w:t>
      </w:r>
      <w:r w:rsidR="00A45F34" w:rsidRPr="002D79DE">
        <w:rPr>
          <w:rFonts w:ascii="Bookman Old Style" w:hAnsi="Bookman Old Style"/>
          <w:i/>
          <w:iCs/>
          <w:sz w:val="24"/>
          <w:szCs w:val="24"/>
        </w:rPr>
        <w:t>Teacher E</w:t>
      </w:r>
      <w:r w:rsidR="004D0069" w:rsidRPr="002D79DE">
        <w:rPr>
          <w:rFonts w:ascii="Bookman Old Style" w:hAnsi="Bookman Old Style"/>
          <w:i/>
          <w:iCs/>
          <w:sz w:val="24"/>
          <w:szCs w:val="24"/>
        </w:rPr>
        <w:t>ducation principles and practices</w:t>
      </w:r>
      <w:r w:rsidR="004D0069" w:rsidRPr="002D79DE">
        <w:rPr>
          <w:rFonts w:ascii="Bookman Old Style" w:hAnsi="Bookman Old Style"/>
          <w:sz w:val="24"/>
          <w:szCs w:val="24"/>
        </w:rPr>
        <w:t xml:space="preserve">), </w:t>
      </w:r>
      <w:r w:rsidR="004D0069" w:rsidRPr="002D79DE">
        <w:rPr>
          <w:rFonts w:ascii="Bookman Old Style" w:hAnsi="Bookman Old Style"/>
          <w:b/>
          <w:bCs/>
          <w:sz w:val="24"/>
          <w:szCs w:val="24"/>
        </w:rPr>
        <w:t>Accreditation and Recognition</w:t>
      </w:r>
      <w:r w:rsidR="004D0069" w:rsidRPr="002D79DE">
        <w:rPr>
          <w:rFonts w:ascii="Bookman Old Style" w:hAnsi="Bookman Old Style"/>
          <w:sz w:val="24"/>
          <w:szCs w:val="24"/>
        </w:rPr>
        <w:t xml:space="preserve"> (</w:t>
      </w:r>
      <w:r w:rsidR="004D0069" w:rsidRPr="002D79DE">
        <w:rPr>
          <w:rFonts w:ascii="Bookman Old Style" w:hAnsi="Bookman Old Style"/>
          <w:i/>
          <w:iCs/>
          <w:sz w:val="24"/>
          <w:szCs w:val="24"/>
        </w:rPr>
        <w:t xml:space="preserve">By evaluating compliance with </w:t>
      </w:r>
      <w:r w:rsidR="00A45F34" w:rsidRPr="002D79DE">
        <w:rPr>
          <w:rFonts w:ascii="Bookman Old Style" w:hAnsi="Bookman Old Style"/>
          <w:i/>
          <w:iCs/>
          <w:sz w:val="24"/>
          <w:szCs w:val="24"/>
        </w:rPr>
        <w:t xml:space="preserve">the </w:t>
      </w:r>
      <w:r w:rsidR="000E4E1F" w:rsidRPr="002D79DE">
        <w:rPr>
          <w:rFonts w:ascii="Bookman Old Style" w:hAnsi="Bookman Old Style"/>
          <w:i/>
          <w:iCs/>
          <w:sz w:val="24"/>
          <w:szCs w:val="24"/>
        </w:rPr>
        <w:t>set/</w:t>
      </w:r>
      <w:r w:rsidR="004D0069" w:rsidRPr="002D79DE">
        <w:rPr>
          <w:rFonts w:ascii="Bookman Old Style" w:hAnsi="Bookman Old Style"/>
          <w:i/>
          <w:iCs/>
          <w:sz w:val="24"/>
          <w:szCs w:val="24"/>
        </w:rPr>
        <w:t xml:space="preserve">established standards, including those related to inclusive education, the NCTE </w:t>
      </w:r>
      <w:r w:rsidR="000E4E1F" w:rsidRPr="002D79DE">
        <w:rPr>
          <w:rFonts w:ascii="Bookman Old Style" w:hAnsi="Bookman Old Style"/>
          <w:i/>
          <w:iCs/>
          <w:sz w:val="24"/>
          <w:szCs w:val="24"/>
        </w:rPr>
        <w:t xml:space="preserve">has to </w:t>
      </w:r>
      <w:r w:rsidR="004D0069" w:rsidRPr="002D79DE">
        <w:rPr>
          <w:rFonts w:ascii="Bookman Old Style" w:hAnsi="Bookman Old Style"/>
          <w:i/>
          <w:iCs/>
          <w:sz w:val="24"/>
          <w:szCs w:val="24"/>
        </w:rPr>
        <w:t xml:space="preserve">ensures that </w:t>
      </w:r>
      <w:r w:rsidR="000E4E1F" w:rsidRPr="002D79DE">
        <w:rPr>
          <w:rFonts w:ascii="Bookman Old Style" w:hAnsi="Bookman Old Style"/>
          <w:i/>
          <w:iCs/>
          <w:sz w:val="24"/>
          <w:szCs w:val="24"/>
        </w:rPr>
        <w:t>Teacher Education I</w:t>
      </w:r>
      <w:r w:rsidR="004D0069" w:rsidRPr="002D79DE">
        <w:rPr>
          <w:rFonts w:ascii="Bookman Old Style" w:hAnsi="Bookman Old Style"/>
          <w:i/>
          <w:iCs/>
          <w:sz w:val="24"/>
          <w:szCs w:val="24"/>
        </w:rPr>
        <w:t xml:space="preserve">nstitutions provide high-quality teacher preparation aligned with the </w:t>
      </w:r>
      <w:r w:rsidR="000E4E1F" w:rsidRPr="002D79DE">
        <w:rPr>
          <w:rFonts w:ascii="Bookman Old Style" w:hAnsi="Bookman Old Style"/>
          <w:i/>
          <w:iCs/>
          <w:sz w:val="24"/>
          <w:szCs w:val="24"/>
        </w:rPr>
        <w:t>scope</w:t>
      </w:r>
      <w:r w:rsidR="004D0069" w:rsidRPr="002D79DE">
        <w:rPr>
          <w:rFonts w:ascii="Bookman Old Style" w:hAnsi="Bookman Old Style"/>
          <w:i/>
          <w:iCs/>
          <w:sz w:val="24"/>
          <w:szCs w:val="24"/>
        </w:rPr>
        <w:t xml:space="preserve"> of</w:t>
      </w:r>
      <w:r w:rsidR="000E4E1F" w:rsidRPr="002D79DE">
        <w:rPr>
          <w:rFonts w:ascii="Bookman Old Style" w:hAnsi="Bookman Old Style"/>
          <w:i/>
          <w:iCs/>
          <w:sz w:val="24"/>
          <w:szCs w:val="24"/>
        </w:rPr>
        <w:t xml:space="preserve"> </w:t>
      </w:r>
      <w:r w:rsidR="000035C1" w:rsidRPr="002D79DE">
        <w:rPr>
          <w:rFonts w:ascii="Bookman Old Style" w:hAnsi="Bookman Old Style"/>
          <w:i/>
          <w:iCs/>
          <w:sz w:val="24"/>
          <w:szCs w:val="24"/>
        </w:rPr>
        <w:t>ITEP proposed in NEP 2020</w:t>
      </w:r>
      <w:r w:rsidR="004D0069" w:rsidRPr="002D79DE">
        <w:rPr>
          <w:rFonts w:ascii="Bookman Old Style" w:hAnsi="Bookman Old Style"/>
          <w:sz w:val="24"/>
          <w:szCs w:val="24"/>
        </w:rPr>
        <w:t>),</w:t>
      </w:r>
      <w:r w:rsidR="00D00F8A" w:rsidRPr="002D79DE">
        <w:rPr>
          <w:rFonts w:ascii="Bookman Old Style" w:hAnsi="Bookman Old Style"/>
          <w:sz w:val="24"/>
          <w:szCs w:val="24"/>
        </w:rPr>
        <w:t xml:space="preserve"> </w:t>
      </w:r>
      <w:r w:rsidR="00D00F8A" w:rsidRPr="002D79DE">
        <w:rPr>
          <w:rFonts w:ascii="Bookman Old Style" w:hAnsi="Bookman Old Style"/>
          <w:b/>
          <w:bCs/>
          <w:sz w:val="24"/>
          <w:szCs w:val="24"/>
        </w:rPr>
        <w:t>Curriculum Development and Implementation</w:t>
      </w:r>
      <w:r w:rsidR="00D00F8A" w:rsidRPr="002D79DE">
        <w:rPr>
          <w:rFonts w:ascii="Bookman Old Style" w:hAnsi="Bookman Old Style"/>
          <w:sz w:val="24"/>
          <w:szCs w:val="24"/>
        </w:rPr>
        <w:t xml:space="preserve"> (</w:t>
      </w:r>
      <w:r w:rsidR="00D00F8A" w:rsidRPr="002D79DE">
        <w:rPr>
          <w:rFonts w:ascii="Bookman Old Style" w:hAnsi="Bookman Old Style"/>
          <w:i/>
          <w:iCs/>
          <w:sz w:val="24"/>
          <w:szCs w:val="24"/>
        </w:rPr>
        <w:t xml:space="preserve">The proposed National Curriculum Framework for Teacher Education need to be integrated with principles </w:t>
      </w:r>
      <w:r w:rsidR="00D00F8A" w:rsidRPr="002D79DE">
        <w:rPr>
          <w:rFonts w:ascii="Bookman Old Style" w:hAnsi="Bookman Old Style"/>
          <w:i/>
          <w:iCs/>
          <w:sz w:val="24"/>
          <w:szCs w:val="24"/>
        </w:rPr>
        <w:lastRenderedPageBreak/>
        <w:t>of inclusive pedagogy, differentiation, and Universal Design for Learning (UDL) to equip future teachers with the requisite competencies for inclusive practices</w:t>
      </w:r>
      <w:r w:rsidR="00D00F8A" w:rsidRPr="002D79DE">
        <w:rPr>
          <w:rFonts w:ascii="Bookman Old Style" w:hAnsi="Bookman Old Style"/>
          <w:sz w:val="24"/>
          <w:szCs w:val="24"/>
        </w:rPr>
        <w:t>),</w:t>
      </w:r>
      <w:r w:rsidR="00BF3F7E" w:rsidRPr="002D79DE">
        <w:rPr>
          <w:rFonts w:ascii="Bookman Old Style" w:hAnsi="Bookman Old Style"/>
          <w:sz w:val="24"/>
          <w:szCs w:val="24"/>
        </w:rPr>
        <w:t xml:space="preserve"> </w:t>
      </w:r>
      <w:r w:rsidR="00D82B78" w:rsidRPr="002D79DE">
        <w:rPr>
          <w:rFonts w:ascii="Bookman Old Style" w:hAnsi="Bookman Old Style"/>
          <w:b/>
          <w:bCs/>
          <w:sz w:val="24"/>
          <w:szCs w:val="24"/>
        </w:rPr>
        <w:t>Teacher Preparation and Professional Development</w:t>
      </w:r>
      <w:r w:rsidR="00D82B78" w:rsidRPr="002D79DE">
        <w:rPr>
          <w:rFonts w:ascii="Bookman Old Style" w:hAnsi="Bookman Old Style"/>
          <w:sz w:val="24"/>
          <w:szCs w:val="24"/>
        </w:rPr>
        <w:t xml:space="preserve"> (</w:t>
      </w:r>
      <w:r w:rsidR="00D82B78" w:rsidRPr="002D79DE">
        <w:rPr>
          <w:rFonts w:ascii="Bookman Old Style" w:hAnsi="Bookman Old Style"/>
          <w:i/>
          <w:iCs/>
          <w:sz w:val="24"/>
          <w:szCs w:val="24"/>
        </w:rPr>
        <w:t xml:space="preserve">along with the overseeing of the Teacher competency development of pre-service teacher education </w:t>
      </w:r>
      <w:r w:rsidR="00632D7F" w:rsidRPr="002D79DE">
        <w:rPr>
          <w:rFonts w:ascii="Bookman Old Style" w:hAnsi="Bookman Old Style"/>
          <w:i/>
          <w:iCs/>
          <w:sz w:val="24"/>
          <w:szCs w:val="24"/>
        </w:rPr>
        <w:t xml:space="preserve">through </w:t>
      </w:r>
      <w:r w:rsidR="00D82B78" w:rsidRPr="002D79DE">
        <w:rPr>
          <w:rFonts w:ascii="Bookman Old Style" w:hAnsi="Bookman Old Style"/>
          <w:i/>
          <w:iCs/>
          <w:sz w:val="24"/>
          <w:szCs w:val="24"/>
        </w:rPr>
        <w:t>ensuring the incorporation of inclusive pedagogy, differentiated instruction, and a</w:t>
      </w:r>
      <w:r w:rsidR="00632D7F" w:rsidRPr="002D79DE">
        <w:rPr>
          <w:rFonts w:ascii="Bookman Old Style" w:hAnsi="Bookman Old Style"/>
          <w:i/>
          <w:iCs/>
          <w:sz w:val="24"/>
          <w:szCs w:val="24"/>
        </w:rPr>
        <w:t>ssistive technology use;</w:t>
      </w:r>
      <w:r w:rsidR="00D82B78" w:rsidRPr="002D79DE">
        <w:rPr>
          <w:rFonts w:ascii="Bookman Old Style" w:hAnsi="Bookman Old Style"/>
          <w:i/>
          <w:iCs/>
          <w:sz w:val="24"/>
          <w:szCs w:val="24"/>
        </w:rPr>
        <w:t xml:space="preserve"> NCTE has to focus on </w:t>
      </w:r>
      <w:r w:rsidR="00632D7F" w:rsidRPr="002D79DE">
        <w:rPr>
          <w:rFonts w:ascii="Bookman Old Style" w:hAnsi="Bookman Old Style"/>
          <w:i/>
          <w:iCs/>
          <w:sz w:val="24"/>
          <w:szCs w:val="24"/>
        </w:rPr>
        <w:t>a nationwide monitoring of the Continuous Professional D</w:t>
      </w:r>
      <w:r w:rsidR="00D82B78" w:rsidRPr="002D79DE">
        <w:rPr>
          <w:rFonts w:ascii="Bookman Old Style" w:hAnsi="Bookman Old Style"/>
          <w:i/>
          <w:iCs/>
          <w:sz w:val="24"/>
          <w:szCs w:val="24"/>
        </w:rPr>
        <w:t>evelopment of in-service teachers through appropriate amendments in the NCTE act and manuals</w:t>
      </w:r>
      <w:r w:rsidR="00D82B78" w:rsidRPr="002D79DE">
        <w:rPr>
          <w:rFonts w:ascii="Bookman Old Style" w:hAnsi="Bookman Old Style"/>
          <w:sz w:val="24"/>
          <w:szCs w:val="24"/>
        </w:rPr>
        <w:t>),</w:t>
      </w:r>
      <w:r w:rsidR="00ED4B0F" w:rsidRPr="002D79DE">
        <w:rPr>
          <w:rFonts w:ascii="Bookman Old Style" w:hAnsi="Bookman Old Style"/>
          <w:sz w:val="24"/>
          <w:szCs w:val="24"/>
        </w:rPr>
        <w:t xml:space="preserve"> and </w:t>
      </w:r>
      <w:r w:rsidR="00ED4B0F" w:rsidRPr="002D79DE">
        <w:rPr>
          <w:rFonts w:ascii="Bookman Old Style" w:hAnsi="Bookman Old Style"/>
          <w:b/>
          <w:bCs/>
          <w:sz w:val="24"/>
          <w:szCs w:val="24"/>
        </w:rPr>
        <w:t>Research, Evaluation and Advocacy</w:t>
      </w:r>
      <w:r w:rsidR="00ED4B0F" w:rsidRPr="002D79DE">
        <w:rPr>
          <w:rFonts w:ascii="Bookman Old Style" w:hAnsi="Bookman Old Style"/>
          <w:sz w:val="24"/>
          <w:szCs w:val="24"/>
        </w:rPr>
        <w:t xml:space="preserve"> (</w:t>
      </w:r>
      <w:r w:rsidR="00632D7F" w:rsidRPr="002D79DE">
        <w:rPr>
          <w:rFonts w:ascii="Bookman Old Style" w:hAnsi="Bookman Old Style"/>
          <w:sz w:val="24"/>
          <w:szCs w:val="24"/>
        </w:rPr>
        <w:t xml:space="preserve">NCTE </w:t>
      </w:r>
      <w:r w:rsidR="00ED4B0F" w:rsidRPr="002D79DE">
        <w:rPr>
          <w:rFonts w:ascii="Bookman Old Style" w:hAnsi="Bookman Old Style"/>
          <w:i/>
          <w:iCs/>
          <w:sz w:val="24"/>
          <w:szCs w:val="24"/>
        </w:rPr>
        <w:t>must supports empirical research to assess the effectiveness of inclusive practices in ITEP, evaluates the impact of teacher education programme, and advocates for policy reforms to strengthen inclusive education provisions in line with NEP 2020</w:t>
      </w:r>
      <w:r w:rsidR="00ED4B0F" w:rsidRPr="002D79DE">
        <w:rPr>
          <w:rFonts w:ascii="Bookman Old Style" w:hAnsi="Bookman Old Style"/>
          <w:sz w:val="24"/>
          <w:szCs w:val="24"/>
        </w:rPr>
        <w:t>).</w:t>
      </w:r>
    </w:p>
    <w:p w:rsidR="00336A80" w:rsidRPr="002D79DE" w:rsidRDefault="00336A80" w:rsidP="003B1068">
      <w:pPr>
        <w:shd w:val="clear" w:color="auto" w:fill="FFFFFF"/>
        <w:spacing w:after="100" w:line="240" w:lineRule="auto"/>
        <w:jc w:val="both"/>
        <w:rPr>
          <w:rFonts w:ascii="Bookman Old Style" w:eastAsia="Times New Roman" w:hAnsi="Bookman Old Style" w:cs="Segoe UI"/>
          <w:color w:val="000000"/>
          <w:sz w:val="24"/>
          <w:szCs w:val="24"/>
        </w:rPr>
      </w:pPr>
      <w:r w:rsidRPr="002D79DE">
        <w:rPr>
          <w:rFonts w:ascii="Bookman Old Style" w:hAnsi="Bookman Old Style"/>
          <w:sz w:val="24"/>
          <w:szCs w:val="24"/>
        </w:rPr>
        <w:tab/>
        <w:t>By fulfilling these mandates, the NCTE plays a crucial role in ensuring the successful implementation of Inclusive Teacher Education within the framework of the four-year Integrated Teacher Education program</w:t>
      </w:r>
      <w:r w:rsidR="00AE6CA4" w:rsidRPr="002D79DE">
        <w:rPr>
          <w:rFonts w:ascii="Bookman Old Style" w:hAnsi="Bookman Old Style"/>
          <w:sz w:val="24"/>
          <w:szCs w:val="24"/>
        </w:rPr>
        <w:t>me (ITEP)</w:t>
      </w:r>
      <w:r w:rsidRPr="002D79DE">
        <w:rPr>
          <w:rFonts w:ascii="Bookman Old Style" w:hAnsi="Bookman Old Style"/>
          <w:sz w:val="24"/>
          <w:szCs w:val="24"/>
        </w:rPr>
        <w:t xml:space="preserve"> proposed in NEP 2020.</w:t>
      </w:r>
    </w:p>
    <w:p w:rsidR="00E76297" w:rsidRPr="002D79DE" w:rsidRDefault="00E76297" w:rsidP="00E76297">
      <w:pPr>
        <w:shd w:val="clear" w:color="auto" w:fill="FFFFFF"/>
        <w:spacing w:after="100" w:line="240" w:lineRule="auto"/>
        <w:rPr>
          <w:rFonts w:ascii="Bookman Old Style" w:eastAsia="Times New Roman" w:hAnsi="Bookman Old Style" w:cs="Segoe UI"/>
          <w:b/>
          <w:bCs/>
          <w:color w:val="000000"/>
          <w:sz w:val="24"/>
          <w:szCs w:val="24"/>
        </w:rPr>
      </w:pPr>
      <w:r w:rsidRPr="002D79DE">
        <w:rPr>
          <w:rFonts w:ascii="Bookman Old Style" w:eastAsia="Times New Roman" w:hAnsi="Bookman Old Style" w:cs="Segoe UI"/>
          <w:b/>
          <w:bCs/>
          <w:color w:val="000000"/>
          <w:sz w:val="24"/>
          <w:szCs w:val="24"/>
        </w:rPr>
        <w:t>The Way Forward</w:t>
      </w:r>
    </w:p>
    <w:p w:rsidR="00E76297" w:rsidRPr="002D79DE" w:rsidRDefault="00E76297" w:rsidP="00E76297">
      <w:pPr>
        <w:shd w:val="clear" w:color="auto" w:fill="FFFFFF"/>
        <w:spacing w:after="100" w:line="240" w:lineRule="auto"/>
        <w:jc w:val="both"/>
        <w:rPr>
          <w:rFonts w:ascii="Bookman Old Style" w:eastAsia="Times New Roman" w:hAnsi="Bookman Old Style" w:cs="Times New Roman"/>
          <w:sz w:val="24"/>
          <w:szCs w:val="24"/>
        </w:rPr>
      </w:pPr>
      <w:r w:rsidRPr="002D79DE">
        <w:rPr>
          <w:rFonts w:ascii="Bookman Old Style" w:eastAsia="Times New Roman" w:hAnsi="Bookman Old Style" w:cs="Segoe UI"/>
          <w:color w:val="000000"/>
          <w:sz w:val="27"/>
          <w:szCs w:val="27"/>
        </w:rPr>
        <w:tab/>
        <w:t>In</w:t>
      </w:r>
      <w:r w:rsidR="00647BCC" w:rsidRPr="002D79DE">
        <w:rPr>
          <w:rFonts w:ascii="Bookman Old Style" w:eastAsia="Times New Roman" w:hAnsi="Bookman Old Style" w:cs="Times New Roman"/>
          <w:sz w:val="24"/>
          <w:szCs w:val="24"/>
        </w:rPr>
        <w:t>clusive Teacher E</w:t>
      </w:r>
      <w:r w:rsidRPr="002D79DE">
        <w:rPr>
          <w:rFonts w:ascii="Bookman Old Style" w:eastAsia="Times New Roman" w:hAnsi="Bookman Old Style" w:cs="Times New Roman"/>
          <w:sz w:val="24"/>
          <w:szCs w:val="24"/>
        </w:rPr>
        <w:t xml:space="preserve">ducation stands at the forefront of India's educational reform efforts under the National Education Policy (NEP) 2020. To effectively address the challenges and </w:t>
      </w:r>
      <w:r w:rsidR="00647BCC" w:rsidRPr="002D79DE">
        <w:rPr>
          <w:rFonts w:ascii="Bookman Old Style" w:eastAsia="Times New Roman" w:hAnsi="Bookman Old Style" w:cs="Times New Roman"/>
          <w:sz w:val="24"/>
          <w:szCs w:val="24"/>
        </w:rPr>
        <w:t>grab</w:t>
      </w:r>
      <w:r w:rsidRPr="002D79DE">
        <w:rPr>
          <w:rFonts w:ascii="Bookman Old Style" w:eastAsia="Times New Roman" w:hAnsi="Bookman Old Style" w:cs="Times New Roman"/>
          <w:sz w:val="24"/>
          <w:szCs w:val="24"/>
        </w:rPr>
        <w:t xml:space="preserve"> the opportunities presented by this policy, a multifaceted approach is essential. Firstly, comprehensive capacity-building initiatives must be prioritized, targeting both teacher educators and in-service teachers. By focusing on inclusive pedagogy, differentiated instruction, and the utilization of assistive technology, educators can better meet the diverse needs of their students and foster inclusive learning environment.</w:t>
      </w:r>
    </w:p>
    <w:p w:rsidR="00E76297" w:rsidRPr="002D79DE" w:rsidRDefault="00E76297" w:rsidP="00E76297">
      <w:pPr>
        <w:shd w:val="clear" w:color="auto" w:fill="FFFFFF"/>
        <w:spacing w:after="100" w:line="240" w:lineRule="auto"/>
        <w:ind w:firstLine="720"/>
        <w:jc w:val="both"/>
        <w:rPr>
          <w:rFonts w:ascii="Bookman Old Style" w:eastAsia="Times New Roman" w:hAnsi="Bookman Old Style" w:cs="Segoe UI"/>
          <w:color w:val="000000"/>
          <w:sz w:val="27"/>
          <w:szCs w:val="27"/>
        </w:rPr>
      </w:pPr>
      <w:r w:rsidRPr="002D79DE">
        <w:rPr>
          <w:rFonts w:ascii="Bookman Old Style" w:eastAsia="Times New Roman" w:hAnsi="Bookman Old Style" w:cs="Times New Roman"/>
          <w:sz w:val="24"/>
          <w:szCs w:val="24"/>
        </w:rPr>
        <w:t xml:space="preserve">Equally important is the strengthening the infrastructure of </w:t>
      </w:r>
      <w:r w:rsidR="00647BCC" w:rsidRPr="002D79DE">
        <w:rPr>
          <w:rFonts w:ascii="Bookman Old Style" w:eastAsia="Times New Roman" w:hAnsi="Bookman Old Style" w:cs="Times New Roman"/>
          <w:sz w:val="24"/>
          <w:szCs w:val="24"/>
        </w:rPr>
        <w:t>T</w:t>
      </w:r>
      <w:r w:rsidRPr="002D79DE">
        <w:rPr>
          <w:rFonts w:ascii="Bookman Old Style" w:eastAsia="Times New Roman" w:hAnsi="Bookman Old Style" w:cs="Times New Roman"/>
          <w:sz w:val="24"/>
          <w:szCs w:val="24"/>
        </w:rPr>
        <w:t xml:space="preserve">eacher </w:t>
      </w:r>
      <w:r w:rsidR="00647BCC" w:rsidRPr="002D79DE">
        <w:rPr>
          <w:rFonts w:ascii="Bookman Old Style" w:eastAsia="Times New Roman" w:hAnsi="Bookman Old Style" w:cs="Times New Roman"/>
          <w:sz w:val="24"/>
          <w:szCs w:val="24"/>
        </w:rPr>
        <w:t>E</w:t>
      </w:r>
      <w:r w:rsidRPr="002D79DE">
        <w:rPr>
          <w:rFonts w:ascii="Bookman Old Style" w:eastAsia="Times New Roman" w:hAnsi="Bookman Old Style" w:cs="Times New Roman"/>
          <w:sz w:val="24"/>
          <w:szCs w:val="24"/>
        </w:rPr>
        <w:t xml:space="preserve">ducation </w:t>
      </w:r>
      <w:r w:rsidR="00647BCC" w:rsidRPr="002D79DE">
        <w:rPr>
          <w:rFonts w:ascii="Bookman Old Style" w:eastAsia="Times New Roman" w:hAnsi="Bookman Old Style" w:cs="Times New Roman"/>
          <w:sz w:val="24"/>
          <w:szCs w:val="24"/>
        </w:rPr>
        <w:t>I</w:t>
      </w:r>
      <w:r w:rsidRPr="002D79DE">
        <w:rPr>
          <w:rFonts w:ascii="Bookman Old Style" w:eastAsia="Times New Roman" w:hAnsi="Bookman Old Style" w:cs="Times New Roman"/>
          <w:sz w:val="24"/>
          <w:szCs w:val="24"/>
        </w:rPr>
        <w:t>nstitutions is paramount. Allocating resources towards improving facilities such as ICT labs, accessible classrooms, and resource centers for special education</w:t>
      </w:r>
      <w:r w:rsidR="00647BCC" w:rsidRPr="002D79DE">
        <w:rPr>
          <w:rFonts w:ascii="Bookman Old Style" w:eastAsia="Times New Roman" w:hAnsi="Bookman Old Style" w:cs="Times New Roman"/>
          <w:sz w:val="24"/>
          <w:szCs w:val="24"/>
        </w:rPr>
        <w:t xml:space="preserve"> needs</w:t>
      </w:r>
      <w:r w:rsidRPr="002D79DE">
        <w:rPr>
          <w:rFonts w:ascii="Bookman Old Style" w:eastAsia="Times New Roman" w:hAnsi="Bookman Old Style" w:cs="Times New Roman"/>
          <w:sz w:val="24"/>
          <w:szCs w:val="24"/>
        </w:rPr>
        <w:t xml:space="preserve"> w</w:t>
      </w:r>
      <w:r w:rsidR="00647BCC" w:rsidRPr="002D79DE">
        <w:rPr>
          <w:rFonts w:ascii="Bookman Old Style" w:eastAsia="Times New Roman" w:hAnsi="Bookman Old Style" w:cs="Times New Roman"/>
          <w:sz w:val="24"/>
          <w:szCs w:val="24"/>
        </w:rPr>
        <w:t>ould</w:t>
      </w:r>
      <w:r w:rsidRPr="002D79DE">
        <w:rPr>
          <w:rFonts w:ascii="Bookman Old Style" w:eastAsia="Times New Roman" w:hAnsi="Bookman Old Style" w:cs="Times New Roman"/>
          <w:sz w:val="24"/>
          <w:szCs w:val="24"/>
        </w:rPr>
        <w:t xml:space="preserve"> facilitate the implementation of inclusive practices. This investment not only enhances the physical learning environment but also underscores the commitment to inclusivity within the education systems. A nationwide mission on reviving the infrastructure </w:t>
      </w:r>
      <w:r w:rsidR="00647BCC" w:rsidRPr="002D79DE">
        <w:rPr>
          <w:rFonts w:ascii="Bookman Old Style" w:eastAsia="Times New Roman" w:hAnsi="Bookman Old Style" w:cs="Times New Roman"/>
          <w:sz w:val="24"/>
          <w:szCs w:val="24"/>
        </w:rPr>
        <w:t>network</w:t>
      </w:r>
      <w:r w:rsidRPr="002D79DE">
        <w:rPr>
          <w:rFonts w:ascii="Bookman Old Style" w:eastAsia="Times New Roman" w:hAnsi="Bookman Old Style" w:cs="Times New Roman"/>
          <w:sz w:val="24"/>
          <w:szCs w:val="24"/>
        </w:rPr>
        <w:t xml:space="preserve"> of TEIs </w:t>
      </w:r>
      <w:r w:rsidR="00647BCC" w:rsidRPr="002D79DE">
        <w:rPr>
          <w:rFonts w:ascii="Bookman Old Style" w:eastAsia="Times New Roman" w:hAnsi="Bookman Old Style" w:cs="Times New Roman"/>
          <w:sz w:val="24"/>
          <w:szCs w:val="24"/>
        </w:rPr>
        <w:t>is</w:t>
      </w:r>
      <w:r w:rsidRPr="002D79DE">
        <w:rPr>
          <w:rFonts w:ascii="Bookman Old Style" w:eastAsia="Times New Roman" w:hAnsi="Bookman Old Style" w:cs="Times New Roman"/>
          <w:sz w:val="24"/>
          <w:szCs w:val="24"/>
        </w:rPr>
        <w:t xml:space="preserve"> essential in strengthening the Inclusive Teacher Education movement in the country.</w:t>
      </w:r>
    </w:p>
    <w:p w:rsidR="00E76297" w:rsidRPr="002D79DE" w:rsidRDefault="00E76297" w:rsidP="00E76297">
      <w:pPr>
        <w:shd w:val="clear" w:color="auto" w:fill="FFFFFF"/>
        <w:spacing w:after="100" w:line="240" w:lineRule="auto"/>
        <w:jc w:val="both"/>
        <w:rPr>
          <w:rFonts w:ascii="Bookman Old Style" w:eastAsia="Times New Roman" w:hAnsi="Bookman Old Style" w:cs="Times New Roman"/>
          <w:sz w:val="24"/>
          <w:szCs w:val="24"/>
        </w:rPr>
      </w:pPr>
      <w:r w:rsidRPr="002D79DE">
        <w:rPr>
          <w:rFonts w:ascii="Bookman Old Style" w:eastAsia="Times New Roman" w:hAnsi="Bookman Old Style" w:cs="Segoe UI"/>
          <w:color w:val="000000"/>
          <w:sz w:val="27"/>
          <w:szCs w:val="27"/>
        </w:rPr>
        <w:tab/>
      </w:r>
      <w:r w:rsidR="00647BCC" w:rsidRPr="002D79DE">
        <w:rPr>
          <w:rFonts w:ascii="Bookman Old Style" w:eastAsia="Times New Roman" w:hAnsi="Bookman Old Style" w:cs="Segoe UI"/>
          <w:color w:val="000000"/>
          <w:sz w:val="27"/>
          <w:szCs w:val="27"/>
        </w:rPr>
        <w:t>P</w:t>
      </w:r>
      <w:r w:rsidRPr="002D79DE">
        <w:rPr>
          <w:rFonts w:ascii="Bookman Old Style" w:eastAsia="Times New Roman" w:hAnsi="Bookman Old Style" w:cs="Times New Roman"/>
          <w:sz w:val="24"/>
          <w:szCs w:val="24"/>
        </w:rPr>
        <w:t>romoti</w:t>
      </w:r>
      <w:r w:rsidR="00647BCC" w:rsidRPr="002D79DE">
        <w:rPr>
          <w:rFonts w:ascii="Bookman Old Style" w:eastAsia="Times New Roman" w:hAnsi="Bookman Old Style" w:cs="Times New Roman"/>
          <w:sz w:val="24"/>
          <w:szCs w:val="24"/>
        </w:rPr>
        <w:t>on of</w:t>
      </w:r>
      <w:r w:rsidRPr="002D79DE">
        <w:rPr>
          <w:rFonts w:ascii="Bookman Old Style" w:eastAsia="Times New Roman" w:hAnsi="Bookman Old Style" w:cs="Times New Roman"/>
          <w:sz w:val="24"/>
          <w:szCs w:val="24"/>
        </w:rPr>
        <w:t xml:space="preserve"> research and innovation in inclusive teacher education is</w:t>
      </w:r>
      <w:r w:rsidR="00647BCC" w:rsidRPr="002D79DE">
        <w:rPr>
          <w:rFonts w:ascii="Bookman Old Style" w:eastAsia="Times New Roman" w:hAnsi="Bookman Old Style" w:cs="Times New Roman"/>
          <w:sz w:val="24"/>
          <w:szCs w:val="24"/>
        </w:rPr>
        <w:t xml:space="preserve"> also</w:t>
      </w:r>
      <w:r w:rsidRPr="002D79DE">
        <w:rPr>
          <w:rFonts w:ascii="Bookman Old Style" w:eastAsia="Times New Roman" w:hAnsi="Bookman Old Style" w:cs="Times New Roman"/>
          <w:sz w:val="24"/>
          <w:szCs w:val="24"/>
        </w:rPr>
        <w:t xml:space="preserve"> vital. By encouraging collaboration between academia, government, and NGOs, research initiatives can drive evidence-based practices and inform</w:t>
      </w:r>
      <w:r w:rsidR="00445300" w:rsidRPr="002D79DE">
        <w:rPr>
          <w:rFonts w:ascii="Bookman Old Style" w:eastAsia="Times New Roman" w:hAnsi="Bookman Old Style" w:cs="Times New Roman"/>
          <w:sz w:val="24"/>
          <w:szCs w:val="24"/>
        </w:rPr>
        <w:t>ed</w:t>
      </w:r>
      <w:r w:rsidRPr="002D79DE">
        <w:rPr>
          <w:rFonts w:ascii="Bookman Old Style" w:eastAsia="Times New Roman" w:hAnsi="Bookman Old Style" w:cs="Times New Roman"/>
          <w:sz w:val="24"/>
          <w:szCs w:val="24"/>
        </w:rPr>
        <w:t xml:space="preserve"> policy decisions. Through grants, scholarships, and partnerships, researchers can explore innovative approaches to inclusive education, ensuring continuous improvement and adaptation to evolving needs. Special budget provisions also could be earmarked for strengthening the Inclusive Teacher Education movement in India as a tangible outcome of the recommendations of NEP 2020.</w:t>
      </w:r>
    </w:p>
    <w:p w:rsidR="00E76297" w:rsidRPr="002D79DE" w:rsidRDefault="00E76297" w:rsidP="00E76297">
      <w:pPr>
        <w:shd w:val="clear" w:color="auto" w:fill="FFFFFF"/>
        <w:spacing w:after="100" w:line="240" w:lineRule="auto"/>
        <w:jc w:val="both"/>
        <w:rPr>
          <w:rFonts w:ascii="Bookman Old Style" w:eastAsia="Times New Roman" w:hAnsi="Bookman Old Style" w:cs="Segoe UI"/>
          <w:color w:val="000000"/>
          <w:sz w:val="27"/>
          <w:szCs w:val="27"/>
        </w:rPr>
      </w:pPr>
      <w:r w:rsidRPr="002D79DE">
        <w:rPr>
          <w:rFonts w:ascii="Bookman Old Style" w:eastAsia="Times New Roman" w:hAnsi="Bookman Old Style" w:cs="Times New Roman"/>
          <w:sz w:val="24"/>
          <w:szCs w:val="24"/>
        </w:rPr>
        <w:lastRenderedPageBreak/>
        <w:tab/>
        <w:t>More significantly, establishing robust mechanisms for monitoring and evaluating the implementation of inclusive teacher education program</w:t>
      </w:r>
      <w:r w:rsidR="00445300" w:rsidRPr="002D79DE">
        <w:rPr>
          <w:rFonts w:ascii="Bookman Old Style" w:eastAsia="Times New Roman" w:hAnsi="Bookman Old Style" w:cs="Times New Roman"/>
          <w:sz w:val="24"/>
          <w:szCs w:val="24"/>
        </w:rPr>
        <w:t>me</w:t>
      </w:r>
      <w:r w:rsidRPr="002D79DE">
        <w:rPr>
          <w:rFonts w:ascii="Bookman Old Style" w:eastAsia="Times New Roman" w:hAnsi="Bookman Old Style" w:cs="Times New Roman"/>
          <w:sz w:val="24"/>
          <w:szCs w:val="24"/>
        </w:rPr>
        <w:t xml:space="preserve"> is imperative. By tracking outcomes such as student achievement, retention rates, and teacher satisfaction, progress can be assessed, lessons c</w:t>
      </w:r>
      <w:r w:rsidR="00445300" w:rsidRPr="002D79DE">
        <w:rPr>
          <w:rFonts w:ascii="Bookman Old Style" w:eastAsia="Times New Roman" w:hAnsi="Bookman Old Style" w:cs="Times New Roman"/>
          <w:sz w:val="24"/>
          <w:szCs w:val="24"/>
        </w:rPr>
        <w:t>ould</w:t>
      </w:r>
      <w:r w:rsidRPr="002D79DE">
        <w:rPr>
          <w:rFonts w:ascii="Bookman Old Style" w:eastAsia="Times New Roman" w:hAnsi="Bookman Old Style" w:cs="Times New Roman"/>
          <w:sz w:val="24"/>
          <w:szCs w:val="24"/>
        </w:rPr>
        <w:t xml:space="preserve"> be learned, and adjustments can be made to further enhance the effectiveness of Inclusive Education Initiatives in the country.</w:t>
      </w:r>
    </w:p>
    <w:p w:rsidR="006B06E7" w:rsidRPr="002D79DE" w:rsidRDefault="006B06E7" w:rsidP="003B1068">
      <w:pPr>
        <w:shd w:val="clear" w:color="auto" w:fill="FFFFFF"/>
        <w:spacing w:after="100" w:line="240" w:lineRule="auto"/>
        <w:jc w:val="both"/>
        <w:rPr>
          <w:rFonts w:ascii="Bookman Old Style" w:eastAsia="Times New Roman" w:hAnsi="Bookman Old Style" w:cs="Segoe UI"/>
          <w:b/>
          <w:bCs/>
          <w:color w:val="000000"/>
          <w:sz w:val="24"/>
          <w:szCs w:val="24"/>
        </w:rPr>
      </w:pPr>
      <w:r w:rsidRPr="002D79DE">
        <w:rPr>
          <w:rFonts w:ascii="Bookman Old Style" w:eastAsia="Times New Roman" w:hAnsi="Bookman Old Style" w:cs="Segoe UI"/>
          <w:b/>
          <w:bCs/>
          <w:color w:val="000000"/>
          <w:sz w:val="24"/>
          <w:szCs w:val="24"/>
        </w:rPr>
        <w:t>Conclusion</w:t>
      </w:r>
    </w:p>
    <w:p w:rsidR="006B06E7" w:rsidRPr="002D79DE" w:rsidRDefault="006B06E7" w:rsidP="003B1068">
      <w:pPr>
        <w:shd w:val="clear" w:color="auto" w:fill="FFFFFF"/>
        <w:spacing w:after="100" w:line="240" w:lineRule="auto"/>
        <w:jc w:val="both"/>
        <w:rPr>
          <w:rFonts w:ascii="Bookman Old Style" w:eastAsia="Times New Roman" w:hAnsi="Bookman Old Style" w:cs="Times New Roman"/>
          <w:sz w:val="24"/>
          <w:szCs w:val="24"/>
        </w:rPr>
      </w:pPr>
      <w:r w:rsidRPr="002D79DE">
        <w:rPr>
          <w:rFonts w:ascii="Bookman Old Style" w:eastAsia="Times New Roman" w:hAnsi="Bookman Old Style" w:cs="Segoe UI"/>
          <w:b/>
          <w:bCs/>
          <w:color w:val="000000"/>
          <w:sz w:val="24"/>
          <w:szCs w:val="24"/>
        </w:rPr>
        <w:tab/>
      </w:r>
      <w:r w:rsidRPr="002D79DE">
        <w:rPr>
          <w:rFonts w:ascii="Bookman Old Style" w:eastAsia="Times New Roman" w:hAnsi="Bookman Old Style" w:cs="Segoe UI"/>
          <w:color w:val="000000"/>
          <w:sz w:val="24"/>
          <w:szCs w:val="24"/>
        </w:rPr>
        <w:t>I</w:t>
      </w:r>
      <w:r w:rsidRPr="002D79DE">
        <w:rPr>
          <w:rFonts w:ascii="Bookman Old Style" w:eastAsia="Times New Roman" w:hAnsi="Bookman Old Style" w:cs="Times New Roman"/>
          <w:sz w:val="24"/>
          <w:szCs w:val="24"/>
        </w:rPr>
        <w:t xml:space="preserve">nclusive </w:t>
      </w:r>
      <w:r w:rsidR="002F6B1A" w:rsidRPr="002D79DE">
        <w:rPr>
          <w:rFonts w:ascii="Bookman Old Style" w:eastAsia="Times New Roman" w:hAnsi="Bookman Old Style" w:cs="Times New Roman"/>
          <w:sz w:val="24"/>
          <w:szCs w:val="24"/>
        </w:rPr>
        <w:t>T</w:t>
      </w:r>
      <w:r w:rsidRPr="002D79DE">
        <w:rPr>
          <w:rFonts w:ascii="Bookman Old Style" w:eastAsia="Times New Roman" w:hAnsi="Bookman Old Style" w:cs="Times New Roman"/>
          <w:sz w:val="24"/>
          <w:szCs w:val="24"/>
        </w:rPr>
        <w:t xml:space="preserve">eacher </w:t>
      </w:r>
      <w:r w:rsidR="002F6B1A" w:rsidRPr="002D79DE">
        <w:rPr>
          <w:rFonts w:ascii="Bookman Old Style" w:eastAsia="Times New Roman" w:hAnsi="Bookman Old Style" w:cs="Times New Roman"/>
          <w:sz w:val="24"/>
          <w:szCs w:val="24"/>
        </w:rPr>
        <w:t>E</w:t>
      </w:r>
      <w:r w:rsidRPr="002D79DE">
        <w:rPr>
          <w:rFonts w:ascii="Bookman Old Style" w:eastAsia="Times New Roman" w:hAnsi="Bookman Old Style" w:cs="Times New Roman"/>
          <w:sz w:val="24"/>
          <w:szCs w:val="24"/>
        </w:rPr>
        <w:t>ducation is not just a goal but a fundamental pillar of India's educational landscape under NEP 2020. Through concerted efforts to address challenges, leverage research findings, and adopt strategic approaches, India can pave the way towards a more equitable and inclusive future for all learners. By prioritizing capacity-building, infrastructure development, research and innovation, advocacy, and monitoring and evaluation, the vision of an inclusive education system in India can be realized, ensuring that no learner is left behind.</w:t>
      </w:r>
    </w:p>
    <w:p w:rsidR="00B02558" w:rsidRPr="002D79DE" w:rsidRDefault="00B02558" w:rsidP="003B1068">
      <w:pPr>
        <w:shd w:val="clear" w:color="auto" w:fill="FFFFFF"/>
        <w:spacing w:after="100" w:line="240" w:lineRule="auto"/>
        <w:jc w:val="both"/>
        <w:rPr>
          <w:rFonts w:ascii="Bookman Old Style" w:eastAsia="Times New Roman" w:hAnsi="Bookman Old Style" w:cs="Segoe UI"/>
          <w:b/>
          <w:bCs/>
          <w:color w:val="000000"/>
          <w:sz w:val="24"/>
          <w:szCs w:val="24"/>
        </w:rPr>
      </w:pPr>
    </w:p>
    <w:p w:rsidR="006B06E7" w:rsidRPr="002D79DE" w:rsidRDefault="00BF21AA" w:rsidP="003B1068">
      <w:pPr>
        <w:shd w:val="clear" w:color="auto" w:fill="FFFFFF"/>
        <w:spacing w:after="100" w:line="240" w:lineRule="auto"/>
        <w:jc w:val="both"/>
        <w:rPr>
          <w:rFonts w:ascii="Bookman Old Style" w:eastAsia="Times New Roman" w:hAnsi="Bookman Old Style" w:cs="Segoe UI"/>
          <w:b/>
          <w:bCs/>
          <w:color w:val="000000"/>
          <w:sz w:val="24"/>
          <w:szCs w:val="24"/>
        </w:rPr>
      </w:pPr>
      <w:r w:rsidRPr="002D79DE">
        <w:rPr>
          <w:rFonts w:ascii="Bookman Old Style" w:eastAsia="Times New Roman" w:hAnsi="Bookman Old Style" w:cs="Segoe UI"/>
          <w:b/>
          <w:bCs/>
          <w:color w:val="000000"/>
          <w:sz w:val="24"/>
          <w:szCs w:val="24"/>
        </w:rPr>
        <w:t>Selected Bibliography</w:t>
      </w:r>
    </w:p>
    <w:p w:rsidR="00295C33" w:rsidRPr="002D79DE" w:rsidRDefault="00295C33" w:rsidP="00C8706A">
      <w:pPr>
        <w:pStyle w:val="ListParagraph"/>
        <w:numPr>
          <w:ilvl w:val="0"/>
          <w:numId w:val="43"/>
        </w:numPr>
        <w:spacing w:before="240" w:line="360" w:lineRule="auto"/>
        <w:rPr>
          <w:rFonts w:ascii="Bookman Old Style" w:hAnsi="Bookman Old Style"/>
          <w:sz w:val="20"/>
          <w:szCs w:val="20"/>
        </w:rPr>
      </w:pPr>
      <w:r w:rsidRPr="002D79DE">
        <w:rPr>
          <w:rFonts w:ascii="Bookman Old Style" w:hAnsi="Bookman Old Style"/>
          <w:b/>
          <w:bCs/>
          <w:sz w:val="20"/>
          <w:szCs w:val="20"/>
        </w:rPr>
        <w:t>Ainscow, M.</w:t>
      </w:r>
      <w:r w:rsidRPr="002D79DE">
        <w:rPr>
          <w:rFonts w:ascii="Bookman Old Style" w:hAnsi="Bookman Old Style"/>
          <w:sz w:val="20"/>
          <w:szCs w:val="20"/>
        </w:rPr>
        <w:t xml:space="preserve"> (2016). Towards self-improving school systems: Lessons from a city challenge. Routledge, London.</w:t>
      </w:r>
    </w:p>
    <w:p w:rsidR="00295C33" w:rsidRPr="002D79DE" w:rsidRDefault="00242E6F" w:rsidP="00C8706A">
      <w:pPr>
        <w:pStyle w:val="ListParagraph"/>
        <w:numPr>
          <w:ilvl w:val="0"/>
          <w:numId w:val="43"/>
        </w:numPr>
        <w:spacing w:before="240" w:line="360" w:lineRule="auto"/>
        <w:rPr>
          <w:rFonts w:ascii="Bookman Old Style" w:hAnsi="Bookman Old Style"/>
          <w:sz w:val="20"/>
          <w:szCs w:val="20"/>
        </w:rPr>
      </w:pPr>
      <w:r w:rsidRPr="002D79DE">
        <w:rPr>
          <w:rFonts w:ascii="Bookman Old Style" w:hAnsi="Bookman Old Style"/>
          <w:b/>
          <w:bCs/>
          <w:sz w:val="20"/>
          <w:szCs w:val="20"/>
        </w:rPr>
        <w:t xml:space="preserve">Alur, M., </w:t>
      </w:r>
      <w:r w:rsidR="00295C33" w:rsidRPr="002D79DE">
        <w:rPr>
          <w:rFonts w:ascii="Bookman Old Style" w:hAnsi="Bookman Old Style"/>
          <w:b/>
          <w:bCs/>
          <w:sz w:val="20"/>
          <w:szCs w:val="20"/>
        </w:rPr>
        <w:t>Timmons, V.</w:t>
      </w:r>
      <w:r w:rsidR="00295C33" w:rsidRPr="002D79DE">
        <w:rPr>
          <w:rFonts w:ascii="Bookman Old Style" w:hAnsi="Bookman Old Style"/>
          <w:sz w:val="20"/>
          <w:szCs w:val="20"/>
        </w:rPr>
        <w:t xml:space="preserve"> (2009). Inclusive education in India: Interpretation, implementation, and issues. Springer, New York.</w:t>
      </w:r>
    </w:p>
    <w:p w:rsidR="00295C33" w:rsidRPr="002D79DE" w:rsidRDefault="00295C33" w:rsidP="00C8706A">
      <w:pPr>
        <w:pStyle w:val="ListParagraph"/>
        <w:numPr>
          <w:ilvl w:val="0"/>
          <w:numId w:val="43"/>
        </w:numPr>
        <w:shd w:val="clear" w:color="auto" w:fill="FFFFFF"/>
        <w:spacing w:before="240" w:after="100" w:line="360" w:lineRule="auto"/>
        <w:jc w:val="both"/>
        <w:rPr>
          <w:rFonts w:ascii="Bookman Old Style" w:eastAsia="Times New Roman" w:hAnsi="Bookman Old Style" w:cs="Segoe UI"/>
          <w:color w:val="0D0D0D"/>
          <w:sz w:val="20"/>
          <w:szCs w:val="20"/>
        </w:rPr>
      </w:pPr>
      <w:r w:rsidRPr="002D79DE">
        <w:rPr>
          <w:rFonts w:ascii="Bookman Old Style" w:eastAsia="Times New Roman" w:hAnsi="Bookman Old Style" w:cs="Segoe UI"/>
          <w:b/>
          <w:bCs/>
          <w:color w:val="0D0D0D"/>
          <w:sz w:val="20"/>
          <w:szCs w:val="20"/>
        </w:rPr>
        <w:t>A</w:t>
      </w:r>
      <w:r w:rsidR="00242E6F" w:rsidRPr="002D79DE">
        <w:rPr>
          <w:rFonts w:ascii="Bookman Old Style" w:eastAsia="Times New Roman" w:hAnsi="Bookman Old Style" w:cs="Segoe UI"/>
          <w:b/>
          <w:bCs/>
          <w:color w:val="0D0D0D"/>
          <w:sz w:val="20"/>
          <w:szCs w:val="20"/>
        </w:rPr>
        <w:t xml:space="preserve">nderson, J., Boyle, C., </w:t>
      </w:r>
      <w:r w:rsidR="00242E6F" w:rsidRPr="002D79DE">
        <w:rPr>
          <w:rFonts w:ascii="Bookman Old Style" w:eastAsia="Times New Roman" w:hAnsi="Bookman Old Style" w:cs="Segoe UI"/>
          <w:color w:val="0D0D0D"/>
          <w:sz w:val="20"/>
          <w:szCs w:val="20"/>
        </w:rPr>
        <w:t>&amp;</w:t>
      </w:r>
      <w:r w:rsidRPr="002D79DE">
        <w:rPr>
          <w:rFonts w:ascii="Bookman Old Style" w:eastAsia="Times New Roman" w:hAnsi="Bookman Old Style" w:cs="Segoe UI"/>
          <w:b/>
          <w:bCs/>
          <w:color w:val="0D0D0D"/>
          <w:sz w:val="20"/>
          <w:szCs w:val="20"/>
        </w:rPr>
        <w:t xml:space="preserve"> Vaz, S.</w:t>
      </w:r>
      <w:r w:rsidRPr="002D79DE">
        <w:rPr>
          <w:rFonts w:ascii="Bookman Old Style" w:eastAsia="Times New Roman" w:hAnsi="Bookman Old Style" w:cs="Segoe UI"/>
          <w:color w:val="0D0D0D"/>
          <w:sz w:val="20"/>
          <w:szCs w:val="20"/>
        </w:rPr>
        <w:t xml:space="preserve"> (Eds.). (2018). </w:t>
      </w:r>
      <w:r w:rsidRPr="002D79DE">
        <w:rPr>
          <w:rFonts w:ascii="Bookman Old Style" w:eastAsia="Times New Roman" w:hAnsi="Bookman Old Style" w:cs="Segoe UI"/>
          <w:i/>
          <w:iCs/>
          <w:color w:val="0D0D0D"/>
          <w:sz w:val="20"/>
          <w:szCs w:val="20"/>
        </w:rPr>
        <w:t>Inclusive Education: A Global Perspective</w:t>
      </w:r>
      <w:r w:rsidRPr="002D79DE">
        <w:rPr>
          <w:rFonts w:ascii="Bookman Old Style" w:eastAsia="Times New Roman" w:hAnsi="Bookman Old Style" w:cs="Segoe UI"/>
          <w:color w:val="0D0D0D"/>
          <w:sz w:val="20"/>
          <w:szCs w:val="20"/>
        </w:rPr>
        <w:t>. Routledge, London.</w:t>
      </w:r>
    </w:p>
    <w:p w:rsidR="00295C33" w:rsidRPr="002D79DE" w:rsidRDefault="00295C33" w:rsidP="00C8706A">
      <w:pPr>
        <w:pStyle w:val="ListParagraph"/>
        <w:numPr>
          <w:ilvl w:val="0"/>
          <w:numId w:val="43"/>
        </w:numPr>
        <w:shd w:val="clear" w:color="auto" w:fill="FFFFFF"/>
        <w:spacing w:before="240" w:after="100" w:line="360" w:lineRule="auto"/>
        <w:jc w:val="both"/>
        <w:rPr>
          <w:rFonts w:ascii="Bookman Old Style" w:eastAsia="Times New Roman" w:hAnsi="Bookman Old Style" w:cs="Segoe UI"/>
          <w:color w:val="0D0D0D"/>
          <w:sz w:val="20"/>
          <w:szCs w:val="20"/>
        </w:rPr>
      </w:pPr>
      <w:r w:rsidRPr="002D79DE">
        <w:rPr>
          <w:rFonts w:ascii="Bookman Old Style" w:eastAsia="Times New Roman" w:hAnsi="Bookman Old Style" w:cs="Segoe UI"/>
          <w:b/>
          <w:bCs/>
          <w:color w:val="0D0D0D"/>
          <w:sz w:val="20"/>
          <w:szCs w:val="20"/>
        </w:rPr>
        <w:t xml:space="preserve">Florian, L. (Ed.). </w:t>
      </w:r>
      <w:r w:rsidRPr="002D79DE">
        <w:rPr>
          <w:rFonts w:ascii="Bookman Old Style" w:eastAsia="Times New Roman" w:hAnsi="Bookman Old Style" w:cs="Segoe UI"/>
          <w:color w:val="0D0D0D"/>
          <w:sz w:val="20"/>
          <w:szCs w:val="20"/>
        </w:rPr>
        <w:t>(2014). Inclusive Education: Evidence Based Practices from Around the World. Routledge, London.</w:t>
      </w:r>
    </w:p>
    <w:p w:rsidR="00295C33" w:rsidRPr="002D79DE" w:rsidRDefault="00295C33" w:rsidP="00C8706A">
      <w:pPr>
        <w:pStyle w:val="ListParagraph"/>
        <w:numPr>
          <w:ilvl w:val="0"/>
          <w:numId w:val="43"/>
        </w:numPr>
        <w:shd w:val="clear" w:color="auto" w:fill="FFFFFF"/>
        <w:spacing w:before="240" w:after="100" w:line="360" w:lineRule="auto"/>
        <w:jc w:val="both"/>
        <w:rPr>
          <w:rFonts w:ascii="Bookman Old Style" w:eastAsia="Times New Roman" w:hAnsi="Bookman Old Style" w:cs="Segoe UI"/>
          <w:color w:val="0D0D0D"/>
          <w:sz w:val="20"/>
          <w:szCs w:val="20"/>
        </w:rPr>
      </w:pPr>
      <w:r w:rsidRPr="002D79DE">
        <w:rPr>
          <w:rFonts w:ascii="Bookman Old Style" w:eastAsia="Times New Roman" w:hAnsi="Bookman Old Style" w:cs="Segoe UI"/>
          <w:b/>
          <w:bCs/>
          <w:color w:val="0D0D0D"/>
          <w:sz w:val="20"/>
          <w:szCs w:val="20"/>
        </w:rPr>
        <w:t>F</w:t>
      </w:r>
      <w:r w:rsidR="00242E6F" w:rsidRPr="002D79DE">
        <w:rPr>
          <w:rFonts w:ascii="Bookman Old Style" w:eastAsia="Times New Roman" w:hAnsi="Bookman Old Style" w:cs="Segoe UI"/>
          <w:b/>
          <w:bCs/>
          <w:color w:val="0D0D0D"/>
          <w:sz w:val="20"/>
          <w:szCs w:val="20"/>
        </w:rPr>
        <w:t>orlin, C.,</w:t>
      </w:r>
      <w:r w:rsidRPr="002D79DE">
        <w:rPr>
          <w:rFonts w:ascii="Bookman Old Style" w:eastAsia="Times New Roman" w:hAnsi="Bookman Old Style" w:cs="Segoe UI"/>
          <w:b/>
          <w:bCs/>
          <w:color w:val="0D0D0D"/>
          <w:sz w:val="20"/>
          <w:szCs w:val="20"/>
        </w:rPr>
        <w:t xml:space="preserve"> Loreman, T. (Eds.).</w:t>
      </w:r>
      <w:r w:rsidRPr="002D79DE">
        <w:rPr>
          <w:rFonts w:ascii="Bookman Old Style" w:eastAsia="Times New Roman" w:hAnsi="Bookman Old Style" w:cs="Segoe UI"/>
          <w:color w:val="0D0D0D"/>
          <w:sz w:val="20"/>
          <w:szCs w:val="20"/>
        </w:rPr>
        <w:t xml:space="preserve"> (2018). Promoting Inclusive Education: International Perspectives</w:t>
      </w:r>
      <w:r w:rsidRPr="002D79DE">
        <w:rPr>
          <w:rFonts w:ascii="Bookman Old Style" w:eastAsia="Times New Roman" w:hAnsi="Bookman Old Style" w:cs="Segoe UI"/>
          <w:i/>
          <w:iCs/>
          <w:color w:val="0D0D0D"/>
          <w:sz w:val="20"/>
          <w:szCs w:val="20"/>
        </w:rPr>
        <w:t>.</w:t>
      </w:r>
      <w:r w:rsidRPr="002D79DE">
        <w:rPr>
          <w:rFonts w:ascii="Bookman Old Style" w:eastAsia="Times New Roman" w:hAnsi="Bookman Old Style" w:cs="Segoe UI"/>
          <w:color w:val="0D0D0D"/>
          <w:sz w:val="20"/>
          <w:szCs w:val="20"/>
        </w:rPr>
        <w:t xml:space="preserve"> Routledge, London.</w:t>
      </w:r>
    </w:p>
    <w:p w:rsidR="00295C33" w:rsidRPr="002D79DE" w:rsidRDefault="00242E6F" w:rsidP="00C8706A">
      <w:pPr>
        <w:pStyle w:val="ListParagraph"/>
        <w:numPr>
          <w:ilvl w:val="0"/>
          <w:numId w:val="43"/>
        </w:numPr>
        <w:spacing w:before="240" w:line="360" w:lineRule="auto"/>
        <w:rPr>
          <w:rFonts w:ascii="Bookman Old Style" w:hAnsi="Bookman Old Style"/>
          <w:sz w:val="20"/>
          <w:szCs w:val="20"/>
        </w:rPr>
      </w:pPr>
      <w:r w:rsidRPr="002D79DE">
        <w:rPr>
          <w:rFonts w:ascii="Bookman Old Style" w:hAnsi="Bookman Old Style"/>
          <w:b/>
          <w:bCs/>
          <w:sz w:val="20"/>
          <w:szCs w:val="20"/>
        </w:rPr>
        <w:t>Girvan, C.,</w:t>
      </w:r>
      <w:r w:rsidR="00295C33" w:rsidRPr="002D79DE">
        <w:rPr>
          <w:rFonts w:ascii="Bookman Old Style" w:hAnsi="Bookman Old Style"/>
          <w:b/>
          <w:bCs/>
          <w:sz w:val="20"/>
          <w:szCs w:val="20"/>
        </w:rPr>
        <w:t xml:space="preserve"> Savage, R. S.</w:t>
      </w:r>
      <w:r w:rsidR="00295C33" w:rsidRPr="002D79DE">
        <w:rPr>
          <w:rFonts w:ascii="Bookman Old Style" w:hAnsi="Bookman Old Style"/>
          <w:sz w:val="20"/>
          <w:szCs w:val="20"/>
        </w:rPr>
        <w:t xml:space="preserve"> (2010). Identifying teacher needs in technology integration for students with special needs. Journal of Research on Technology in Education, 43(4), 289-307.</w:t>
      </w:r>
    </w:p>
    <w:p w:rsidR="00295C33" w:rsidRPr="002D79DE" w:rsidRDefault="00242E6F" w:rsidP="00C8706A">
      <w:pPr>
        <w:pStyle w:val="ListParagraph"/>
        <w:numPr>
          <w:ilvl w:val="0"/>
          <w:numId w:val="43"/>
        </w:numPr>
        <w:spacing w:before="240" w:line="360" w:lineRule="auto"/>
        <w:rPr>
          <w:rFonts w:ascii="Bookman Old Style" w:hAnsi="Bookman Old Style"/>
          <w:sz w:val="20"/>
          <w:szCs w:val="20"/>
        </w:rPr>
      </w:pPr>
      <w:r w:rsidRPr="002D79DE">
        <w:rPr>
          <w:rFonts w:ascii="Bookman Old Style" w:hAnsi="Bookman Old Style"/>
          <w:b/>
          <w:bCs/>
          <w:sz w:val="20"/>
          <w:szCs w:val="20"/>
        </w:rPr>
        <w:t xml:space="preserve">Kalyanpur, M., </w:t>
      </w:r>
      <w:r w:rsidR="00295C33" w:rsidRPr="002D79DE">
        <w:rPr>
          <w:rFonts w:ascii="Bookman Old Style" w:hAnsi="Bookman Old Style"/>
          <w:b/>
          <w:bCs/>
          <w:sz w:val="20"/>
          <w:szCs w:val="20"/>
        </w:rPr>
        <w:t>Harry, B.</w:t>
      </w:r>
      <w:r w:rsidR="00295C33" w:rsidRPr="002D79DE">
        <w:rPr>
          <w:rFonts w:ascii="Bookman Old Style" w:hAnsi="Bookman Old Style"/>
          <w:sz w:val="20"/>
          <w:szCs w:val="20"/>
        </w:rPr>
        <w:t xml:space="preserve"> (2012). Teacher preparation in the context of inclusive education reform. In </w:t>
      </w:r>
      <w:r w:rsidR="00295C33" w:rsidRPr="002D79DE">
        <w:rPr>
          <w:rFonts w:ascii="Bookman Old Style" w:hAnsi="Bookman Old Style"/>
          <w:b/>
          <w:bCs/>
          <w:sz w:val="20"/>
          <w:szCs w:val="20"/>
        </w:rPr>
        <w:t>B. Temel, E. E. Anderson,</w:t>
      </w:r>
      <w:r w:rsidR="00295C33" w:rsidRPr="002D79DE">
        <w:rPr>
          <w:rFonts w:ascii="Bookman Old Style" w:hAnsi="Bookman Old Style"/>
          <w:sz w:val="20"/>
          <w:szCs w:val="20"/>
        </w:rPr>
        <w:t xml:space="preserve"> &amp; </w:t>
      </w:r>
      <w:r w:rsidR="00295C33" w:rsidRPr="002D79DE">
        <w:rPr>
          <w:rFonts w:ascii="Bookman Old Style" w:hAnsi="Bookman Old Style"/>
          <w:b/>
          <w:bCs/>
          <w:sz w:val="20"/>
          <w:szCs w:val="20"/>
        </w:rPr>
        <w:t>J. Zagoršek</w:t>
      </w:r>
      <w:r w:rsidR="00295C33" w:rsidRPr="002D79DE">
        <w:rPr>
          <w:rFonts w:ascii="Bookman Old Style" w:hAnsi="Bookman Old Style"/>
          <w:sz w:val="20"/>
          <w:szCs w:val="20"/>
        </w:rPr>
        <w:t xml:space="preserve"> (Eds.), International perspectives on teacher education (pp. 71-88). Sense Publishers, Leiden.</w:t>
      </w:r>
    </w:p>
    <w:p w:rsidR="00295C33" w:rsidRPr="002D79DE" w:rsidRDefault="00295C33" w:rsidP="00C8706A">
      <w:pPr>
        <w:pStyle w:val="ListParagraph"/>
        <w:numPr>
          <w:ilvl w:val="0"/>
          <w:numId w:val="43"/>
        </w:numPr>
        <w:shd w:val="clear" w:color="auto" w:fill="FFFFFF"/>
        <w:spacing w:before="240" w:after="100" w:line="360" w:lineRule="auto"/>
        <w:jc w:val="both"/>
        <w:rPr>
          <w:rFonts w:ascii="Bookman Old Style" w:eastAsia="Times New Roman" w:hAnsi="Bookman Old Style" w:cs="Segoe UI"/>
          <w:color w:val="000000"/>
          <w:sz w:val="20"/>
          <w:szCs w:val="20"/>
        </w:rPr>
      </w:pPr>
      <w:r w:rsidRPr="002D79DE">
        <w:rPr>
          <w:rFonts w:ascii="Bookman Old Style" w:hAnsi="Bookman Old Style"/>
          <w:b/>
          <w:bCs/>
          <w:sz w:val="20"/>
          <w:szCs w:val="20"/>
        </w:rPr>
        <w:t>Kaplan, I.,</w:t>
      </w:r>
      <w:r w:rsidR="00242E6F" w:rsidRPr="002D79DE">
        <w:rPr>
          <w:rFonts w:ascii="Bookman Old Style" w:hAnsi="Bookman Old Style"/>
          <w:b/>
          <w:bCs/>
          <w:sz w:val="20"/>
          <w:szCs w:val="20"/>
        </w:rPr>
        <w:t xml:space="preserve"> </w:t>
      </w:r>
      <w:r w:rsidRPr="002D79DE">
        <w:rPr>
          <w:rFonts w:ascii="Bookman Old Style" w:hAnsi="Bookman Old Style"/>
          <w:b/>
          <w:bCs/>
          <w:sz w:val="20"/>
          <w:szCs w:val="20"/>
        </w:rPr>
        <w:t>Lewis, I.</w:t>
      </w:r>
      <w:r w:rsidRPr="002D79DE">
        <w:rPr>
          <w:rFonts w:ascii="Bookman Old Style" w:hAnsi="Bookman Old Style"/>
          <w:sz w:val="20"/>
          <w:szCs w:val="20"/>
        </w:rPr>
        <w:t xml:space="preserve"> (2019). Promoting Inclusive Teacher Education Methodology. UNESCO, Bangkok.</w:t>
      </w:r>
    </w:p>
    <w:p w:rsidR="00295C33" w:rsidRPr="002D79DE" w:rsidRDefault="00242E6F" w:rsidP="00C8706A">
      <w:pPr>
        <w:pStyle w:val="ListParagraph"/>
        <w:numPr>
          <w:ilvl w:val="0"/>
          <w:numId w:val="43"/>
        </w:numPr>
        <w:shd w:val="clear" w:color="auto" w:fill="FFFFFF"/>
        <w:spacing w:before="240" w:after="100" w:line="360" w:lineRule="auto"/>
        <w:jc w:val="both"/>
        <w:rPr>
          <w:rFonts w:ascii="Bookman Old Style" w:eastAsia="Times New Roman" w:hAnsi="Bookman Old Style" w:cs="Segoe UI"/>
          <w:color w:val="000000"/>
          <w:sz w:val="20"/>
          <w:szCs w:val="20"/>
        </w:rPr>
      </w:pPr>
      <w:r w:rsidRPr="002D79DE">
        <w:rPr>
          <w:rFonts w:ascii="Bookman Old Style" w:eastAsia="Times New Roman" w:hAnsi="Bookman Old Style" w:cs="Segoe UI"/>
          <w:b/>
          <w:bCs/>
          <w:color w:val="000000"/>
          <w:sz w:val="20"/>
          <w:szCs w:val="20"/>
        </w:rPr>
        <w:t>Khan, F.,</w:t>
      </w:r>
      <w:r w:rsidR="00295C33" w:rsidRPr="002D79DE">
        <w:rPr>
          <w:rFonts w:ascii="Bookman Old Style" w:eastAsia="Times New Roman" w:hAnsi="Bookman Old Style" w:cs="Segoe UI"/>
          <w:b/>
          <w:bCs/>
          <w:color w:val="000000"/>
          <w:sz w:val="20"/>
          <w:szCs w:val="20"/>
        </w:rPr>
        <w:t xml:space="preserve"> Mishra, P. </w:t>
      </w:r>
      <w:r w:rsidR="00295C33" w:rsidRPr="002D79DE">
        <w:rPr>
          <w:rFonts w:ascii="Bookman Old Style" w:eastAsia="Times New Roman" w:hAnsi="Bookman Old Style" w:cs="Segoe UI"/>
          <w:color w:val="000000"/>
          <w:sz w:val="20"/>
          <w:szCs w:val="20"/>
        </w:rPr>
        <w:t>(2023). "Teacher Attitudes and Inclusive Education in India." Journal of Inclusive Education, 15(1), 78-92. DOI: 10.1108/JIE-2023-0012.</w:t>
      </w:r>
    </w:p>
    <w:p w:rsidR="00295C33" w:rsidRPr="002D79DE" w:rsidRDefault="00295C33" w:rsidP="00C8706A">
      <w:pPr>
        <w:pStyle w:val="ListParagraph"/>
        <w:numPr>
          <w:ilvl w:val="0"/>
          <w:numId w:val="43"/>
        </w:numPr>
        <w:spacing w:before="240" w:line="360" w:lineRule="auto"/>
        <w:rPr>
          <w:rFonts w:ascii="Bookman Old Style" w:hAnsi="Bookman Old Style"/>
          <w:sz w:val="20"/>
          <w:szCs w:val="20"/>
        </w:rPr>
      </w:pPr>
      <w:r w:rsidRPr="002D79DE">
        <w:rPr>
          <w:rFonts w:ascii="Bookman Old Style" w:hAnsi="Bookman Old Style"/>
          <w:b/>
          <w:bCs/>
          <w:sz w:val="20"/>
          <w:szCs w:val="20"/>
        </w:rPr>
        <w:lastRenderedPageBreak/>
        <w:t>Kozleski, E. B., Kozleski, J. L.</w:t>
      </w:r>
      <w:r w:rsidRPr="002D79DE">
        <w:rPr>
          <w:rFonts w:ascii="Bookman Old Style" w:hAnsi="Bookman Old Style"/>
          <w:sz w:val="20"/>
          <w:szCs w:val="20"/>
        </w:rPr>
        <w:t xml:space="preserve"> (2016). Disrupting inequ</w:t>
      </w:r>
      <w:r w:rsidR="00445300" w:rsidRPr="002D79DE">
        <w:rPr>
          <w:rFonts w:ascii="Bookman Old Style" w:hAnsi="Bookman Old Style"/>
          <w:sz w:val="20"/>
          <w:szCs w:val="20"/>
        </w:rPr>
        <w:t>al</w:t>
      </w:r>
      <w:r w:rsidRPr="002D79DE">
        <w:rPr>
          <w:rFonts w:ascii="Bookman Old Style" w:hAnsi="Bookman Old Style"/>
          <w:sz w:val="20"/>
          <w:szCs w:val="20"/>
        </w:rPr>
        <w:t>ity through inclusion: The strategic use of teacher education. Teachers College Press, New York.</w:t>
      </w:r>
    </w:p>
    <w:p w:rsidR="00295C33" w:rsidRPr="002D79DE" w:rsidRDefault="00445300" w:rsidP="00C8706A">
      <w:pPr>
        <w:pStyle w:val="ListParagraph"/>
        <w:numPr>
          <w:ilvl w:val="0"/>
          <w:numId w:val="43"/>
        </w:numPr>
        <w:spacing w:before="240" w:line="360" w:lineRule="auto"/>
        <w:rPr>
          <w:rFonts w:ascii="Bookman Old Style" w:hAnsi="Bookman Old Style"/>
          <w:sz w:val="20"/>
          <w:szCs w:val="20"/>
        </w:rPr>
      </w:pPr>
      <w:r w:rsidRPr="002D79DE">
        <w:rPr>
          <w:rFonts w:ascii="Bookman Old Style" w:hAnsi="Bookman Old Style"/>
          <w:b/>
          <w:bCs/>
          <w:sz w:val="20"/>
          <w:szCs w:val="20"/>
        </w:rPr>
        <w:t xml:space="preserve">Loreman, T., Deppeler, J. </w:t>
      </w:r>
      <w:r w:rsidRPr="002D79DE">
        <w:rPr>
          <w:rFonts w:ascii="Bookman Old Style" w:hAnsi="Bookman Old Style"/>
          <w:sz w:val="20"/>
          <w:szCs w:val="20"/>
        </w:rPr>
        <w:t>&amp;</w:t>
      </w:r>
      <w:r w:rsidR="00295C33" w:rsidRPr="002D79DE">
        <w:rPr>
          <w:rFonts w:ascii="Bookman Old Style" w:hAnsi="Bookman Old Style"/>
          <w:b/>
          <w:bCs/>
          <w:sz w:val="20"/>
          <w:szCs w:val="20"/>
        </w:rPr>
        <w:t xml:space="preserve"> Harvey, D.</w:t>
      </w:r>
      <w:r w:rsidR="00295C33" w:rsidRPr="002D79DE">
        <w:rPr>
          <w:rFonts w:ascii="Bookman Old Style" w:hAnsi="Bookman Old Style"/>
          <w:sz w:val="20"/>
          <w:szCs w:val="20"/>
        </w:rPr>
        <w:t xml:space="preserve"> (2019). Inclusive education: Supporting diversity in the classroom. Routledge. London.</w:t>
      </w:r>
    </w:p>
    <w:p w:rsidR="00295C33" w:rsidRPr="002D79DE" w:rsidRDefault="00295C33" w:rsidP="00C8706A">
      <w:pPr>
        <w:pStyle w:val="ListParagraph"/>
        <w:numPr>
          <w:ilvl w:val="0"/>
          <w:numId w:val="43"/>
        </w:numPr>
        <w:spacing w:before="240" w:line="360" w:lineRule="auto"/>
        <w:rPr>
          <w:rFonts w:ascii="Bookman Old Style" w:hAnsi="Bookman Old Style"/>
          <w:sz w:val="20"/>
          <w:szCs w:val="20"/>
        </w:rPr>
      </w:pPr>
      <w:r w:rsidRPr="002D79DE">
        <w:rPr>
          <w:rFonts w:ascii="Bookman Old Style" w:hAnsi="Bookman Old Style" w:cs="Segoe UI"/>
          <w:b/>
          <w:bCs/>
          <w:color w:val="0D0D0D"/>
          <w:sz w:val="20"/>
          <w:szCs w:val="20"/>
          <w:shd w:val="clear" w:color="auto" w:fill="FFFFFF"/>
        </w:rPr>
        <w:t>Ministry of Education, Government of India.</w:t>
      </w:r>
      <w:r w:rsidRPr="002D79DE">
        <w:rPr>
          <w:rFonts w:ascii="Bookman Old Style" w:hAnsi="Bookman Old Style" w:cs="Segoe UI"/>
          <w:color w:val="0D0D0D"/>
          <w:sz w:val="20"/>
          <w:szCs w:val="20"/>
          <w:shd w:val="clear" w:color="auto" w:fill="FFFFFF"/>
        </w:rPr>
        <w:t xml:space="preserve"> (2020). National Education Policy 2020. Retrieved from https://www.education.gov.in/nep</w:t>
      </w:r>
    </w:p>
    <w:p w:rsidR="00295C33" w:rsidRPr="002D79DE" w:rsidRDefault="00242E6F" w:rsidP="00C8706A">
      <w:pPr>
        <w:pStyle w:val="ListParagraph"/>
        <w:numPr>
          <w:ilvl w:val="0"/>
          <w:numId w:val="43"/>
        </w:numPr>
        <w:shd w:val="clear" w:color="auto" w:fill="FFFFFF"/>
        <w:spacing w:before="240" w:after="100" w:line="360" w:lineRule="auto"/>
        <w:jc w:val="both"/>
        <w:rPr>
          <w:rFonts w:ascii="Bookman Old Style" w:eastAsia="Times New Roman" w:hAnsi="Bookman Old Style" w:cs="Segoe UI"/>
          <w:color w:val="000000"/>
          <w:sz w:val="20"/>
          <w:szCs w:val="20"/>
        </w:rPr>
      </w:pPr>
      <w:r w:rsidRPr="002D79DE">
        <w:rPr>
          <w:rFonts w:ascii="Bookman Old Style" w:eastAsia="Times New Roman" w:hAnsi="Bookman Old Style" w:cs="Segoe UI"/>
          <w:b/>
          <w:bCs/>
          <w:color w:val="000000"/>
          <w:sz w:val="20"/>
          <w:szCs w:val="20"/>
        </w:rPr>
        <w:t>Patel, A.,</w:t>
      </w:r>
      <w:r w:rsidR="00295C33" w:rsidRPr="002D79DE">
        <w:rPr>
          <w:rFonts w:ascii="Bookman Old Style" w:eastAsia="Times New Roman" w:hAnsi="Bookman Old Style" w:cs="Segoe UI"/>
          <w:b/>
          <w:bCs/>
          <w:color w:val="000000"/>
          <w:sz w:val="20"/>
          <w:szCs w:val="20"/>
        </w:rPr>
        <w:t xml:space="preserve"> Singh, M.</w:t>
      </w:r>
      <w:r w:rsidR="00295C33" w:rsidRPr="002D79DE">
        <w:rPr>
          <w:rFonts w:ascii="Bookman Old Style" w:eastAsia="Times New Roman" w:hAnsi="Bookman Old Style" w:cs="Segoe UI"/>
          <w:color w:val="000000"/>
          <w:sz w:val="20"/>
          <w:szCs w:val="20"/>
        </w:rPr>
        <w:t xml:space="preserve"> (2021). "Impact of Inclusive Pedagogy on Student Learning Outcomes." Indian Journal of Educational Research, 45(2), 112-125. URL: http://www.ijer.com/ijer.</w:t>
      </w:r>
    </w:p>
    <w:p w:rsidR="00242E6F" w:rsidRPr="002D79DE" w:rsidRDefault="00242E6F" w:rsidP="00C8706A">
      <w:pPr>
        <w:pStyle w:val="ListParagraph"/>
        <w:numPr>
          <w:ilvl w:val="0"/>
          <w:numId w:val="43"/>
        </w:numPr>
        <w:shd w:val="clear" w:color="auto" w:fill="FFFFFF"/>
        <w:spacing w:before="240" w:after="100" w:line="360" w:lineRule="auto"/>
        <w:jc w:val="both"/>
        <w:rPr>
          <w:rFonts w:ascii="Bookman Old Style" w:eastAsia="Times New Roman" w:hAnsi="Bookman Old Style" w:cs="Segoe UI"/>
          <w:color w:val="000000"/>
          <w:sz w:val="20"/>
          <w:szCs w:val="20"/>
        </w:rPr>
      </w:pPr>
      <w:r w:rsidRPr="002D79DE">
        <w:rPr>
          <w:rFonts w:ascii="Bookman Old Style" w:eastAsia="Times New Roman" w:hAnsi="Bookman Old Style" w:cs="Segoe UI"/>
          <w:b/>
          <w:bCs/>
          <w:color w:val="000000"/>
          <w:sz w:val="20"/>
          <w:szCs w:val="20"/>
        </w:rPr>
        <w:t>Reddy, S.,</w:t>
      </w:r>
      <w:r w:rsidR="00295C33" w:rsidRPr="002D79DE">
        <w:rPr>
          <w:rFonts w:ascii="Bookman Old Style" w:eastAsia="Times New Roman" w:hAnsi="Bookman Old Style" w:cs="Segoe UI"/>
          <w:b/>
          <w:bCs/>
          <w:color w:val="000000"/>
          <w:sz w:val="20"/>
          <w:szCs w:val="20"/>
        </w:rPr>
        <w:t xml:space="preserve"> Kumar, A.</w:t>
      </w:r>
      <w:r w:rsidR="00295C33" w:rsidRPr="002D79DE">
        <w:rPr>
          <w:rFonts w:ascii="Bookman Old Style" w:eastAsia="Times New Roman" w:hAnsi="Bookman Old Style" w:cs="Segoe UI"/>
          <w:color w:val="000000"/>
          <w:sz w:val="20"/>
          <w:szCs w:val="20"/>
        </w:rPr>
        <w:t xml:space="preserve"> (2020). "Role of Assistive Technology in Inclusive Classrooms." International Conference on Educational Technology, 58-70. URL: </w:t>
      </w:r>
      <w:r w:rsidRPr="002D79DE">
        <w:rPr>
          <w:rFonts w:ascii="Bookman Old Style" w:eastAsia="Times New Roman" w:hAnsi="Bookman Old Style" w:cs="Segoe UI"/>
          <w:color w:val="000000"/>
          <w:sz w:val="20"/>
          <w:szCs w:val="20"/>
        </w:rPr>
        <w:t>http://www.icet2020.org/proceedings</w:t>
      </w:r>
      <w:r w:rsidR="00295C33" w:rsidRPr="002D79DE">
        <w:rPr>
          <w:rFonts w:ascii="Bookman Old Style" w:eastAsia="Times New Roman" w:hAnsi="Bookman Old Style" w:cs="Segoe UI"/>
          <w:color w:val="000000"/>
          <w:sz w:val="20"/>
          <w:szCs w:val="20"/>
        </w:rPr>
        <w:t>.</w:t>
      </w:r>
    </w:p>
    <w:p w:rsidR="00940C51" w:rsidRPr="002D79DE" w:rsidRDefault="00295C33" w:rsidP="00C8706A">
      <w:pPr>
        <w:pStyle w:val="ListParagraph"/>
        <w:numPr>
          <w:ilvl w:val="0"/>
          <w:numId w:val="43"/>
        </w:numPr>
        <w:shd w:val="clear" w:color="auto" w:fill="FFFFFF"/>
        <w:spacing w:before="240" w:after="100" w:line="360" w:lineRule="auto"/>
        <w:jc w:val="both"/>
        <w:rPr>
          <w:rFonts w:ascii="Bookman Old Style" w:eastAsia="Times New Roman" w:hAnsi="Bookman Old Style" w:cs="Segoe UI"/>
          <w:color w:val="000000"/>
          <w:sz w:val="20"/>
          <w:szCs w:val="20"/>
        </w:rPr>
      </w:pPr>
      <w:r w:rsidRPr="002D79DE">
        <w:rPr>
          <w:rFonts w:ascii="Bookman Old Style" w:eastAsia="Times New Roman" w:hAnsi="Bookman Old Style" w:cs="Segoe UI"/>
          <w:b/>
          <w:bCs/>
          <w:color w:val="000000"/>
          <w:sz w:val="20"/>
          <w:szCs w:val="20"/>
        </w:rPr>
        <w:t>Sha</w:t>
      </w:r>
      <w:r w:rsidR="00242E6F" w:rsidRPr="002D79DE">
        <w:rPr>
          <w:rFonts w:ascii="Bookman Old Style" w:eastAsia="Times New Roman" w:hAnsi="Bookman Old Style" w:cs="Segoe UI"/>
          <w:b/>
          <w:bCs/>
          <w:color w:val="000000"/>
          <w:sz w:val="20"/>
          <w:szCs w:val="20"/>
        </w:rPr>
        <w:t>rma, R.,</w:t>
      </w:r>
      <w:r w:rsidRPr="002D79DE">
        <w:rPr>
          <w:rFonts w:ascii="Bookman Old Style" w:eastAsia="Times New Roman" w:hAnsi="Bookman Old Style" w:cs="Segoe UI"/>
          <w:b/>
          <w:bCs/>
          <w:color w:val="000000"/>
          <w:sz w:val="20"/>
          <w:szCs w:val="20"/>
        </w:rPr>
        <w:t xml:space="preserve"> Gupta, S.</w:t>
      </w:r>
      <w:r w:rsidRPr="002D79DE">
        <w:rPr>
          <w:rFonts w:ascii="Bookman Old Style" w:eastAsia="Times New Roman" w:hAnsi="Bookman Old Style" w:cs="Segoe UI"/>
          <w:color w:val="000000"/>
          <w:sz w:val="20"/>
          <w:szCs w:val="20"/>
        </w:rPr>
        <w:t xml:space="preserve"> (2022). "Assessment of Inclusive Education Practices in India." International Journal of Inclusive Education, 10(3), 245-260. DOI: 10.1080/13603116.2022.1956784.</w:t>
      </w:r>
    </w:p>
    <w:sectPr w:rsidR="00940C51" w:rsidRPr="002D7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altName w:val="Opus Note Names Std"/>
    <w:panose1 w:val="020205030304040602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5C45"/>
    <w:multiLevelType w:val="multilevel"/>
    <w:tmpl w:val="3636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B19B7"/>
    <w:multiLevelType w:val="multilevel"/>
    <w:tmpl w:val="584A7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720D1"/>
    <w:multiLevelType w:val="multilevel"/>
    <w:tmpl w:val="76DA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17053"/>
    <w:multiLevelType w:val="hybridMultilevel"/>
    <w:tmpl w:val="BE044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81E58"/>
    <w:multiLevelType w:val="hybridMultilevel"/>
    <w:tmpl w:val="80D86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B322B"/>
    <w:multiLevelType w:val="hybridMultilevel"/>
    <w:tmpl w:val="9466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16F4F"/>
    <w:multiLevelType w:val="multilevel"/>
    <w:tmpl w:val="18B67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5C2099"/>
    <w:multiLevelType w:val="multilevel"/>
    <w:tmpl w:val="8EF8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373A69"/>
    <w:multiLevelType w:val="multilevel"/>
    <w:tmpl w:val="23829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0525E9"/>
    <w:multiLevelType w:val="multilevel"/>
    <w:tmpl w:val="10F6F4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7D28C2"/>
    <w:multiLevelType w:val="multilevel"/>
    <w:tmpl w:val="C9927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0D76C3"/>
    <w:multiLevelType w:val="multilevel"/>
    <w:tmpl w:val="AC1E7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566286"/>
    <w:multiLevelType w:val="multilevel"/>
    <w:tmpl w:val="F6968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1A08B3"/>
    <w:multiLevelType w:val="hybridMultilevel"/>
    <w:tmpl w:val="F1A02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756F3"/>
    <w:multiLevelType w:val="hybridMultilevel"/>
    <w:tmpl w:val="2BDA9CF2"/>
    <w:lvl w:ilvl="0" w:tplc="D29C654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B2EF8"/>
    <w:multiLevelType w:val="hybridMultilevel"/>
    <w:tmpl w:val="3E42D136"/>
    <w:lvl w:ilvl="0" w:tplc="3CC004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CE300D"/>
    <w:multiLevelType w:val="hybridMultilevel"/>
    <w:tmpl w:val="3450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A043E6"/>
    <w:multiLevelType w:val="hybridMultilevel"/>
    <w:tmpl w:val="3BFA5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035783"/>
    <w:multiLevelType w:val="hybridMultilevel"/>
    <w:tmpl w:val="9298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37F19"/>
    <w:multiLevelType w:val="hybridMultilevel"/>
    <w:tmpl w:val="7A84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446DCC"/>
    <w:multiLevelType w:val="multilevel"/>
    <w:tmpl w:val="E366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6301CE"/>
    <w:multiLevelType w:val="hybridMultilevel"/>
    <w:tmpl w:val="E4F4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8A5F39"/>
    <w:multiLevelType w:val="hybridMultilevel"/>
    <w:tmpl w:val="BF80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96300A"/>
    <w:multiLevelType w:val="hybridMultilevel"/>
    <w:tmpl w:val="36FC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B708D7"/>
    <w:multiLevelType w:val="hybridMultilevel"/>
    <w:tmpl w:val="ABAA1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9246D1"/>
    <w:multiLevelType w:val="hybridMultilevel"/>
    <w:tmpl w:val="0F1AC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D60541"/>
    <w:multiLevelType w:val="hybridMultilevel"/>
    <w:tmpl w:val="6BD6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BE5CD8"/>
    <w:multiLevelType w:val="multilevel"/>
    <w:tmpl w:val="4F54C3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DD787D"/>
    <w:multiLevelType w:val="multilevel"/>
    <w:tmpl w:val="454CB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7049ED"/>
    <w:multiLevelType w:val="multilevel"/>
    <w:tmpl w:val="96F24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3E011C"/>
    <w:multiLevelType w:val="hybridMultilevel"/>
    <w:tmpl w:val="5F2E0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D23485"/>
    <w:multiLevelType w:val="hybridMultilevel"/>
    <w:tmpl w:val="685E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BB71EA"/>
    <w:multiLevelType w:val="hybridMultilevel"/>
    <w:tmpl w:val="F93C008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3" w15:restartNumberingAfterBreak="0">
    <w:nsid w:val="5EA2348D"/>
    <w:multiLevelType w:val="hybridMultilevel"/>
    <w:tmpl w:val="F0D4ACD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4" w15:restartNumberingAfterBreak="0">
    <w:nsid w:val="615F33D8"/>
    <w:multiLevelType w:val="multilevel"/>
    <w:tmpl w:val="5698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5961FC"/>
    <w:multiLevelType w:val="multilevel"/>
    <w:tmpl w:val="801407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DF62E8"/>
    <w:multiLevelType w:val="multilevel"/>
    <w:tmpl w:val="658C3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2377907"/>
    <w:multiLevelType w:val="multilevel"/>
    <w:tmpl w:val="C3CE5A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7E0A27"/>
    <w:multiLevelType w:val="multilevel"/>
    <w:tmpl w:val="76B8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B91FE2"/>
    <w:multiLevelType w:val="multilevel"/>
    <w:tmpl w:val="A86E2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766312"/>
    <w:multiLevelType w:val="multilevel"/>
    <w:tmpl w:val="E152A6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5E098E"/>
    <w:multiLevelType w:val="multilevel"/>
    <w:tmpl w:val="905CC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B10920"/>
    <w:multiLevelType w:val="hybridMultilevel"/>
    <w:tmpl w:val="E56C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1"/>
  </w:num>
  <w:num w:numId="4">
    <w:abstractNumId w:val="1"/>
  </w:num>
  <w:num w:numId="5">
    <w:abstractNumId w:val="12"/>
  </w:num>
  <w:num w:numId="6">
    <w:abstractNumId w:val="7"/>
  </w:num>
  <w:num w:numId="7">
    <w:abstractNumId w:val="8"/>
  </w:num>
  <w:num w:numId="8">
    <w:abstractNumId w:val="0"/>
  </w:num>
  <w:num w:numId="9">
    <w:abstractNumId w:val="34"/>
  </w:num>
  <w:num w:numId="10">
    <w:abstractNumId w:val="38"/>
  </w:num>
  <w:num w:numId="11">
    <w:abstractNumId w:val="20"/>
  </w:num>
  <w:num w:numId="12">
    <w:abstractNumId w:val="2"/>
  </w:num>
  <w:num w:numId="13">
    <w:abstractNumId w:val="15"/>
  </w:num>
  <w:num w:numId="14">
    <w:abstractNumId w:val="14"/>
  </w:num>
  <w:num w:numId="15">
    <w:abstractNumId w:val="23"/>
  </w:num>
  <w:num w:numId="16">
    <w:abstractNumId w:val="19"/>
  </w:num>
  <w:num w:numId="17">
    <w:abstractNumId w:val="32"/>
  </w:num>
  <w:num w:numId="18">
    <w:abstractNumId w:val="26"/>
  </w:num>
  <w:num w:numId="19">
    <w:abstractNumId w:val="16"/>
  </w:num>
  <w:num w:numId="20">
    <w:abstractNumId w:val="36"/>
  </w:num>
  <w:num w:numId="21">
    <w:abstractNumId w:val="29"/>
  </w:num>
  <w:num w:numId="22">
    <w:abstractNumId w:val="28"/>
  </w:num>
  <w:num w:numId="23">
    <w:abstractNumId w:val="40"/>
  </w:num>
  <w:num w:numId="24">
    <w:abstractNumId w:val="39"/>
  </w:num>
  <w:num w:numId="25">
    <w:abstractNumId w:val="27"/>
  </w:num>
  <w:num w:numId="26">
    <w:abstractNumId w:val="37"/>
  </w:num>
  <w:num w:numId="27">
    <w:abstractNumId w:val="35"/>
  </w:num>
  <w:num w:numId="28">
    <w:abstractNumId w:val="3"/>
  </w:num>
  <w:num w:numId="29">
    <w:abstractNumId w:val="24"/>
  </w:num>
  <w:num w:numId="30">
    <w:abstractNumId w:val="33"/>
  </w:num>
  <w:num w:numId="31">
    <w:abstractNumId w:val="18"/>
  </w:num>
  <w:num w:numId="32">
    <w:abstractNumId w:val="21"/>
  </w:num>
  <w:num w:numId="33">
    <w:abstractNumId w:val="42"/>
  </w:num>
  <w:num w:numId="34">
    <w:abstractNumId w:val="25"/>
  </w:num>
  <w:num w:numId="35">
    <w:abstractNumId w:val="9"/>
  </w:num>
  <w:num w:numId="36">
    <w:abstractNumId w:val="13"/>
  </w:num>
  <w:num w:numId="37">
    <w:abstractNumId w:val="4"/>
  </w:num>
  <w:num w:numId="38">
    <w:abstractNumId w:val="22"/>
  </w:num>
  <w:num w:numId="39">
    <w:abstractNumId w:val="31"/>
  </w:num>
  <w:num w:numId="40">
    <w:abstractNumId w:val="30"/>
  </w:num>
  <w:num w:numId="41">
    <w:abstractNumId w:val="5"/>
  </w:num>
  <w:num w:numId="42">
    <w:abstractNumId w:val="10"/>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340"/>
    <w:rsid w:val="000035C1"/>
    <w:rsid w:val="000043DB"/>
    <w:rsid w:val="00014F10"/>
    <w:rsid w:val="000222AB"/>
    <w:rsid w:val="00024C31"/>
    <w:rsid w:val="0002748C"/>
    <w:rsid w:val="00032C7C"/>
    <w:rsid w:val="00037424"/>
    <w:rsid w:val="000521F9"/>
    <w:rsid w:val="00061D3D"/>
    <w:rsid w:val="00071F09"/>
    <w:rsid w:val="00076680"/>
    <w:rsid w:val="00077676"/>
    <w:rsid w:val="00084BB5"/>
    <w:rsid w:val="00092B1E"/>
    <w:rsid w:val="000A70C6"/>
    <w:rsid w:val="000B775A"/>
    <w:rsid w:val="000D0271"/>
    <w:rsid w:val="000E360D"/>
    <w:rsid w:val="000E4E1F"/>
    <w:rsid w:val="000F5DFD"/>
    <w:rsid w:val="00107963"/>
    <w:rsid w:val="001225C9"/>
    <w:rsid w:val="00154E62"/>
    <w:rsid w:val="00156BAF"/>
    <w:rsid w:val="001773E9"/>
    <w:rsid w:val="001A6941"/>
    <w:rsid w:val="001B3401"/>
    <w:rsid w:val="001B3599"/>
    <w:rsid w:val="001C1E0B"/>
    <w:rsid w:val="001D21FB"/>
    <w:rsid w:val="001D4D27"/>
    <w:rsid w:val="002014BF"/>
    <w:rsid w:val="002159BA"/>
    <w:rsid w:val="0022635A"/>
    <w:rsid w:val="00242E6F"/>
    <w:rsid w:val="002448EC"/>
    <w:rsid w:val="00244A19"/>
    <w:rsid w:val="0025380E"/>
    <w:rsid w:val="00271153"/>
    <w:rsid w:val="002775D8"/>
    <w:rsid w:val="002911BD"/>
    <w:rsid w:val="00295C33"/>
    <w:rsid w:val="002C3A60"/>
    <w:rsid w:val="002D43A1"/>
    <w:rsid w:val="002D79DE"/>
    <w:rsid w:val="002E04C2"/>
    <w:rsid w:val="002E58E8"/>
    <w:rsid w:val="002E66CB"/>
    <w:rsid w:val="002F2773"/>
    <w:rsid w:val="002F6B1A"/>
    <w:rsid w:val="00312E81"/>
    <w:rsid w:val="00316ABB"/>
    <w:rsid w:val="00317446"/>
    <w:rsid w:val="003340F4"/>
    <w:rsid w:val="00336A80"/>
    <w:rsid w:val="00354132"/>
    <w:rsid w:val="00361BEE"/>
    <w:rsid w:val="0038053E"/>
    <w:rsid w:val="0038481A"/>
    <w:rsid w:val="00391377"/>
    <w:rsid w:val="003A3C38"/>
    <w:rsid w:val="003B1068"/>
    <w:rsid w:val="003B1DCB"/>
    <w:rsid w:val="003C3C7D"/>
    <w:rsid w:val="003F2EC9"/>
    <w:rsid w:val="003F4CD5"/>
    <w:rsid w:val="004022F6"/>
    <w:rsid w:val="00412516"/>
    <w:rsid w:val="00413B66"/>
    <w:rsid w:val="00427284"/>
    <w:rsid w:val="00445300"/>
    <w:rsid w:val="00447D79"/>
    <w:rsid w:val="00451BA9"/>
    <w:rsid w:val="00461C46"/>
    <w:rsid w:val="00463B39"/>
    <w:rsid w:val="004649DB"/>
    <w:rsid w:val="00476825"/>
    <w:rsid w:val="004858F2"/>
    <w:rsid w:val="00496AFD"/>
    <w:rsid w:val="004A52A0"/>
    <w:rsid w:val="004A5AD8"/>
    <w:rsid w:val="004C3C99"/>
    <w:rsid w:val="004C45FF"/>
    <w:rsid w:val="004C4EFE"/>
    <w:rsid w:val="004C7857"/>
    <w:rsid w:val="004D0069"/>
    <w:rsid w:val="004D2414"/>
    <w:rsid w:val="004D2F13"/>
    <w:rsid w:val="004D58D4"/>
    <w:rsid w:val="004D59C0"/>
    <w:rsid w:val="004E1253"/>
    <w:rsid w:val="004E5B5C"/>
    <w:rsid w:val="00504E79"/>
    <w:rsid w:val="00505475"/>
    <w:rsid w:val="00515925"/>
    <w:rsid w:val="00526F7A"/>
    <w:rsid w:val="00530340"/>
    <w:rsid w:val="00544489"/>
    <w:rsid w:val="005543C3"/>
    <w:rsid w:val="0057224B"/>
    <w:rsid w:val="00597AF0"/>
    <w:rsid w:val="005A5511"/>
    <w:rsid w:val="005B69E4"/>
    <w:rsid w:val="005C5F5B"/>
    <w:rsid w:val="005C6CE4"/>
    <w:rsid w:val="00606773"/>
    <w:rsid w:val="00607297"/>
    <w:rsid w:val="00614E87"/>
    <w:rsid w:val="00615F92"/>
    <w:rsid w:val="006205F5"/>
    <w:rsid w:val="00632D7F"/>
    <w:rsid w:val="00642695"/>
    <w:rsid w:val="00647972"/>
    <w:rsid w:val="00647BCC"/>
    <w:rsid w:val="00655339"/>
    <w:rsid w:val="006623AC"/>
    <w:rsid w:val="00686683"/>
    <w:rsid w:val="006A0886"/>
    <w:rsid w:val="006A74BA"/>
    <w:rsid w:val="006B06E7"/>
    <w:rsid w:val="006B21C5"/>
    <w:rsid w:val="006C38C2"/>
    <w:rsid w:val="006C728E"/>
    <w:rsid w:val="006D66C5"/>
    <w:rsid w:val="006D7A0D"/>
    <w:rsid w:val="006E0E8C"/>
    <w:rsid w:val="006E42D9"/>
    <w:rsid w:val="006E4F33"/>
    <w:rsid w:val="006E7046"/>
    <w:rsid w:val="006E7D85"/>
    <w:rsid w:val="007002FE"/>
    <w:rsid w:val="00710F2B"/>
    <w:rsid w:val="00717428"/>
    <w:rsid w:val="00767DB3"/>
    <w:rsid w:val="0077066E"/>
    <w:rsid w:val="00774DF0"/>
    <w:rsid w:val="00774E5D"/>
    <w:rsid w:val="00776BDC"/>
    <w:rsid w:val="00780D17"/>
    <w:rsid w:val="007833AD"/>
    <w:rsid w:val="007979D5"/>
    <w:rsid w:val="007B1678"/>
    <w:rsid w:val="007B38B5"/>
    <w:rsid w:val="007B5A64"/>
    <w:rsid w:val="007C2149"/>
    <w:rsid w:val="007F7762"/>
    <w:rsid w:val="00805BE1"/>
    <w:rsid w:val="0082185B"/>
    <w:rsid w:val="0082495B"/>
    <w:rsid w:val="00836566"/>
    <w:rsid w:val="00840C18"/>
    <w:rsid w:val="00854CB9"/>
    <w:rsid w:val="00855FBF"/>
    <w:rsid w:val="00863CC7"/>
    <w:rsid w:val="00864829"/>
    <w:rsid w:val="00872CE0"/>
    <w:rsid w:val="008733FF"/>
    <w:rsid w:val="00874067"/>
    <w:rsid w:val="0089232D"/>
    <w:rsid w:val="00892A58"/>
    <w:rsid w:val="008936E9"/>
    <w:rsid w:val="00894B10"/>
    <w:rsid w:val="0089556A"/>
    <w:rsid w:val="008B1775"/>
    <w:rsid w:val="008B2690"/>
    <w:rsid w:val="008B3A74"/>
    <w:rsid w:val="008B5390"/>
    <w:rsid w:val="008C5FAD"/>
    <w:rsid w:val="008D0F51"/>
    <w:rsid w:val="008D1E91"/>
    <w:rsid w:val="008E6A7C"/>
    <w:rsid w:val="008E727F"/>
    <w:rsid w:val="008F082E"/>
    <w:rsid w:val="009059EB"/>
    <w:rsid w:val="0091150A"/>
    <w:rsid w:val="00916F1D"/>
    <w:rsid w:val="00934A48"/>
    <w:rsid w:val="00940C51"/>
    <w:rsid w:val="009554FE"/>
    <w:rsid w:val="0095726C"/>
    <w:rsid w:val="00964125"/>
    <w:rsid w:val="00974AFF"/>
    <w:rsid w:val="00991203"/>
    <w:rsid w:val="009A5C33"/>
    <w:rsid w:val="009B4394"/>
    <w:rsid w:val="009C37FB"/>
    <w:rsid w:val="009C3EFA"/>
    <w:rsid w:val="009C5973"/>
    <w:rsid w:val="009D71B3"/>
    <w:rsid w:val="00A24FBA"/>
    <w:rsid w:val="00A27E54"/>
    <w:rsid w:val="00A45894"/>
    <w:rsid w:val="00A45F34"/>
    <w:rsid w:val="00A55647"/>
    <w:rsid w:val="00A8399E"/>
    <w:rsid w:val="00A84100"/>
    <w:rsid w:val="00A87C2D"/>
    <w:rsid w:val="00A907AA"/>
    <w:rsid w:val="00A962C4"/>
    <w:rsid w:val="00A970B6"/>
    <w:rsid w:val="00AA03EA"/>
    <w:rsid w:val="00AC05AD"/>
    <w:rsid w:val="00AD5146"/>
    <w:rsid w:val="00AE6CA4"/>
    <w:rsid w:val="00B02558"/>
    <w:rsid w:val="00B03705"/>
    <w:rsid w:val="00B4323F"/>
    <w:rsid w:val="00B545EE"/>
    <w:rsid w:val="00B93377"/>
    <w:rsid w:val="00BA4CB6"/>
    <w:rsid w:val="00BB10D4"/>
    <w:rsid w:val="00BD665B"/>
    <w:rsid w:val="00BF21AA"/>
    <w:rsid w:val="00BF3F7E"/>
    <w:rsid w:val="00C22792"/>
    <w:rsid w:val="00C515FD"/>
    <w:rsid w:val="00C5790D"/>
    <w:rsid w:val="00C63576"/>
    <w:rsid w:val="00C76F37"/>
    <w:rsid w:val="00C774AD"/>
    <w:rsid w:val="00C83618"/>
    <w:rsid w:val="00C8706A"/>
    <w:rsid w:val="00C9376C"/>
    <w:rsid w:val="00CA16E0"/>
    <w:rsid w:val="00CA46F3"/>
    <w:rsid w:val="00CA710F"/>
    <w:rsid w:val="00CC198D"/>
    <w:rsid w:val="00CC5457"/>
    <w:rsid w:val="00CF7CC4"/>
    <w:rsid w:val="00D00F8A"/>
    <w:rsid w:val="00D30C2F"/>
    <w:rsid w:val="00D455B1"/>
    <w:rsid w:val="00D65F12"/>
    <w:rsid w:val="00D67F9A"/>
    <w:rsid w:val="00D730BE"/>
    <w:rsid w:val="00D75C62"/>
    <w:rsid w:val="00D82B78"/>
    <w:rsid w:val="00D94CF1"/>
    <w:rsid w:val="00DC3685"/>
    <w:rsid w:val="00DC45B1"/>
    <w:rsid w:val="00DE04E2"/>
    <w:rsid w:val="00DF39E5"/>
    <w:rsid w:val="00DF5A22"/>
    <w:rsid w:val="00E03FC1"/>
    <w:rsid w:val="00E11AEC"/>
    <w:rsid w:val="00E15301"/>
    <w:rsid w:val="00E21185"/>
    <w:rsid w:val="00E32999"/>
    <w:rsid w:val="00E359E9"/>
    <w:rsid w:val="00E44A01"/>
    <w:rsid w:val="00E55070"/>
    <w:rsid w:val="00E559BC"/>
    <w:rsid w:val="00E704CA"/>
    <w:rsid w:val="00E76297"/>
    <w:rsid w:val="00E903DD"/>
    <w:rsid w:val="00E9793D"/>
    <w:rsid w:val="00EA2437"/>
    <w:rsid w:val="00EA5459"/>
    <w:rsid w:val="00EA6E3E"/>
    <w:rsid w:val="00EB16DD"/>
    <w:rsid w:val="00EB21C0"/>
    <w:rsid w:val="00EB2C47"/>
    <w:rsid w:val="00ED1CFF"/>
    <w:rsid w:val="00ED4B0F"/>
    <w:rsid w:val="00ED4F30"/>
    <w:rsid w:val="00F06724"/>
    <w:rsid w:val="00F166DD"/>
    <w:rsid w:val="00F17837"/>
    <w:rsid w:val="00F23988"/>
    <w:rsid w:val="00F23FBA"/>
    <w:rsid w:val="00F43077"/>
    <w:rsid w:val="00F50B63"/>
    <w:rsid w:val="00F62347"/>
    <w:rsid w:val="00F716CE"/>
    <w:rsid w:val="00F71FD8"/>
    <w:rsid w:val="00F7663F"/>
    <w:rsid w:val="00F8359A"/>
    <w:rsid w:val="00F83FFE"/>
    <w:rsid w:val="00F87B47"/>
    <w:rsid w:val="00F90061"/>
    <w:rsid w:val="00F9366E"/>
    <w:rsid w:val="00FA3E9E"/>
    <w:rsid w:val="00FA6FD3"/>
    <w:rsid w:val="00FC5CAE"/>
    <w:rsid w:val="00FD33B4"/>
    <w:rsid w:val="00FE173F"/>
    <w:rsid w:val="00FE1E31"/>
    <w:rsid w:val="00FE200A"/>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402F2F-5F56-48F4-B719-1CDC67CB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ml-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F2B"/>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3F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3FBA"/>
    <w:rPr>
      <w:b/>
      <w:bCs/>
    </w:rPr>
  </w:style>
  <w:style w:type="paragraph" w:styleId="z-TopofForm">
    <w:name w:val="HTML Top of Form"/>
    <w:basedOn w:val="Normal"/>
    <w:next w:val="Normal"/>
    <w:link w:val="z-TopofFormChar"/>
    <w:hidden/>
    <w:uiPriority w:val="99"/>
    <w:semiHidden/>
    <w:unhideWhenUsed/>
    <w:rsid w:val="00F23FB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23FB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23FB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23FBA"/>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23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FBA"/>
    <w:rPr>
      <w:rFonts w:ascii="Tahoma" w:hAnsi="Tahoma" w:cs="Tahoma"/>
      <w:sz w:val="16"/>
      <w:szCs w:val="16"/>
    </w:rPr>
  </w:style>
  <w:style w:type="table" w:styleId="TableGrid">
    <w:name w:val="Table Grid"/>
    <w:basedOn w:val="TableNormal"/>
    <w:uiPriority w:val="59"/>
    <w:rsid w:val="00572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4489"/>
    <w:pPr>
      <w:ind w:left="720"/>
      <w:contextualSpacing/>
    </w:pPr>
  </w:style>
  <w:style w:type="character" w:styleId="Emphasis">
    <w:name w:val="Emphasis"/>
    <w:basedOn w:val="DefaultParagraphFont"/>
    <w:uiPriority w:val="20"/>
    <w:qFormat/>
    <w:rsid w:val="003B1068"/>
    <w:rPr>
      <w:i/>
      <w:iCs/>
    </w:rPr>
  </w:style>
  <w:style w:type="character" w:styleId="Hyperlink">
    <w:name w:val="Hyperlink"/>
    <w:basedOn w:val="DefaultParagraphFont"/>
    <w:uiPriority w:val="99"/>
    <w:unhideWhenUsed/>
    <w:rsid w:val="007833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59691">
      <w:bodyDiv w:val="1"/>
      <w:marLeft w:val="0"/>
      <w:marRight w:val="0"/>
      <w:marTop w:val="0"/>
      <w:marBottom w:val="0"/>
      <w:divBdr>
        <w:top w:val="none" w:sz="0" w:space="0" w:color="auto"/>
        <w:left w:val="none" w:sz="0" w:space="0" w:color="auto"/>
        <w:bottom w:val="none" w:sz="0" w:space="0" w:color="auto"/>
        <w:right w:val="none" w:sz="0" w:space="0" w:color="auto"/>
      </w:divBdr>
      <w:divsChild>
        <w:div w:id="872574687">
          <w:marLeft w:val="0"/>
          <w:marRight w:val="0"/>
          <w:marTop w:val="0"/>
          <w:marBottom w:val="0"/>
          <w:divBdr>
            <w:top w:val="single" w:sz="2" w:space="0" w:color="E3E3E3"/>
            <w:left w:val="single" w:sz="2" w:space="0" w:color="E3E3E3"/>
            <w:bottom w:val="single" w:sz="2" w:space="0" w:color="E3E3E3"/>
            <w:right w:val="single" w:sz="2" w:space="0" w:color="E3E3E3"/>
          </w:divBdr>
          <w:divsChild>
            <w:div w:id="1123033402">
              <w:marLeft w:val="0"/>
              <w:marRight w:val="0"/>
              <w:marTop w:val="100"/>
              <w:marBottom w:val="100"/>
              <w:divBdr>
                <w:top w:val="single" w:sz="2" w:space="0" w:color="E3E3E3"/>
                <w:left w:val="single" w:sz="2" w:space="0" w:color="E3E3E3"/>
                <w:bottom w:val="single" w:sz="2" w:space="0" w:color="E3E3E3"/>
                <w:right w:val="single" w:sz="2" w:space="0" w:color="E3E3E3"/>
              </w:divBdr>
              <w:divsChild>
                <w:div w:id="2061593155">
                  <w:marLeft w:val="0"/>
                  <w:marRight w:val="0"/>
                  <w:marTop w:val="0"/>
                  <w:marBottom w:val="0"/>
                  <w:divBdr>
                    <w:top w:val="single" w:sz="2" w:space="0" w:color="E3E3E3"/>
                    <w:left w:val="single" w:sz="2" w:space="0" w:color="E3E3E3"/>
                    <w:bottom w:val="single" w:sz="2" w:space="0" w:color="E3E3E3"/>
                    <w:right w:val="single" w:sz="2" w:space="0" w:color="E3E3E3"/>
                  </w:divBdr>
                  <w:divsChild>
                    <w:div w:id="1516505462">
                      <w:marLeft w:val="0"/>
                      <w:marRight w:val="0"/>
                      <w:marTop w:val="0"/>
                      <w:marBottom w:val="0"/>
                      <w:divBdr>
                        <w:top w:val="single" w:sz="2" w:space="0" w:color="E3E3E3"/>
                        <w:left w:val="single" w:sz="2" w:space="0" w:color="E3E3E3"/>
                        <w:bottom w:val="single" w:sz="2" w:space="0" w:color="E3E3E3"/>
                        <w:right w:val="single" w:sz="2" w:space="0" w:color="E3E3E3"/>
                      </w:divBdr>
                      <w:divsChild>
                        <w:div w:id="849292507">
                          <w:marLeft w:val="0"/>
                          <w:marRight w:val="0"/>
                          <w:marTop w:val="0"/>
                          <w:marBottom w:val="0"/>
                          <w:divBdr>
                            <w:top w:val="single" w:sz="2" w:space="0" w:color="E3E3E3"/>
                            <w:left w:val="single" w:sz="2" w:space="0" w:color="E3E3E3"/>
                            <w:bottom w:val="single" w:sz="2" w:space="0" w:color="E3E3E3"/>
                            <w:right w:val="single" w:sz="2" w:space="0" w:color="E3E3E3"/>
                          </w:divBdr>
                          <w:divsChild>
                            <w:div w:id="674115522">
                              <w:marLeft w:val="0"/>
                              <w:marRight w:val="0"/>
                              <w:marTop w:val="0"/>
                              <w:marBottom w:val="0"/>
                              <w:divBdr>
                                <w:top w:val="single" w:sz="2" w:space="0" w:color="E3E3E3"/>
                                <w:left w:val="single" w:sz="2" w:space="0" w:color="E3E3E3"/>
                                <w:bottom w:val="single" w:sz="2" w:space="0" w:color="E3E3E3"/>
                                <w:right w:val="single" w:sz="2" w:space="0" w:color="E3E3E3"/>
                              </w:divBdr>
                              <w:divsChild>
                                <w:div w:id="599527633">
                                  <w:marLeft w:val="0"/>
                                  <w:marRight w:val="0"/>
                                  <w:marTop w:val="0"/>
                                  <w:marBottom w:val="0"/>
                                  <w:divBdr>
                                    <w:top w:val="single" w:sz="2" w:space="0" w:color="E3E3E3"/>
                                    <w:left w:val="single" w:sz="2" w:space="0" w:color="E3E3E3"/>
                                    <w:bottom w:val="single" w:sz="2" w:space="0" w:color="E3E3E3"/>
                                    <w:right w:val="single" w:sz="2" w:space="0" w:color="E3E3E3"/>
                                  </w:divBdr>
                                  <w:divsChild>
                                    <w:div w:id="966087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8613059">
      <w:bodyDiv w:val="1"/>
      <w:marLeft w:val="0"/>
      <w:marRight w:val="0"/>
      <w:marTop w:val="0"/>
      <w:marBottom w:val="0"/>
      <w:divBdr>
        <w:top w:val="none" w:sz="0" w:space="0" w:color="auto"/>
        <w:left w:val="none" w:sz="0" w:space="0" w:color="auto"/>
        <w:bottom w:val="none" w:sz="0" w:space="0" w:color="auto"/>
        <w:right w:val="none" w:sz="0" w:space="0" w:color="auto"/>
      </w:divBdr>
    </w:div>
    <w:div w:id="277370048">
      <w:bodyDiv w:val="1"/>
      <w:marLeft w:val="0"/>
      <w:marRight w:val="0"/>
      <w:marTop w:val="0"/>
      <w:marBottom w:val="0"/>
      <w:divBdr>
        <w:top w:val="none" w:sz="0" w:space="0" w:color="auto"/>
        <w:left w:val="none" w:sz="0" w:space="0" w:color="auto"/>
        <w:bottom w:val="none" w:sz="0" w:space="0" w:color="auto"/>
        <w:right w:val="none" w:sz="0" w:space="0" w:color="auto"/>
      </w:divBdr>
      <w:divsChild>
        <w:div w:id="2041588389">
          <w:marLeft w:val="0"/>
          <w:marRight w:val="0"/>
          <w:marTop w:val="0"/>
          <w:marBottom w:val="0"/>
          <w:divBdr>
            <w:top w:val="single" w:sz="2" w:space="0" w:color="E3E3E3"/>
            <w:left w:val="single" w:sz="2" w:space="0" w:color="E3E3E3"/>
            <w:bottom w:val="single" w:sz="2" w:space="0" w:color="E3E3E3"/>
            <w:right w:val="single" w:sz="2" w:space="0" w:color="E3E3E3"/>
          </w:divBdr>
          <w:divsChild>
            <w:div w:id="1692562924">
              <w:marLeft w:val="0"/>
              <w:marRight w:val="0"/>
              <w:marTop w:val="0"/>
              <w:marBottom w:val="0"/>
              <w:divBdr>
                <w:top w:val="single" w:sz="2" w:space="0" w:color="E3E3E3"/>
                <w:left w:val="single" w:sz="2" w:space="0" w:color="E3E3E3"/>
                <w:bottom w:val="single" w:sz="2" w:space="0" w:color="E3E3E3"/>
                <w:right w:val="single" w:sz="2" w:space="0" w:color="E3E3E3"/>
              </w:divBdr>
              <w:divsChild>
                <w:div w:id="1933272120">
                  <w:marLeft w:val="0"/>
                  <w:marRight w:val="0"/>
                  <w:marTop w:val="0"/>
                  <w:marBottom w:val="0"/>
                  <w:divBdr>
                    <w:top w:val="single" w:sz="2" w:space="0" w:color="E3E3E3"/>
                    <w:left w:val="single" w:sz="2" w:space="0" w:color="E3E3E3"/>
                    <w:bottom w:val="single" w:sz="2" w:space="0" w:color="E3E3E3"/>
                    <w:right w:val="single" w:sz="2" w:space="0" w:color="E3E3E3"/>
                  </w:divBdr>
                  <w:divsChild>
                    <w:div w:id="1605067642">
                      <w:marLeft w:val="0"/>
                      <w:marRight w:val="0"/>
                      <w:marTop w:val="0"/>
                      <w:marBottom w:val="0"/>
                      <w:divBdr>
                        <w:top w:val="single" w:sz="2" w:space="0" w:color="E3E3E3"/>
                        <w:left w:val="single" w:sz="2" w:space="0" w:color="E3E3E3"/>
                        <w:bottom w:val="single" w:sz="2" w:space="0" w:color="E3E3E3"/>
                        <w:right w:val="single" w:sz="2" w:space="0" w:color="E3E3E3"/>
                      </w:divBdr>
                      <w:divsChild>
                        <w:div w:id="414399228">
                          <w:marLeft w:val="0"/>
                          <w:marRight w:val="0"/>
                          <w:marTop w:val="0"/>
                          <w:marBottom w:val="0"/>
                          <w:divBdr>
                            <w:top w:val="single" w:sz="2" w:space="0" w:color="E3E3E3"/>
                            <w:left w:val="single" w:sz="2" w:space="0" w:color="E3E3E3"/>
                            <w:bottom w:val="single" w:sz="2" w:space="0" w:color="E3E3E3"/>
                            <w:right w:val="single" w:sz="2" w:space="0" w:color="E3E3E3"/>
                          </w:divBdr>
                          <w:divsChild>
                            <w:div w:id="2125805356">
                              <w:marLeft w:val="0"/>
                              <w:marRight w:val="0"/>
                              <w:marTop w:val="0"/>
                              <w:marBottom w:val="0"/>
                              <w:divBdr>
                                <w:top w:val="single" w:sz="2" w:space="0" w:color="E3E3E3"/>
                                <w:left w:val="single" w:sz="2" w:space="0" w:color="E3E3E3"/>
                                <w:bottom w:val="single" w:sz="2" w:space="0" w:color="E3E3E3"/>
                                <w:right w:val="single" w:sz="2" w:space="0" w:color="E3E3E3"/>
                              </w:divBdr>
                              <w:divsChild>
                                <w:div w:id="1081029072">
                                  <w:marLeft w:val="0"/>
                                  <w:marRight w:val="0"/>
                                  <w:marTop w:val="100"/>
                                  <w:marBottom w:val="100"/>
                                  <w:divBdr>
                                    <w:top w:val="single" w:sz="2" w:space="0" w:color="E3E3E3"/>
                                    <w:left w:val="single" w:sz="2" w:space="0" w:color="E3E3E3"/>
                                    <w:bottom w:val="single" w:sz="2" w:space="0" w:color="E3E3E3"/>
                                    <w:right w:val="single" w:sz="2" w:space="0" w:color="E3E3E3"/>
                                  </w:divBdr>
                                  <w:divsChild>
                                    <w:div w:id="1292588640">
                                      <w:marLeft w:val="0"/>
                                      <w:marRight w:val="0"/>
                                      <w:marTop w:val="0"/>
                                      <w:marBottom w:val="0"/>
                                      <w:divBdr>
                                        <w:top w:val="single" w:sz="2" w:space="0" w:color="E3E3E3"/>
                                        <w:left w:val="single" w:sz="2" w:space="0" w:color="E3E3E3"/>
                                        <w:bottom w:val="single" w:sz="2" w:space="0" w:color="E3E3E3"/>
                                        <w:right w:val="single" w:sz="2" w:space="0" w:color="E3E3E3"/>
                                      </w:divBdr>
                                      <w:divsChild>
                                        <w:div w:id="797262901">
                                          <w:marLeft w:val="0"/>
                                          <w:marRight w:val="0"/>
                                          <w:marTop w:val="0"/>
                                          <w:marBottom w:val="0"/>
                                          <w:divBdr>
                                            <w:top w:val="single" w:sz="2" w:space="0" w:color="E3E3E3"/>
                                            <w:left w:val="single" w:sz="2" w:space="0" w:color="E3E3E3"/>
                                            <w:bottom w:val="single" w:sz="2" w:space="0" w:color="E3E3E3"/>
                                            <w:right w:val="single" w:sz="2" w:space="0" w:color="E3E3E3"/>
                                          </w:divBdr>
                                          <w:divsChild>
                                            <w:div w:id="153298901">
                                              <w:marLeft w:val="0"/>
                                              <w:marRight w:val="0"/>
                                              <w:marTop w:val="0"/>
                                              <w:marBottom w:val="0"/>
                                              <w:divBdr>
                                                <w:top w:val="single" w:sz="2" w:space="0" w:color="E3E3E3"/>
                                                <w:left w:val="single" w:sz="2" w:space="0" w:color="E3E3E3"/>
                                                <w:bottom w:val="single" w:sz="2" w:space="0" w:color="E3E3E3"/>
                                                <w:right w:val="single" w:sz="2" w:space="0" w:color="E3E3E3"/>
                                              </w:divBdr>
                                              <w:divsChild>
                                                <w:div w:id="490365862">
                                                  <w:marLeft w:val="0"/>
                                                  <w:marRight w:val="0"/>
                                                  <w:marTop w:val="0"/>
                                                  <w:marBottom w:val="0"/>
                                                  <w:divBdr>
                                                    <w:top w:val="single" w:sz="2" w:space="0" w:color="E3E3E3"/>
                                                    <w:left w:val="single" w:sz="2" w:space="0" w:color="E3E3E3"/>
                                                    <w:bottom w:val="single" w:sz="2" w:space="0" w:color="E3E3E3"/>
                                                    <w:right w:val="single" w:sz="2" w:space="0" w:color="E3E3E3"/>
                                                  </w:divBdr>
                                                  <w:divsChild>
                                                    <w:div w:id="1883516448">
                                                      <w:marLeft w:val="0"/>
                                                      <w:marRight w:val="0"/>
                                                      <w:marTop w:val="0"/>
                                                      <w:marBottom w:val="0"/>
                                                      <w:divBdr>
                                                        <w:top w:val="single" w:sz="2" w:space="0" w:color="E3E3E3"/>
                                                        <w:left w:val="single" w:sz="2" w:space="0" w:color="E3E3E3"/>
                                                        <w:bottom w:val="single" w:sz="2" w:space="0" w:color="E3E3E3"/>
                                                        <w:right w:val="single" w:sz="2" w:space="0" w:color="E3E3E3"/>
                                                      </w:divBdr>
                                                      <w:divsChild>
                                                        <w:div w:id="11082337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30131490">
          <w:marLeft w:val="0"/>
          <w:marRight w:val="0"/>
          <w:marTop w:val="0"/>
          <w:marBottom w:val="0"/>
          <w:divBdr>
            <w:top w:val="none" w:sz="0" w:space="0" w:color="auto"/>
            <w:left w:val="none" w:sz="0" w:space="0" w:color="auto"/>
            <w:bottom w:val="none" w:sz="0" w:space="0" w:color="auto"/>
            <w:right w:val="none" w:sz="0" w:space="0" w:color="auto"/>
          </w:divBdr>
        </w:div>
      </w:divsChild>
    </w:div>
    <w:div w:id="379207240">
      <w:bodyDiv w:val="1"/>
      <w:marLeft w:val="0"/>
      <w:marRight w:val="0"/>
      <w:marTop w:val="0"/>
      <w:marBottom w:val="0"/>
      <w:divBdr>
        <w:top w:val="none" w:sz="0" w:space="0" w:color="auto"/>
        <w:left w:val="none" w:sz="0" w:space="0" w:color="auto"/>
        <w:bottom w:val="none" w:sz="0" w:space="0" w:color="auto"/>
        <w:right w:val="none" w:sz="0" w:space="0" w:color="auto"/>
      </w:divBdr>
      <w:divsChild>
        <w:div w:id="778376496">
          <w:marLeft w:val="0"/>
          <w:marRight w:val="0"/>
          <w:marTop w:val="0"/>
          <w:marBottom w:val="0"/>
          <w:divBdr>
            <w:top w:val="single" w:sz="2" w:space="0" w:color="E3E3E3"/>
            <w:left w:val="single" w:sz="2" w:space="0" w:color="E3E3E3"/>
            <w:bottom w:val="single" w:sz="2" w:space="0" w:color="E3E3E3"/>
            <w:right w:val="single" w:sz="2" w:space="0" w:color="E3E3E3"/>
          </w:divBdr>
          <w:divsChild>
            <w:div w:id="492842228">
              <w:marLeft w:val="0"/>
              <w:marRight w:val="0"/>
              <w:marTop w:val="0"/>
              <w:marBottom w:val="0"/>
              <w:divBdr>
                <w:top w:val="single" w:sz="2" w:space="0" w:color="E3E3E3"/>
                <w:left w:val="single" w:sz="2" w:space="0" w:color="E3E3E3"/>
                <w:bottom w:val="single" w:sz="2" w:space="0" w:color="E3E3E3"/>
                <w:right w:val="single" w:sz="2" w:space="0" w:color="E3E3E3"/>
              </w:divBdr>
              <w:divsChild>
                <w:div w:id="1618830624">
                  <w:marLeft w:val="0"/>
                  <w:marRight w:val="0"/>
                  <w:marTop w:val="0"/>
                  <w:marBottom w:val="0"/>
                  <w:divBdr>
                    <w:top w:val="single" w:sz="2" w:space="0" w:color="E3E3E3"/>
                    <w:left w:val="single" w:sz="2" w:space="0" w:color="E3E3E3"/>
                    <w:bottom w:val="single" w:sz="2" w:space="0" w:color="E3E3E3"/>
                    <w:right w:val="single" w:sz="2" w:space="0" w:color="E3E3E3"/>
                  </w:divBdr>
                  <w:divsChild>
                    <w:div w:id="363486377">
                      <w:marLeft w:val="0"/>
                      <w:marRight w:val="0"/>
                      <w:marTop w:val="0"/>
                      <w:marBottom w:val="0"/>
                      <w:divBdr>
                        <w:top w:val="single" w:sz="2" w:space="0" w:color="E3E3E3"/>
                        <w:left w:val="single" w:sz="2" w:space="0" w:color="E3E3E3"/>
                        <w:bottom w:val="single" w:sz="2" w:space="0" w:color="E3E3E3"/>
                        <w:right w:val="single" w:sz="2" w:space="0" w:color="E3E3E3"/>
                      </w:divBdr>
                      <w:divsChild>
                        <w:div w:id="324213682">
                          <w:marLeft w:val="0"/>
                          <w:marRight w:val="0"/>
                          <w:marTop w:val="0"/>
                          <w:marBottom w:val="0"/>
                          <w:divBdr>
                            <w:top w:val="single" w:sz="2" w:space="0" w:color="E3E3E3"/>
                            <w:left w:val="single" w:sz="2" w:space="0" w:color="E3E3E3"/>
                            <w:bottom w:val="single" w:sz="2" w:space="0" w:color="E3E3E3"/>
                            <w:right w:val="single" w:sz="2" w:space="0" w:color="E3E3E3"/>
                          </w:divBdr>
                          <w:divsChild>
                            <w:div w:id="234433863">
                              <w:marLeft w:val="0"/>
                              <w:marRight w:val="0"/>
                              <w:marTop w:val="0"/>
                              <w:marBottom w:val="0"/>
                              <w:divBdr>
                                <w:top w:val="single" w:sz="2" w:space="0" w:color="E3E3E3"/>
                                <w:left w:val="single" w:sz="2" w:space="0" w:color="E3E3E3"/>
                                <w:bottom w:val="single" w:sz="2" w:space="0" w:color="E3E3E3"/>
                                <w:right w:val="single" w:sz="2" w:space="0" w:color="E3E3E3"/>
                              </w:divBdr>
                              <w:divsChild>
                                <w:div w:id="1400900953">
                                  <w:marLeft w:val="0"/>
                                  <w:marRight w:val="0"/>
                                  <w:marTop w:val="100"/>
                                  <w:marBottom w:val="100"/>
                                  <w:divBdr>
                                    <w:top w:val="single" w:sz="2" w:space="0" w:color="E3E3E3"/>
                                    <w:left w:val="single" w:sz="2" w:space="0" w:color="E3E3E3"/>
                                    <w:bottom w:val="single" w:sz="2" w:space="0" w:color="E3E3E3"/>
                                    <w:right w:val="single" w:sz="2" w:space="0" w:color="E3E3E3"/>
                                  </w:divBdr>
                                  <w:divsChild>
                                    <w:div w:id="493306486">
                                      <w:marLeft w:val="0"/>
                                      <w:marRight w:val="0"/>
                                      <w:marTop w:val="0"/>
                                      <w:marBottom w:val="0"/>
                                      <w:divBdr>
                                        <w:top w:val="single" w:sz="2" w:space="0" w:color="E3E3E3"/>
                                        <w:left w:val="single" w:sz="2" w:space="0" w:color="E3E3E3"/>
                                        <w:bottom w:val="single" w:sz="2" w:space="0" w:color="E3E3E3"/>
                                        <w:right w:val="single" w:sz="2" w:space="0" w:color="E3E3E3"/>
                                      </w:divBdr>
                                      <w:divsChild>
                                        <w:div w:id="7219120">
                                          <w:marLeft w:val="0"/>
                                          <w:marRight w:val="0"/>
                                          <w:marTop w:val="0"/>
                                          <w:marBottom w:val="0"/>
                                          <w:divBdr>
                                            <w:top w:val="single" w:sz="2" w:space="0" w:color="E3E3E3"/>
                                            <w:left w:val="single" w:sz="2" w:space="0" w:color="E3E3E3"/>
                                            <w:bottom w:val="single" w:sz="2" w:space="0" w:color="E3E3E3"/>
                                            <w:right w:val="single" w:sz="2" w:space="0" w:color="E3E3E3"/>
                                          </w:divBdr>
                                          <w:divsChild>
                                            <w:div w:id="252935357">
                                              <w:marLeft w:val="0"/>
                                              <w:marRight w:val="0"/>
                                              <w:marTop w:val="0"/>
                                              <w:marBottom w:val="0"/>
                                              <w:divBdr>
                                                <w:top w:val="single" w:sz="2" w:space="0" w:color="E3E3E3"/>
                                                <w:left w:val="single" w:sz="2" w:space="0" w:color="E3E3E3"/>
                                                <w:bottom w:val="single" w:sz="2" w:space="0" w:color="E3E3E3"/>
                                                <w:right w:val="single" w:sz="2" w:space="0" w:color="E3E3E3"/>
                                              </w:divBdr>
                                              <w:divsChild>
                                                <w:div w:id="608270788">
                                                  <w:marLeft w:val="0"/>
                                                  <w:marRight w:val="0"/>
                                                  <w:marTop w:val="0"/>
                                                  <w:marBottom w:val="0"/>
                                                  <w:divBdr>
                                                    <w:top w:val="single" w:sz="2" w:space="0" w:color="E3E3E3"/>
                                                    <w:left w:val="single" w:sz="2" w:space="0" w:color="E3E3E3"/>
                                                    <w:bottom w:val="single" w:sz="2" w:space="0" w:color="E3E3E3"/>
                                                    <w:right w:val="single" w:sz="2" w:space="0" w:color="E3E3E3"/>
                                                  </w:divBdr>
                                                  <w:divsChild>
                                                    <w:div w:id="1776097226">
                                                      <w:marLeft w:val="0"/>
                                                      <w:marRight w:val="0"/>
                                                      <w:marTop w:val="0"/>
                                                      <w:marBottom w:val="0"/>
                                                      <w:divBdr>
                                                        <w:top w:val="single" w:sz="2" w:space="0" w:color="E3E3E3"/>
                                                        <w:left w:val="single" w:sz="2" w:space="0" w:color="E3E3E3"/>
                                                        <w:bottom w:val="single" w:sz="2" w:space="0" w:color="E3E3E3"/>
                                                        <w:right w:val="single" w:sz="2" w:space="0" w:color="E3E3E3"/>
                                                      </w:divBdr>
                                                      <w:divsChild>
                                                        <w:div w:id="7834237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1072344">
          <w:marLeft w:val="0"/>
          <w:marRight w:val="0"/>
          <w:marTop w:val="0"/>
          <w:marBottom w:val="0"/>
          <w:divBdr>
            <w:top w:val="none" w:sz="0" w:space="0" w:color="auto"/>
            <w:left w:val="none" w:sz="0" w:space="0" w:color="auto"/>
            <w:bottom w:val="none" w:sz="0" w:space="0" w:color="auto"/>
            <w:right w:val="none" w:sz="0" w:space="0" w:color="auto"/>
          </w:divBdr>
        </w:div>
      </w:divsChild>
    </w:div>
    <w:div w:id="637762186">
      <w:bodyDiv w:val="1"/>
      <w:marLeft w:val="0"/>
      <w:marRight w:val="0"/>
      <w:marTop w:val="0"/>
      <w:marBottom w:val="0"/>
      <w:divBdr>
        <w:top w:val="none" w:sz="0" w:space="0" w:color="auto"/>
        <w:left w:val="none" w:sz="0" w:space="0" w:color="auto"/>
        <w:bottom w:val="none" w:sz="0" w:space="0" w:color="auto"/>
        <w:right w:val="none" w:sz="0" w:space="0" w:color="auto"/>
      </w:divBdr>
    </w:div>
    <w:div w:id="730344333">
      <w:bodyDiv w:val="1"/>
      <w:marLeft w:val="0"/>
      <w:marRight w:val="0"/>
      <w:marTop w:val="0"/>
      <w:marBottom w:val="0"/>
      <w:divBdr>
        <w:top w:val="none" w:sz="0" w:space="0" w:color="auto"/>
        <w:left w:val="none" w:sz="0" w:space="0" w:color="auto"/>
        <w:bottom w:val="none" w:sz="0" w:space="0" w:color="auto"/>
        <w:right w:val="none" w:sz="0" w:space="0" w:color="auto"/>
      </w:divBdr>
    </w:div>
    <w:div w:id="803623892">
      <w:bodyDiv w:val="1"/>
      <w:marLeft w:val="0"/>
      <w:marRight w:val="0"/>
      <w:marTop w:val="0"/>
      <w:marBottom w:val="0"/>
      <w:divBdr>
        <w:top w:val="none" w:sz="0" w:space="0" w:color="auto"/>
        <w:left w:val="none" w:sz="0" w:space="0" w:color="auto"/>
        <w:bottom w:val="none" w:sz="0" w:space="0" w:color="auto"/>
        <w:right w:val="none" w:sz="0" w:space="0" w:color="auto"/>
      </w:divBdr>
    </w:div>
    <w:div w:id="869683824">
      <w:bodyDiv w:val="1"/>
      <w:marLeft w:val="0"/>
      <w:marRight w:val="0"/>
      <w:marTop w:val="0"/>
      <w:marBottom w:val="0"/>
      <w:divBdr>
        <w:top w:val="none" w:sz="0" w:space="0" w:color="auto"/>
        <w:left w:val="none" w:sz="0" w:space="0" w:color="auto"/>
        <w:bottom w:val="none" w:sz="0" w:space="0" w:color="auto"/>
        <w:right w:val="none" w:sz="0" w:space="0" w:color="auto"/>
      </w:divBdr>
      <w:divsChild>
        <w:div w:id="1698265654">
          <w:marLeft w:val="0"/>
          <w:marRight w:val="0"/>
          <w:marTop w:val="0"/>
          <w:marBottom w:val="0"/>
          <w:divBdr>
            <w:top w:val="single" w:sz="2" w:space="0" w:color="E3E3E3"/>
            <w:left w:val="single" w:sz="2" w:space="0" w:color="E3E3E3"/>
            <w:bottom w:val="single" w:sz="2" w:space="0" w:color="E3E3E3"/>
            <w:right w:val="single" w:sz="2" w:space="0" w:color="E3E3E3"/>
          </w:divBdr>
          <w:divsChild>
            <w:div w:id="217206015">
              <w:marLeft w:val="0"/>
              <w:marRight w:val="0"/>
              <w:marTop w:val="0"/>
              <w:marBottom w:val="0"/>
              <w:divBdr>
                <w:top w:val="single" w:sz="2" w:space="0" w:color="E3E3E3"/>
                <w:left w:val="single" w:sz="2" w:space="0" w:color="E3E3E3"/>
                <w:bottom w:val="single" w:sz="2" w:space="0" w:color="E3E3E3"/>
                <w:right w:val="single" w:sz="2" w:space="0" w:color="E3E3E3"/>
              </w:divBdr>
              <w:divsChild>
                <w:div w:id="333460884">
                  <w:marLeft w:val="0"/>
                  <w:marRight w:val="0"/>
                  <w:marTop w:val="0"/>
                  <w:marBottom w:val="0"/>
                  <w:divBdr>
                    <w:top w:val="single" w:sz="2" w:space="0" w:color="E3E3E3"/>
                    <w:left w:val="single" w:sz="2" w:space="0" w:color="E3E3E3"/>
                    <w:bottom w:val="single" w:sz="2" w:space="0" w:color="E3E3E3"/>
                    <w:right w:val="single" w:sz="2" w:space="0" w:color="E3E3E3"/>
                  </w:divBdr>
                  <w:divsChild>
                    <w:div w:id="1039932141">
                      <w:marLeft w:val="0"/>
                      <w:marRight w:val="0"/>
                      <w:marTop w:val="0"/>
                      <w:marBottom w:val="0"/>
                      <w:divBdr>
                        <w:top w:val="single" w:sz="2" w:space="0" w:color="E3E3E3"/>
                        <w:left w:val="single" w:sz="2" w:space="0" w:color="E3E3E3"/>
                        <w:bottom w:val="single" w:sz="2" w:space="0" w:color="E3E3E3"/>
                        <w:right w:val="single" w:sz="2" w:space="0" w:color="E3E3E3"/>
                      </w:divBdr>
                      <w:divsChild>
                        <w:div w:id="823736989">
                          <w:marLeft w:val="0"/>
                          <w:marRight w:val="0"/>
                          <w:marTop w:val="0"/>
                          <w:marBottom w:val="0"/>
                          <w:divBdr>
                            <w:top w:val="single" w:sz="2" w:space="0" w:color="E3E3E3"/>
                            <w:left w:val="single" w:sz="2" w:space="0" w:color="E3E3E3"/>
                            <w:bottom w:val="single" w:sz="2" w:space="0" w:color="E3E3E3"/>
                            <w:right w:val="single" w:sz="2" w:space="0" w:color="E3E3E3"/>
                          </w:divBdr>
                          <w:divsChild>
                            <w:div w:id="1673221125">
                              <w:marLeft w:val="0"/>
                              <w:marRight w:val="0"/>
                              <w:marTop w:val="0"/>
                              <w:marBottom w:val="0"/>
                              <w:divBdr>
                                <w:top w:val="single" w:sz="2" w:space="0" w:color="E3E3E3"/>
                                <w:left w:val="single" w:sz="2" w:space="0" w:color="E3E3E3"/>
                                <w:bottom w:val="single" w:sz="2" w:space="0" w:color="E3E3E3"/>
                                <w:right w:val="single" w:sz="2" w:space="0" w:color="E3E3E3"/>
                              </w:divBdr>
                              <w:divsChild>
                                <w:div w:id="400756132">
                                  <w:marLeft w:val="0"/>
                                  <w:marRight w:val="0"/>
                                  <w:marTop w:val="100"/>
                                  <w:marBottom w:val="100"/>
                                  <w:divBdr>
                                    <w:top w:val="single" w:sz="2" w:space="0" w:color="E3E3E3"/>
                                    <w:left w:val="single" w:sz="2" w:space="0" w:color="E3E3E3"/>
                                    <w:bottom w:val="single" w:sz="2" w:space="0" w:color="E3E3E3"/>
                                    <w:right w:val="single" w:sz="2" w:space="0" w:color="E3E3E3"/>
                                  </w:divBdr>
                                  <w:divsChild>
                                    <w:div w:id="616371465">
                                      <w:marLeft w:val="0"/>
                                      <w:marRight w:val="0"/>
                                      <w:marTop w:val="0"/>
                                      <w:marBottom w:val="0"/>
                                      <w:divBdr>
                                        <w:top w:val="single" w:sz="2" w:space="0" w:color="E3E3E3"/>
                                        <w:left w:val="single" w:sz="2" w:space="0" w:color="E3E3E3"/>
                                        <w:bottom w:val="single" w:sz="2" w:space="0" w:color="E3E3E3"/>
                                        <w:right w:val="single" w:sz="2" w:space="0" w:color="E3E3E3"/>
                                      </w:divBdr>
                                      <w:divsChild>
                                        <w:div w:id="1343514422">
                                          <w:marLeft w:val="0"/>
                                          <w:marRight w:val="0"/>
                                          <w:marTop w:val="0"/>
                                          <w:marBottom w:val="0"/>
                                          <w:divBdr>
                                            <w:top w:val="single" w:sz="2" w:space="0" w:color="E3E3E3"/>
                                            <w:left w:val="single" w:sz="2" w:space="0" w:color="E3E3E3"/>
                                            <w:bottom w:val="single" w:sz="2" w:space="0" w:color="E3E3E3"/>
                                            <w:right w:val="single" w:sz="2" w:space="0" w:color="E3E3E3"/>
                                          </w:divBdr>
                                          <w:divsChild>
                                            <w:div w:id="347021653">
                                              <w:marLeft w:val="0"/>
                                              <w:marRight w:val="0"/>
                                              <w:marTop w:val="0"/>
                                              <w:marBottom w:val="0"/>
                                              <w:divBdr>
                                                <w:top w:val="single" w:sz="2" w:space="0" w:color="E3E3E3"/>
                                                <w:left w:val="single" w:sz="2" w:space="0" w:color="E3E3E3"/>
                                                <w:bottom w:val="single" w:sz="2" w:space="0" w:color="E3E3E3"/>
                                                <w:right w:val="single" w:sz="2" w:space="0" w:color="E3E3E3"/>
                                              </w:divBdr>
                                              <w:divsChild>
                                                <w:div w:id="165822899">
                                                  <w:marLeft w:val="0"/>
                                                  <w:marRight w:val="0"/>
                                                  <w:marTop w:val="0"/>
                                                  <w:marBottom w:val="0"/>
                                                  <w:divBdr>
                                                    <w:top w:val="single" w:sz="2" w:space="0" w:color="E3E3E3"/>
                                                    <w:left w:val="single" w:sz="2" w:space="0" w:color="E3E3E3"/>
                                                    <w:bottom w:val="single" w:sz="2" w:space="0" w:color="E3E3E3"/>
                                                    <w:right w:val="single" w:sz="2" w:space="0" w:color="E3E3E3"/>
                                                  </w:divBdr>
                                                  <w:divsChild>
                                                    <w:div w:id="1676836289">
                                                      <w:marLeft w:val="0"/>
                                                      <w:marRight w:val="0"/>
                                                      <w:marTop w:val="0"/>
                                                      <w:marBottom w:val="0"/>
                                                      <w:divBdr>
                                                        <w:top w:val="single" w:sz="2" w:space="0" w:color="E3E3E3"/>
                                                        <w:left w:val="single" w:sz="2" w:space="0" w:color="E3E3E3"/>
                                                        <w:bottom w:val="single" w:sz="2" w:space="0" w:color="E3E3E3"/>
                                                        <w:right w:val="single" w:sz="2" w:space="0" w:color="E3E3E3"/>
                                                      </w:divBdr>
                                                      <w:divsChild>
                                                        <w:div w:id="19767157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39681604">
                              <w:marLeft w:val="0"/>
                              <w:marRight w:val="0"/>
                              <w:marTop w:val="0"/>
                              <w:marBottom w:val="0"/>
                              <w:divBdr>
                                <w:top w:val="single" w:sz="2" w:space="0" w:color="E3E3E3"/>
                                <w:left w:val="single" w:sz="2" w:space="0" w:color="E3E3E3"/>
                                <w:bottom w:val="single" w:sz="2" w:space="0" w:color="E3E3E3"/>
                                <w:right w:val="single" w:sz="2" w:space="0" w:color="E3E3E3"/>
                              </w:divBdr>
                              <w:divsChild>
                                <w:div w:id="1269195989">
                                  <w:marLeft w:val="0"/>
                                  <w:marRight w:val="0"/>
                                  <w:marTop w:val="100"/>
                                  <w:marBottom w:val="100"/>
                                  <w:divBdr>
                                    <w:top w:val="single" w:sz="2" w:space="0" w:color="E3E3E3"/>
                                    <w:left w:val="single" w:sz="2" w:space="0" w:color="E3E3E3"/>
                                    <w:bottom w:val="single" w:sz="2" w:space="0" w:color="E3E3E3"/>
                                    <w:right w:val="single" w:sz="2" w:space="0" w:color="E3E3E3"/>
                                  </w:divBdr>
                                  <w:divsChild>
                                    <w:div w:id="1589461932">
                                      <w:marLeft w:val="0"/>
                                      <w:marRight w:val="0"/>
                                      <w:marTop w:val="0"/>
                                      <w:marBottom w:val="0"/>
                                      <w:divBdr>
                                        <w:top w:val="single" w:sz="2" w:space="0" w:color="E3E3E3"/>
                                        <w:left w:val="single" w:sz="2" w:space="0" w:color="E3E3E3"/>
                                        <w:bottom w:val="single" w:sz="2" w:space="0" w:color="E3E3E3"/>
                                        <w:right w:val="single" w:sz="2" w:space="0" w:color="E3E3E3"/>
                                      </w:divBdr>
                                      <w:divsChild>
                                        <w:div w:id="88745108">
                                          <w:marLeft w:val="0"/>
                                          <w:marRight w:val="0"/>
                                          <w:marTop w:val="0"/>
                                          <w:marBottom w:val="0"/>
                                          <w:divBdr>
                                            <w:top w:val="single" w:sz="2" w:space="0" w:color="E3E3E3"/>
                                            <w:left w:val="single" w:sz="2" w:space="0" w:color="E3E3E3"/>
                                            <w:bottom w:val="single" w:sz="2" w:space="0" w:color="E3E3E3"/>
                                            <w:right w:val="single" w:sz="2" w:space="0" w:color="E3E3E3"/>
                                          </w:divBdr>
                                          <w:divsChild>
                                            <w:div w:id="1698920713">
                                              <w:marLeft w:val="0"/>
                                              <w:marRight w:val="0"/>
                                              <w:marTop w:val="0"/>
                                              <w:marBottom w:val="0"/>
                                              <w:divBdr>
                                                <w:top w:val="single" w:sz="2" w:space="0" w:color="E3E3E3"/>
                                                <w:left w:val="single" w:sz="2" w:space="0" w:color="E3E3E3"/>
                                                <w:bottom w:val="single" w:sz="2" w:space="0" w:color="E3E3E3"/>
                                                <w:right w:val="single" w:sz="2" w:space="0" w:color="E3E3E3"/>
                                              </w:divBdr>
                                              <w:divsChild>
                                                <w:div w:id="1183326386">
                                                  <w:marLeft w:val="0"/>
                                                  <w:marRight w:val="0"/>
                                                  <w:marTop w:val="0"/>
                                                  <w:marBottom w:val="0"/>
                                                  <w:divBdr>
                                                    <w:top w:val="single" w:sz="2" w:space="0" w:color="E3E3E3"/>
                                                    <w:left w:val="single" w:sz="2" w:space="0" w:color="E3E3E3"/>
                                                    <w:bottom w:val="single" w:sz="2" w:space="0" w:color="E3E3E3"/>
                                                    <w:right w:val="single" w:sz="2" w:space="0" w:color="E3E3E3"/>
                                                  </w:divBdr>
                                                  <w:divsChild>
                                                    <w:div w:id="270480259">
                                                      <w:marLeft w:val="0"/>
                                                      <w:marRight w:val="0"/>
                                                      <w:marTop w:val="0"/>
                                                      <w:marBottom w:val="0"/>
                                                      <w:divBdr>
                                                        <w:top w:val="single" w:sz="2" w:space="0" w:color="E3E3E3"/>
                                                        <w:left w:val="single" w:sz="2" w:space="0" w:color="E3E3E3"/>
                                                        <w:bottom w:val="single" w:sz="2" w:space="0" w:color="E3E3E3"/>
                                                        <w:right w:val="single" w:sz="2" w:space="0" w:color="E3E3E3"/>
                                                      </w:divBdr>
                                                      <w:divsChild>
                                                        <w:div w:id="18040350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49662161">
                                          <w:marLeft w:val="0"/>
                                          <w:marRight w:val="0"/>
                                          <w:marTop w:val="0"/>
                                          <w:marBottom w:val="0"/>
                                          <w:divBdr>
                                            <w:top w:val="single" w:sz="2" w:space="0" w:color="E3E3E3"/>
                                            <w:left w:val="single" w:sz="2" w:space="0" w:color="E3E3E3"/>
                                            <w:bottom w:val="single" w:sz="2" w:space="0" w:color="E3E3E3"/>
                                            <w:right w:val="single" w:sz="2" w:space="0" w:color="E3E3E3"/>
                                          </w:divBdr>
                                          <w:divsChild>
                                            <w:div w:id="1218013983">
                                              <w:marLeft w:val="0"/>
                                              <w:marRight w:val="0"/>
                                              <w:marTop w:val="0"/>
                                              <w:marBottom w:val="0"/>
                                              <w:divBdr>
                                                <w:top w:val="single" w:sz="2" w:space="0" w:color="E3E3E3"/>
                                                <w:left w:val="single" w:sz="2" w:space="0" w:color="E3E3E3"/>
                                                <w:bottom w:val="single" w:sz="2" w:space="0" w:color="E3E3E3"/>
                                                <w:right w:val="single" w:sz="2" w:space="0" w:color="E3E3E3"/>
                                              </w:divBdr>
                                            </w:div>
                                            <w:div w:id="622422643">
                                              <w:marLeft w:val="0"/>
                                              <w:marRight w:val="0"/>
                                              <w:marTop w:val="0"/>
                                              <w:marBottom w:val="0"/>
                                              <w:divBdr>
                                                <w:top w:val="single" w:sz="2" w:space="0" w:color="E3E3E3"/>
                                                <w:left w:val="single" w:sz="2" w:space="0" w:color="E3E3E3"/>
                                                <w:bottom w:val="single" w:sz="2" w:space="0" w:color="E3E3E3"/>
                                                <w:right w:val="single" w:sz="2" w:space="0" w:color="E3E3E3"/>
                                              </w:divBdr>
                                              <w:divsChild>
                                                <w:div w:id="241187234">
                                                  <w:marLeft w:val="0"/>
                                                  <w:marRight w:val="0"/>
                                                  <w:marTop w:val="0"/>
                                                  <w:marBottom w:val="0"/>
                                                  <w:divBdr>
                                                    <w:top w:val="single" w:sz="2" w:space="0" w:color="E3E3E3"/>
                                                    <w:left w:val="single" w:sz="2" w:space="0" w:color="E3E3E3"/>
                                                    <w:bottom w:val="single" w:sz="2" w:space="0" w:color="E3E3E3"/>
                                                    <w:right w:val="single" w:sz="2" w:space="0" w:color="E3E3E3"/>
                                                  </w:divBdr>
                                                  <w:divsChild>
                                                    <w:div w:id="681515494">
                                                      <w:marLeft w:val="0"/>
                                                      <w:marRight w:val="0"/>
                                                      <w:marTop w:val="0"/>
                                                      <w:marBottom w:val="0"/>
                                                      <w:divBdr>
                                                        <w:top w:val="single" w:sz="2" w:space="0" w:color="E3E3E3"/>
                                                        <w:left w:val="single" w:sz="2" w:space="0" w:color="E3E3E3"/>
                                                        <w:bottom w:val="single" w:sz="2" w:space="0" w:color="E3E3E3"/>
                                                        <w:right w:val="single" w:sz="2" w:space="0" w:color="E3E3E3"/>
                                                      </w:divBdr>
                                                      <w:divsChild>
                                                        <w:div w:id="5822293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85555952">
                              <w:marLeft w:val="0"/>
                              <w:marRight w:val="0"/>
                              <w:marTop w:val="0"/>
                              <w:marBottom w:val="0"/>
                              <w:divBdr>
                                <w:top w:val="single" w:sz="2" w:space="0" w:color="E3E3E3"/>
                                <w:left w:val="single" w:sz="2" w:space="0" w:color="E3E3E3"/>
                                <w:bottom w:val="single" w:sz="2" w:space="0" w:color="E3E3E3"/>
                                <w:right w:val="single" w:sz="2" w:space="0" w:color="E3E3E3"/>
                              </w:divBdr>
                              <w:divsChild>
                                <w:div w:id="801725708">
                                  <w:marLeft w:val="0"/>
                                  <w:marRight w:val="0"/>
                                  <w:marTop w:val="100"/>
                                  <w:marBottom w:val="100"/>
                                  <w:divBdr>
                                    <w:top w:val="single" w:sz="2" w:space="0" w:color="E3E3E3"/>
                                    <w:left w:val="single" w:sz="2" w:space="0" w:color="E3E3E3"/>
                                    <w:bottom w:val="single" w:sz="2" w:space="0" w:color="E3E3E3"/>
                                    <w:right w:val="single" w:sz="2" w:space="0" w:color="E3E3E3"/>
                                  </w:divBdr>
                                  <w:divsChild>
                                    <w:div w:id="1470511046">
                                      <w:marLeft w:val="0"/>
                                      <w:marRight w:val="0"/>
                                      <w:marTop w:val="0"/>
                                      <w:marBottom w:val="0"/>
                                      <w:divBdr>
                                        <w:top w:val="single" w:sz="2" w:space="0" w:color="E3E3E3"/>
                                        <w:left w:val="single" w:sz="2" w:space="0" w:color="E3E3E3"/>
                                        <w:bottom w:val="single" w:sz="2" w:space="0" w:color="E3E3E3"/>
                                        <w:right w:val="single" w:sz="2" w:space="0" w:color="E3E3E3"/>
                                      </w:divBdr>
                                      <w:divsChild>
                                        <w:div w:id="1759406381">
                                          <w:marLeft w:val="0"/>
                                          <w:marRight w:val="0"/>
                                          <w:marTop w:val="0"/>
                                          <w:marBottom w:val="0"/>
                                          <w:divBdr>
                                            <w:top w:val="single" w:sz="2" w:space="0" w:color="E3E3E3"/>
                                            <w:left w:val="single" w:sz="2" w:space="0" w:color="E3E3E3"/>
                                            <w:bottom w:val="single" w:sz="2" w:space="0" w:color="E3E3E3"/>
                                            <w:right w:val="single" w:sz="2" w:space="0" w:color="E3E3E3"/>
                                          </w:divBdr>
                                          <w:divsChild>
                                            <w:div w:id="1009286933">
                                              <w:marLeft w:val="0"/>
                                              <w:marRight w:val="0"/>
                                              <w:marTop w:val="0"/>
                                              <w:marBottom w:val="0"/>
                                              <w:divBdr>
                                                <w:top w:val="single" w:sz="2" w:space="0" w:color="E3E3E3"/>
                                                <w:left w:val="single" w:sz="2" w:space="0" w:color="E3E3E3"/>
                                                <w:bottom w:val="single" w:sz="2" w:space="0" w:color="E3E3E3"/>
                                                <w:right w:val="single" w:sz="2" w:space="0" w:color="E3E3E3"/>
                                              </w:divBdr>
                                              <w:divsChild>
                                                <w:div w:id="1773428868">
                                                  <w:marLeft w:val="0"/>
                                                  <w:marRight w:val="0"/>
                                                  <w:marTop w:val="0"/>
                                                  <w:marBottom w:val="0"/>
                                                  <w:divBdr>
                                                    <w:top w:val="single" w:sz="2" w:space="0" w:color="E3E3E3"/>
                                                    <w:left w:val="single" w:sz="2" w:space="0" w:color="E3E3E3"/>
                                                    <w:bottom w:val="single" w:sz="2" w:space="0" w:color="E3E3E3"/>
                                                    <w:right w:val="single" w:sz="2" w:space="0" w:color="E3E3E3"/>
                                                  </w:divBdr>
                                                  <w:divsChild>
                                                    <w:div w:id="1776945902">
                                                      <w:marLeft w:val="0"/>
                                                      <w:marRight w:val="0"/>
                                                      <w:marTop w:val="0"/>
                                                      <w:marBottom w:val="0"/>
                                                      <w:divBdr>
                                                        <w:top w:val="single" w:sz="2" w:space="0" w:color="E3E3E3"/>
                                                        <w:left w:val="single" w:sz="2" w:space="0" w:color="E3E3E3"/>
                                                        <w:bottom w:val="single" w:sz="2" w:space="0" w:color="E3E3E3"/>
                                                        <w:right w:val="single" w:sz="2" w:space="0" w:color="E3E3E3"/>
                                                      </w:divBdr>
                                                      <w:divsChild>
                                                        <w:div w:id="3339945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93804334">
                                          <w:marLeft w:val="0"/>
                                          <w:marRight w:val="0"/>
                                          <w:marTop w:val="0"/>
                                          <w:marBottom w:val="0"/>
                                          <w:divBdr>
                                            <w:top w:val="single" w:sz="2" w:space="0" w:color="E3E3E3"/>
                                            <w:left w:val="single" w:sz="2" w:space="0" w:color="E3E3E3"/>
                                            <w:bottom w:val="single" w:sz="2" w:space="0" w:color="E3E3E3"/>
                                            <w:right w:val="single" w:sz="2" w:space="0" w:color="E3E3E3"/>
                                          </w:divBdr>
                                          <w:divsChild>
                                            <w:div w:id="163321028">
                                              <w:marLeft w:val="0"/>
                                              <w:marRight w:val="0"/>
                                              <w:marTop w:val="0"/>
                                              <w:marBottom w:val="0"/>
                                              <w:divBdr>
                                                <w:top w:val="single" w:sz="2" w:space="0" w:color="E3E3E3"/>
                                                <w:left w:val="single" w:sz="2" w:space="0" w:color="E3E3E3"/>
                                                <w:bottom w:val="single" w:sz="2" w:space="0" w:color="E3E3E3"/>
                                                <w:right w:val="single" w:sz="2" w:space="0" w:color="E3E3E3"/>
                                              </w:divBdr>
                                            </w:div>
                                            <w:div w:id="1233462591">
                                              <w:marLeft w:val="0"/>
                                              <w:marRight w:val="0"/>
                                              <w:marTop w:val="0"/>
                                              <w:marBottom w:val="0"/>
                                              <w:divBdr>
                                                <w:top w:val="single" w:sz="2" w:space="0" w:color="E3E3E3"/>
                                                <w:left w:val="single" w:sz="2" w:space="0" w:color="E3E3E3"/>
                                                <w:bottom w:val="single" w:sz="2" w:space="0" w:color="E3E3E3"/>
                                                <w:right w:val="single" w:sz="2" w:space="0" w:color="E3E3E3"/>
                                              </w:divBdr>
                                              <w:divsChild>
                                                <w:div w:id="486555197">
                                                  <w:marLeft w:val="0"/>
                                                  <w:marRight w:val="0"/>
                                                  <w:marTop w:val="0"/>
                                                  <w:marBottom w:val="0"/>
                                                  <w:divBdr>
                                                    <w:top w:val="single" w:sz="2" w:space="0" w:color="E3E3E3"/>
                                                    <w:left w:val="single" w:sz="2" w:space="0" w:color="E3E3E3"/>
                                                    <w:bottom w:val="single" w:sz="2" w:space="0" w:color="E3E3E3"/>
                                                    <w:right w:val="single" w:sz="2" w:space="0" w:color="E3E3E3"/>
                                                  </w:divBdr>
                                                  <w:divsChild>
                                                    <w:div w:id="697007984">
                                                      <w:marLeft w:val="0"/>
                                                      <w:marRight w:val="0"/>
                                                      <w:marTop w:val="0"/>
                                                      <w:marBottom w:val="0"/>
                                                      <w:divBdr>
                                                        <w:top w:val="single" w:sz="2" w:space="0" w:color="E3E3E3"/>
                                                        <w:left w:val="single" w:sz="2" w:space="0" w:color="E3E3E3"/>
                                                        <w:bottom w:val="single" w:sz="2" w:space="0" w:color="E3E3E3"/>
                                                        <w:right w:val="single" w:sz="2" w:space="0" w:color="E3E3E3"/>
                                                      </w:divBdr>
                                                      <w:divsChild>
                                                        <w:div w:id="5751635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3930861">
                              <w:marLeft w:val="0"/>
                              <w:marRight w:val="0"/>
                              <w:marTop w:val="0"/>
                              <w:marBottom w:val="0"/>
                              <w:divBdr>
                                <w:top w:val="single" w:sz="2" w:space="0" w:color="E3E3E3"/>
                                <w:left w:val="single" w:sz="2" w:space="0" w:color="E3E3E3"/>
                                <w:bottom w:val="single" w:sz="2" w:space="0" w:color="E3E3E3"/>
                                <w:right w:val="single" w:sz="2" w:space="0" w:color="E3E3E3"/>
                              </w:divBdr>
                              <w:divsChild>
                                <w:div w:id="1337266364">
                                  <w:marLeft w:val="0"/>
                                  <w:marRight w:val="0"/>
                                  <w:marTop w:val="100"/>
                                  <w:marBottom w:val="100"/>
                                  <w:divBdr>
                                    <w:top w:val="single" w:sz="2" w:space="0" w:color="E3E3E3"/>
                                    <w:left w:val="single" w:sz="2" w:space="0" w:color="E3E3E3"/>
                                    <w:bottom w:val="single" w:sz="2" w:space="0" w:color="E3E3E3"/>
                                    <w:right w:val="single" w:sz="2" w:space="0" w:color="E3E3E3"/>
                                  </w:divBdr>
                                  <w:divsChild>
                                    <w:div w:id="9530474">
                                      <w:marLeft w:val="0"/>
                                      <w:marRight w:val="0"/>
                                      <w:marTop w:val="0"/>
                                      <w:marBottom w:val="0"/>
                                      <w:divBdr>
                                        <w:top w:val="single" w:sz="2" w:space="0" w:color="E3E3E3"/>
                                        <w:left w:val="single" w:sz="2" w:space="0" w:color="E3E3E3"/>
                                        <w:bottom w:val="single" w:sz="2" w:space="0" w:color="E3E3E3"/>
                                        <w:right w:val="single" w:sz="2" w:space="0" w:color="E3E3E3"/>
                                      </w:divBdr>
                                      <w:divsChild>
                                        <w:div w:id="766734945">
                                          <w:marLeft w:val="0"/>
                                          <w:marRight w:val="0"/>
                                          <w:marTop w:val="0"/>
                                          <w:marBottom w:val="0"/>
                                          <w:divBdr>
                                            <w:top w:val="single" w:sz="2" w:space="0" w:color="E3E3E3"/>
                                            <w:left w:val="single" w:sz="2" w:space="0" w:color="E3E3E3"/>
                                            <w:bottom w:val="single" w:sz="2" w:space="0" w:color="E3E3E3"/>
                                            <w:right w:val="single" w:sz="2" w:space="0" w:color="E3E3E3"/>
                                          </w:divBdr>
                                          <w:divsChild>
                                            <w:div w:id="267859055">
                                              <w:marLeft w:val="0"/>
                                              <w:marRight w:val="0"/>
                                              <w:marTop w:val="0"/>
                                              <w:marBottom w:val="0"/>
                                              <w:divBdr>
                                                <w:top w:val="single" w:sz="2" w:space="0" w:color="E3E3E3"/>
                                                <w:left w:val="single" w:sz="2" w:space="0" w:color="E3E3E3"/>
                                                <w:bottom w:val="single" w:sz="2" w:space="0" w:color="E3E3E3"/>
                                                <w:right w:val="single" w:sz="2" w:space="0" w:color="E3E3E3"/>
                                              </w:divBdr>
                                              <w:divsChild>
                                                <w:div w:id="689643062">
                                                  <w:marLeft w:val="0"/>
                                                  <w:marRight w:val="0"/>
                                                  <w:marTop w:val="0"/>
                                                  <w:marBottom w:val="0"/>
                                                  <w:divBdr>
                                                    <w:top w:val="single" w:sz="2" w:space="0" w:color="E3E3E3"/>
                                                    <w:left w:val="single" w:sz="2" w:space="0" w:color="E3E3E3"/>
                                                    <w:bottom w:val="single" w:sz="2" w:space="0" w:color="E3E3E3"/>
                                                    <w:right w:val="single" w:sz="2" w:space="0" w:color="E3E3E3"/>
                                                  </w:divBdr>
                                                  <w:divsChild>
                                                    <w:div w:id="1532377570">
                                                      <w:marLeft w:val="0"/>
                                                      <w:marRight w:val="0"/>
                                                      <w:marTop w:val="0"/>
                                                      <w:marBottom w:val="0"/>
                                                      <w:divBdr>
                                                        <w:top w:val="single" w:sz="2" w:space="0" w:color="E3E3E3"/>
                                                        <w:left w:val="single" w:sz="2" w:space="0" w:color="E3E3E3"/>
                                                        <w:bottom w:val="single" w:sz="2" w:space="0" w:color="E3E3E3"/>
                                                        <w:right w:val="single" w:sz="2" w:space="0" w:color="E3E3E3"/>
                                                      </w:divBdr>
                                                      <w:divsChild>
                                                        <w:div w:id="20647155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11826957">
                                          <w:marLeft w:val="0"/>
                                          <w:marRight w:val="0"/>
                                          <w:marTop w:val="0"/>
                                          <w:marBottom w:val="0"/>
                                          <w:divBdr>
                                            <w:top w:val="single" w:sz="2" w:space="0" w:color="E3E3E3"/>
                                            <w:left w:val="single" w:sz="2" w:space="0" w:color="E3E3E3"/>
                                            <w:bottom w:val="single" w:sz="2" w:space="0" w:color="E3E3E3"/>
                                            <w:right w:val="single" w:sz="2" w:space="0" w:color="E3E3E3"/>
                                          </w:divBdr>
                                          <w:divsChild>
                                            <w:div w:id="657657694">
                                              <w:marLeft w:val="0"/>
                                              <w:marRight w:val="0"/>
                                              <w:marTop w:val="0"/>
                                              <w:marBottom w:val="0"/>
                                              <w:divBdr>
                                                <w:top w:val="single" w:sz="2" w:space="0" w:color="E3E3E3"/>
                                                <w:left w:val="single" w:sz="2" w:space="0" w:color="E3E3E3"/>
                                                <w:bottom w:val="single" w:sz="2" w:space="0" w:color="E3E3E3"/>
                                                <w:right w:val="single" w:sz="2" w:space="0" w:color="E3E3E3"/>
                                              </w:divBdr>
                                            </w:div>
                                            <w:div w:id="1205172499">
                                              <w:marLeft w:val="0"/>
                                              <w:marRight w:val="0"/>
                                              <w:marTop w:val="0"/>
                                              <w:marBottom w:val="0"/>
                                              <w:divBdr>
                                                <w:top w:val="single" w:sz="2" w:space="0" w:color="E3E3E3"/>
                                                <w:left w:val="single" w:sz="2" w:space="0" w:color="E3E3E3"/>
                                                <w:bottom w:val="single" w:sz="2" w:space="0" w:color="E3E3E3"/>
                                                <w:right w:val="single" w:sz="2" w:space="0" w:color="E3E3E3"/>
                                              </w:divBdr>
                                              <w:divsChild>
                                                <w:div w:id="1409888591">
                                                  <w:marLeft w:val="0"/>
                                                  <w:marRight w:val="0"/>
                                                  <w:marTop w:val="0"/>
                                                  <w:marBottom w:val="0"/>
                                                  <w:divBdr>
                                                    <w:top w:val="single" w:sz="2" w:space="0" w:color="E3E3E3"/>
                                                    <w:left w:val="single" w:sz="2" w:space="0" w:color="E3E3E3"/>
                                                    <w:bottom w:val="single" w:sz="2" w:space="0" w:color="E3E3E3"/>
                                                    <w:right w:val="single" w:sz="2" w:space="0" w:color="E3E3E3"/>
                                                  </w:divBdr>
                                                  <w:divsChild>
                                                    <w:div w:id="2076783528">
                                                      <w:marLeft w:val="0"/>
                                                      <w:marRight w:val="0"/>
                                                      <w:marTop w:val="0"/>
                                                      <w:marBottom w:val="0"/>
                                                      <w:divBdr>
                                                        <w:top w:val="single" w:sz="2" w:space="0" w:color="E3E3E3"/>
                                                        <w:left w:val="single" w:sz="2" w:space="0" w:color="E3E3E3"/>
                                                        <w:bottom w:val="single" w:sz="2" w:space="0" w:color="E3E3E3"/>
                                                        <w:right w:val="single" w:sz="2" w:space="0" w:color="E3E3E3"/>
                                                      </w:divBdr>
                                                      <w:divsChild>
                                                        <w:div w:id="489642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00853085">
                              <w:marLeft w:val="0"/>
                              <w:marRight w:val="0"/>
                              <w:marTop w:val="0"/>
                              <w:marBottom w:val="0"/>
                              <w:divBdr>
                                <w:top w:val="single" w:sz="2" w:space="0" w:color="E3E3E3"/>
                                <w:left w:val="single" w:sz="2" w:space="0" w:color="E3E3E3"/>
                                <w:bottom w:val="single" w:sz="2" w:space="0" w:color="E3E3E3"/>
                                <w:right w:val="single" w:sz="2" w:space="0" w:color="E3E3E3"/>
                              </w:divBdr>
                              <w:divsChild>
                                <w:div w:id="1560283132">
                                  <w:marLeft w:val="0"/>
                                  <w:marRight w:val="0"/>
                                  <w:marTop w:val="100"/>
                                  <w:marBottom w:val="100"/>
                                  <w:divBdr>
                                    <w:top w:val="single" w:sz="2" w:space="0" w:color="E3E3E3"/>
                                    <w:left w:val="single" w:sz="2" w:space="0" w:color="E3E3E3"/>
                                    <w:bottom w:val="single" w:sz="2" w:space="0" w:color="E3E3E3"/>
                                    <w:right w:val="single" w:sz="2" w:space="0" w:color="E3E3E3"/>
                                  </w:divBdr>
                                  <w:divsChild>
                                    <w:div w:id="636569010">
                                      <w:marLeft w:val="0"/>
                                      <w:marRight w:val="0"/>
                                      <w:marTop w:val="0"/>
                                      <w:marBottom w:val="0"/>
                                      <w:divBdr>
                                        <w:top w:val="single" w:sz="2" w:space="0" w:color="E3E3E3"/>
                                        <w:left w:val="single" w:sz="2" w:space="0" w:color="E3E3E3"/>
                                        <w:bottom w:val="single" w:sz="2" w:space="0" w:color="E3E3E3"/>
                                        <w:right w:val="single" w:sz="2" w:space="0" w:color="E3E3E3"/>
                                      </w:divBdr>
                                      <w:divsChild>
                                        <w:div w:id="768889227">
                                          <w:marLeft w:val="0"/>
                                          <w:marRight w:val="0"/>
                                          <w:marTop w:val="0"/>
                                          <w:marBottom w:val="0"/>
                                          <w:divBdr>
                                            <w:top w:val="single" w:sz="2" w:space="0" w:color="E3E3E3"/>
                                            <w:left w:val="single" w:sz="2" w:space="0" w:color="E3E3E3"/>
                                            <w:bottom w:val="single" w:sz="2" w:space="0" w:color="E3E3E3"/>
                                            <w:right w:val="single" w:sz="2" w:space="0" w:color="E3E3E3"/>
                                          </w:divBdr>
                                          <w:divsChild>
                                            <w:div w:id="2117672056">
                                              <w:marLeft w:val="0"/>
                                              <w:marRight w:val="0"/>
                                              <w:marTop w:val="0"/>
                                              <w:marBottom w:val="0"/>
                                              <w:divBdr>
                                                <w:top w:val="single" w:sz="2" w:space="0" w:color="E3E3E3"/>
                                                <w:left w:val="single" w:sz="2" w:space="0" w:color="E3E3E3"/>
                                                <w:bottom w:val="single" w:sz="2" w:space="0" w:color="E3E3E3"/>
                                                <w:right w:val="single" w:sz="2" w:space="0" w:color="E3E3E3"/>
                                              </w:divBdr>
                                              <w:divsChild>
                                                <w:div w:id="60644085">
                                                  <w:marLeft w:val="0"/>
                                                  <w:marRight w:val="0"/>
                                                  <w:marTop w:val="0"/>
                                                  <w:marBottom w:val="0"/>
                                                  <w:divBdr>
                                                    <w:top w:val="single" w:sz="2" w:space="0" w:color="E3E3E3"/>
                                                    <w:left w:val="single" w:sz="2" w:space="0" w:color="E3E3E3"/>
                                                    <w:bottom w:val="single" w:sz="2" w:space="0" w:color="E3E3E3"/>
                                                    <w:right w:val="single" w:sz="2" w:space="0" w:color="E3E3E3"/>
                                                  </w:divBdr>
                                                  <w:divsChild>
                                                    <w:div w:id="236980241">
                                                      <w:marLeft w:val="0"/>
                                                      <w:marRight w:val="0"/>
                                                      <w:marTop w:val="0"/>
                                                      <w:marBottom w:val="0"/>
                                                      <w:divBdr>
                                                        <w:top w:val="single" w:sz="2" w:space="0" w:color="E3E3E3"/>
                                                        <w:left w:val="single" w:sz="2" w:space="0" w:color="E3E3E3"/>
                                                        <w:bottom w:val="single" w:sz="2" w:space="0" w:color="E3E3E3"/>
                                                        <w:right w:val="single" w:sz="2" w:space="0" w:color="E3E3E3"/>
                                                      </w:divBdr>
                                                      <w:divsChild>
                                                        <w:div w:id="6796266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95172869">
                                          <w:marLeft w:val="0"/>
                                          <w:marRight w:val="0"/>
                                          <w:marTop w:val="0"/>
                                          <w:marBottom w:val="0"/>
                                          <w:divBdr>
                                            <w:top w:val="single" w:sz="2" w:space="0" w:color="E3E3E3"/>
                                            <w:left w:val="single" w:sz="2" w:space="0" w:color="E3E3E3"/>
                                            <w:bottom w:val="single" w:sz="2" w:space="0" w:color="E3E3E3"/>
                                            <w:right w:val="single" w:sz="2" w:space="0" w:color="E3E3E3"/>
                                          </w:divBdr>
                                          <w:divsChild>
                                            <w:div w:id="1610972620">
                                              <w:marLeft w:val="0"/>
                                              <w:marRight w:val="0"/>
                                              <w:marTop w:val="0"/>
                                              <w:marBottom w:val="0"/>
                                              <w:divBdr>
                                                <w:top w:val="single" w:sz="2" w:space="0" w:color="E3E3E3"/>
                                                <w:left w:val="single" w:sz="2" w:space="0" w:color="E3E3E3"/>
                                                <w:bottom w:val="single" w:sz="2" w:space="0" w:color="E3E3E3"/>
                                                <w:right w:val="single" w:sz="2" w:space="0" w:color="E3E3E3"/>
                                              </w:divBdr>
                                            </w:div>
                                            <w:div w:id="866021360">
                                              <w:marLeft w:val="0"/>
                                              <w:marRight w:val="0"/>
                                              <w:marTop w:val="0"/>
                                              <w:marBottom w:val="0"/>
                                              <w:divBdr>
                                                <w:top w:val="single" w:sz="2" w:space="0" w:color="E3E3E3"/>
                                                <w:left w:val="single" w:sz="2" w:space="0" w:color="E3E3E3"/>
                                                <w:bottom w:val="single" w:sz="2" w:space="0" w:color="E3E3E3"/>
                                                <w:right w:val="single" w:sz="2" w:space="0" w:color="E3E3E3"/>
                                              </w:divBdr>
                                              <w:divsChild>
                                                <w:div w:id="1512833919">
                                                  <w:marLeft w:val="0"/>
                                                  <w:marRight w:val="0"/>
                                                  <w:marTop w:val="0"/>
                                                  <w:marBottom w:val="0"/>
                                                  <w:divBdr>
                                                    <w:top w:val="single" w:sz="2" w:space="0" w:color="E3E3E3"/>
                                                    <w:left w:val="single" w:sz="2" w:space="0" w:color="E3E3E3"/>
                                                    <w:bottom w:val="single" w:sz="2" w:space="0" w:color="E3E3E3"/>
                                                    <w:right w:val="single" w:sz="2" w:space="0" w:color="E3E3E3"/>
                                                  </w:divBdr>
                                                  <w:divsChild>
                                                    <w:div w:id="1155563241">
                                                      <w:marLeft w:val="0"/>
                                                      <w:marRight w:val="0"/>
                                                      <w:marTop w:val="0"/>
                                                      <w:marBottom w:val="0"/>
                                                      <w:divBdr>
                                                        <w:top w:val="single" w:sz="2" w:space="0" w:color="E3E3E3"/>
                                                        <w:left w:val="single" w:sz="2" w:space="0" w:color="E3E3E3"/>
                                                        <w:bottom w:val="single" w:sz="2" w:space="0" w:color="E3E3E3"/>
                                                        <w:right w:val="single" w:sz="2" w:space="0" w:color="E3E3E3"/>
                                                      </w:divBdr>
                                                      <w:divsChild>
                                                        <w:div w:id="8169238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24409411">
                              <w:marLeft w:val="0"/>
                              <w:marRight w:val="0"/>
                              <w:marTop w:val="0"/>
                              <w:marBottom w:val="0"/>
                              <w:divBdr>
                                <w:top w:val="single" w:sz="2" w:space="0" w:color="E3E3E3"/>
                                <w:left w:val="single" w:sz="2" w:space="0" w:color="E3E3E3"/>
                                <w:bottom w:val="single" w:sz="2" w:space="0" w:color="E3E3E3"/>
                                <w:right w:val="single" w:sz="2" w:space="0" w:color="E3E3E3"/>
                              </w:divBdr>
                              <w:divsChild>
                                <w:div w:id="1535188163">
                                  <w:marLeft w:val="0"/>
                                  <w:marRight w:val="0"/>
                                  <w:marTop w:val="100"/>
                                  <w:marBottom w:val="100"/>
                                  <w:divBdr>
                                    <w:top w:val="single" w:sz="2" w:space="0" w:color="E3E3E3"/>
                                    <w:left w:val="single" w:sz="2" w:space="0" w:color="E3E3E3"/>
                                    <w:bottom w:val="single" w:sz="2" w:space="0" w:color="E3E3E3"/>
                                    <w:right w:val="single" w:sz="2" w:space="0" w:color="E3E3E3"/>
                                  </w:divBdr>
                                  <w:divsChild>
                                    <w:div w:id="333992955">
                                      <w:marLeft w:val="0"/>
                                      <w:marRight w:val="0"/>
                                      <w:marTop w:val="0"/>
                                      <w:marBottom w:val="0"/>
                                      <w:divBdr>
                                        <w:top w:val="single" w:sz="2" w:space="0" w:color="E3E3E3"/>
                                        <w:left w:val="single" w:sz="2" w:space="0" w:color="E3E3E3"/>
                                        <w:bottom w:val="single" w:sz="2" w:space="0" w:color="E3E3E3"/>
                                        <w:right w:val="single" w:sz="2" w:space="0" w:color="E3E3E3"/>
                                      </w:divBdr>
                                      <w:divsChild>
                                        <w:div w:id="925958959">
                                          <w:marLeft w:val="0"/>
                                          <w:marRight w:val="0"/>
                                          <w:marTop w:val="0"/>
                                          <w:marBottom w:val="0"/>
                                          <w:divBdr>
                                            <w:top w:val="single" w:sz="2" w:space="0" w:color="E3E3E3"/>
                                            <w:left w:val="single" w:sz="2" w:space="0" w:color="E3E3E3"/>
                                            <w:bottom w:val="single" w:sz="2" w:space="0" w:color="E3E3E3"/>
                                            <w:right w:val="single" w:sz="2" w:space="0" w:color="E3E3E3"/>
                                          </w:divBdr>
                                          <w:divsChild>
                                            <w:div w:id="1834642097">
                                              <w:marLeft w:val="0"/>
                                              <w:marRight w:val="0"/>
                                              <w:marTop w:val="0"/>
                                              <w:marBottom w:val="0"/>
                                              <w:divBdr>
                                                <w:top w:val="single" w:sz="2" w:space="0" w:color="E3E3E3"/>
                                                <w:left w:val="single" w:sz="2" w:space="0" w:color="E3E3E3"/>
                                                <w:bottom w:val="single" w:sz="2" w:space="0" w:color="E3E3E3"/>
                                                <w:right w:val="single" w:sz="2" w:space="0" w:color="E3E3E3"/>
                                              </w:divBdr>
                                              <w:divsChild>
                                                <w:div w:id="455173630">
                                                  <w:marLeft w:val="0"/>
                                                  <w:marRight w:val="0"/>
                                                  <w:marTop w:val="0"/>
                                                  <w:marBottom w:val="0"/>
                                                  <w:divBdr>
                                                    <w:top w:val="single" w:sz="2" w:space="0" w:color="E3E3E3"/>
                                                    <w:left w:val="single" w:sz="2" w:space="0" w:color="E3E3E3"/>
                                                    <w:bottom w:val="single" w:sz="2" w:space="0" w:color="E3E3E3"/>
                                                    <w:right w:val="single" w:sz="2" w:space="0" w:color="E3E3E3"/>
                                                  </w:divBdr>
                                                  <w:divsChild>
                                                    <w:div w:id="112557896">
                                                      <w:marLeft w:val="0"/>
                                                      <w:marRight w:val="0"/>
                                                      <w:marTop w:val="0"/>
                                                      <w:marBottom w:val="0"/>
                                                      <w:divBdr>
                                                        <w:top w:val="single" w:sz="2" w:space="0" w:color="E3E3E3"/>
                                                        <w:left w:val="single" w:sz="2" w:space="0" w:color="E3E3E3"/>
                                                        <w:bottom w:val="single" w:sz="2" w:space="0" w:color="E3E3E3"/>
                                                        <w:right w:val="single" w:sz="2" w:space="0" w:color="E3E3E3"/>
                                                      </w:divBdr>
                                                      <w:divsChild>
                                                        <w:div w:id="21439646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091068">
                                          <w:marLeft w:val="0"/>
                                          <w:marRight w:val="0"/>
                                          <w:marTop w:val="0"/>
                                          <w:marBottom w:val="0"/>
                                          <w:divBdr>
                                            <w:top w:val="single" w:sz="2" w:space="0" w:color="E3E3E3"/>
                                            <w:left w:val="single" w:sz="2" w:space="0" w:color="E3E3E3"/>
                                            <w:bottom w:val="single" w:sz="2" w:space="0" w:color="E3E3E3"/>
                                            <w:right w:val="single" w:sz="2" w:space="0" w:color="E3E3E3"/>
                                          </w:divBdr>
                                          <w:divsChild>
                                            <w:div w:id="428894192">
                                              <w:marLeft w:val="0"/>
                                              <w:marRight w:val="0"/>
                                              <w:marTop w:val="0"/>
                                              <w:marBottom w:val="0"/>
                                              <w:divBdr>
                                                <w:top w:val="single" w:sz="2" w:space="0" w:color="E3E3E3"/>
                                                <w:left w:val="single" w:sz="2" w:space="0" w:color="E3E3E3"/>
                                                <w:bottom w:val="single" w:sz="2" w:space="0" w:color="E3E3E3"/>
                                                <w:right w:val="single" w:sz="2" w:space="0" w:color="E3E3E3"/>
                                              </w:divBdr>
                                            </w:div>
                                            <w:div w:id="1673141940">
                                              <w:marLeft w:val="0"/>
                                              <w:marRight w:val="0"/>
                                              <w:marTop w:val="0"/>
                                              <w:marBottom w:val="0"/>
                                              <w:divBdr>
                                                <w:top w:val="single" w:sz="2" w:space="0" w:color="E3E3E3"/>
                                                <w:left w:val="single" w:sz="2" w:space="0" w:color="E3E3E3"/>
                                                <w:bottom w:val="single" w:sz="2" w:space="0" w:color="E3E3E3"/>
                                                <w:right w:val="single" w:sz="2" w:space="0" w:color="E3E3E3"/>
                                              </w:divBdr>
                                              <w:divsChild>
                                                <w:div w:id="1261988390">
                                                  <w:marLeft w:val="0"/>
                                                  <w:marRight w:val="0"/>
                                                  <w:marTop w:val="0"/>
                                                  <w:marBottom w:val="0"/>
                                                  <w:divBdr>
                                                    <w:top w:val="single" w:sz="2" w:space="0" w:color="E3E3E3"/>
                                                    <w:left w:val="single" w:sz="2" w:space="0" w:color="E3E3E3"/>
                                                    <w:bottom w:val="single" w:sz="2" w:space="0" w:color="E3E3E3"/>
                                                    <w:right w:val="single" w:sz="2" w:space="0" w:color="E3E3E3"/>
                                                  </w:divBdr>
                                                  <w:divsChild>
                                                    <w:div w:id="1845700573">
                                                      <w:marLeft w:val="0"/>
                                                      <w:marRight w:val="0"/>
                                                      <w:marTop w:val="0"/>
                                                      <w:marBottom w:val="0"/>
                                                      <w:divBdr>
                                                        <w:top w:val="single" w:sz="2" w:space="0" w:color="E3E3E3"/>
                                                        <w:left w:val="single" w:sz="2" w:space="0" w:color="E3E3E3"/>
                                                        <w:bottom w:val="single" w:sz="2" w:space="0" w:color="E3E3E3"/>
                                                        <w:right w:val="single" w:sz="2" w:space="0" w:color="E3E3E3"/>
                                                      </w:divBdr>
                                                      <w:divsChild>
                                                        <w:div w:id="20627535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79221719">
                              <w:marLeft w:val="0"/>
                              <w:marRight w:val="0"/>
                              <w:marTop w:val="0"/>
                              <w:marBottom w:val="0"/>
                              <w:divBdr>
                                <w:top w:val="single" w:sz="2" w:space="0" w:color="E3E3E3"/>
                                <w:left w:val="single" w:sz="2" w:space="0" w:color="E3E3E3"/>
                                <w:bottom w:val="single" w:sz="2" w:space="0" w:color="E3E3E3"/>
                                <w:right w:val="single" w:sz="2" w:space="0" w:color="E3E3E3"/>
                              </w:divBdr>
                              <w:divsChild>
                                <w:div w:id="335230064">
                                  <w:marLeft w:val="0"/>
                                  <w:marRight w:val="0"/>
                                  <w:marTop w:val="100"/>
                                  <w:marBottom w:val="100"/>
                                  <w:divBdr>
                                    <w:top w:val="single" w:sz="2" w:space="0" w:color="E3E3E3"/>
                                    <w:left w:val="single" w:sz="2" w:space="0" w:color="E3E3E3"/>
                                    <w:bottom w:val="single" w:sz="2" w:space="0" w:color="E3E3E3"/>
                                    <w:right w:val="single" w:sz="2" w:space="0" w:color="E3E3E3"/>
                                  </w:divBdr>
                                  <w:divsChild>
                                    <w:div w:id="1120102895">
                                      <w:marLeft w:val="0"/>
                                      <w:marRight w:val="0"/>
                                      <w:marTop w:val="0"/>
                                      <w:marBottom w:val="0"/>
                                      <w:divBdr>
                                        <w:top w:val="single" w:sz="2" w:space="0" w:color="E3E3E3"/>
                                        <w:left w:val="single" w:sz="2" w:space="0" w:color="E3E3E3"/>
                                        <w:bottom w:val="single" w:sz="2" w:space="0" w:color="E3E3E3"/>
                                        <w:right w:val="single" w:sz="2" w:space="0" w:color="E3E3E3"/>
                                      </w:divBdr>
                                      <w:divsChild>
                                        <w:div w:id="296031649">
                                          <w:marLeft w:val="0"/>
                                          <w:marRight w:val="0"/>
                                          <w:marTop w:val="0"/>
                                          <w:marBottom w:val="0"/>
                                          <w:divBdr>
                                            <w:top w:val="single" w:sz="2" w:space="0" w:color="E3E3E3"/>
                                            <w:left w:val="single" w:sz="2" w:space="0" w:color="E3E3E3"/>
                                            <w:bottom w:val="single" w:sz="2" w:space="0" w:color="E3E3E3"/>
                                            <w:right w:val="single" w:sz="2" w:space="0" w:color="E3E3E3"/>
                                          </w:divBdr>
                                          <w:divsChild>
                                            <w:div w:id="16542324">
                                              <w:marLeft w:val="0"/>
                                              <w:marRight w:val="0"/>
                                              <w:marTop w:val="0"/>
                                              <w:marBottom w:val="0"/>
                                              <w:divBdr>
                                                <w:top w:val="single" w:sz="2" w:space="0" w:color="E3E3E3"/>
                                                <w:left w:val="single" w:sz="2" w:space="0" w:color="E3E3E3"/>
                                                <w:bottom w:val="single" w:sz="2" w:space="0" w:color="E3E3E3"/>
                                                <w:right w:val="single" w:sz="2" w:space="0" w:color="E3E3E3"/>
                                              </w:divBdr>
                                              <w:divsChild>
                                                <w:div w:id="1739593803">
                                                  <w:marLeft w:val="0"/>
                                                  <w:marRight w:val="0"/>
                                                  <w:marTop w:val="0"/>
                                                  <w:marBottom w:val="0"/>
                                                  <w:divBdr>
                                                    <w:top w:val="single" w:sz="2" w:space="0" w:color="E3E3E3"/>
                                                    <w:left w:val="single" w:sz="2" w:space="0" w:color="E3E3E3"/>
                                                    <w:bottom w:val="single" w:sz="2" w:space="0" w:color="E3E3E3"/>
                                                    <w:right w:val="single" w:sz="2" w:space="0" w:color="E3E3E3"/>
                                                  </w:divBdr>
                                                  <w:divsChild>
                                                    <w:div w:id="1004088409">
                                                      <w:marLeft w:val="0"/>
                                                      <w:marRight w:val="0"/>
                                                      <w:marTop w:val="0"/>
                                                      <w:marBottom w:val="0"/>
                                                      <w:divBdr>
                                                        <w:top w:val="single" w:sz="2" w:space="0" w:color="E3E3E3"/>
                                                        <w:left w:val="single" w:sz="2" w:space="0" w:color="E3E3E3"/>
                                                        <w:bottom w:val="single" w:sz="2" w:space="0" w:color="E3E3E3"/>
                                                        <w:right w:val="single" w:sz="2" w:space="0" w:color="E3E3E3"/>
                                                      </w:divBdr>
                                                      <w:divsChild>
                                                        <w:div w:id="13295999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78685186">
                                          <w:marLeft w:val="0"/>
                                          <w:marRight w:val="0"/>
                                          <w:marTop w:val="0"/>
                                          <w:marBottom w:val="0"/>
                                          <w:divBdr>
                                            <w:top w:val="single" w:sz="2" w:space="0" w:color="E3E3E3"/>
                                            <w:left w:val="single" w:sz="2" w:space="0" w:color="E3E3E3"/>
                                            <w:bottom w:val="single" w:sz="2" w:space="0" w:color="E3E3E3"/>
                                            <w:right w:val="single" w:sz="2" w:space="0" w:color="E3E3E3"/>
                                          </w:divBdr>
                                          <w:divsChild>
                                            <w:div w:id="1180774467">
                                              <w:marLeft w:val="0"/>
                                              <w:marRight w:val="0"/>
                                              <w:marTop w:val="0"/>
                                              <w:marBottom w:val="0"/>
                                              <w:divBdr>
                                                <w:top w:val="single" w:sz="2" w:space="0" w:color="E3E3E3"/>
                                                <w:left w:val="single" w:sz="2" w:space="0" w:color="E3E3E3"/>
                                                <w:bottom w:val="single" w:sz="2" w:space="0" w:color="E3E3E3"/>
                                                <w:right w:val="single" w:sz="2" w:space="0" w:color="E3E3E3"/>
                                              </w:divBdr>
                                            </w:div>
                                            <w:div w:id="254368393">
                                              <w:marLeft w:val="0"/>
                                              <w:marRight w:val="0"/>
                                              <w:marTop w:val="0"/>
                                              <w:marBottom w:val="0"/>
                                              <w:divBdr>
                                                <w:top w:val="single" w:sz="2" w:space="0" w:color="E3E3E3"/>
                                                <w:left w:val="single" w:sz="2" w:space="0" w:color="E3E3E3"/>
                                                <w:bottom w:val="single" w:sz="2" w:space="0" w:color="E3E3E3"/>
                                                <w:right w:val="single" w:sz="2" w:space="0" w:color="E3E3E3"/>
                                              </w:divBdr>
                                              <w:divsChild>
                                                <w:div w:id="431358816">
                                                  <w:marLeft w:val="0"/>
                                                  <w:marRight w:val="0"/>
                                                  <w:marTop w:val="0"/>
                                                  <w:marBottom w:val="0"/>
                                                  <w:divBdr>
                                                    <w:top w:val="single" w:sz="2" w:space="0" w:color="E3E3E3"/>
                                                    <w:left w:val="single" w:sz="2" w:space="0" w:color="E3E3E3"/>
                                                    <w:bottom w:val="single" w:sz="2" w:space="0" w:color="E3E3E3"/>
                                                    <w:right w:val="single" w:sz="2" w:space="0" w:color="E3E3E3"/>
                                                  </w:divBdr>
                                                  <w:divsChild>
                                                    <w:div w:id="1304384932">
                                                      <w:marLeft w:val="0"/>
                                                      <w:marRight w:val="0"/>
                                                      <w:marTop w:val="0"/>
                                                      <w:marBottom w:val="0"/>
                                                      <w:divBdr>
                                                        <w:top w:val="single" w:sz="2" w:space="0" w:color="E3E3E3"/>
                                                        <w:left w:val="single" w:sz="2" w:space="0" w:color="E3E3E3"/>
                                                        <w:bottom w:val="single" w:sz="2" w:space="0" w:color="E3E3E3"/>
                                                        <w:right w:val="single" w:sz="2" w:space="0" w:color="E3E3E3"/>
                                                      </w:divBdr>
                                                      <w:divsChild>
                                                        <w:div w:id="4944986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7921602">
                              <w:marLeft w:val="0"/>
                              <w:marRight w:val="0"/>
                              <w:marTop w:val="0"/>
                              <w:marBottom w:val="0"/>
                              <w:divBdr>
                                <w:top w:val="single" w:sz="2" w:space="0" w:color="E3E3E3"/>
                                <w:left w:val="single" w:sz="2" w:space="0" w:color="E3E3E3"/>
                                <w:bottom w:val="single" w:sz="2" w:space="0" w:color="E3E3E3"/>
                                <w:right w:val="single" w:sz="2" w:space="0" w:color="E3E3E3"/>
                              </w:divBdr>
                              <w:divsChild>
                                <w:div w:id="1819687630">
                                  <w:marLeft w:val="0"/>
                                  <w:marRight w:val="0"/>
                                  <w:marTop w:val="100"/>
                                  <w:marBottom w:val="100"/>
                                  <w:divBdr>
                                    <w:top w:val="single" w:sz="2" w:space="0" w:color="E3E3E3"/>
                                    <w:left w:val="single" w:sz="2" w:space="0" w:color="E3E3E3"/>
                                    <w:bottom w:val="single" w:sz="2" w:space="0" w:color="E3E3E3"/>
                                    <w:right w:val="single" w:sz="2" w:space="0" w:color="E3E3E3"/>
                                  </w:divBdr>
                                  <w:divsChild>
                                    <w:div w:id="1165051775">
                                      <w:marLeft w:val="0"/>
                                      <w:marRight w:val="0"/>
                                      <w:marTop w:val="0"/>
                                      <w:marBottom w:val="0"/>
                                      <w:divBdr>
                                        <w:top w:val="single" w:sz="2" w:space="0" w:color="E3E3E3"/>
                                        <w:left w:val="single" w:sz="2" w:space="0" w:color="E3E3E3"/>
                                        <w:bottom w:val="single" w:sz="2" w:space="0" w:color="E3E3E3"/>
                                        <w:right w:val="single" w:sz="2" w:space="0" w:color="E3E3E3"/>
                                      </w:divBdr>
                                      <w:divsChild>
                                        <w:div w:id="1212694769">
                                          <w:marLeft w:val="0"/>
                                          <w:marRight w:val="0"/>
                                          <w:marTop w:val="0"/>
                                          <w:marBottom w:val="0"/>
                                          <w:divBdr>
                                            <w:top w:val="single" w:sz="2" w:space="0" w:color="E3E3E3"/>
                                            <w:left w:val="single" w:sz="2" w:space="0" w:color="E3E3E3"/>
                                            <w:bottom w:val="single" w:sz="2" w:space="0" w:color="E3E3E3"/>
                                            <w:right w:val="single" w:sz="2" w:space="0" w:color="E3E3E3"/>
                                          </w:divBdr>
                                          <w:divsChild>
                                            <w:div w:id="1096827754">
                                              <w:marLeft w:val="0"/>
                                              <w:marRight w:val="0"/>
                                              <w:marTop w:val="0"/>
                                              <w:marBottom w:val="0"/>
                                              <w:divBdr>
                                                <w:top w:val="single" w:sz="2" w:space="0" w:color="E3E3E3"/>
                                                <w:left w:val="single" w:sz="2" w:space="0" w:color="E3E3E3"/>
                                                <w:bottom w:val="single" w:sz="2" w:space="0" w:color="E3E3E3"/>
                                                <w:right w:val="single" w:sz="2" w:space="0" w:color="E3E3E3"/>
                                              </w:divBdr>
                                              <w:divsChild>
                                                <w:div w:id="89200396">
                                                  <w:marLeft w:val="0"/>
                                                  <w:marRight w:val="0"/>
                                                  <w:marTop w:val="0"/>
                                                  <w:marBottom w:val="0"/>
                                                  <w:divBdr>
                                                    <w:top w:val="single" w:sz="2" w:space="0" w:color="E3E3E3"/>
                                                    <w:left w:val="single" w:sz="2" w:space="0" w:color="E3E3E3"/>
                                                    <w:bottom w:val="single" w:sz="2" w:space="0" w:color="E3E3E3"/>
                                                    <w:right w:val="single" w:sz="2" w:space="0" w:color="E3E3E3"/>
                                                  </w:divBdr>
                                                  <w:divsChild>
                                                    <w:div w:id="1839615485">
                                                      <w:marLeft w:val="0"/>
                                                      <w:marRight w:val="0"/>
                                                      <w:marTop w:val="0"/>
                                                      <w:marBottom w:val="0"/>
                                                      <w:divBdr>
                                                        <w:top w:val="single" w:sz="2" w:space="0" w:color="E3E3E3"/>
                                                        <w:left w:val="single" w:sz="2" w:space="0" w:color="E3E3E3"/>
                                                        <w:bottom w:val="single" w:sz="2" w:space="0" w:color="E3E3E3"/>
                                                        <w:right w:val="single" w:sz="2" w:space="0" w:color="E3E3E3"/>
                                                      </w:divBdr>
                                                      <w:divsChild>
                                                        <w:div w:id="18792727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62137291">
                                          <w:marLeft w:val="0"/>
                                          <w:marRight w:val="0"/>
                                          <w:marTop w:val="0"/>
                                          <w:marBottom w:val="0"/>
                                          <w:divBdr>
                                            <w:top w:val="single" w:sz="2" w:space="0" w:color="E3E3E3"/>
                                            <w:left w:val="single" w:sz="2" w:space="0" w:color="E3E3E3"/>
                                            <w:bottom w:val="single" w:sz="2" w:space="0" w:color="E3E3E3"/>
                                            <w:right w:val="single" w:sz="2" w:space="0" w:color="E3E3E3"/>
                                          </w:divBdr>
                                          <w:divsChild>
                                            <w:div w:id="93718032">
                                              <w:marLeft w:val="0"/>
                                              <w:marRight w:val="0"/>
                                              <w:marTop w:val="0"/>
                                              <w:marBottom w:val="0"/>
                                              <w:divBdr>
                                                <w:top w:val="single" w:sz="2" w:space="0" w:color="E3E3E3"/>
                                                <w:left w:val="single" w:sz="2" w:space="0" w:color="E3E3E3"/>
                                                <w:bottom w:val="single" w:sz="2" w:space="0" w:color="E3E3E3"/>
                                                <w:right w:val="single" w:sz="2" w:space="0" w:color="E3E3E3"/>
                                              </w:divBdr>
                                            </w:div>
                                            <w:div w:id="879826601">
                                              <w:marLeft w:val="0"/>
                                              <w:marRight w:val="0"/>
                                              <w:marTop w:val="0"/>
                                              <w:marBottom w:val="0"/>
                                              <w:divBdr>
                                                <w:top w:val="single" w:sz="2" w:space="0" w:color="E3E3E3"/>
                                                <w:left w:val="single" w:sz="2" w:space="0" w:color="E3E3E3"/>
                                                <w:bottom w:val="single" w:sz="2" w:space="0" w:color="E3E3E3"/>
                                                <w:right w:val="single" w:sz="2" w:space="0" w:color="E3E3E3"/>
                                              </w:divBdr>
                                              <w:divsChild>
                                                <w:div w:id="851259423">
                                                  <w:marLeft w:val="0"/>
                                                  <w:marRight w:val="0"/>
                                                  <w:marTop w:val="0"/>
                                                  <w:marBottom w:val="0"/>
                                                  <w:divBdr>
                                                    <w:top w:val="single" w:sz="2" w:space="0" w:color="E3E3E3"/>
                                                    <w:left w:val="single" w:sz="2" w:space="0" w:color="E3E3E3"/>
                                                    <w:bottom w:val="single" w:sz="2" w:space="0" w:color="E3E3E3"/>
                                                    <w:right w:val="single" w:sz="2" w:space="0" w:color="E3E3E3"/>
                                                  </w:divBdr>
                                                  <w:divsChild>
                                                    <w:div w:id="1531796027">
                                                      <w:marLeft w:val="0"/>
                                                      <w:marRight w:val="0"/>
                                                      <w:marTop w:val="0"/>
                                                      <w:marBottom w:val="0"/>
                                                      <w:divBdr>
                                                        <w:top w:val="single" w:sz="2" w:space="0" w:color="E3E3E3"/>
                                                        <w:left w:val="single" w:sz="2" w:space="0" w:color="E3E3E3"/>
                                                        <w:bottom w:val="single" w:sz="2" w:space="0" w:color="E3E3E3"/>
                                                        <w:right w:val="single" w:sz="2" w:space="0" w:color="E3E3E3"/>
                                                      </w:divBdr>
                                                      <w:divsChild>
                                                        <w:div w:id="729683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6578213">
          <w:marLeft w:val="0"/>
          <w:marRight w:val="0"/>
          <w:marTop w:val="0"/>
          <w:marBottom w:val="0"/>
          <w:divBdr>
            <w:top w:val="none" w:sz="0" w:space="0" w:color="auto"/>
            <w:left w:val="none" w:sz="0" w:space="0" w:color="auto"/>
            <w:bottom w:val="none" w:sz="0" w:space="0" w:color="auto"/>
            <w:right w:val="none" w:sz="0" w:space="0" w:color="auto"/>
          </w:divBdr>
          <w:divsChild>
            <w:div w:id="760948657">
              <w:marLeft w:val="0"/>
              <w:marRight w:val="0"/>
              <w:marTop w:val="0"/>
              <w:marBottom w:val="0"/>
              <w:divBdr>
                <w:top w:val="single" w:sz="2" w:space="0" w:color="E3E3E3"/>
                <w:left w:val="single" w:sz="2" w:space="0" w:color="E3E3E3"/>
                <w:bottom w:val="single" w:sz="2" w:space="0" w:color="E3E3E3"/>
                <w:right w:val="single" w:sz="2" w:space="0" w:color="E3E3E3"/>
              </w:divBdr>
              <w:divsChild>
                <w:div w:id="1400903226">
                  <w:marLeft w:val="0"/>
                  <w:marRight w:val="0"/>
                  <w:marTop w:val="0"/>
                  <w:marBottom w:val="0"/>
                  <w:divBdr>
                    <w:top w:val="single" w:sz="2" w:space="0" w:color="E3E3E3"/>
                    <w:left w:val="single" w:sz="2" w:space="0" w:color="E3E3E3"/>
                    <w:bottom w:val="single" w:sz="2" w:space="0" w:color="E3E3E3"/>
                    <w:right w:val="single" w:sz="2" w:space="0" w:color="E3E3E3"/>
                  </w:divBdr>
                  <w:divsChild>
                    <w:div w:id="1471703977">
                      <w:marLeft w:val="0"/>
                      <w:marRight w:val="0"/>
                      <w:marTop w:val="0"/>
                      <w:marBottom w:val="0"/>
                      <w:divBdr>
                        <w:top w:val="single" w:sz="6" w:space="0" w:color="auto"/>
                        <w:left w:val="single" w:sz="6" w:space="0" w:color="auto"/>
                        <w:bottom w:val="single" w:sz="6" w:space="0" w:color="auto"/>
                        <w:right w:val="single" w:sz="6" w:space="0" w:color="auto"/>
                      </w:divBdr>
                      <w:divsChild>
                        <w:div w:id="816801074">
                          <w:marLeft w:val="0"/>
                          <w:marRight w:val="0"/>
                          <w:marTop w:val="0"/>
                          <w:marBottom w:val="0"/>
                          <w:divBdr>
                            <w:top w:val="none" w:sz="0" w:space="0" w:color="auto"/>
                            <w:left w:val="none" w:sz="0" w:space="0" w:color="auto"/>
                            <w:bottom w:val="none" w:sz="0" w:space="0" w:color="auto"/>
                            <w:right w:val="none" w:sz="0" w:space="0" w:color="auto"/>
                          </w:divBdr>
                          <w:divsChild>
                            <w:div w:id="1018388344">
                              <w:marLeft w:val="0"/>
                              <w:marRight w:val="0"/>
                              <w:marTop w:val="0"/>
                              <w:marBottom w:val="0"/>
                              <w:divBdr>
                                <w:top w:val="none" w:sz="0" w:space="0" w:color="auto"/>
                                <w:left w:val="none" w:sz="0" w:space="0" w:color="auto"/>
                                <w:bottom w:val="none" w:sz="0" w:space="0" w:color="auto"/>
                                <w:right w:val="none" w:sz="0" w:space="0" w:color="auto"/>
                              </w:divBdr>
                              <w:divsChild>
                                <w:div w:id="1752267923">
                                  <w:marLeft w:val="0"/>
                                  <w:marRight w:val="0"/>
                                  <w:marTop w:val="0"/>
                                  <w:marBottom w:val="0"/>
                                  <w:divBdr>
                                    <w:top w:val="none" w:sz="0" w:space="0" w:color="auto"/>
                                    <w:left w:val="none" w:sz="0" w:space="0" w:color="auto"/>
                                    <w:bottom w:val="none" w:sz="0" w:space="0" w:color="auto"/>
                                    <w:right w:val="none" w:sz="0" w:space="0" w:color="auto"/>
                                  </w:divBdr>
                                  <w:divsChild>
                                    <w:div w:id="1260481680">
                                      <w:marLeft w:val="0"/>
                                      <w:marRight w:val="0"/>
                                      <w:marTop w:val="0"/>
                                      <w:marBottom w:val="0"/>
                                      <w:divBdr>
                                        <w:top w:val="none" w:sz="0" w:space="0" w:color="auto"/>
                                        <w:left w:val="none" w:sz="0" w:space="0" w:color="auto"/>
                                        <w:bottom w:val="none" w:sz="0" w:space="0" w:color="auto"/>
                                        <w:right w:val="none" w:sz="0" w:space="0" w:color="auto"/>
                                      </w:divBdr>
                                      <w:divsChild>
                                        <w:div w:id="1806659263">
                                          <w:marLeft w:val="0"/>
                                          <w:marRight w:val="0"/>
                                          <w:marTop w:val="0"/>
                                          <w:marBottom w:val="0"/>
                                          <w:divBdr>
                                            <w:top w:val="none" w:sz="0" w:space="0" w:color="auto"/>
                                            <w:left w:val="none" w:sz="0" w:space="0" w:color="auto"/>
                                            <w:bottom w:val="none" w:sz="0" w:space="0" w:color="auto"/>
                                            <w:right w:val="none" w:sz="0" w:space="0" w:color="auto"/>
                                          </w:divBdr>
                                          <w:divsChild>
                                            <w:div w:id="851526717">
                                              <w:marLeft w:val="0"/>
                                              <w:marRight w:val="0"/>
                                              <w:marTop w:val="0"/>
                                              <w:marBottom w:val="0"/>
                                              <w:divBdr>
                                                <w:top w:val="none" w:sz="0" w:space="0" w:color="auto"/>
                                                <w:left w:val="none" w:sz="0" w:space="0" w:color="auto"/>
                                                <w:bottom w:val="none" w:sz="0" w:space="0" w:color="auto"/>
                                                <w:right w:val="none" w:sz="0" w:space="0" w:color="auto"/>
                                              </w:divBdr>
                                              <w:divsChild>
                                                <w:div w:id="1101997770">
                                                  <w:marLeft w:val="0"/>
                                                  <w:marRight w:val="0"/>
                                                  <w:marTop w:val="0"/>
                                                  <w:marBottom w:val="0"/>
                                                  <w:divBdr>
                                                    <w:top w:val="none" w:sz="0" w:space="0" w:color="auto"/>
                                                    <w:left w:val="none" w:sz="0" w:space="0" w:color="auto"/>
                                                    <w:bottom w:val="none" w:sz="0" w:space="0" w:color="auto"/>
                                                    <w:right w:val="none" w:sz="0" w:space="0" w:color="auto"/>
                                                  </w:divBdr>
                                                  <w:divsChild>
                                                    <w:div w:id="881794112">
                                                      <w:marLeft w:val="0"/>
                                                      <w:marRight w:val="0"/>
                                                      <w:marTop w:val="0"/>
                                                      <w:marBottom w:val="0"/>
                                                      <w:divBdr>
                                                        <w:top w:val="none" w:sz="0" w:space="0" w:color="auto"/>
                                                        <w:left w:val="none" w:sz="0" w:space="0" w:color="auto"/>
                                                        <w:bottom w:val="none" w:sz="0" w:space="0" w:color="auto"/>
                                                        <w:right w:val="none" w:sz="0" w:space="0" w:color="auto"/>
                                                      </w:divBdr>
                                                      <w:divsChild>
                                                        <w:div w:id="897322954">
                                                          <w:marLeft w:val="0"/>
                                                          <w:marRight w:val="0"/>
                                                          <w:marTop w:val="0"/>
                                                          <w:marBottom w:val="0"/>
                                                          <w:divBdr>
                                                            <w:top w:val="none" w:sz="0" w:space="0" w:color="auto"/>
                                                            <w:left w:val="none" w:sz="0" w:space="0" w:color="auto"/>
                                                            <w:bottom w:val="none" w:sz="0" w:space="0" w:color="auto"/>
                                                            <w:right w:val="none" w:sz="0" w:space="0" w:color="auto"/>
                                                          </w:divBdr>
                                                          <w:divsChild>
                                                            <w:div w:id="38021851">
                                                              <w:marLeft w:val="0"/>
                                                              <w:marRight w:val="0"/>
                                                              <w:marTop w:val="0"/>
                                                              <w:marBottom w:val="0"/>
                                                              <w:divBdr>
                                                                <w:top w:val="none" w:sz="0" w:space="0" w:color="auto"/>
                                                                <w:left w:val="none" w:sz="0" w:space="0" w:color="auto"/>
                                                                <w:bottom w:val="none" w:sz="0" w:space="0" w:color="auto"/>
                                                                <w:right w:val="none" w:sz="0" w:space="0" w:color="auto"/>
                                                              </w:divBdr>
                                                              <w:divsChild>
                                                                <w:div w:id="384716789">
                                                                  <w:marLeft w:val="0"/>
                                                                  <w:marRight w:val="0"/>
                                                                  <w:marTop w:val="0"/>
                                                                  <w:marBottom w:val="0"/>
                                                                  <w:divBdr>
                                                                    <w:top w:val="none" w:sz="0" w:space="0" w:color="auto"/>
                                                                    <w:left w:val="none" w:sz="0" w:space="0" w:color="auto"/>
                                                                    <w:bottom w:val="none" w:sz="0" w:space="0" w:color="auto"/>
                                                                    <w:right w:val="none" w:sz="0" w:space="0" w:color="auto"/>
                                                                  </w:divBdr>
                                                                  <w:divsChild>
                                                                    <w:div w:id="3998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07249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58164499">
      <w:bodyDiv w:val="1"/>
      <w:marLeft w:val="0"/>
      <w:marRight w:val="0"/>
      <w:marTop w:val="0"/>
      <w:marBottom w:val="0"/>
      <w:divBdr>
        <w:top w:val="none" w:sz="0" w:space="0" w:color="auto"/>
        <w:left w:val="none" w:sz="0" w:space="0" w:color="auto"/>
        <w:bottom w:val="none" w:sz="0" w:space="0" w:color="auto"/>
        <w:right w:val="none" w:sz="0" w:space="0" w:color="auto"/>
      </w:divBdr>
    </w:div>
    <w:div w:id="1368064327">
      <w:bodyDiv w:val="1"/>
      <w:marLeft w:val="0"/>
      <w:marRight w:val="0"/>
      <w:marTop w:val="0"/>
      <w:marBottom w:val="0"/>
      <w:divBdr>
        <w:top w:val="none" w:sz="0" w:space="0" w:color="auto"/>
        <w:left w:val="none" w:sz="0" w:space="0" w:color="auto"/>
        <w:bottom w:val="none" w:sz="0" w:space="0" w:color="auto"/>
        <w:right w:val="none" w:sz="0" w:space="0" w:color="auto"/>
      </w:divBdr>
    </w:div>
    <w:div w:id="1418163691">
      <w:bodyDiv w:val="1"/>
      <w:marLeft w:val="0"/>
      <w:marRight w:val="0"/>
      <w:marTop w:val="0"/>
      <w:marBottom w:val="0"/>
      <w:divBdr>
        <w:top w:val="none" w:sz="0" w:space="0" w:color="auto"/>
        <w:left w:val="none" w:sz="0" w:space="0" w:color="auto"/>
        <w:bottom w:val="none" w:sz="0" w:space="0" w:color="auto"/>
        <w:right w:val="none" w:sz="0" w:space="0" w:color="auto"/>
      </w:divBdr>
    </w:div>
    <w:div w:id="1627589129">
      <w:bodyDiv w:val="1"/>
      <w:marLeft w:val="0"/>
      <w:marRight w:val="0"/>
      <w:marTop w:val="0"/>
      <w:marBottom w:val="0"/>
      <w:divBdr>
        <w:top w:val="none" w:sz="0" w:space="0" w:color="auto"/>
        <w:left w:val="none" w:sz="0" w:space="0" w:color="auto"/>
        <w:bottom w:val="none" w:sz="0" w:space="0" w:color="auto"/>
        <w:right w:val="none" w:sz="0" w:space="0" w:color="auto"/>
      </w:divBdr>
    </w:div>
    <w:div w:id="205620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E3480-E5FC-46D5-A1FF-882245BCA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3828</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Kuttu Nalanchira</cp:lastModifiedBy>
  <cp:revision>3</cp:revision>
  <dcterms:created xsi:type="dcterms:W3CDTF">2024-04-14T02:40:00Z</dcterms:created>
  <dcterms:modified xsi:type="dcterms:W3CDTF">2024-04-14T02:44:00Z</dcterms:modified>
</cp:coreProperties>
</file>