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850" w:rsidRPr="00854C57" w:rsidRDefault="00D4409F" w:rsidP="00B32850">
      <w:pPr>
        <w:pStyle w:val="ListParagraph"/>
        <w:ind w:left="0"/>
        <w:jc w:val="center"/>
        <w:rPr>
          <w:rFonts w:ascii="Times New Roman" w:hAnsi="Times New Roman" w:cs="Times New Roman"/>
          <w:b/>
          <w:color w:val="2C763F"/>
          <w:sz w:val="32"/>
          <w:szCs w:val="32"/>
        </w:rPr>
      </w:pPr>
      <w:r>
        <w:rPr>
          <w:rFonts w:ascii="Times New Roman" w:hAnsi="Times New Roman" w:cs="Times New Roman"/>
          <w:b/>
          <w:color w:val="2C763F"/>
          <w:sz w:val="32"/>
          <w:szCs w:val="32"/>
        </w:rPr>
        <w:t xml:space="preserve">Chapter 4: </w:t>
      </w:r>
      <w:r w:rsidR="00B32850" w:rsidRPr="00854C57">
        <w:rPr>
          <w:rFonts w:ascii="Times New Roman" w:hAnsi="Times New Roman" w:cs="Times New Roman"/>
          <w:b/>
          <w:color w:val="2C763F"/>
          <w:sz w:val="32"/>
          <w:szCs w:val="32"/>
        </w:rPr>
        <w:t>Virus infection</w:t>
      </w:r>
      <w:r>
        <w:rPr>
          <w:rFonts w:ascii="Times New Roman" w:hAnsi="Times New Roman" w:cs="Times New Roman"/>
          <w:b/>
          <w:color w:val="2C763F"/>
          <w:sz w:val="32"/>
          <w:szCs w:val="32"/>
        </w:rPr>
        <w:t xml:space="preserve"> and host interaction</w:t>
      </w:r>
    </w:p>
    <w:p w:rsidR="00B32850" w:rsidRDefault="00B32850" w:rsidP="00F8798E">
      <w:pPr>
        <w:pStyle w:val="ListParagraph"/>
        <w:ind w:left="0"/>
        <w:jc w:val="both"/>
        <w:rPr>
          <w:rFonts w:ascii="Times New Roman" w:hAnsi="Times New Roman" w:cs="Times New Roman"/>
          <w:b/>
          <w:sz w:val="24"/>
          <w:szCs w:val="24"/>
        </w:rPr>
      </w:pPr>
    </w:p>
    <w:p w:rsidR="00F8798E" w:rsidRPr="00F8798E" w:rsidRDefault="00F8798E" w:rsidP="00F8798E">
      <w:pPr>
        <w:pStyle w:val="ListParagraph"/>
        <w:ind w:left="0"/>
        <w:jc w:val="both"/>
        <w:rPr>
          <w:rFonts w:ascii="Times New Roman" w:hAnsi="Times New Roman" w:cs="Times New Roman"/>
          <w:color w:val="0D0D0D"/>
          <w:sz w:val="24"/>
          <w:szCs w:val="24"/>
          <w:shd w:val="clear" w:color="auto" w:fill="FFFFFF"/>
        </w:rPr>
      </w:pPr>
      <w:r w:rsidRPr="00F8798E">
        <w:rPr>
          <w:rFonts w:ascii="Times New Roman" w:hAnsi="Times New Roman" w:cs="Times New Roman"/>
          <w:color w:val="0D0D0D"/>
          <w:sz w:val="24"/>
          <w:szCs w:val="24"/>
          <w:shd w:val="clear" w:color="auto" w:fill="FFFFFF"/>
        </w:rPr>
        <w:t>The capacity of a virus to cause disease is termed as virulence that represents the relative degree of pathogenicity. It varies widely among viral strains, categorizing them as pathogenic or non-pathogenic. The pathogenicity of a virus can range from mild to severe, depending on its virulence. Virulence serves as a quantitative measure of the virus's ability to multiply within the host, influenced by factors such as the host's immune status and environment.</w:t>
      </w:r>
    </w:p>
    <w:p w:rsidR="00F8798E" w:rsidRPr="00B32850" w:rsidRDefault="00F8798E" w:rsidP="00F8798E">
      <w:pPr>
        <w:pStyle w:val="ListParagraph"/>
        <w:ind w:left="0"/>
        <w:jc w:val="both"/>
        <w:rPr>
          <w:rFonts w:ascii="Times New Roman" w:hAnsi="Times New Roman" w:cs="Times New Roman"/>
          <w:b/>
          <w:color w:val="C00000"/>
          <w:sz w:val="24"/>
          <w:szCs w:val="24"/>
        </w:rPr>
      </w:pPr>
    </w:p>
    <w:p w:rsidR="00F8798E" w:rsidRPr="00B32850" w:rsidRDefault="00F8798E" w:rsidP="00F8798E">
      <w:pPr>
        <w:pStyle w:val="ListParagraph"/>
        <w:ind w:left="0"/>
        <w:jc w:val="both"/>
        <w:rPr>
          <w:rFonts w:ascii="Times New Roman" w:hAnsi="Times New Roman" w:cs="Times New Roman"/>
          <w:b/>
          <w:color w:val="C00000"/>
          <w:sz w:val="24"/>
          <w:szCs w:val="24"/>
        </w:rPr>
      </w:pPr>
      <w:r w:rsidRPr="00B32850">
        <w:rPr>
          <w:rFonts w:ascii="Times New Roman" w:hAnsi="Times New Roman" w:cs="Times New Roman"/>
          <w:b/>
          <w:color w:val="C00000"/>
          <w:sz w:val="24"/>
          <w:szCs w:val="24"/>
        </w:rPr>
        <w:t>Types of Infections:</w:t>
      </w:r>
    </w:p>
    <w:p w:rsidR="003C3D6D" w:rsidRPr="00B023CE" w:rsidRDefault="003C3D6D" w:rsidP="00F8798E">
      <w:pPr>
        <w:pStyle w:val="ListParagraph"/>
        <w:ind w:left="0"/>
        <w:jc w:val="both"/>
        <w:rPr>
          <w:rFonts w:ascii="Times New Roman" w:hAnsi="Times New Roman" w:cs="Times New Roman"/>
          <w:color w:val="0D0D0D"/>
          <w:sz w:val="24"/>
          <w:szCs w:val="24"/>
          <w:shd w:val="clear" w:color="auto" w:fill="FFFFFF"/>
        </w:rPr>
      </w:pPr>
      <w:r w:rsidRPr="00B023CE">
        <w:rPr>
          <w:rFonts w:ascii="Times New Roman" w:hAnsi="Times New Roman" w:cs="Times New Roman"/>
          <w:sz w:val="24"/>
          <w:szCs w:val="24"/>
        </w:rPr>
        <w:br/>
      </w:r>
      <w:r w:rsidRPr="00B023CE">
        <w:rPr>
          <w:rFonts w:ascii="Times New Roman" w:hAnsi="Times New Roman" w:cs="Times New Roman"/>
          <w:color w:val="0D0D0D"/>
          <w:sz w:val="24"/>
          <w:szCs w:val="24"/>
          <w:shd w:val="clear" w:color="auto" w:fill="FFFFFF"/>
        </w:rPr>
        <w:t xml:space="preserve">Virus infections </w:t>
      </w:r>
      <w:r w:rsidR="00B32850">
        <w:rPr>
          <w:rFonts w:ascii="Times New Roman" w:hAnsi="Times New Roman" w:cs="Times New Roman"/>
          <w:color w:val="0D0D0D"/>
          <w:sz w:val="24"/>
          <w:szCs w:val="24"/>
          <w:shd w:val="clear" w:color="auto" w:fill="FFFFFF"/>
        </w:rPr>
        <w:t xml:space="preserve">(Figure 35) </w:t>
      </w:r>
      <w:r w:rsidRPr="00B023CE">
        <w:rPr>
          <w:rFonts w:ascii="Times New Roman" w:hAnsi="Times New Roman" w:cs="Times New Roman"/>
          <w:color w:val="0D0D0D"/>
          <w:sz w:val="24"/>
          <w:szCs w:val="24"/>
          <w:shd w:val="clear" w:color="auto" w:fill="FFFFFF"/>
        </w:rPr>
        <w:t xml:space="preserve">can be categorized based on their outcomes in terms of progeny virus production. </w:t>
      </w:r>
      <w:r w:rsidRPr="008F31E5">
        <w:rPr>
          <w:rFonts w:ascii="Times New Roman" w:hAnsi="Times New Roman" w:cs="Times New Roman"/>
          <w:b/>
          <w:color w:val="0070C0"/>
          <w:sz w:val="24"/>
          <w:szCs w:val="24"/>
          <w:shd w:val="clear" w:color="auto" w:fill="FFFFFF"/>
        </w:rPr>
        <w:t xml:space="preserve">Productive infection </w:t>
      </w:r>
      <w:r w:rsidRPr="00B023CE">
        <w:rPr>
          <w:rFonts w:ascii="Times New Roman" w:hAnsi="Times New Roman" w:cs="Times New Roman"/>
          <w:color w:val="0D0D0D"/>
          <w:sz w:val="24"/>
          <w:szCs w:val="24"/>
          <w:shd w:val="clear" w:color="auto" w:fill="FFFFFF"/>
        </w:rPr>
        <w:t>results in the generation of progeny virus-</w:t>
      </w:r>
    </w:p>
    <w:p w:rsidR="003C3D6D" w:rsidRPr="00B32850" w:rsidRDefault="003C3D6D" w:rsidP="00F8798E">
      <w:pPr>
        <w:pStyle w:val="ListParagraph"/>
        <w:ind w:left="0"/>
        <w:jc w:val="both"/>
        <w:rPr>
          <w:rFonts w:ascii="Times New Roman" w:hAnsi="Times New Roman" w:cs="Times New Roman"/>
          <w:b/>
          <w:color w:val="E36C0A" w:themeColor="accent6" w:themeShade="BF"/>
          <w:sz w:val="24"/>
          <w:szCs w:val="24"/>
          <w:shd w:val="clear" w:color="auto" w:fill="FFFFFF"/>
        </w:rPr>
      </w:pPr>
    </w:p>
    <w:p w:rsidR="003C3D6D" w:rsidRPr="00B023CE" w:rsidRDefault="003C3D6D" w:rsidP="00F8798E">
      <w:pPr>
        <w:pStyle w:val="ListParagraph"/>
        <w:ind w:left="0"/>
        <w:jc w:val="both"/>
        <w:rPr>
          <w:rFonts w:ascii="Times New Roman" w:hAnsi="Times New Roman" w:cs="Times New Roman"/>
          <w:color w:val="0D0D0D"/>
          <w:sz w:val="24"/>
          <w:szCs w:val="24"/>
          <w:shd w:val="clear" w:color="auto" w:fill="FFFFFF"/>
        </w:rPr>
      </w:pPr>
      <w:r w:rsidRPr="00B32850">
        <w:rPr>
          <w:rFonts w:ascii="Times New Roman" w:hAnsi="Times New Roman" w:cs="Times New Roman"/>
          <w:b/>
          <w:color w:val="E36C0A" w:themeColor="accent6" w:themeShade="BF"/>
          <w:sz w:val="24"/>
          <w:szCs w:val="24"/>
          <w:shd w:val="clear" w:color="auto" w:fill="FFFFFF"/>
        </w:rPr>
        <w:t>1. Lytic infection-</w:t>
      </w:r>
      <w:r w:rsidRPr="00B023CE">
        <w:rPr>
          <w:rFonts w:ascii="Times New Roman" w:hAnsi="Times New Roman" w:cs="Times New Roman"/>
          <w:color w:val="0D0D0D"/>
          <w:sz w:val="24"/>
          <w:szCs w:val="24"/>
          <w:shd w:val="clear" w:color="auto" w:fill="FFFFFF"/>
        </w:rPr>
        <w:t xml:space="preserve"> The virus causes cell lysis (e.g., adenovirus, influenza virus).</w:t>
      </w:r>
    </w:p>
    <w:p w:rsidR="00621BF7" w:rsidRPr="00B023CE" w:rsidRDefault="00621BF7" w:rsidP="00F8798E">
      <w:pPr>
        <w:pStyle w:val="ListParagraph"/>
        <w:ind w:left="0"/>
        <w:jc w:val="both"/>
        <w:rPr>
          <w:rFonts w:ascii="Times New Roman" w:hAnsi="Times New Roman" w:cs="Times New Roman"/>
          <w:color w:val="0D0D0D"/>
          <w:sz w:val="24"/>
          <w:szCs w:val="24"/>
          <w:shd w:val="clear" w:color="auto" w:fill="FFFFFF"/>
        </w:rPr>
      </w:pPr>
    </w:p>
    <w:p w:rsidR="00621BF7" w:rsidRPr="00B023CE" w:rsidRDefault="00621BF7" w:rsidP="00621BF7">
      <w:pPr>
        <w:pStyle w:val="ListParagraph"/>
        <w:ind w:left="0"/>
        <w:jc w:val="both"/>
        <w:rPr>
          <w:rFonts w:ascii="Times New Roman" w:hAnsi="Times New Roman" w:cs="Times New Roman"/>
          <w:sz w:val="24"/>
          <w:szCs w:val="24"/>
        </w:rPr>
      </w:pPr>
      <w:r w:rsidRPr="00B32850">
        <w:rPr>
          <w:rFonts w:ascii="Times New Roman" w:hAnsi="Times New Roman" w:cs="Times New Roman"/>
          <w:b/>
          <w:color w:val="E36C0A" w:themeColor="accent6" w:themeShade="BF"/>
          <w:sz w:val="24"/>
          <w:szCs w:val="24"/>
        </w:rPr>
        <w:t>2. Persistent/latent Infections</w:t>
      </w:r>
      <w:r w:rsidR="00B32850" w:rsidRPr="00B32850">
        <w:rPr>
          <w:rFonts w:ascii="Times New Roman" w:hAnsi="Times New Roman" w:cs="Times New Roman"/>
          <w:b/>
          <w:color w:val="E36C0A" w:themeColor="accent6" w:themeShade="BF"/>
          <w:sz w:val="24"/>
          <w:szCs w:val="24"/>
        </w:rPr>
        <w:t>-</w:t>
      </w:r>
      <w:r w:rsidRPr="00B023CE">
        <w:rPr>
          <w:rFonts w:ascii="Times New Roman" w:hAnsi="Times New Roman" w:cs="Times New Roman"/>
          <w:sz w:val="24"/>
          <w:szCs w:val="24"/>
        </w:rPr>
        <w:t xml:space="preserve"> In persistent (latent) infections, the virus remains associated with the host cell without active replication or cell death. This can occur with or without integration of the viral genome into the host genome, as seen in retroviruses (integration) and herpes</w:t>
      </w:r>
      <w:r w:rsidR="00D65666" w:rsidRPr="00B023CE">
        <w:rPr>
          <w:rFonts w:ascii="Times New Roman" w:hAnsi="Times New Roman" w:cs="Times New Roman"/>
          <w:sz w:val="24"/>
          <w:szCs w:val="24"/>
        </w:rPr>
        <w:t xml:space="preserve"> </w:t>
      </w:r>
      <w:r w:rsidRPr="00B023CE">
        <w:rPr>
          <w:rFonts w:ascii="Times New Roman" w:hAnsi="Times New Roman" w:cs="Times New Roman"/>
          <w:sz w:val="24"/>
          <w:szCs w:val="24"/>
        </w:rPr>
        <w:t>viruses (without integration). It can be of three types-</w:t>
      </w:r>
    </w:p>
    <w:p w:rsidR="00D65666" w:rsidRPr="00B023CE" w:rsidRDefault="00D65666" w:rsidP="00621BF7">
      <w:pPr>
        <w:pStyle w:val="ListParagraph"/>
        <w:ind w:left="0"/>
        <w:jc w:val="both"/>
        <w:rPr>
          <w:rFonts w:ascii="Times New Roman" w:hAnsi="Times New Roman" w:cs="Times New Roman"/>
          <w:sz w:val="24"/>
          <w:szCs w:val="24"/>
        </w:rPr>
      </w:pPr>
    </w:p>
    <w:p w:rsidR="00621BF7" w:rsidRPr="00B023CE" w:rsidRDefault="00621BF7" w:rsidP="00621BF7">
      <w:pPr>
        <w:pStyle w:val="ListParagraph"/>
        <w:numPr>
          <w:ilvl w:val="0"/>
          <w:numId w:val="7"/>
        </w:numPr>
        <w:jc w:val="both"/>
        <w:rPr>
          <w:rFonts w:ascii="Times New Roman" w:hAnsi="Times New Roman" w:cs="Times New Roman"/>
          <w:sz w:val="24"/>
          <w:szCs w:val="24"/>
        </w:rPr>
      </w:pPr>
      <w:r w:rsidRPr="00B023CE">
        <w:rPr>
          <w:rFonts w:ascii="Times New Roman" w:hAnsi="Times New Roman" w:cs="Times New Roman"/>
          <w:sz w:val="24"/>
          <w:szCs w:val="24"/>
        </w:rPr>
        <w:t>Virus genome persists within the cell without active virus release (e.g., some retroviruses).</w:t>
      </w:r>
    </w:p>
    <w:p w:rsidR="00621BF7" w:rsidRPr="00B023CE" w:rsidRDefault="00621BF7" w:rsidP="00621BF7">
      <w:pPr>
        <w:pStyle w:val="ListParagraph"/>
        <w:numPr>
          <w:ilvl w:val="0"/>
          <w:numId w:val="7"/>
        </w:numPr>
        <w:jc w:val="both"/>
        <w:rPr>
          <w:rFonts w:ascii="Times New Roman" w:hAnsi="Times New Roman" w:cs="Times New Roman"/>
          <w:sz w:val="24"/>
          <w:szCs w:val="24"/>
        </w:rPr>
      </w:pPr>
      <w:r w:rsidRPr="00B023CE">
        <w:rPr>
          <w:rFonts w:ascii="Times New Roman" w:hAnsi="Times New Roman" w:cs="Times New Roman"/>
          <w:sz w:val="24"/>
          <w:szCs w:val="24"/>
        </w:rPr>
        <w:t>Virus is released sporadically but remains latent for most of the time (e.g., herpes simplex).</w:t>
      </w:r>
    </w:p>
    <w:p w:rsidR="00621BF7" w:rsidRPr="00B023CE" w:rsidRDefault="00621BF7" w:rsidP="00621BF7">
      <w:pPr>
        <w:pStyle w:val="ListParagraph"/>
        <w:numPr>
          <w:ilvl w:val="0"/>
          <w:numId w:val="7"/>
        </w:numPr>
        <w:jc w:val="both"/>
        <w:rPr>
          <w:rFonts w:ascii="Times New Roman" w:hAnsi="Times New Roman" w:cs="Times New Roman"/>
          <w:sz w:val="24"/>
          <w:szCs w:val="24"/>
        </w:rPr>
      </w:pPr>
      <w:r w:rsidRPr="00B023CE">
        <w:rPr>
          <w:rFonts w:ascii="Times New Roman" w:hAnsi="Times New Roman" w:cs="Times New Roman"/>
          <w:sz w:val="24"/>
          <w:szCs w:val="24"/>
        </w:rPr>
        <w:t>Virus is released continuously without lysing the host cell (e.g., hepatitis B virus).</w:t>
      </w:r>
    </w:p>
    <w:p w:rsidR="00621BF7" w:rsidRPr="00B32850" w:rsidRDefault="00621BF7" w:rsidP="00F8798E">
      <w:pPr>
        <w:pStyle w:val="ListParagraph"/>
        <w:ind w:left="0"/>
        <w:jc w:val="both"/>
        <w:rPr>
          <w:rFonts w:ascii="Times New Roman" w:hAnsi="Times New Roman" w:cs="Times New Roman"/>
          <w:color w:val="0070C0"/>
          <w:sz w:val="24"/>
          <w:szCs w:val="24"/>
        </w:rPr>
      </w:pPr>
    </w:p>
    <w:p w:rsidR="003C3D6D" w:rsidRPr="00B023CE" w:rsidRDefault="003C3D6D" w:rsidP="00F8798E">
      <w:pPr>
        <w:pStyle w:val="ListParagraph"/>
        <w:ind w:left="0"/>
        <w:jc w:val="both"/>
        <w:rPr>
          <w:rFonts w:ascii="Times New Roman" w:hAnsi="Times New Roman" w:cs="Times New Roman"/>
          <w:color w:val="0D0D0D"/>
          <w:sz w:val="24"/>
          <w:szCs w:val="24"/>
          <w:shd w:val="clear" w:color="auto" w:fill="FFFFFF"/>
        </w:rPr>
      </w:pPr>
      <w:r w:rsidRPr="00B32850">
        <w:rPr>
          <w:rFonts w:ascii="Times New Roman" w:hAnsi="Times New Roman" w:cs="Times New Roman"/>
          <w:b/>
          <w:color w:val="0070C0"/>
          <w:sz w:val="24"/>
          <w:szCs w:val="24"/>
          <w:shd w:val="clear" w:color="auto" w:fill="FFFFFF"/>
        </w:rPr>
        <w:t>Nonproductive infection</w:t>
      </w:r>
      <w:r w:rsidRPr="00B023CE">
        <w:rPr>
          <w:rFonts w:ascii="Times New Roman" w:hAnsi="Times New Roman" w:cs="Times New Roman"/>
          <w:color w:val="0D0D0D"/>
          <w:sz w:val="24"/>
          <w:szCs w:val="24"/>
          <w:shd w:val="clear" w:color="auto" w:fill="FFFFFF"/>
        </w:rPr>
        <w:t>, on the other hand, does not lead to progeny virus production-</w:t>
      </w:r>
    </w:p>
    <w:p w:rsidR="00621BF7" w:rsidRPr="00B023CE" w:rsidRDefault="00621BF7" w:rsidP="00F8798E">
      <w:pPr>
        <w:pStyle w:val="ListParagraph"/>
        <w:ind w:left="0"/>
        <w:jc w:val="both"/>
        <w:rPr>
          <w:rFonts w:ascii="Times New Roman" w:hAnsi="Times New Roman" w:cs="Times New Roman"/>
          <w:color w:val="0D0D0D"/>
          <w:sz w:val="24"/>
          <w:szCs w:val="24"/>
          <w:shd w:val="clear" w:color="auto" w:fill="FFFFFF"/>
        </w:rPr>
      </w:pPr>
    </w:p>
    <w:p w:rsidR="00621BF7" w:rsidRPr="00B32850" w:rsidRDefault="00621BF7" w:rsidP="00B32850">
      <w:pPr>
        <w:pStyle w:val="ListParagraph"/>
        <w:numPr>
          <w:ilvl w:val="0"/>
          <w:numId w:val="10"/>
        </w:numPr>
        <w:jc w:val="both"/>
        <w:rPr>
          <w:rFonts w:ascii="Times New Roman" w:hAnsi="Times New Roman" w:cs="Times New Roman"/>
          <w:color w:val="0D0D0D"/>
          <w:sz w:val="24"/>
          <w:szCs w:val="24"/>
          <w:shd w:val="clear" w:color="auto" w:fill="FFFFFF"/>
        </w:rPr>
      </w:pPr>
      <w:r w:rsidRPr="00B32850">
        <w:rPr>
          <w:rFonts w:ascii="Times New Roman" w:hAnsi="Times New Roman" w:cs="Times New Roman"/>
          <w:b/>
          <w:color w:val="E36C0A" w:themeColor="accent6" w:themeShade="BF"/>
          <w:sz w:val="24"/>
          <w:szCs w:val="24"/>
          <w:shd w:val="clear" w:color="auto" w:fill="FFFFFF"/>
        </w:rPr>
        <w:t>Latent infection-</w:t>
      </w:r>
      <w:r w:rsidRPr="00B023CE">
        <w:rPr>
          <w:rFonts w:ascii="Times New Roman" w:hAnsi="Times New Roman" w:cs="Times New Roman"/>
          <w:color w:val="0D0D0D"/>
          <w:sz w:val="24"/>
          <w:szCs w:val="24"/>
          <w:shd w:val="clear" w:color="auto" w:fill="FFFFFF"/>
        </w:rPr>
        <w:t xml:space="preserve"> The virus remains dormant in the host cell until activation (e.g., herpes virus, HIV)</w:t>
      </w:r>
      <w:r w:rsidR="00B32850">
        <w:rPr>
          <w:rFonts w:ascii="Times New Roman" w:hAnsi="Times New Roman" w:cs="Times New Roman"/>
          <w:color w:val="0D0D0D"/>
          <w:sz w:val="24"/>
          <w:szCs w:val="24"/>
          <w:shd w:val="clear" w:color="auto" w:fill="FFFFFF"/>
        </w:rPr>
        <w:t>.</w:t>
      </w:r>
    </w:p>
    <w:p w:rsidR="00D65666" w:rsidRPr="00B32850" w:rsidRDefault="00621BF7" w:rsidP="00B32850">
      <w:pPr>
        <w:pStyle w:val="ListParagraph"/>
        <w:numPr>
          <w:ilvl w:val="0"/>
          <w:numId w:val="10"/>
        </w:numPr>
        <w:jc w:val="both"/>
        <w:rPr>
          <w:rFonts w:ascii="Times New Roman" w:hAnsi="Times New Roman" w:cs="Times New Roman"/>
          <w:color w:val="0D0D0D"/>
          <w:sz w:val="24"/>
          <w:szCs w:val="24"/>
          <w:shd w:val="clear" w:color="auto" w:fill="FFFFFF"/>
        </w:rPr>
      </w:pPr>
      <w:r w:rsidRPr="00B32850">
        <w:rPr>
          <w:rFonts w:ascii="Times New Roman" w:hAnsi="Times New Roman" w:cs="Times New Roman"/>
          <w:b/>
          <w:color w:val="E36C0A" w:themeColor="accent6" w:themeShade="BF"/>
          <w:sz w:val="24"/>
          <w:szCs w:val="24"/>
          <w:shd w:val="clear" w:color="auto" w:fill="FFFFFF"/>
        </w:rPr>
        <w:t>Transforming infection-</w:t>
      </w:r>
      <w:r w:rsidRPr="00B023CE">
        <w:rPr>
          <w:rFonts w:ascii="Times New Roman" w:hAnsi="Times New Roman" w:cs="Times New Roman"/>
          <w:color w:val="0D0D0D"/>
          <w:sz w:val="24"/>
          <w:szCs w:val="24"/>
          <w:shd w:val="clear" w:color="auto" w:fill="FFFFFF"/>
        </w:rPr>
        <w:t>The virus integrates into the host genome and transforms cells into cancerous on</w:t>
      </w:r>
      <w:r w:rsidR="00D65666" w:rsidRPr="00B023CE">
        <w:rPr>
          <w:rFonts w:ascii="Times New Roman" w:hAnsi="Times New Roman" w:cs="Times New Roman"/>
          <w:color w:val="0D0D0D"/>
          <w:sz w:val="24"/>
          <w:szCs w:val="24"/>
          <w:shd w:val="clear" w:color="auto" w:fill="FFFFFF"/>
        </w:rPr>
        <w:t>es (e.g., human papillomavirus, Epstein-Barr virus, HBV).</w:t>
      </w:r>
    </w:p>
    <w:p w:rsidR="00621BF7" w:rsidRPr="00B023CE" w:rsidRDefault="00D65666" w:rsidP="00B32850">
      <w:pPr>
        <w:pStyle w:val="ListParagraph"/>
        <w:numPr>
          <w:ilvl w:val="0"/>
          <w:numId w:val="10"/>
        </w:numPr>
        <w:ind w:left="450" w:firstLine="0"/>
        <w:jc w:val="both"/>
        <w:rPr>
          <w:rFonts w:ascii="Times New Roman" w:hAnsi="Times New Roman" w:cs="Times New Roman"/>
          <w:color w:val="0D0D0D"/>
          <w:sz w:val="24"/>
          <w:szCs w:val="24"/>
          <w:shd w:val="clear" w:color="auto" w:fill="FFFFFF"/>
        </w:rPr>
      </w:pPr>
      <w:r w:rsidRPr="00B32850">
        <w:rPr>
          <w:rFonts w:ascii="Times New Roman" w:hAnsi="Times New Roman" w:cs="Times New Roman"/>
          <w:b/>
          <w:color w:val="E36C0A" w:themeColor="accent6" w:themeShade="BF"/>
          <w:sz w:val="24"/>
          <w:szCs w:val="24"/>
          <w:shd w:val="clear" w:color="auto" w:fill="FFFFFF"/>
        </w:rPr>
        <w:t>A</w:t>
      </w:r>
      <w:r w:rsidR="00621BF7" w:rsidRPr="00B32850">
        <w:rPr>
          <w:rFonts w:ascii="Times New Roman" w:hAnsi="Times New Roman" w:cs="Times New Roman"/>
          <w:b/>
          <w:color w:val="E36C0A" w:themeColor="accent6" w:themeShade="BF"/>
          <w:sz w:val="24"/>
          <w:szCs w:val="24"/>
          <w:shd w:val="clear" w:color="auto" w:fill="FFFFFF"/>
        </w:rPr>
        <w:t>bortive infection</w:t>
      </w:r>
      <w:r w:rsidRPr="00B32850">
        <w:rPr>
          <w:rFonts w:ascii="Times New Roman" w:hAnsi="Times New Roman" w:cs="Times New Roman"/>
          <w:b/>
          <w:color w:val="E36C0A" w:themeColor="accent6" w:themeShade="BF"/>
          <w:sz w:val="24"/>
          <w:szCs w:val="24"/>
          <w:shd w:val="clear" w:color="auto" w:fill="FFFFFF"/>
        </w:rPr>
        <w:t>-</w:t>
      </w:r>
      <w:r w:rsidR="00621BF7" w:rsidRPr="00B023CE">
        <w:rPr>
          <w:rFonts w:ascii="Times New Roman" w:hAnsi="Times New Roman" w:cs="Times New Roman"/>
          <w:b/>
          <w:color w:val="0D0D0D"/>
          <w:sz w:val="24"/>
          <w:szCs w:val="24"/>
          <w:shd w:val="clear" w:color="auto" w:fill="FFFFFF"/>
        </w:rPr>
        <w:t xml:space="preserve"> </w:t>
      </w:r>
      <w:r w:rsidRPr="00B023CE">
        <w:rPr>
          <w:rFonts w:ascii="Times New Roman" w:hAnsi="Times New Roman" w:cs="Times New Roman"/>
          <w:color w:val="0D0D0D"/>
          <w:sz w:val="24"/>
          <w:szCs w:val="24"/>
          <w:shd w:val="clear" w:color="auto" w:fill="FFFFFF"/>
        </w:rPr>
        <w:t>T</w:t>
      </w:r>
      <w:r w:rsidR="00621BF7" w:rsidRPr="00B023CE">
        <w:rPr>
          <w:rFonts w:ascii="Times New Roman" w:hAnsi="Times New Roman" w:cs="Times New Roman"/>
          <w:color w:val="0D0D0D"/>
          <w:sz w:val="24"/>
          <w:szCs w:val="24"/>
          <w:shd w:val="clear" w:color="auto" w:fill="FFFFFF"/>
        </w:rPr>
        <w:t>he virus fails to replicate due to host immune responses or other factors (e.g.</w:t>
      </w:r>
      <w:r w:rsidRPr="00B023CE">
        <w:rPr>
          <w:rFonts w:ascii="Times New Roman" w:hAnsi="Times New Roman" w:cs="Times New Roman"/>
          <w:color w:val="0D0D0D"/>
          <w:sz w:val="24"/>
          <w:szCs w:val="24"/>
          <w:shd w:val="clear" w:color="auto" w:fill="FFFFFF"/>
        </w:rPr>
        <w:t>, poliovirus, measles, respiratory syncytial virus</w:t>
      </w:r>
      <w:r w:rsidR="00621BF7" w:rsidRPr="00B023CE">
        <w:rPr>
          <w:rFonts w:ascii="Times New Roman" w:hAnsi="Times New Roman" w:cs="Times New Roman"/>
          <w:color w:val="0D0D0D"/>
          <w:sz w:val="24"/>
          <w:szCs w:val="24"/>
          <w:shd w:val="clear" w:color="auto" w:fill="FFFFFF"/>
        </w:rPr>
        <w:t>)</w:t>
      </w:r>
      <w:r w:rsidRPr="00B023CE">
        <w:rPr>
          <w:rFonts w:ascii="Times New Roman" w:hAnsi="Times New Roman" w:cs="Times New Roman"/>
          <w:color w:val="0D0D0D"/>
          <w:sz w:val="24"/>
          <w:szCs w:val="24"/>
          <w:shd w:val="clear" w:color="auto" w:fill="FFFFFF"/>
        </w:rPr>
        <w:t>.</w:t>
      </w:r>
    </w:p>
    <w:p w:rsidR="00F8798E" w:rsidRPr="00B023CE" w:rsidRDefault="00F8798E" w:rsidP="00F8798E">
      <w:pPr>
        <w:pStyle w:val="ListParagraph"/>
        <w:jc w:val="both"/>
        <w:rPr>
          <w:rFonts w:ascii="Times New Roman" w:hAnsi="Times New Roman" w:cs="Times New Roman"/>
          <w:b/>
          <w:sz w:val="24"/>
          <w:szCs w:val="24"/>
        </w:rPr>
      </w:pPr>
    </w:p>
    <w:p w:rsidR="00F8798E" w:rsidRPr="00B023CE" w:rsidRDefault="00F8798E" w:rsidP="00F8798E">
      <w:pPr>
        <w:pStyle w:val="ListParagraph"/>
        <w:ind w:left="0"/>
        <w:jc w:val="both"/>
        <w:rPr>
          <w:rFonts w:ascii="Times New Roman" w:hAnsi="Times New Roman" w:cs="Times New Roman"/>
          <w:sz w:val="24"/>
          <w:szCs w:val="24"/>
        </w:rPr>
      </w:pPr>
    </w:p>
    <w:p w:rsidR="003C3D6D" w:rsidRPr="003C3D6D" w:rsidRDefault="00FE5290" w:rsidP="00D65666">
      <w:pPr>
        <w:jc w:val="center"/>
        <w:rPr>
          <w:rFonts w:ascii="Times New Roman" w:hAnsi="Times New Roman" w:cs="Times New Roman"/>
          <w:sz w:val="24"/>
          <w:szCs w:val="24"/>
        </w:rPr>
      </w:pPr>
      <w:r>
        <w:rPr>
          <w:rFonts w:ascii="Times New Roman" w:hAnsi="Times New Roman" w:cs="Times New Roman"/>
          <w:noProof/>
          <w:sz w:val="24"/>
          <w:szCs w:val="24"/>
          <w:lang w:eastAsia="en-IN"/>
        </w:rPr>
        <w:lastRenderedPageBreak/>
        <w:drawing>
          <wp:inline distT="0" distB="0" distL="0" distR="0">
            <wp:extent cx="4381500" cy="2835632"/>
            <wp:effectExtent l="19050" t="19050" r="19050" b="21868"/>
            <wp:docPr id="5" name="Picture 2" descr="C:\Users\hp\Download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12.png"/>
                    <pic:cNvPicPr>
                      <a:picLocks noChangeAspect="1" noChangeArrowheads="1"/>
                    </pic:cNvPicPr>
                  </pic:nvPicPr>
                  <pic:blipFill>
                    <a:blip r:embed="rId6" cstate="print"/>
                    <a:srcRect/>
                    <a:stretch>
                      <a:fillRect/>
                    </a:stretch>
                  </pic:blipFill>
                  <pic:spPr bwMode="auto">
                    <a:xfrm>
                      <a:off x="0" y="0"/>
                      <a:ext cx="4381500" cy="2835910"/>
                    </a:xfrm>
                    <a:prstGeom prst="rect">
                      <a:avLst/>
                    </a:prstGeom>
                    <a:noFill/>
                    <a:ln w="19050">
                      <a:solidFill>
                        <a:schemeClr val="tx1"/>
                      </a:solidFill>
                      <a:miter lim="800000"/>
                      <a:headEnd/>
                      <a:tailEnd/>
                    </a:ln>
                  </pic:spPr>
                </pic:pic>
              </a:graphicData>
            </a:graphic>
          </wp:inline>
        </w:drawing>
      </w:r>
    </w:p>
    <w:p w:rsidR="00F8798E" w:rsidRPr="00F8798E" w:rsidRDefault="00F8798E" w:rsidP="00F8798E">
      <w:pPr>
        <w:pStyle w:val="ListParagraph"/>
        <w:jc w:val="both"/>
        <w:rPr>
          <w:rFonts w:ascii="Times New Roman" w:hAnsi="Times New Roman" w:cs="Times New Roman"/>
          <w:color w:val="0D0D0D"/>
          <w:sz w:val="24"/>
          <w:szCs w:val="24"/>
          <w:shd w:val="clear" w:color="auto" w:fill="FFFFFF"/>
        </w:rPr>
      </w:pPr>
    </w:p>
    <w:p w:rsidR="00D65666" w:rsidRDefault="00B32850" w:rsidP="00D6566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Figure 35</w:t>
      </w:r>
      <w:r w:rsidR="00D65666">
        <w:rPr>
          <w:rFonts w:ascii="Times New Roman" w:hAnsi="Times New Roman" w:cs="Times New Roman"/>
          <w:b/>
          <w:sz w:val="24"/>
          <w:szCs w:val="24"/>
        </w:rPr>
        <w:t>: Types of viral infections</w:t>
      </w:r>
    </w:p>
    <w:p w:rsidR="00D65666" w:rsidRPr="00D65666" w:rsidRDefault="00D65666" w:rsidP="00D65666">
      <w:pPr>
        <w:pStyle w:val="ListParagraph"/>
        <w:ind w:left="0"/>
        <w:jc w:val="center"/>
        <w:rPr>
          <w:rFonts w:ascii="Times New Roman" w:hAnsi="Times New Roman" w:cs="Times New Roman"/>
          <w:sz w:val="24"/>
          <w:szCs w:val="24"/>
        </w:rPr>
      </w:pPr>
    </w:p>
    <w:p w:rsidR="00D65666" w:rsidRPr="00B023CE" w:rsidRDefault="00D65666" w:rsidP="00B023CE">
      <w:pPr>
        <w:pStyle w:val="ListParagraph"/>
        <w:ind w:left="0"/>
        <w:jc w:val="both"/>
        <w:rPr>
          <w:rFonts w:ascii="Times New Roman" w:hAnsi="Times New Roman" w:cs="Times New Roman"/>
          <w:color w:val="0D0D0D"/>
          <w:sz w:val="24"/>
          <w:szCs w:val="24"/>
          <w:shd w:val="clear" w:color="auto" w:fill="FFFFFF"/>
        </w:rPr>
      </w:pPr>
      <w:r w:rsidRPr="00B023CE">
        <w:rPr>
          <w:rFonts w:ascii="Times New Roman" w:hAnsi="Times New Roman" w:cs="Times New Roman"/>
          <w:color w:val="0D0D0D"/>
          <w:sz w:val="24"/>
          <w:szCs w:val="24"/>
          <w:shd w:val="clear" w:color="auto" w:fill="FFFFFF"/>
        </w:rPr>
        <w:t>Additionally, virus infections can be classified based on clinical symptoms</w:t>
      </w:r>
      <w:r w:rsidR="00B32850">
        <w:rPr>
          <w:rFonts w:ascii="Times New Roman" w:hAnsi="Times New Roman" w:cs="Times New Roman"/>
          <w:color w:val="0D0D0D"/>
          <w:sz w:val="24"/>
          <w:szCs w:val="24"/>
          <w:shd w:val="clear" w:color="auto" w:fill="FFFFFF"/>
        </w:rPr>
        <w:t xml:space="preserve"> (Figure 36)</w:t>
      </w:r>
      <w:r w:rsidRPr="00B023CE">
        <w:rPr>
          <w:rFonts w:ascii="Times New Roman" w:hAnsi="Times New Roman" w:cs="Times New Roman"/>
          <w:color w:val="0D0D0D"/>
          <w:sz w:val="24"/>
          <w:szCs w:val="24"/>
          <w:shd w:val="clear" w:color="auto" w:fill="FFFFFF"/>
        </w:rPr>
        <w:t>-</w:t>
      </w:r>
    </w:p>
    <w:p w:rsidR="00D65666" w:rsidRPr="00B023CE" w:rsidRDefault="00D65666" w:rsidP="00B023CE">
      <w:pPr>
        <w:pStyle w:val="ListParagraph"/>
        <w:ind w:left="0"/>
        <w:jc w:val="both"/>
        <w:rPr>
          <w:rFonts w:ascii="Times New Roman" w:hAnsi="Times New Roman" w:cs="Times New Roman"/>
          <w:b/>
          <w:sz w:val="24"/>
          <w:szCs w:val="24"/>
        </w:rPr>
      </w:pPr>
    </w:p>
    <w:p w:rsidR="00D65666" w:rsidRPr="00B023CE" w:rsidRDefault="00D65666" w:rsidP="00B023CE">
      <w:pPr>
        <w:pStyle w:val="ListParagraph"/>
        <w:ind w:left="0"/>
        <w:jc w:val="both"/>
        <w:rPr>
          <w:rFonts w:ascii="Times New Roman" w:hAnsi="Times New Roman" w:cs="Times New Roman"/>
          <w:b/>
          <w:sz w:val="24"/>
          <w:szCs w:val="24"/>
        </w:rPr>
      </w:pPr>
      <w:r w:rsidRPr="00B32850">
        <w:rPr>
          <w:rFonts w:ascii="Times New Roman" w:hAnsi="Times New Roman" w:cs="Times New Roman"/>
          <w:b/>
          <w:color w:val="0070C0"/>
          <w:sz w:val="24"/>
          <w:szCs w:val="24"/>
        </w:rPr>
        <w:t>1. Symptomatic infection-</w:t>
      </w:r>
      <w:r w:rsidRPr="00B023CE">
        <w:rPr>
          <w:rFonts w:ascii="Times New Roman" w:hAnsi="Times New Roman" w:cs="Times New Roman"/>
          <w:b/>
          <w:sz w:val="24"/>
          <w:szCs w:val="24"/>
        </w:rPr>
        <w:t xml:space="preserve"> </w:t>
      </w:r>
      <w:r w:rsidR="000829A8" w:rsidRPr="00B023CE">
        <w:rPr>
          <w:rFonts w:ascii="Times New Roman" w:hAnsi="Times New Roman" w:cs="Times New Roman"/>
          <w:color w:val="0D0D0D"/>
          <w:sz w:val="24"/>
          <w:szCs w:val="24"/>
          <w:shd w:val="clear" w:color="auto" w:fill="FFFFFF"/>
        </w:rPr>
        <w:t>Symptomatic viral infections are those in which the infected individual exhibits clinical symptoms. Influenza infections typically present with symptoms such as fever, cough, sore throat, muscle aches, fatigue, and sometimes gastrointestinal symptoms like nausea and vomiting. In severe cases, influenza can lead to pneumonia and respiratory failure.</w:t>
      </w:r>
    </w:p>
    <w:p w:rsidR="00D65666" w:rsidRPr="00B023CE" w:rsidRDefault="00D65666" w:rsidP="00B023CE">
      <w:pPr>
        <w:pStyle w:val="ListParagraph"/>
        <w:ind w:left="0"/>
        <w:jc w:val="both"/>
        <w:rPr>
          <w:rFonts w:ascii="Times New Roman" w:hAnsi="Times New Roman" w:cs="Times New Roman"/>
          <w:b/>
          <w:sz w:val="24"/>
          <w:szCs w:val="24"/>
        </w:rPr>
      </w:pPr>
    </w:p>
    <w:p w:rsidR="00D65666" w:rsidRPr="00B023CE" w:rsidRDefault="00D65666" w:rsidP="00B023CE">
      <w:pPr>
        <w:pStyle w:val="ListParagraph"/>
        <w:ind w:left="0"/>
        <w:jc w:val="both"/>
        <w:rPr>
          <w:rFonts w:ascii="Times New Roman" w:hAnsi="Times New Roman" w:cs="Times New Roman"/>
          <w:sz w:val="24"/>
          <w:szCs w:val="24"/>
        </w:rPr>
      </w:pPr>
      <w:r w:rsidRPr="00B32850">
        <w:rPr>
          <w:rFonts w:ascii="Times New Roman" w:hAnsi="Times New Roman" w:cs="Times New Roman"/>
          <w:b/>
          <w:color w:val="0070C0"/>
          <w:sz w:val="24"/>
          <w:szCs w:val="24"/>
        </w:rPr>
        <w:t>2. Asymptomatic infection-</w:t>
      </w:r>
      <w:r w:rsidRPr="00B023CE">
        <w:rPr>
          <w:rFonts w:ascii="Times New Roman" w:hAnsi="Times New Roman" w:cs="Times New Roman"/>
          <w:b/>
          <w:sz w:val="24"/>
          <w:szCs w:val="24"/>
        </w:rPr>
        <w:t xml:space="preserve"> </w:t>
      </w:r>
      <w:r w:rsidRPr="00B023CE">
        <w:rPr>
          <w:rFonts w:ascii="Times New Roman" w:hAnsi="Times New Roman" w:cs="Times New Roman"/>
          <w:color w:val="0D0D0D"/>
          <w:sz w:val="24"/>
          <w:szCs w:val="24"/>
          <w:shd w:val="clear" w:color="auto" w:fill="FFFFFF"/>
        </w:rPr>
        <w:t>Asymptomatic infections are quite common, as seen in poliovirus infection, where only a small fraction of infected individuals show symptoms. These asymptomatic cases, also known as inapparent infections, typically result in limited viral replication and the development of antibodies in the infected individual.</w:t>
      </w:r>
    </w:p>
    <w:p w:rsidR="00D65666" w:rsidRPr="00B023CE" w:rsidRDefault="00D65666" w:rsidP="00B023CE">
      <w:pPr>
        <w:pStyle w:val="ListParagraph"/>
        <w:ind w:left="0"/>
        <w:jc w:val="both"/>
        <w:rPr>
          <w:rFonts w:ascii="Times New Roman" w:hAnsi="Times New Roman" w:cs="Times New Roman"/>
          <w:b/>
          <w:sz w:val="24"/>
          <w:szCs w:val="24"/>
        </w:rPr>
      </w:pPr>
    </w:p>
    <w:p w:rsidR="00D65666" w:rsidRPr="00B023CE" w:rsidRDefault="00D65666" w:rsidP="00B023CE">
      <w:pPr>
        <w:pStyle w:val="ListParagraph"/>
        <w:ind w:left="0"/>
        <w:jc w:val="both"/>
        <w:rPr>
          <w:rFonts w:ascii="Times New Roman" w:hAnsi="Times New Roman" w:cs="Times New Roman"/>
          <w:sz w:val="24"/>
          <w:szCs w:val="24"/>
        </w:rPr>
      </w:pPr>
      <w:r w:rsidRPr="00B32850">
        <w:rPr>
          <w:rFonts w:ascii="Times New Roman" w:hAnsi="Times New Roman" w:cs="Times New Roman"/>
          <w:b/>
          <w:color w:val="0070C0"/>
          <w:sz w:val="24"/>
          <w:szCs w:val="24"/>
        </w:rPr>
        <w:t>3. Acute Infections</w:t>
      </w:r>
      <w:r w:rsidR="00B32850" w:rsidRPr="00B32850">
        <w:rPr>
          <w:rFonts w:ascii="Times New Roman" w:hAnsi="Times New Roman" w:cs="Times New Roman"/>
          <w:b/>
          <w:color w:val="0070C0"/>
          <w:sz w:val="24"/>
          <w:szCs w:val="24"/>
        </w:rPr>
        <w:t>-</w:t>
      </w:r>
      <w:r w:rsidRPr="00B023CE">
        <w:rPr>
          <w:rFonts w:ascii="Times New Roman" w:hAnsi="Times New Roman" w:cs="Times New Roman"/>
          <w:sz w:val="24"/>
          <w:szCs w:val="24"/>
        </w:rPr>
        <w:t xml:space="preserve"> Acute infections prompt rapid onset of severe symptoms, often resulting in serious illness or death (e.g., influenza, viral hemorrhagic fever). </w:t>
      </w:r>
    </w:p>
    <w:p w:rsidR="00D65666" w:rsidRPr="00B023CE" w:rsidRDefault="00D65666" w:rsidP="00B023CE">
      <w:pPr>
        <w:pStyle w:val="ListParagraph"/>
        <w:ind w:left="0"/>
        <w:jc w:val="both"/>
        <w:rPr>
          <w:rFonts w:ascii="Times New Roman" w:hAnsi="Times New Roman" w:cs="Times New Roman"/>
          <w:sz w:val="24"/>
          <w:szCs w:val="24"/>
        </w:rPr>
      </w:pPr>
    </w:p>
    <w:p w:rsidR="00D65666" w:rsidRPr="00B023CE" w:rsidRDefault="00D65666" w:rsidP="00B023CE">
      <w:pPr>
        <w:pStyle w:val="ListParagraph"/>
        <w:ind w:left="0"/>
        <w:jc w:val="both"/>
        <w:rPr>
          <w:rFonts w:ascii="Times New Roman" w:hAnsi="Times New Roman" w:cs="Times New Roman"/>
          <w:sz w:val="24"/>
          <w:szCs w:val="24"/>
        </w:rPr>
      </w:pPr>
      <w:r w:rsidRPr="00B32850">
        <w:rPr>
          <w:rFonts w:ascii="Times New Roman" w:hAnsi="Times New Roman" w:cs="Times New Roman"/>
          <w:b/>
          <w:color w:val="0070C0"/>
          <w:sz w:val="24"/>
          <w:szCs w:val="24"/>
        </w:rPr>
        <w:t>4. Chronic infections</w:t>
      </w:r>
      <w:r w:rsidR="00B32850" w:rsidRPr="00B32850">
        <w:rPr>
          <w:rFonts w:ascii="Times New Roman" w:hAnsi="Times New Roman" w:cs="Times New Roman"/>
          <w:b/>
          <w:color w:val="0070C0"/>
          <w:sz w:val="24"/>
          <w:szCs w:val="24"/>
        </w:rPr>
        <w:t>-</w:t>
      </w:r>
      <w:r w:rsidRPr="00B023CE">
        <w:rPr>
          <w:rFonts w:ascii="Times New Roman" w:hAnsi="Times New Roman" w:cs="Times New Roman"/>
          <w:sz w:val="24"/>
          <w:szCs w:val="24"/>
        </w:rPr>
        <w:t xml:space="preserve"> These infections are prolonged, with the virus persisting in the host for an extended period (e.g., hepatitis, HIV).</w:t>
      </w:r>
    </w:p>
    <w:p w:rsidR="00F45691" w:rsidRPr="00B023CE" w:rsidRDefault="00F45691" w:rsidP="00B023CE">
      <w:pPr>
        <w:pStyle w:val="ListParagraph"/>
        <w:ind w:left="0"/>
        <w:jc w:val="both"/>
        <w:rPr>
          <w:rFonts w:ascii="Times New Roman" w:hAnsi="Times New Roman" w:cs="Times New Roman"/>
          <w:sz w:val="24"/>
          <w:szCs w:val="24"/>
        </w:rPr>
      </w:pPr>
    </w:p>
    <w:p w:rsidR="00F45691" w:rsidRPr="00B023CE" w:rsidRDefault="00F45691" w:rsidP="00D65666">
      <w:pPr>
        <w:pStyle w:val="ListParagraph"/>
        <w:ind w:left="0"/>
        <w:jc w:val="both"/>
        <w:rPr>
          <w:rFonts w:ascii="Times New Roman" w:hAnsi="Times New Roman" w:cs="Times New Roman"/>
          <w:sz w:val="24"/>
          <w:szCs w:val="24"/>
        </w:rPr>
      </w:pPr>
    </w:p>
    <w:p w:rsidR="00F45691" w:rsidRDefault="00FE5290" w:rsidP="00FE5290">
      <w:pPr>
        <w:pStyle w:val="ListParagraph"/>
        <w:ind w:left="0"/>
        <w:jc w:val="center"/>
        <w:rPr>
          <w:rFonts w:ascii="Times New Roman" w:hAnsi="Times New Roman" w:cs="Times New Roman"/>
          <w:sz w:val="24"/>
          <w:szCs w:val="24"/>
        </w:rPr>
      </w:pPr>
      <w:r>
        <w:rPr>
          <w:rFonts w:ascii="Times New Roman" w:hAnsi="Times New Roman" w:cs="Times New Roman"/>
          <w:noProof/>
          <w:sz w:val="24"/>
          <w:szCs w:val="24"/>
          <w:lang w:eastAsia="en-IN"/>
        </w:rPr>
        <w:lastRenderedPageBreak/>
        <w:drawing>
          <wp:inline distT="0" distB="0" distL="0" distR="0">
            <wp:extent cx="3638550" cy="2774245"/>
            <wp:effectExtent l="19050" t="19050" r="19050" b="26105"/>
            <wp:docPr id="6" name="Picture 3" descr="C:\Users\hp\Download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ownloads\14.png"/>
                    <pic:cNvPicPr>
                      <a:picLocks noChangeAspect="1" noChangeArrowheads="1"/>
                    </pic:cNvPicPr>
                  </pic:nvPicPr>
                  <pic:blipFill>
                    <a:blip r:embed="rId7" cstate="print"/>
                    <a:srcRect/>
                    <a:stretch>
                      <a:fillRect/>
                    </a:stretch>
                  </pic:blipFill>
                  <pic:spPr bwMode="auto">
                    <a:xfrm>
                      <a:off x="0" y="0"/>
                      <a:ext cx="3638550" cy="2774245"/>
                    </a:xfrm>
                    <a:prstGeom prst="rect">
                      <a:avLst/>
                    </a:prstGeom>
                    <a:noFill/>
                    <a:ln w="19050">
                      <a:solidFill>
                        <a:schemeClr val="tx1"/>
                      </a:solidFill>
                      <a:miter lim="800000"/>
                      <a:headEnd/>
                      <a:tailEnd/>
                    </a:ln>
                  </pic:spPr>
                </pic:pic>
              </a:graphicData>
            </a:graphic>
          </wp:inline>
        </w:drawing>
      </w:r>
    </w:p>
    <w:p w:rsidR="00F45691" w:rsidRDefault="00F45691" w:rsidP="00D65666">
      <w:pPr>
        <w:pStyle w:val="ListParagraph"/>
        <w:ind w:left="0"/>
        <w:jc w:val="both"/>
        <w:rPr>
          <w:rFonts w:ascii="Times New Roman" w:hAnsi="Times New Roman" w:cs="Times New Roman"/>
          <w:sz w:val="24"/>
          <w:szCs w:val="24"/>
        </w:rPr>
      </w:pPr>
    </w:p>
    <w:p w:rsidR="00F45691" w:rsidRPr="00F8798E" w:rsidRDefault="00B32850" w:rsidP="00F45691">
      <w:pPr>
        <w:pStyle w:val="ListParagraph"/>
        <w:ind w:left="0"/>
        <w:jc w:val="center"/>
        <w:rPr>
          <w:rFonts w:ascii="Times New Roman" w:hAnsi="Times New Roman" w:cs="Times New Roman"/>
          <w:sz w:val="24"/>
          <w:szCs w:val="24"/>
        </w:rPr>
      </w:pPr>
      <w:r>
        <w:rPr>
          <w:rFonts w:ascii="Times New Roman" w:hAnsi="Times New Roman" w:cs="Times New Roman"/>
          <w:b/>
          <w:sz w:val="24"/>
          <w:szCs w:val="24"/>
        </w:rPr>
        <w:t>Figure 36</w:t>
      </w:r>
      <w:r w:rsidR="00F45691">
        <w:rPr>
          <w:rFonts w:ascii="Times New Roman" w:hAnsi="Times New Roman" w:cs="Times New Roman"/>
          <w:b/>
          <w:sz w:val="24"/>
          <w:szCs w:val="24"/>
        </w:rPr>
        <w:t>: Schematic diagram of viral infection</w:t>
      </w:r>
    </w:p>
    <w:p w:rsidR="00D65666" w:rsidRDefault="00D65666" w:rsidP="00F8798E">
      <w:pPr>
        <w:pStyle w:val="ListParagraph"/>
        <w:ind w:left="0"/>
        <w:jc w:val="both"/>
        <w:rPr>
          <w:rFonts w:ascii="Times New Roman" w:hAnsi="Times New Roman" w:cs="Times New Roman"/>
          <w:b/>
          <w:color w:val="0D0D0D"/>
          <w:sz w:val="24"/>
          <w:szCs w:val="24"/>
          <w:shd w:val="clear" w:color="auto" w:fill="FFFFFF"/>
        </w:rPr>
      </w:pPr>
    </w:p>
    <w:p w:rsidR="00F8798E" w:rsidRPr="00F8798E" w:rsidRDefault="00F8798E" w:rsidP="00F8798E">
      <w:pPr>
        <w:pStyle w:val="ListParagraph"/>
        <w:ind w:left="0"/>
        <w:jc w:val="both"/>
        <w:rPr>
          <w:rFonts w:ascii="Times New Roman" w:hAnsi="Times New Roman" w:cs="Times New Roman"/>
          <w:color w:val="0D0D0D"/>
          <w:sz w:val="24"/>
          <w:szCs w:val="24"/>
          <w:shd w:val="clear" w:color="auto" w:fill="FFFFFF"/>
        </w:rPr>
      </w:pPr>
      <w:r w:rsidRPr="00B32850">
        <w:rPr>
          <w:rFonts w:ascii="Times New Roman" w:hAnsi="Times New Roman" w:cs="Times New Roman"/>
          <w:b/>
          <w:color w:val="C00000"/>
          <w:sz w:val="24"/>
          <w:szCs w:val="24"/>
          <w:shd w:val="clear" w:color="auto" w:fill="FFFFFF"/>
        </w:rPr>
        <w:t>Multiplicity of Infection (m.o.i.):</w:t>
      </w:r>
      <w:r w:rsidRPr="00F8798E">
        <w:rPr>
          <w:rFonts w:ascii="Times New Roman" w:hAnsi="Times New Roman" w:cs="Times New Roman"/>
          <w:b/>
          <w:color w:val="0D0D0D"/>
          <w:sz w:val="24"/>
          <w:szCs w:val="24"/>
          <w:shd w:val="clear" w:color="auto" w:fill="FFFFFF"/>
        </w:rPr>
        <w:t xml:space="preserve"> </w:t>
      </w:r>
      <w:r w:rsidRPr="00F8798E">
        <w:rPr>
          <w:rFonts w:ascii="Times New Roman" w:hAnsi="Times New Roman" w:cs="Times New Roman"/>
          <w:color w:val="0D0D0D"/>
          <w:sz w:val="24"/>
          <w:szCs w:val="24"/>
          <w:shd w:val="clear" w:color="auto" w:fill="FFFFFF"/>
        </w:rPr>
        <w:t>It is a term used to quantify the ratio of total virus particles that have successfully infected target cells to the total number of target cells present in a given infection condition. In practical terms, it provides insight into the efficiency of viral infection in vitro, particularly within cell culture systems. For example, a high m.o.i. indicates that a large proportion of target cells have been infected by the virus, whereas a low m.o.i. suggests that only a small fraction of cells have been successfully infected.</w:t>
      </w:r>
    </w:p>
    <w:p w:rsidR="00F8798E" w:rsidRPr="00F8798E" w:rsidRDefault="00F8798E" w:rsidP="00F8798E">
      <w:pPr>
        <w:pStyle w:val="ListParagraph"/>
        <w:ind w:left="0"/>
        <w:jc w:val="both"/>
        <w:rPr>
          <w:rFonts w:ascii="Times New Roman" w:hAnsi="Times New Roman" w:cs="Times New Roman"/>
          <w:color w:val="0D0D0D"/>
          <w:sz w:val="24"/>
          <w:szCs w:val="24"/>
          <w:shd w:val="clear" w:color="auto" w:fill="FFFFFF"/>
        </w:rPr>
      </w:pPr>
    </w:p>
    <w:p w:rsidR="00F8798E" w:rsidRPr="00F8798E" w:rsidRDefault="00F8798E" w:rsidP="00F8798E">
      <w:pPr>
        <w:pStyle w:val="ListParagraph"/>
        <w:ind w:left="0"/>
        <w:jc w:val="both"/>
        <w:rPr>
          <w:rFonts w:ascii="Times New Roman" w:hAnsi="Times New Roman" w:cs="Times New Roman"/>
          <w:color w:val="0D0D0D"/>
          <w:sz w:val="24"/>
          <w:szCs w:val="24"/>
          <w:shd w:val="clear" w:color="auto" w:fill="FFFFFF"/>
        </w:rPr>
      </w:pPr>
      <w:r w:rsidRPr="00F8798E">
        <w:rPr>
          <w:rFonts w:ascii="Times New Roman" w:hAnsi="Times New Roman" w:cs="Times New Roman"/>
          <w:b/>
          <w:color w:val="0D0D0D"/>
          <w:sz w:val="24"/>
          <w:szCs w:val="24"/>
          <w:shd w:val="clear" w:color="auto" w:fill="FFFFFF"/>
        </w:rPr>
        <w:t>Infectious dose50 (ID50)</w:t>
      </w:r>
      <w:r w:rsidRPr="00F8798E">
        <w:rPr>
          <w:rFonts w:ascii="Times New Roman" w:hAnsi="Times New Roman" w:cs="Times New Roman"/>
          <w:color w:val="0D0D0D"/>
          <w:sz w:val="24"/>
          <w:szCs w:val="24"/>
          <w:shd w:val="clear" w:color="auto" w:fill="FFFFFF"/>
        </w:rPr>
        <w:t xml:space="preserve"> represents the dose or concentration of a virus required to infect 50% of the animals inoculated with the virus. It is a measure of the infectivity of the virus and provides valuable information regarding its potency. A lower ID50 indicates higher infectivity, as fewer virus particles are needed to initiate infection in a significant portion of the exposed population.</w:t>
      </w:r>
    </w:p>
    <w:p w:rsidR="00B32850" w:rsidRDefault="00B32850" w:rsidP="00F8798E">
      <w:pPr>
        <w:pStyle w:val="ListParagraph"/>
        <w:ind w:left="0"/>
        <w:jc w:val="both"/>
        <w:rPr>
          <w:rFonts w:ascii="Times New Roman" w:hAnsi="Times New Roman" w:cs="Times New Roman"/>
          <w:b/>
          <w:color w:val="0D0D0D"/>
          <w:sz w:val="24"/>
          <w:szCs w:val="24"/>
          <w:shd w:val="clear" w:color="auto" w:fill="FFFFFF"/>
        </w:rPr>
      </w:pPr>
    </w:p>
    <w:p w:rsidR="00F8798E" w:rsidRPr="00F8798E" w:rsidRDefault="00F8798E" w:rsidP="00F8798E">
      <w:pPr>
        <w:pStyle w:val="ListParagraph"/>
        <w:ind w:left="0"/>
        <w:jc w:val="both"/>
        <w:rPr>
          <w:rFonts w:ascii="Times New Roman" w:hAnsi="Times New Roman" w:cs="Times New Roman"/>
          <w:color w:val="0D0D0D"/>
          <w:sz w:val="24"/>
          <w:szCs w:val="24"/>
          <w:shd w:val="clear" w:color="auto" w:fill="FFFFFF"/>
        </w:rPr>
      </w:pPr>
      <w:r w:rsidRPr="00F8798E">
        <w:rPr>
          <w:rFonts w:ascii="Times New Roman" w:hAnsi="Times New Roman" w:cs="Times New Roman"/>
          <w:b/>
          <w:color w:val="0D0D0D"/>
          <w:sz w:val="24"/>
          <w:szCs w:val="24"/>
          <w:shd w:val="clear" w:color="auto" w:fill="FFFFFF"/>
        </w:rPr>
        <w:t>Lethal dose50 (LD50)</w:t>
      </w:r>
      <w:r w:rsidRPr="00F8798E">
        <w:rPr>
          <w:rFonts w:ascii="Times New Roman" w:hAnsi="Times New Roman" w:cs="Times New Roman"/>
          <w:color w:val="0D0D0D"/>
          <w:sz w:val="24"/>
          <w:szCs w:val="24"/>
          <w:shd w:val="clear" w:color="auto" w:fill="FFFFFF"/>
        </w:rPr>
        <w:t xml:space="preserve"> is the dose or concentration of a virus required to cause death in 50% of the animals inoculated with the virus. It serves as an indicator of the virus's pathogenicity and lethality. A lower LD50 signifies greater virulence, as fewer virus particles are sufficient to induce fatal outcomes in a significant proportion of the infected animals.</w:t>
      </w:r>
    </w:p>
    <w:p w:rsidR="00F8798E" w:rsidRDefault="00F8798E" w:rsidP="00F8798E">
      <w:pPr>
        <w:pStyle w:val="ListParagraph"/>
        <w:ind w:left="0"/>
        <w:jc w:val="both"/>
        <w:rPr>
          <w:rFonts w:ascii="Segoe UI" w:hAnsi="Segoe UI" w:cs="Segoe UI"/>
          <w:color w:val="0D0D0D"/>
          <w:shd w:val="clear" w:color="auto" w:fill="FFFFFF"/>
        </w:rPr>
      </w:pPr>
    </w:p>
    <w:p w:rsidR="00F8798E" w:rsidRDefault="00F8798E" w:rsidP="00F8798E">
      <w:pPr>
        <w:pStyle w:val="NormalWeb"/>
        <w:jc w:val="center"/>
      </w:pPr>
    </w:p>
    <w:p w:rsidR="00F8798E" w:rsidRDefault="00F8798E" w:rsidP="00F8798E">
      <w:pPr>
        <w:pStyle w:val="ListParagraph"/>
        <w:ind w:left="1440" w:firstLine="720"/>
        <w:jc w:val="both"/>
        <w:rPr>
          <w:rFonts w:ascii="Times New Roman" w:hAnsi="Times New Roman" w:cs="Times New Roman"/>
          <w:b/>
          <w:sz w:val="24"/>
          <w:szCs w:val="24"/>
        </w:rPr>
      </w:pPr>
    </w:p>
    <w:p w:rsidR="00F8798E" w:rsidRDefault="00F8798E" w:rsidP="00F8798E">
      <w:pPr>
        <w:pStyle w:val="ListParagraph"/>
        <w:ind w:left="0"/>
        <w:jc w:val="both"/>
        <w:rPr>
          <w:rFonts w:ascii="Times New Roman" w:hAnsi="Times New Roman" w:cs="Times New Roman"/>
          <w:b/>
          <w:sz w:val="24"/>
          <w:szCs w:val="24"/>
        </w:rPr>
      </w:pPr>
    </w:p>
    <w:p w:rsidR="003C3D6D" w:rsidRDefault="003C3D6D" w:rsidP="00F8798E">
      <w:pPr>
        <w:pStyle w:val="ListParagraph"/>
        <w:ind w:left="0"/>
        <w:jc w:val="both"/>
        <w:rPr>
          <w:rFonts w:ascii="Times New Roman" w:hAnsi="Times New Roman" w:cs="Times New Roman"/>
          <w:b/>
          <w:sz w:val="24"/>
          <w:szCs w:val="24"/>
        </w:rPr>
      </w:pPr>
    </w:p>
    <w:p w:rsidR="003C3D6D" w:rsidRDefault="003C3D6D" w:rsidP="00F8798E">
      <w:pPr>
        <w:pStyle w:val="ListParagraph"/>
        <w:ind w:left="0"/>
        <w:jc w:val="both"/>
        <w:rPr>
          <w:rFonts w:ascii="Times New Roman" w:hAnsi="Times New Roman" w:cs="Times New Roman"/>
          <w:b/>
          <w:sz w:val="24"/>
          <w:szCs w:val="24"/>
        </w:rPr>
      </w:pPr>
    </w:p>
    <w:p w:rsidR="003C3D6D" w:rsidRDefault="003C3D6D" w:rsidP="00F8798E">
      <w:pPr>
        <w:pStyle w:val="ListParagraph"/>
        <w:ind w:left="0"/>
        <w:jc w:val="both"/>
        <w:rPr>
          <w:rFonts w:ascii="Times New Roman" w:hAnsi="Times New Roman" w:cs="Times New Roman"/>
          <w:b/>
          <w:sz w:val="24"/>
          <w:szCs w:val="24"/>
        </w:rPr>
      </w:pPr>
    </w:p>
    <w:p w:rsidR="00F45691" w:rsidRDefault="00F45691" w:rsidP="00F8798E">
      <w:pPr>
        <w:pStyle w:val="ListParagraph"/>
        <w:ind w:left="0"/>
        <w:jc w:val="both"/>
        <w:rPr>
          <w:rFonts w:ascii="Times New Roman" w:hAnsi="Times New Roman" w:cs="Times New Roman"/>
          <w:b/>
          <w:sz w:val="24"/>
          <w:szCs w:val="24"/>
        </w:rPr>
      </w:pPr>
    </w:p>
    <w:p w:rsidR="00F8798E" w:rsidRDefault="00F8798E" w:rsidP="00F8798E">
      <w:pPr>
        <w:pStyle w:val="ListParagraph"/>
        <w:ind w:left="0"/>
        <w:jc w:val="both"/>
        <w:rPr>
          <w:rFonts w:ascii="Times New Roman" w:hAnsi="Times New Roman" w:cs="Times New Roman"/>
          <w:b/>
          <w:color w:val="C00000"/>
          <w:sz w:val="24"/>
          <w:szCs w:val="24"/>
        </w:rPr>
      </w:pPr>
      <w:r w:rsidRPr="00B32850">
        <w:rPr>
          <w:rFonts w:ascii="Times New Roman" w:hAnsi="Times New Roman" w:cs="Times New Roman"/>
          <w:b/>
          <w:color w:val="C00000"/>
          <w:sz w:val="24"/>
          <w:szCs w:val="24"/>
        </w:rPr>
        <w:lastRenderedPageBreak/>
        <w:t xml:space="preserve">Virus pathogenesis: </w:t>
      </w:r>
      <w:r w:rsidR="00B32850" w:rsidRPr="00B32850">
        <w:rPr>
          <w:rFonts w:ascii="Times New Roman" w:hAnsi="Times New Roman" w:cs="Times New Roman"/>
          <w:color w:val="000000" w:themeColor="text1"/>
          <w:sz w:val="24"/>
          <w:szCs w:val="24"/>
        </w:rPr>
        <w:t>Here is the flowchart of viral pathogenesis (Figure 37).</w:t>
      </w:r>
    </w:p>
    <w:p w:rsidR="00B32850" w:rsidRDefault="00B32850" w:rsidP="00F8798E">
      <w:pPr>
        <w:pStyle w:val="ListParagraph"/>
        <w:ind w:left="0"/>
        <w:jc w:val="both"/>
        <w:rPr>
          <w:rFonts w:ascii="Times New Roman" w:hAnsi="Times New Roman" w:cs="Times New Roman"/>
          <w:b/>
          <w:color w:val="C00000"/>
          <w:sz w:val="24"/>
          <w:szCs w:val="24"/>
        </w:rPr>
      </w:pPr>
    </w:p>
    <w:p w:rsidR="00B32850" w:rsidRPr="00B32850" w:rsidRDefault="00B32850" w:rsidP="00F8798E">
      <w:pPr>
        <w:pStyle w:val="ListParagraph"/>
        <w:ind w:left="0"/>
        <w:jc w:val="both"/>
        <w:rPr>
          <w:rFonts w:ascii="Times New Roman" w:hAnsi="Times New Roman" w:cs="Times New Roman"/>
          <w:b/>
          <w:color w:val="C00000"/>
          <w:sz w:val="24"/>
          <w:szCs w:val="24"/>
        </w:rPr>
      </w:pPr>
    </w:p>
    <w:p w:rsidR="00F8798E" w:rsidRDefault="001024E4" w:rsidP="00F8798E">
      <w:pPr>
        <w:pStyle w:val="ListParagraph"/>
        <w:ind w:left="0"/>
        <w:jc w:val="both"/>
        <w:rPr>
          <w:rFonts w:ascii="Times New Roman" w:hAnsi="Times New Roman" w:cs="Times New Roman"/>
          <w:b/>
          <w:sz w:val="24"/>
          <w:szCs w:val="24"/>
        </w:rPr>
      </w:pPr>
      <w:r w:rsidRPr="001024E4">
        <w:rPr>
          <w:rFonts w:ascii="Times New Roman" w:hAnsi="Times New Roman" w:cs="Times New Roman"/>
          <w:b/>
          <w:noProof/>
          <w:sz w:val="24"/>
          <w:szCs w:val="24"/>
          <w:lang w:val="en-US" w:eastAsia="zh-TW"/>
        </w:rPr>
        <w:pict>
          <v:roundrect id="_x0000_s1028" style="position:absolute;left:0;text-align:left;margin-left:124.55pt;margin-top:3.6pt;width:179.7pt;height:28.85pt;z-index:251662336;mso-width-percent:400;mso-width-percent:400;mso-width-relative:margin;mso-height-relative:margin" arcsize="10923f" fillcolor="#e5b8b7 [1301]">
            <v:textbox>
              <w:txbxContent>
                <w:p w:rsidR="00F8798E" w:rsidRPr="00F8798E" w:rsidRDefault="00F8798E" w:rsidP="00F8798E">
                  <w:pPr>
                    <w:rPr>
                      <w:rFonts w:ascii="Times New Roman" w:hAnsi="Times New Roman" w:cs="Times New Roman"/>
                      <w:sz w:val="24"/>
                      <w:szCs w:val="24"/>
                    </w:rPr>
                  </w:pPr>
                  <w:r w:rsidRPr="00F8798E">
                    <w:rPr>
                      <w:rFonts w:ascii="Times New Roman" w:hAnsi="Times New Roman" w:cs="Times New Roman"/>
                      <w:sz w:val="24"/>
                      <w:szCs w:val="24"/>
                    </w:rPr>
                    <w:t>Virus entry through different routes</w:t>
                  </w:r>
                </w:p>
              </w:txbxContent>
            </v:textbox>
          </v:roundrect>
        </w:pict>
      </w:r>
    </w:p>
    <w:p w:rsidR="00F8798E" w:rsidRDefault="00F8798E" w:rsidP="00F8798E">
      <w:pPr>
        <w:pStyle w:val="ListParagraph"/>
        <w:ind w:left="0"/>
        <w:jc w:val="both"/>
        <w:rPr>
          <w:rFonts w:ascii="Times New Roman" w:hAnsi="Times New Roman" w:cs="Times New Roman"/>
          <w:b/>
          <w:sz w:val="24"/>
          <w:szCs w:val="24"/>
        </w:rPr>
      </w:pPr>
    </w:p>
    <w:p w:rsidR="00F8798E" w:rsidRDefault="001024E4" w:rsidP="00F8798E">
      <w:pPr>
        <w:pStyle w:val="ListParagraph"/>
        <w:ind w:left="0"/>
        <w:jc w:val="both"/>
        <w:rPr>
          <w:rFonts w:ascii="Times New Roman" w:hAnsi="Times New Roman" w:cs="Times New Roman"/>
          <w:b/>
          <w:sz w:val="24"/>
          <w:szCs w:val="24"/>
        </w:rPr>
      </w:pPr>
      <w:r>
        <w:rPr>
          <w:rFonts w:ascii="Times New Roman" w:hAnsi="Times New Roman" w:cs="Times New Roman"/>
          <w:b/>
          <w:noProof/>
          <w:sz w:val="24"/>
          <w:szCs w:val="24"/>
          <w:lang w:eastAsia="en-IN"/>
        </w:rPr>
        <w:pict>
          <v:roundrect id="_x0000_s1029" style="position:absolute;left:0;text-align:left;margin-left:3in;margin-top:7.05pt;width:167.25pt;height:28.85pt;z-index:251663360;mso-width-relative:margin;mso-height-relative:margin" arcsize="10923f" stroked="f">
            <v:textbox>
              <w:txbxContent>
                <w:p w:rsidR="00F8798E" w:rsidRPr="00F8798E" w:rsidRDefault="00F8798E" w:rsidP="00F8798E">
                  <w:pPr>
                    <w:rPr>
                      <w:rFonts w:ascii="Times New Roman" w:hAnsi="Times New Roman" w:cs="Times New Roman"/>
                      <w:sz w:val="24"/>
                      <w:szCs w:val="24"/>
                    </w:rPr>
                  </w:pPr>
                  <w:r w:rsidRPr="00F8798E">
                    <w:rPr>
                      <w:rFonts w:ascii="Times New Roman" w:hAnsi="Times New Roman" w:cs="Times New Roman"/>
                      <w:sz w:val="24"/>
                      <w:szCs w:val="24"/>
                    </w:rPr>
                    <w:t>Primary viral infection</w:t>
                  </w:r>
                </w:p>
              </w:txbxContent>
            </v:textbox>
          </v:roundrect>
        </w:pict>
      </w:r>
      <w:r>
        <w:rPr>
          <w:rFonts w:ascii="Times New Roman" w:hAnsi="Times New Roman" w:cs="Times New Roman"/>
          <w:b/>
          <w:noProof/>
          <w:sz w:val="24"/>
          <w:szCs w:val="24"/>
          <w:lang w:eastAsia="en-IN"/>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8" type="#_x0000_t67" style="position:absolute;left:0;text-align:left;margin-left:201pt;margin-top:1.15pt;width:21pt;height:40.5pt;z-index:251672576" fillcolor="black [3213]">
            <v:textbox style="layout-flow:vertical-ideographic"/>
          </v:shape>
        </w:pict>
      </w:r>
    </w:p>
    <w:p w:rsidR="00F8798E" w:rsidRDefault="00F8798E" w:rsidP="00F8798E">
      <w:pPr>
        <w:pStyle w:val="ListParagraph"/>
        <w:ind w:left="0"/>
        <w:jc w:val="both"/>
        <w:rPr>
          <w:rFonts w:ascii="Times New Roman" w:hAnsi="Times New Roman" w:cs="Times New Roman"/>
          <w:b/>
          <w:sz w:val="24"/>
          <w:szCs w:val="24"/>
        </w:rPr>
      </w:pPr>
    </w:p>
    <w:p w:rsidR="00F8798E" w:rsidRDefault="001024E4" w:rsidP="00F8798E">
      <w:pPr>
        <w:pStyle w:val="ListParagraph"/>
        <w:ind w:left="0"/>
        <w:jc w:val="both"/>
        <w:rPr>
          <w:rFonts w:ascii="Times New Roman" w:hAnsi="Times New Roman" w:cs="Times New Roman"/>
          <w:b/>
          <w:sz w:val="24"/>
          <w:szCs w:val="24"/>
        </w:rPr>
      </w:pPr>
      <w:r>
        <w:rPr>
          <w:rFonts w:ascii="Times New Roman" w:hAnsi="Times New Roman" w:cs="Times New Roman"/>
          <w:b/>
          <w:noProof/>
          <w:sz w:val="24"/>
          <w:szCs w:val="24"/>
          <w:lang w:eastAsia="en-IN"/>
        </w:rPr>
        <w:pict>
          <v:roundrect id="_x0000_s1030" style="position:absolute;left:0;text-align:left;margin-left:117.75pt;margin-top:9.9pt;width:214.05pt;height:41.4pt;z-index:251664384;mso-width-relative:margin;mso-height-relative:margin" arcsize="10923f" fillcolor="#ccc0d9 [1303]">
            <v:textbox style="mso-next-textbox:#_x0000_s1030">
              <w:txbxContent>
                <w:p w:rsidR="00F8798E" w:rsidRPr="00F8798E" w:rsidRDefault="00F8798E" w:rsidP="00F8798E">
                  <w:pPr>
                    <w:jc w:val="center"/>
                    <w:rPr>
                      <w:rFonts w:ascii="Times New Roman" w:hAnsi="Times New Roman" w:cs="Times New Roman"/>
                      <w:sz w:val="24"/>
                      <w:szCs w:val="24"/>
                    </w:rPr>
                  </w:pPr>
                  <w:r w:rsidRPr="00F8798E">
                    <w:rPr>
                      <w:rFonts w:ascii="Times New Roman" w:hAnsi="Times New Roman" w:cs="Times New Roman"/>
                      <w:sz w:val="24"/>
                      <w:szCs w:val="24"/>
                    </w:rPr>
                    <w:t>Targets different organs of respiratory tract, gastrointestinal and urinary tracts</w:t>
                  </w:r>
                </w:p>
              </w:txbxContent>
            </v:textbox>
          </v:roundrect>
        </w:pict>
      </w:r>
    </w:p>
    <w:p w:rsidR="00F8798E" w:rsidRDefault="00F8798E" w:rsidP="00F8798E">
      <w:pPr>
        <w:pStyle w:val="ListParagraph"/>
        <w:ind w:left="0"/>
        <w:jc w:val="both"/>
        <w:rPr>
          <w:rFonts w:ascii="Times New Roman" w:hAnsi="Times New Roman" w:cs="Times New Roman"/>
          <w:b/>
          <w:sz w:val="24"/>
          <w:szCs w:val="24"/>
        </w:rPr>
      </w:pPr>
    </w:p>
    <w:p w:rsidR="00F8798E" w:rsidRDefault="00F8798E" w:rsidP="00F8798E">
      <w:pPr>
        <w:pStyle w:val="ListParagraph"/>
        <w:ind w:left="0"/>
        <w:jc w:val="both"/>
        <w:rPr>
          <w:rFonts w:ascii="Times New Roman" w:hAnsi="Times New Roman" w:cs="Times New Roman"/>
          <w:b/>
          <w:sz w:val="24"/>
          <w:szCs w:val="24"/>
        </w:rPr>
      </w:pPr>
    </w:p>
    <w:p w:rsidR="00F8798E" w:rsidRDefault="001024E4" w:rsidP="00F8798E">
      <w:pPr>
        <w:pStyle w:val="ListParagraph"/>
        <w:ind w:left="0"/>
        <w:jc w:val="both"/>
        <w:rPr>
          <w:rFonts w:ascii="Times New Roman" w:hAnsi="Times New Roman" w:cs="Times New Roman"/>
          <w:b/>
          <w:sz w:val="24"/>
          <w:szCs w:val="24"/>
        </w:rPr>
      </w:pPr>
      <w:r>
        <w:rPr>
          <w:rFonts w:ascii="Times New Roman" w:hAnsi="Times New Roman" w:cs="Times New Roman"/>
          <w:b/>
          <w:noProof/>
          <w:sz w:val="24"/>
          <w:szCs w:val="24"/>
          <w:lang w:eastAsia="en-IN"/>
        </w:rPr>
        <w:pict>
          <v:roundrect id="_x0000_s1032" style="position:absolute;left:0;text-align:left;margin-left:232.05pt;margin-top:5.1pt;width:166.2pt;height:39.1pt;z-index:251666432;mso-width-relative:margin;mso-height-relative:margin" arcsize="10923f" stroked="f">
            <v:textbox style="mso-next-textbox:#_x0000_s1032">
              <w:txbxContent>
                <w:p w:rsidR="00F8798E" w:rsidRPr="00F8798E" w:rsidRDefault="00F8798E" w:rsidP="00F8798E">
                  <w:pPr>
                    <w:jc w:val="center"/>
                    <w:rPr>
                      <w:rFonts w:ascii="Times New Roman" w:hAnsi="Times New Roman" w:cs="Times New Roman"/>
                      <w:sz w:val="24"/>
                      <w:szCs w:val="24"/>
                    </w:rPr>
                  </w:pPr>
                  <w:r w:rsidRPr="00F8798E">
                    <w:rPr>
                      <w:rFonts w:ascii="Times New Roman" w:hAnsi="Times New Roman" w:cs="Times New Roman"/>
                      <w:sz w:val="24"/>
                      <w:szCs w:val="24"/>
                    </w:rPr>
                    <w:t>Viremia (virus shedding in the blood stream)</w:t>
                  </w:r>
                </w:p>
              </w:txbxContent>
            </v:textbox>
          </v:roundrect>
        </w:pict>
      </w:r>
      <w:r>
        <w:rPr>
          <w:rFonts w:ascii="Times New Roman" w:hAnsi="Times New Roman" w:cs="Times New Roman"/>
          <w:b/>
          <w:noProof/>
          <w:sz w:val="24"/>
          <w:szCs w:val="24"/>
          <w:lang w:eastAsia="en-IN"/>
        </w:rPr>
        <w:pict>
          <v:shape id="_x0000_s1031" type="#_x0000_t67" style="position:absolute;left:0;text-align:left;margin-left:203.25pt;margin-top:3.7pt;width:21pt;height:40.5pt;z-index:251665408" fillcolor="black [3213]">
            <v:textbox style="layout-flow:vertical-ideographic"/>
          </v:shape>
        </w:pict>
      </w:r>
    </w:p>
    <w:p w:rsidR="00F8798E" w:rsidRDefault="00F8798E" w:rsidP="00F8798E">
      <w:pPr>
        <w:pStyle w:val="ListParagraph"/>
        <w:ind w:left="0"/>
        <w:jc w:val="both"/>
        <w:rPr>
          <w:rFonts w:ascii="Times New Roman" w:hAnsi="Times New Roman" w:cs="Times New Roman"/>
          <w:b/>
          <w:sz w:val="24"/>
          <w:szCs w:val="24"/>
        </w:rPr>
      </w:pPr>
    </w:p>
    <w:p w:rsidR="00F8798E" w:rsidRDefault="001024E4" w:rsidP="00F8798E">
      <w:pPr>
        <w:pStyle w:val="ListParagraph"/>
        <w:ind w:left="0"/>
        <w:jc w:val="both"/>
        <w:rPr>
          <w:rFonts w:ascii="Times New Roman" w:hAnsi="Times New Roman" w:cs="Times New Roman"/>
          <w:b/>
          <w:sz w:val="24"/>
          <w:szCs w:val="24"/>
        </w:rPr>
      </w:pPr>
      <w:r>
        <w:rPr>
          <w:rFonts w:ascii="Times New Roman" w:hAnsi="Times New Roman" w:cs="Times New Roman"/>
          <w:b/>
          <w:noProof/>
          <w:sz w:val="24"/>
          <w:szCs w:val="24"/>
          <w:lang w:eastAsia="en-IN"/>
        </w:rPr>
        <w:pict>
          <v:roundrect id="_x0000_s1033" style="position:absolute;left:0;text-align:left;margin-left:117.75pt;margin-top:12.45pt;width:214.05pt;height:43.1pt;z-index:251667456;mso-width-relative:margin;mso-height-relative:margin" arcsize="10923f" fillcolor="#b8cce4 [1300]">
            <v:textbox>
              <w:txbxContent>
                <w:p w:rsidR="00F8798E" w:rsidRPr="00F8798E" w:rsidRDefault="00F8798E" w:rsidP="00F8798E">
                  <w:pPr>
                    <w:jc w:val="center"/>
                    <w:rPr>
                      <w:rFonts w:ascii="Times New Roman" w:hAnsi="Times New Roman" w:cs="Times New Roman"/>
                      <w:sz w:val="24"/>
                      <w:szCs w:val="24"/>
                    </w:rPr>
                  </w:pPr>
                  <w:r w:rsidRPr="00F8798E">
                    <w:rPr>
                      <w:rFonts w:ascii="Times New Roman" w:hAnsi="Times New Roman" w:cs="Times New Roman"/>
                      <w:sz w:val="24"/>
                      <w:szCs w:val="24"/>
                    </w:rPr>
                    <w:t>Migrated from site of virus entry to specific targeted organ</w:t>
                  </w:r>
                </w:p>
              </w:txbxContent>
            </v:textbox>
          </v:roundrect>
        </w:pict>
      </w:r>
    </w:p>
    <w:p w:rsidR="00F8798E" w:rsidRDefault="00F8798E" w:rsidP="00F8798E">
      <w:pPr>
        <w:pStyle w:val="ListParagraph"/>
        <w:ind w:left="0"/>
        <w:jc w:val="both"/>
        <w:rPr>
          <w:rFonts w:ascii="Times New Roman" w:hAnsi="Times New Roman" w:cs="Times New Roman"/>
          <w:b/>
          <w:sz w:val="24"/>
          <w:szCs w:val="24"/>
        </w:rPr>
      </w:pPr>
    </w:p>
    <w:p w:rsidR="00F8798E" w:rsidRDefault="00F8798E" w:rsidP="00F8798E">
      <w:pPr>
        <w:pStyle w:val="ListParagraph"/>
        <w:ind w:left="0"/>
        <w:jc w:val="both"/>
        <w:rPr>
          <w:rFonts w:ascii="Times New Roman" w:hAnsi="Times New Roman" w:cs="Times New Roman"/>
          <w:b/>
          <w:sz w:val="24"/>
          <w:szCs w:val="24"/>
        </w:rPr>
      </w:pPr>
    </w:p>
    <w:p w:rsidR="00F8798E" w:rsidRDefault="001024E4" w:rsidP="00F8798E">
      <w:pPr>
        <w:pStyle w:val="ListParagraph"/>
        <w:ind w:left="0"/>
        <w:jc w:val="both"/>
        <w:rPr>
          <w:rFonts w:ascii="Times New Roman" w:hAnsi="Times New Roman" w:cs="Times New Roman"/>
          <w:b/>
          <w:sz w:val="24"/>
          <w:szCs w:val="24"/>
        </w:rPr>
      </w:pPr>
      <w:r>
        <w:rPr>
          <w:rFonts w:ascii="Times New Roman" w:hAnsi="Times New Roman" w:cs="Times New Roman"/>
          <w:b/>
          <w:noProof/>
          <w:sz w:val="24"/>
          <w:szCs w:val="24"/>
          <w:lang w:eastAsia="en-IN"/>
        </w:rPr>
        <w:pict>
          <v:shape id="_x0000_s1040" type="#_x0000_t67" style="position:absolute;left:0;text-align:left;margin-left:207pt;margin-top:7.95pt;width:21pt;height:40.5pt;z-index:251674624" fillcolor="black [3213]">
            <v:textbox style="layout-flow:vertical-ideographic"/>
          </v:shape>
        </w:pict>
      </w:r>
    </w:p>
    <w:p w:rsidR="00F8798E" w:rsidRDefault="00F8798E" w:rsidP="00F8798E">
      <w:pPr>
        <w:pStyle w:val="ListParagraph"/>
        <w:ind w:left="0"/>
        <w:jc w:val="both"/>
        <w:rPr>
          <w:rFonts w:ascii="Times New Roman" w:hAnsi="Times New Roman" w:cs="Times New Roman"/>
          <w:b/>
          <w:sz w:val="24"/>
          <w:szCs w:val="24"/>
        </w:rPr>
      </w:pPr>
    </w:p>
    <w:p w:rsidR="00F8798E" w:rsidRDefault="00F8798E" w:rsidP="00F8798E">
      <w:pPr>
        <w:pStyle w:val="ListParagraph"/>
        <w:ind w:left="0"/>
        <w:jc w:val="both"/>
        <w:rPr>
          <w:rFonts w:ascii="Times New Roman" w:hAnsi="Times New Roman" w:cs="Times New Roman"/>
          <w:b/>
          <w:sz w:val="24"/>
          <w:szCs w:val="24"/>
        </w:rPr>
      </w:pPr>
    </w:p>
    <w:p w:rsidR="00F8798E" w:rsidRDefault="001024E4" w:rsidP="00F8798E">
      <w:pPr>
        <w:pStyle w:val="ListParagraph"/>
        <w:ind w:left="0"/>
        <w:jc w:val="both"/>
        <w:rPr>
          <w:rFonts w:ascii="Times New Roman" w:hAnsi="Times New Roman" w:cs="Times New Roman"/>
          <w:b/>
          <w:sz w:val="24"/>
          <w:szCs w:val="24"/>
        </w:rPr>
      </w:pPr>
      <w:r>
        <w:rPr>
          <w:rFonts w:ascii="Times New Roman" w:hAnsi="Times New Roman" w:cs="Times New Roman"/>
          <w:b/>
          <w:noProof/>
          <w:sz w:val="24"/>
          <w:szCs w:val="24"/>
          <w:lang w:eastAsia="en-IN"/>
        </w:rPr>
        <w:pict>
          <v:roundrect id="_x0000_s1034" style="position:absolute;left:0;text-align:left;margin-left:124.95pt;margin-top:.85pt;width:220.05pt;height:43.1pt;z-index:251668480;mso-width-relative:margin;mso-height-relative:margin" arcsize="10923f" fillcolor="#fabf8f [1945]">
            <v:textbox>
              <w:txbxContent>
                <w:p w:rsidR="00F8798E" w:rsidRPr="00F8798E" w:rsidRDefault="00F8798E" w:rsidP="00F8798E">
                  <w:pPr>
                    <w:jc w:val="center"/>
                    <w:rPr>
                      <w:rFonts w:ascii="Times New Roman" w:hAnsi="Times New Roman" w:cs="Times New Roman"/>
                      <w:sz w:val="24"/>
                      <w:szCs w:val="24"/>
                    </w:rPr>
                  </w:pPr>
                  <w:r w:rsidRPr="00F8798E">
                    <w:rPr>
                      <w:rFonts w:ascii="Times New Roman" w:hAnsi="Times New Roman" w:cs="Times New Roman"/>
                      <w:sz w:val="24"/>
                      <w:szCs w:val="24"/>
                    </w:rPr>
                    <w:t>The virus localizes to the lymph nodes and begins replicating its genome.</w:t>
                  </w:r>
                </w:p>
              </w:txbxContent>
            </v:textbox>
          </v:roundrect>
        </w:pict>
      </w:r>
    </w:p>
    <w:p w:rsidR="00F8798E" w:rsidRDefault="00F8798E" w:rsidP="00F8798E">
      <w:pPr>
        <w:pStyle w:val="ListParagraph"/>
        <w:ind w:left="0"/>
        <w:jc w:val="both"/>
        <w:rPr>
          <w:rFonts w:ascii="Times New Roman" w:hAnsi="Times New Roman" w:cs="Times New Roman"/>
          <w:b/>
          <w:sz w:val="24"/>
          <w:szCs w:val="24"/>
        </w:rPr>
      </w:pPr>
    </w:p>
    <w:p w:rsidR="00F8798E" w:rsidRDefault="001024E4" w:rsidP="00F8798E">
      <w:pPr>
        <w:pStyle w:val="ListParagraph"/>
        <w:ind w:left="0"/>
        <w:jc w:val="both"/>
        <w:rPr>
          <w:rFonts w:ascii="Times New Roman" w:hAnsi="Times New Roman" w:cs="Times New Roman"/>
          <w:b/>
          <w:sz w:val="24"/>
          <w:szCs w:val="24"/>
        </w:rPr>
      </w:pPr>
      <w:r>
        <w:rPr>
          <w:rFonts w:ascii="Times New Roman" w:hAnsi="Times New Roman" w:cs="Times New Roman"/>
          <w:b/>
          <w:noProof/>
          <w:sz w:val="24"/>
          <w:szCs w:val="24"/>
          <w:lang w:eastAsia="en-IN"/>
        </w:rPr>
        <w:pict>
          <v:shape id="_x0000_s1039" type="#_x0000_t67" style="position:absolute;left:0;text-align:left;margin-left:211.05pt;margin-top:12.2pt;width:21pt;height:40.5pt;z-index:251673600" fillcolor="black [3213]">
            <v:textbox style="layout-flow:vertical-ideographic"/>
          </v:shape>
        </w:pict>
      </w:r>
    </w:p>
    <w:p w:rsidR="00F8798E" w:rsidRDefault="001024E4" w:rsidP="00F8798E">
      <w:pPr>
        <w:pStyle w:val="ListParagraph"/>
        <w:ind w:left="0"/>
        <w:jc w:val="both"/>
        <w:rPr>
          <w:rFonts w:ascii="Times New Roman" w:hAnsi="Times New Roman" w:cs="Times New Roman"/>
          <w:b/>
          <w:sz w:val="24"/>
          <w:szCs w:val="24"/>
        </w:rPr>
      </w:pPr>
      <w:r>
        <w:rPr>
          <w:rFonts w:ascii="Times New Roman" w:hAnsi="Times New Roman" w:cs="Times New Roman"/>
          <w:b/>
          <w:noProof/>
          <w:sz w:val="24"/>
          <w:szCs w:val="24"/>
          <w:lang w:eastAsia="en-IN"/>
        </w:rPr>
        <w:pict>
          <v:roundrect id="_x0000_s1035" style="position:absolute;left:0;text-align:left;margin-left:237.3pt;margin-top:2pt;width:189.45pt;height:34.85pt;z-index:251669504;mso-width-relative:margin;mso-height-relative:margin" arcsize="10923f" stroked="f">
            <v:textbox>
              <w:txbxContent>
                <w:p w:rsidR="00F8798E" w:rsidRPr="00F8798E" w:rsidRDefault="00F8798E" w:rsidP="00F8798E">
                  <w:pPr>
                    <w:rPr>
                      <w:rFonts w:ascii="Times New Roman" w:hAnsi="Times New Roman" w:cs="Times New Roman"/>
                      <w:sz w:val="24"/>
                      <w:szCs w:val="24"/>
                    </w:rPr>
                  </w:pPr>
                  <w:r w:rsidRPr="00F8798E">
                    <w:rPr>
                      <w:rFonts w:ascii="Times New Roman" w:hAnsi="Times New Roman" w:cs="Times New Roman"/>
                      <w:sz w:val="24"/>
                      <w:szCs w:val="24"/>
                    </w:rPr>
                    <w:t>Secondary viral infection</w:t>
                  </w:r>
                </w:p>
              </w:txbxContent>
            </v:textbox>
          </v:roundrect>
        </w:pict>
      </w:r>
    </w:p>
    <w:p w:rsidR="00F8798E" w:rsidRDefault="00F8798E" w:rsidP="00F8798E">
      <w:pPr>
        <w:pStyle w:val="ListParagraph"/>
        <w:ind w:left="0"/>
        <w:jc w:val="both"/>
        <w:rPr>
          <w:rFonts w:ascii="Times New Roman" w:hAnsi="Times New Roman" w:cs="Times New Roman"/>
          <w:b/>
          <w:sz w:val="24"/>
          <w:szCs w:val="24"/>
        </w:rPr>
      </w:pPr>
    </w:p>
    <w:p w:rsidR="00F8798E" w:rsidRDefault="001024E4" w:rsidP="00F8798E">
      <w:pPr>
        <w:pStyle w:val="ListParagraph"/>
        <w:ind w:left="0"/>
        <w:jc w:val="both"/>
        <w:rPr>
          <w:rFonts w:ascii="Times New Roman" w:hAnsi="Times New Roman" w:cs="Times New Roman"/>
          <w:b/>
          <w:sz w:val="24"/>
          <w:szCs w:val="24"/>
        </w:rPr>
      </w:pPr>
      <w:r>
        <w:rPr>
          <w:rFonts w:ascii="Times New Roman" w:hAnsi="Times New Roman" w:cs="Times New Roman"/>
          <w:b/>
          <w:noProof/>
          <w:sz w:val="24"/>
          <w:szCs w:val="24"/>
          <w:lang w:eastAsia="en-IN"/>
        </w:rPr>
        <w:pict>
          <v:roundrect id="_x0000_s1036" style="position:absolute;left:0;text-align:left;margin-left:155.55pt;margin-top:5.1pt;width:141.3pt;height:30.05pt;z-index:251670528;mso-width-relative:margin;mso-height-relative:margin" arcsize="10923f" fillcolor="#ffc000">
            <v:textbox style="mso-next-textbox:#_x0000_s1036">
              <w:txbxContent>
                <w:p w:rsidR="00F8798E" w:rsidRPr="00F8798E" w:rsidRDefault="00F8798E" w:rsidP="00F8798E">
                  <w:pPr>
                    <w:jc w:val="center"/>
                    <w:rPr>
                      <w:rFonts w:ascii="Times New Roman" w:hAnsi="Times New Roman" w:cs="Times New Roman"/>
                      <w:sz w:val="24"/>
                      <w:szCs w:val="24"/>
                    </w:rPr>
                  </w:pPr>
                  <w:r w:rsidRPr="00F8798E">
                    <w:rPr>
                      <w:rFonts w:ascii="Times New Roman" w:hAnsi="Times New Roman" w:cs="Times New Roman"/>
                      <w:sz w:val="24"/>
                      <w:szCs w:val="24"/>
                    </w:rPr>
                    <w:t>Moves to various organs</w:t>
                  </w:r>
                </w:p>
              </w:txbxContent>
            </v:textbox>
          </v:roundrect>
        </w:pict>
      </w:r>
    </w:p>
    <w:p w:rsidR="00F8798E" w:rsidRDefault="00F8798E" w:rsidP="00F8798E">
      <w:pPr>
        <w:pStyle w:val="ListParagraph"/>
        <w:ind w:left="0"/>
        <w:jc w:val="both"/>
        <w:rPr>
          <w:rFonts w:ascii="Times New Roman" w:hAnsi="Times New Roman" w:cs="Times New Roman"/>
          <w:b/>
          <w:sz w:val="24"/>
          <w:szCs w:val="24"/>
        </w:rPr>
      </w:pPr>
    </w:p>
    <w:p w:rsidR="00F8798E" w:rsidRDefault="001024E4" w:rsidP="00F8798E">
      <w:pPr>
        <w:pStyle w:val="ListParagraph"/>
        <w:ind w:left="0"/>
        <w:jc w:val="both"/>
        <w:rPr>
          <w:rFonts w:ascii="Times New Roman" w:hAnsi="Times New Roman" w:cs="Times New Roman"/>
          <w:b/>
          <w:sz w:val="24"/>
          <w:szCs w:val="24"/>
        </w:rPr>
      </w:pPr>
      <w:r>
        <w:rPr>
          <w:rFonts w:ascii="Times New Roman" w:hAnsi="Times New Roman" w:cs="Times New Roman"/>
          <w:b/>
          <w:noProof/>
          <w:sz w:val="24"/>
          <w:szCs w:val="24"/>
          <w:lang w:eastAsia="en-IN"/>
        </w:rPr>
        <w:pict>
          <v:shape id="_x0000_s1041" type="#_x0000_t67" style="position:absolute;left:0;text-align:left;margin-left:212.55pt;margin-top:3.4pt;width:21pt;height:40.5pt;z-index:251675648" fillcolor="black [3213]">
            <v:textbox style="layout-flow:vertical-ideographic"/>
          </v:shape>
        </w:pict>
      </w:r>
    </w:p>
    <w:p w:rsidR="00F8798E" w:rsidRDefault="00F8798E" w:rsidP="00F8798E">
      <w:pPr>
        <w:pStyle w:val="ListParagraph"/>
        <w:ind w:left="0"/>
        <w:jc w:val="both"/>
        <w:rPr>
          <w:rFonts w:ascii="Times New Roman" w:hAnsi="Times New Roman" w:cs="Times New Roman"/>
          <w:b/>
          <w:sz w:val="24"/>
          <w:szCs w:val="24"/>
        </w:rPr>
      </w:pPr>
    </w:p>
    <w:p w:rsidR="00F8798E" w:rsidRDefault="001024E4" w:rsidP="00F8798E">
      <w:pPr>
        <w:pStyle w:val="ListParagraph"/>
        <w:ind w:left="0"/>
        <w:jc w:val="both"/>
        <w:rPr>
          <w:rFonts w:ascii="Times New Roman" w:hAnsi="Times New Roman" w:cs="Times New Roman"/>
          <w:b/>
          <w:sz w:val="24"/>
          <w:szCs w:val="24"/>
        </w:rPr>
      </w:pPr>
      <w:r>
        <w:rPr>
          <w:rFonts w:ascii="Times New Roman" w:hAnsi="Times New Roman" w:cs="Times New Roman"/>
          <w:b/>
          <w:noProof/>
          <w:sz w:val="24"/>
          <w:szCs w:val="24"/>
          <w:lang w:eastAsia="en-IN"/>
        </w:rPr>
        <w:pict>
          <v:roundrect id="_x0000_s1037" style="position:absolute;left:0;text-align:left;margin-left:163.35pt;margin-top:12.15pt;width:141.3pt;height:30.05pt;z-index:251671552;mso-width-relative:margin;mso-height-relative:margin" arcsize="10923f" fillcolor="#92d050">
            <v:textbox style="mso-next-textbox:#_x0000_s1037">
              <w:txbxContent>
                <w:p w:rsidR="00F8798E" w:rsidRPr="00F8798E" w:rsidRDefault="00F8798E" w:rsidP="00F8798E">
                  <w:pPr>
                    <w:jc w:val="center"/>
                    <w:rPr>
                      <w:rFonts w:ascii="Times New Roman" w:hAnsi="Times New Roman" w:cs="Times New Roman"/>
                      <w:sz w:val="24"/>
                      <w:szCs w:val="24"/>
                    </w:rPr>
                  </w:pPr>
                  <w:r w:rsidRPr="00F8798E">
                    <w:rPr>
                      <w:rFonts w:ascii="Times New Roman" w:hAnsi="Times New Roman" w:cs="Times New Roman"/>
                      <w:sz w:val="24"/>
                      <w:szCs w:val="24"/>
                    </w:rPr>
                    <w:t>Symptoms of the illness</w:t>
                  </w:r>
                </w:p>
              </w:txbxContent>
            </v:textbox>
          </v:roundrect>
        </w:pict>
      </w:r>
    </w:p>
    <w:p w:rsidR="00F8798E" w:rsidRDefault="00F8798E" w:rsidP="00F8798E">
      <w:pPr>
        <w:pStyle w:val="ListParagraph"/>
        <w:ind w:left="0"/>
        <w:rPr>
          <w:rFonts w:ascii="Times New Roman" w:hAnsi="Times New Roman" w:cs="Times New Roman"/>
          <w:b/>
          <w:sz w:val="24"/>
          <w:szCs w:val="24"/>
        </w:rPr>
      </w:pPr>
    </w:p>
    <w:p w:rsidR="00F8798E" w:rsidRDefault="00F8798E" w:rsidP="00F8798E">
      <w:pPr>
        <w:pStyle w:val="ListParagraph"/>
        <w:ind w:left="0"/>
        <w:jc w:val="center"/>
        <w:rPr>
          <w:rFonts w:ascii="Times New Roman" w:hAnsi="Times New Roman" w:cs="Times New Roman"/>
          <w:b/>
          <w:sz w:val="24"/>
          <w:szCs w:val="24"/>
        </w:rPr>
      </w:pPr>
    </w:p>
    <w:p w:rsidR="00F8798E" w:rsidRDefault="00F8798E" w:rsidP="00F8798E">
      <w:pPr>
        <w:pStyle w:val="ListParagraph"/>
        <w:ind w:left="0"/>
        <w:jc w:val="center"/>
        <w:rPr>
          <w:rFonts w:ascii="Times New Roman" w:hAnsi="Times New Roman" w:cs="Times New Roman"/>
          <w:b/>
          <w:sz w:val="24"/>
          <w:szCs w:val="24"/>
        </w:rPr>
      </w:pPr>
    </w:p>
    <w:p w:rsidR="00F8798E" w:rsidRDefault="00B32850" w:rsidP="00F8798E">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Figure 37</w:t>
      </w:r>
      <w:r w:rsidR="00F8798E">
        <w:rPr>
          <w:rFonts w:ascii="Times New Roman" w:hAnsi="Times New Roman" w:cs="Times New Roman"/>
          <w:b/>
          <w:sz w:val="24"/>
          <w:szCs w:val="24"/>
        </w:rPr>
        <w:t>: Flowchart showing steps of viral pathogenesis</w:t>
      </w:r>
    </w:p>
    <w:p w:rsidR="00B32850" w:rsidRDefault="00B32850" w:rsidP="00F8798E">
      <w:pPr>
        <w:pStyle w:val="ListParagraph"/>
        <w:ind w:left="0"/>
        <w:jc w:val="both"/>
        <w:rPr>
          <w:rFonts w:ascii="Times New Roman" w:hAnsi="Times New Roman" w:cs="Times New Roman"/>
          <w:b/>
          <w:sz w:val="24"/>
          <w:szCs w:val="24"/>
        </w:rPr>
      </w:pPr>
    </w:p>
    <w:p w:rsidR="00F8798E" w:rsidRPr="00B32850" w:rsidRDefault="00F8798E" w:rsidP="00F8798E">
      <w:pPr>
        <w:pStyle w:val="ListParagraph"/>
        <w:ind w:left="0"/>
        <w:jc w:val="both"/>
        <w:rPr>
          <w:rFonts w:ascii="Times New Roman" w:hAnsi="Times New Roman" w:cs="Times New Roman"/>
          <w:color w:val="C00000"/>
          <w:sz w:val="24"/>
          <w:szCs w:val="24"/>
          <w:shd w:val="clear" w:color="auto" w:fill="FFFFFF"/>
        </w:rPr>
      </w:pPr>
      <w:r w:rsidRPr="00B32850">
        <w:rPr>
          <w:rFonts w:ascii="Times New Roman" w:hAnsi="Times New Roman" w:cs="Times New Roman"/>
          <w:b/>
          <w:color w:val="C00000"/>
          <w:sz w:val="24"/>
          <w:szCs w:val="24"/>
        </w:rPr>
        <w:t xml:space="preserve">Incubation period: </w:t>
      </w:r>
    </w:p>
    <w:p w:rsidR="00F8798E" w:rsidRDefault="00F8798E" w:rsidP="00F8798E">
      <w:pPr>
        <w:pStyle w:val="ListParagraph"/>
        <w:ind w:left="0"/>
        <w:jc w:val="both"/>
        <w:rPr>
          <w:rFonts w:ascii="Times New Roman" w:hAnsi="Times New Roman" w:cs="Times New Roman"/>
          <w:color w:val="0D0D0D"/>
          <w:sz w:val="24"/>
          <w:szCs w:val="24"/>
          <w:shd w:val="clear" w:color="auto" w:fill="FFFFFF"/>
        </w:rPr>
      </w:pPr>
      <w:r w:rsidRPr="00F8798E">
        <w:rPr>
          <w:rFonts w:ascii="Times New Roman" w:hAnsi="Times New Roman" w:cs="Times New Roman"/>
          <w:color w:val="0D0D0D"/>
          <w:sz w:val="24"/>
          <w:szCs w:val="24"/>
          <w:shd w:val="clear" w:color="auto" w:fill="FFFFFF"/>
        </w:rPr>
        <w:t>The incubation period refers to the interval between the initial infection with a virus and the appearance of observable disease symptoms. This period can vary widely depending on the virus and host factors, ranging from a few days, as seen with some common cold causing viruses, to years, as observed with HIV. Understanding the incubation period is essential for disease surveillance, diagnosis, and implementing appropriate control measures. It provides insights into the dynamics of virus-host interactions and the progression of the infectious process within the host.</w:t>
      </w:r>
    </w:p>
    <w:p w:rsidR="00B32850" w:rsidRDefault="00B32850" w:rsidP="00F8798E">
      <w:pPr>
        <w:pStyle w:val="ListParagraph"/>
        <w:ind w:left="0"/>
        <w:jc w:val="both"/>
        <w:rPr>
          <w:rFonts w:ascii="Times New Roman" w:hAnsi="Times New Roman" w:cs="Times New Roman"/>
          <w:color w:val="0D0D0D"/>
          <w:sz w:val="24"/>
          <w:szCs w:val="24"/>
          <w:shd w:val="clear" w:color="auto" w:fill="FFFFFF"/>
        </w:rPr>
      </w:pPr>
    </w:p>
    <w:p w:rsidR="00B32850" w:rsidRDefault="00B32850" w:rsidP="00F8798E">
      <w:pPr>
        <w:pStyle w:val="ListParagraph"/>
        <w:ind w:left="0"/>
        <w:jc w:val="both"/>
        <w:rPr>
          <w:rFonts w:ascii="Times New Roman" w:hAnsi="Times New Roman" w:cs="Times New Roman"/>
          <w:color w:val="0D0D0D"/>
          <w:sz w:val="24"/>
          <w:szCs w:val="24"/>
          <w:shd w:val="clear" w:color="auto" w:fill="FFFFFF"/>
        </w:rPr>
      </w:pPr>
    </w:p>
    <w:p w:rsidR="00B32850" w:rsidRDefault="00B32850" w:rsidP="00F8798E">
      <w:pPr>
        <w:pStyle w:val="ListParagraph"/>
        <w:ind w:left="0"/>
        <w:jc w:val="both"/>
        <w:rPr>
          <w:rFonts w:ascii="Times New Roman" w:hAnsi="Times New Roman" w:cs="Times New Roman"/>
          <w:color w:val="0D0D0D"/>
          <w:sz w:val="24"/>
          <w:szCs w:val="24"/>
          <w:shd w:val="clear" w:color="auto" w:fill="FFFFFF"/>
        </w:rPr>
      </w:pPr>
    </w:p>
    <w:p w:rsidR="00F8798E" w:rsidRDefault="00F8798E" w:rsidP="00F8798E">
      <w:pPr>
        <w:pStyle w:val="ListParagraph"/>
        <w:ind w:left="0"/>
        <w:jc w:val="both"/>
        <w:rPr>
          <w:rFonts w:ascii="Times New Roman" w:hAnsi="Times New Roman" w:cs="Times New Roman"/>
          <w:b/>
          <w:color w:val="C00000"/>
          <w:sz w:val="24"/>
          <w:szCs w:val="24"/>
        </w:rPr>
      </w:pPr>
      <w:r w:rsidRPr="00B32850">
        <w:rPr>
          <w:rFonts w:ascii="Times New Roman" w:hAnsi="Times New Roman" w:cs="Times New Roman"/>
          <w:b/>
          <w:color w:val="C00000"/>
          <w:sz w:val="24"/>
          <w:szCs w:val="24"/>
        </w:rPr>
        <w:lastRenderedPageBreak/>
        <w:t>Cell-host interactions:</w:t>
      </w:r>
    </w:p>
    <w:p w:rsidR="00B32850" w:rsidRPr="00B32850" w:rsidRDefault="00B32850" w:rsidP="00F8798E">
      <w:pPr>
        <w:pStyle w:val="ListParagraph"/>
        <w:ind w:left="0"/>
        <w:jc w:val="both"/>
        <w:rPr>
          <w:rFonts w:ascii="Times New Roman" w:hAnsi="Times New Roman" w:cs="Times New Roman"/>
          <w:b/>
          <w:color w:val="C00000"/>
          <w:sz w:val="24"/>
          <w:szCs w:val="24"/>
        </w:rPr>
      </w:pPr>
    </w:p>
    <w:p w:rsidR="00F8798E" w:rsidRDefault="00F8798E" w:rsidP="00F8798E">
      <w:pPr>
        <w:pStyle w:val="ListParagraph"/>
        <w:ind w:left="0"/>
        <w:jc w:val="both"/>
        <w:rPr>
          <w:rFonts w:ascii="Times New Roman" w:hAnsi="Times New Roman" w:cs="Times New Roman"/>
          <w:sz w:val="24"/>
          <w:szCs w:val="24"/>
        </w:rPr>
      </w:pPr>
      <w:r w:rsidRPr="008E1533">
        <w:rPr>
          <w:rFonts w:ascii="Times New Roman" w:hAnsi="Times New Roman" w:cs="Times New Roman"/>
          <w:sz w:val="24"/>
          <w:szCs w:val="24"/>
        </w:rPr>
        <w:t>The interactions between viruses and host cells</w:t>
      </w:r>
      <w:r w:rsidR="008F5939">
        <w:rPr>
          <w:rFonts w:ascii="Times New Roman" w:hAnsi="Times New Roman" w:cs="Times New Roman"/>
          <w:sz w:val="24"/>
          <w:szCs w:val="24"/>
        </w:rPr>
        <w:t xml:space="preserve"> (Table 8)</w:t>
      </w:r>
      <w:r w:rsidRPr="008E1533">
        <w:rPr>
          <w:rFonts w:ascii="Times New Roman" w:hAnsi="Times New Roman" w:cs="Times New Roman"/>
          <w:sz w:val="24"/>
          <w:szCs w:val="24"/>
        </w:rPr>
        <w:t xml:space="preserve"> enable viruses to utilize cellular resources for their benefit, while simultaneously offering the host cell a mechanism to counteract viral infections. </w:t>
      </w:r>
      <w:r>
        <w:rPr>
          <w:rFonts w:ascii="Times New Roman" w:hAnsi="Times New Roman" w:cs="Times New Roman"/>
          <w:sz w:val="24"/>
          <w:szCs w:val="24"/>
        </w:rPr>
        <w:t xml:space="preserve">Virus host interaction causes potential changes to the different cells, ranging from no apparent cellular damage to cell destruction. </w:t>
      </w:r>
    </w:p>
    <w:p w:rsidR="00B32850" w:rsidRPr="008F5939" w:rsidRDefault="00B32850" w:rsidP="00F8798E">
      <w:pPr>
        <w:pStyle w:val="ListParagraph"/>
        <w:ind w:left="0"/>
        <w:jc w:val="both"/>
        <w:rPr>
          <w:rFonts w:ascii="Times New Roman" w:hAnsi="Times New Roman" w:cs="Times New Roman"/>
          <w:b/>
          <w:sz w:val="24"/>
          <w:szCs w:val="24"/>
        </w:rPr>
      </w:pPr>
    </w:p>
    <w:p w:rsidR="00B32850" w:rsidRPr="008F5939" w:rsidRDefault="00B32850" w:rsidP="00F8798E">
      <w:pPr>
        <w:pStyle w:val="ListParagraph"/>
        <w:ind w:left="0"/>
        <w:jc w:val="both"/>
        <w:rPr>
          <w:rFonts w:ascii="Times New Roman" w:hAnsi="Times New Roman" w:cs="Times New Roman"/>
          <w:b/>
          <w:sz w:val="24"/>
          <w:szCs w:val="24"/>
        </w:rPr>
      </w:pPr>
      <w:r w:rsidRPr="008F5939">
        <w:rPr>
          <w:rFonts w:ascii="Times New Roman" w:hAnsi="Times New Roman" w:cs="Times New Roman"/>
          <w:b/>
          <w:sz w:val="24"/>
          <w:szCs w:val="24"/>
        </w:rPr>
        <w:t xml:space="preserve">Table 8: </w:t>
      </w:r>
      <w:r w:rsidR="008F5939" w:rsidRPr="008F5939">
        <w:rPr>
          <w:rFonts w:ascii="Times New Roman" w:hAnsi="Times New Roman" w:cs="Times New Roman"/>
          <w:b/>
          <w:sz w:val="24"/>
          <w:szCs w:val="24"/>
        </w:rPr>
        <w:t>Types of virus infections and cellular effects</w:t>
      </w:r>
    </w:p>
    <w:p w:rsidR="00F8798E" w:rsidRDefault="00F8798E" w:rsidP="00F8798E">
      <w:pPr>
        <w:pStyle w:val="ListParagraph"/>
        <w:ind w:left="0"/>
        <w:jc w:val="both"/>
        <w:rPr>
          <w:rFonts w:ascii="Times New Roman" w:hAnsi="Times New Roman" w:cs="Times New Roman"/>
          <w:sz w:val="24"/>
          <w:szCs w:val="24"/>
        </w:rPr>
      </w:pPr>
    </w:p>
    <w:tbl>
      <w:tblPr>
        <w:tblStyle w:val="LightShading1"/>
        <w:tblW w:w="0" w:type="auto"/>
        <w:jc w:val="center"/>
        <w:tblLook w:val="04A0"/>
      </w:tblPr>
      <w:tblGrid>
        <w:gridCol w:w="2010"/>
        <w:gridCol w:w="3011"/>
        <w:gridCol w:w="4221"/>
      </w:tblGrid>
      <w:tr w:rsidR="00F8798E" w:rsidRPr="00F8798E" w:rsidTr="008564F9">
        <w:trPr>
          <w:cnfStyle w:val="100000000000"/>
          <w:jc w:val="center"/>
        </w:trPr>
        <w:tc>
          <w:tcPr>
            <w:cnfStyle w:val="001000000000"/>
            <w:tcW w:w="0" w:type="auto"/>
          </w:tcPr>
          <w:p w:rsidR="00F8798E" w:rsidRPr="00F8798E" w:rsidRDefault="00F8798E" w:rsidP="008564F9">
            <w:pPr>
              <w:pStyle w:val="ListParagraph"/>
              <w:ind w:left="0"/>
              <w:jc w:val="center"/>
              <w:rPr>
                <w:rFonts w:ascii="Times New Roman" w:hAnsi="Times New Roman" w:cs="Times New Roman"/>
                <w:sz w:val="24"/>
                <w:szCs w:val="24"/>
              </w:rPr>
            </w:pPr>
            <w:r w:rsidRPr="00F8798E">
              <w:rPr>
                <w:rFonts w:ascii="Times New Roman" w:hAnsi="Times New Roman" w:cs="Times New Roman"/>
                <w:sz w:val="24"/>
                <w:szCs w:val="24"/>
              </w:rPr>
              <w:t>Type of infection</w:t>
            </w:r>
          </w:p>
        </w:tc>
        <w:tc>
          <w:tcPr>
            <w:tcW w:w="0" w:type="auto"/>
          </w:tcPr>
          <w:p w:rsidR="00F8798E" w:rsidRPr="00F8798E" w:rsidRDefault="00F8798E" w:rsidP="008564F9">
            <w:pPr>
              <w:pStyle w:val="ListParagraph"/>
              <w:ind w:left="0"/>
              <w:jc w:val="center"/>
              <w:cnfStyle w:val="100000000000"/>
              <w:rPr>
                <w:rFonts w:ascii="Times New Roman" w:hAnsi="Times New Roman" w:cs="Times New Roman"/>
                <w:sz w:val="24"/>
                <w:szCs w:val="24"/>
              </w:rPr>
            </w:pPr>
            <w:r w:rsidRPr="00F8798E">
              <w:rPr>
                <w:rFonts w:ascii="Times New Roman" w:hAnsi="Times New Roman" w:cs="Times New Roman"/>
                <w:sz w:val="24"/>
                <w:szCs w:val="24"/>
              </w:rPr>
              <w:t>Cellular effects</w:t>
            </w:r>
          </w:p>
        </w:tc>
        <w:tc>
          <w:tcPr>
            <w:tcW w:w="0" w:type="auto"/>
          </w:tcPr>
          <w:p w:rsidR="00F8798E" w:rsidRPr="00F8798E" w:rsidRDefault="00F8798E" w:rsidP="008564F9">
            <w:pPr>
              <w:pStyle w:val="ListParagraph"/>
              <w:ind w:left="0"/>
              <w:jc w:val="center"/>
              <w:cnfStyle w:val="100000000000"/>
              <w:rPr>
                <w:rFonts w:ascii="Times New Roman" w:hAnsi="Times New Roman" w:cs="Times New Roman"/>
                <w:sz w:val="24"/>
                <w:szCs w:val="24"/>
              </w:rPr>
            </w:pPr>
            <w:r w:rsidRPr="00F8798E">
              <w:rPr>
                <w:rFonts w:ascii="Times New Roman" w:hAnsi="Times New Roman" w:cs="Times New Roman"/>
                <w:sz w:val="24"/>
                <w:szCs w:val="24"/>
              </w:rPr>
              <w:t>Examples</w:t>
            </w:r>
          </w:p>
        </w:tc>
      </w:tr>
      <w:tr w:rsidR="00F8798E" w:rsidRPr="00F8798E" w:rsidTr="008564F9">
        <w:trPr>
          <w:cnfStyle w:val="000000100000"/>
          <w:jc w:val="center"/>
        </w:trPr>
        <w:tc>
          <w:tcPr>
            <w:cnfStyle w:val="001000000000"/>
            <w:tcW w:w="0" w:type="auto"/>
          </w:tcPr>
          <w:p w:rsidR="00F8798E" w:rsidRPr="00F8798E" w:rsidRDefault="00F8798E" w:rsidP="008564F9">
            <w:pPr>
              <w:pStyle w:val="ListParagraph"/>
              <w:ind w:left="0"/>
              <w:jc w:val="both"/>
              <w:rPr>
                <w:rFonts w:ascii="Times New Roman" w:hAnsi="Times New Roman" w:cs="Times New Roman"/>
                <w:sz w:val="24"/>
                <w:szCs w:val="24"/>
              </w:rPr>
            </w:pPr>
            <w:r w:rsidRPr="00F8798E">
              <w:rPr>
                <w:rFonts w:ascii="Times New Roman" w:hAnsi="Times New Roman" w:cs="Times New Roman"/>
                <w:sz w:val="24"/>
                <w:szCs w:val="24"/>
              </w:rPr>
              <w:t>Cytocidal</w:t>
            </w:r>
          </w:p>
        </w:tc>
        <w:tc>
          <w:tcPr>
            <w:tcW w:w="0" w:type="auto"/>
          </w:tcPr>
          <w:p w:rsidR="00F8798E" w:rsidRPr="00F8798E" w:rsidRDefault="00F8798E" w:rsidP="008564F9">
            <w:pPr>
              <w:pStyle w:val="ListParagraph"/>
              <w:ind w:left="0"/>
              <w:jc w:val="both"/>
              <w:cnfStyle w:val="000000100000"/>
              <w:rPr>
                <w:rFonts w:ascii="Times New Roman" w:hAnsi="Times New Roman" w:cs="Times New Roman"/>
                <w:sz w:val="24"/>
                <w:szCs w:val="24"/>
              </w:rPr>
            </w:pPr>
            <w:r w:rsidRPr="00F8798E">
              <w:rPr>
                <w:rFonts w:ascii="Times New Roman" w:hAnsi="Times New Roman" w:cs="Times New Roman"/>
                <w:sz w:val="24"/>
                <w:szCs w:val="24"/>
              </w:rPr>
              <w:t>Morphological changes in cells cause cell death</w:t>
            </w:r>
          </w:p>
        </w:tc>
        <w:tc>
          <w:tcPr>
            <w:tcW w:w="0" w:type="auto"/>
          </w:tcPr>
          <w:p w:rsidR="00F8798E" w:rsidRPr="00F8798E" w:rsidRDefault="00F8798E" w:rsidP="008564F9">
            <w:pPr>
              <w:pStyle w:val="ListParagraph"/>
              <w:ind w:left="0"/>
              <w:jc w:val="both"/>
              <w:cnfStyle w:val="000000100000"/>
              <w:rPr>
                <w:rFonts w:ascii="Times New Roman" w:hAnsi="Times New Roman" w:cs="Times New Roman"/>
                <w:sz w:val="24"/>
                <w:szCs w:val="24"/>
              </w:rPr>
            </w:pPr>
            <w:r w:rsidRPr="00F8798E">
              <w:rPr>
                <w:rFonts w:ascii="Times New Roman" w:hAnsi="Times New Roman" w:cs="Times New Roman"/>
                <w:sz w:val="24"/>
                <w:szCs w:val="24"/>
              </w:rPr>
              <w:t>Enteroviruses, reoviruses, adenoviruses</w:t>
            </w:r>
          </w:p>
        </w:tc>
      </w:tr>
      <w:tr w:rsidR="00F8798E" w:rsidRPr="00F8798E" w:rsidTr="008564F9">
        <w:trPr>
          <w:jc w:val="center"/>
        </w:trPr>
        <w:tc>
          <w:tcPr>
            <w:cnfStyle w:val="001000000000"/>
            <w:tcW w:w="0" w:type="auto"/>
          </w:tcPr>
          <w:p w:rsidR="00F8798E" w:rsidRPr="00F8798E" w:rsidRDefault="00F8798E" w:rsidP="008564F9">
            <w:pPr>
              <w:pStyle w:val="ListParagraph"/>
              <w:ind w:left="0"/>
              <w:jc w:val="both"/>
              <w:rPr>
                <w:rFonts w:ascii="Times New Roman" w:hAnsi="Times New Roman" w:cs="Times New Roman"/>
                <w:sz w:val="24"/>
                <w:szCs w:val="24"/>
              </w:rPr>
            </w:pPr>
            <w:r w:rsidRPr="00F8798E">
              <w:rPr>
                <w:rFonts w:ascii="Times New Roman" w:hAnsi="Times New Roman" w:cs="Times New Roman"/>
                <w:sz w:val="24"/>
                <w:szCs w:val="24"/>
              </w:rPr>
              <w:t>Persistent, productive</w:t>
            </w:r>
          </w:p>
        </w:tc>
        <w:tc>
          <w:tcPr>
            <w:tcW w:w="0" w:type="auto"/>
          </w:tcPr>
          <w:p w:rsidR="00F8798E" w:rsidRPr="00F8798E" w:rsidRDefault="00F8798E" w:rsidP="008564F9">
            <w:pPr>
              <w:pStyle w:val="ListParagraph"/>
              <w:ind w:left="0"/>
              <w:jc w:val="both"/>
              <w:cnfStyle w:val="000000000000"/>
              <w:rPr>
                <w:rFonts w:ascii="Times New Roman" w:hAnsi="Times New Roman" w:cs="Times New Roman"/>
                <w:sz w:val="24"/>
                <w:szCs w:val="24"/>
              </w:rPr>
            </w:pPr>
            <w:r w:rsidRPr="00F8798E">
              <w:rPr>
                <w:rFonts w:ascii="Times New Roman" w:hAnsi="Times New Roman" w:cs="Times New Roman"/>
                <w:sz w:val="24"/>
                <w:szCs w:val="24"/>
              </w:rPr>
              <w:t>Continuous cellular division, loss of cellular functions</w:t>
            </w:r>
          </w:p>
        </w:tc>
        <w:tc>
          <w:tcPr>
            <w:tcW w:w="0" w:type="auto"/>
          </w:tcPr>
          <w:p w:rsidR="00F8798E" w:rsidRPr="00F8798E" w:rsidRDefault="00F8798E" w:rsidP="008564F9">
            <w:pPr>
              <w:jc w:val="both"/>
              <w:cnfStyle w:val="000000000000"/>
              <w:rPr>
                <w:rFonts w:ascii="Times New Roman" w:hAnsi="Times New Roman" w:cs="Times New Roman"/>
                <w:sz w:val="24"/>
                <w:szCs w:val="24"/>
              </w:rPr>
            </w:pPr>
            <w:r w:rsidRPr="00F8798E">
              <w:rPr>
                <w:rFonts w:ascii="Times New Roman" w:hAnsi="Times New Roman" w:cs="Times New Roman"/>
                <w:sz w:val="24"/>
                <w:szCs w:val="24"/>
              </w:rPr>
              <w:t>Pestiviruses,</w:t>
            </w:r>
          </w:p>
          <w:p w:rsidR="00F8798E" w:rsidRPr="00F8798E" w:rsidRDefault="00F8798E" w:rsidP="008564F9">
            <w:pPr>
              <w:jc w:val="both"/>
              <w:cnfStyle w:val="000000000000"/>
              <w:rPr>
                <w:rFonts w:ascii="Times New Roman" w:hAnsi="Times New Roman" w:cs="Times New Roman"/>
                <w:sz w:val="24"/>
                <w:szCs w:val="24"/>
              </w:rPr>
            </w:pPr>
            <w:r w:rsidRPr="00F8798E">
              <w:rPr>
                <w:rFonts w:ascii="Times New Roman" w:hAnsi="Times New Roman" w:cs="Times New Roman"/>
                <w:sz w:val="24"/>
                <w:szCs w:val="24"/>
              </w:rPr>
              <w:t>Arena viruses, rabies</w:t>
            </w:r>
          </w:p>
          <w:p w:rsidR="00F8798E" w:rsidRPr="00F8798E" w:rsidRDefault="00F8798E" w:rsidP="008564F9">
            <w:pPr>
              <w:jc w:val="both"/>
              <w:cnfStyle w:val="000000000000"/>
              <w:rPr>
                <w:rFonts w:ascii="Times New Roman" w:hAnsi="Times New Roman" w:cs="Times New Roman"/>
                <w:sz w:val="24"/>
                <w:szCs w:val="24"/>
              </w:rPr>
            </w:pPr>
            <w:r w:rsidRPr="00F8798E">
              <w:rPr>
                <w:rFonts w:ascii="Times New Roman" w:hAnsi="Times New Roman" w:cs="Times New Roman"/>
                <w:sz w:val="24"/>
                <w:szCs w:val="24"/>
              </w:rPr>
              <w:t>virus, retroviruses</w:t>
            </w:r>
          </w:p>
        </w:tc>
      </w:tr>
      <w:tr w:rsidR="00F8798E" w:rsidRPr="00F8798E" w:rsidTr="008564F9">
        <w:trPr>
          <w:cnfStyle w:val="000000100000"/>
          <w:jc w:val="center"/>
        </w:trPr>
        <w:tc>
          <w:tcPr>
            <w:cnfStyle w:val="001000000000"/>
            <w:tcW w:w="0" w:type="auto"/>
          </w:tcPr>
          <w:p w:rsidR="00F8798E" w:rsidRPr="00F8798E" w:rsidRDefault="00F8798E" w:rsidP="008564F9">
            <w:pPr>
              <w:pStyle w:val="ListParagraph"/>
              <w:ind w:left="0"/>
              <w:jc w:val="both"/>
              <w:rPr>
                <w:rFonts w:ascii="Times New Roman" w:hAnsi="Times New Roman" w:cs="Times New Roman"/>
                <w:sz w:val="24"/>
                <w:szCs w:val="24"/>
              </w:rPr>
            </w:pPr>
            <w:r w:rsidRPr="00F8798E">
              <w:rPr>
                <w:rFonts w:ascii="Times New Roman" w:hAnsi="Times New Roman" w:cs="Times New Roman"/>
                <w:sz w:val="24"/>
                <w:szCs w:val="24"/>
              </w:rPr>
              <w:t>Persistent, nonproductive</w:t>
            </w:r>
          </w:p>
        </w:tc>
        <w:tc>
          <w:tcPr>
            <w:tcW w:w="0" w:type="auto"/>
          </w:tcPr>
          <w:p w:rsidR="00F8798E" w:rsidRPr="00F8798E" w:rsidRDefault="00F8798E" w:rsidP="008564F9">
            <w:pPr>
              <w:pStyle w:val="ListParagraph"/>
              <w:ind w:left="0"/>
              <w:jc w:val="center"/>
              <w:cnfStyle w:val="000000100000"/>
              <w:rPr>
                <w:rFonts w:ascii="Times New Roman" w:hAnsi="Times New Roman" w:cs="Times New Roman"/>
                <w:sz w:val="24"/>
                <w:szCs w:val="24"/>
              </w:rPr>
            </w:pPr>
            <w:r w:rsidRPr="00F8798E">
              <w:rPr>
                <w:rFonts w:ascii="Times New Roman" w:hAnsi="Times New Roman" w:cs="Times New Roman"/>
                <w:sz w:val="24"/>
                <w:szCs w:val="24"/>
              </w:rPr>
              <w:t xml:space="preserve">Virus replication occurs inside the cell and produces defective progeny </w:t>
            </w:r>
          </w:p>
        </w:tc>
        <w:tc>
          <w:tcPr>
            <w:tcW w:w="0" w:type="auto"/>
          </w:tcPr>
          <w:p w:rsidR="00F8798E" w:rsidRPr="00F8798E" w:rsidRDefault="00F8798E" w:rsidP="008564F9">
            <w:pPr>
              <w:pStyle w:val="ListParagraph"/>
              <w:ind w:left="0"/>
              <w:jc w:val="both"/>
              <w:cnfStyle w:val="000000100000"/>
              <w:rPr>
                <w:rFonts w:ascii="Times New Roman" w:hAnsi="Times New Roman" w:cs="Times New Roman"/>
                <w:sz w:val="24"/>
                <w:szCs w:val="24"/>
              </w:rPr>
            </w:pPr>
            <w:r w:rsidRPr="00F8798E">
              <w:rPr>
                <w:rFonts w:ascii="Times New Roman" w:hAnsi="Times New Roman" w:cs="Times New Roman"/>
                <w:sz w:val="24"/>
                <w:szCs w:val="24"/>
              </w:rPr>
              <w:t>Canine distemper virus in brain Polyomavirus, adenoviruses</w:t>
            </w:r>
          </w:p>
        </w:tc>
      </w:tr>
      <w:tr w:rsidR="00F8798E" w:rsidRPr="00F8798E" w:rsidTr="008564F9">
        <w:trPr>
          <w:jc w:val="center"/>
        </w:trPr>
        <w:tc>
          <w:tcPr>
            <w:cnfStyle w:val="001000000000"/>
            <w:tcW w:w="0" w:type="auto"/>
          </w:tcPr>
          <w:p w:rsidR="00F8798E" w:rsidRPr="00F8798E" w:rsidRDefault="00F8798E" w:rsidP="008564F9">
            <w:pPr>
              <w:pStyle w:val="ListParagraph"/>
              <w:ind w:left="0"/>
              <w:jc w:val="both"/>
              <w:rPr>
                <w:rFonts w:ascii="Times New Roman" w:hAnsi="Times New Roman" w:cs="Times New Roman"/>
                <w:sz w:val="24"/>
                <w:szCs w:val="24"/>
              </w:rPr>
            </w:pPr>
            <w:r w:rsidRPr="00F8798E">
              <w:rPr>
                <w:rFonts w:ascii="Times New Roman" w:hAnsi="Times New Roman" w:cs="Times New Roman"/>
                <w:sz w:val="24"/>
                <w:szCs w:val="24"/>
              </w:rPr>
              <w:t>Transformation</w:t>
            </w:r>
          </w:p>
        </w:tc>
        <w:tc>
          <w:tcPr>
            <w:tcW w:w="0" w:type="auto"/>
          </w:tcPr>
          <w:p w:rsidR="00F8798E" w:rsidRPr="00F8798E" w:rsidRDefault="00F8798E" w:rsidP="008564F9">
            <w:pPr>
              <w:pStyle w:val="ListParagraph"/>
              <w:ind w:left="0"/>
              <w:jc w:val="both"/>
              <w:cnfStyle w:val="000000000000"/>
              <w:rPr>
                <w:rFonts w:ascii="Times New Roman" w:hAnsi="Times New Roman" w:cs="Times New Roman"/>
                <w:sz w:val="24"/>
                <w:szCs w:val="24"/>
              </w:rPr>
            </w:pPr>
            <w:r w:rsidRPr="00F8798E">
              <w:rPr>
                <w:rFonts w:ascii="Times New Roman" w:hAnsi="Times New Roman" w:cs="Times New Roman"/>
                <w:color w:val="0D0D0D"/>
                <w:sz w:val="24"/>
                <w:szCs w:val="24"/>
                <w:shd w:val="clear" w:color="auto" w:fill="FFFFFF"/>
              </w:rPr>
              <w:t>Changes in cellular morphology and produces tumor   upon transplantation into experimental animals.</w:t>
            </w:r>
          </w:p>
        </w:tc>
        <w:tc>
          <w:tcPr>
            <w:tcW w:w="0" w:type="auto"/>
          </w:tcPr>
          <w:p w:rsidR="00F8798E" w:rsidRPr="00F8798E" w:rsidRDefault="00F8798E" w:rsidP="008564F9">
            <w:pPr>
              <w:jc w:val="both"/>
              <w:cnfStyle w:val="000000000000"/>
              <w:rPr>
                <w:rFonts w:ascii="Times New Roman" w:hAnsi="Times New Roman" w:cs="Times New Roman"/>
                <w:sz w:val="24"/>
                <w:szCs w:val="24"/>
              </w:rPr>
            </w:pPr>
            <w:r w:rsidRPr="00F8798E">
              <w:rPr>
                <w:rFonts w:ascii="Times New Roman" w:hAnsi="Times New Roman" w:cs="Times New Roman"/>
                <w:sz w:val="24"/>
                <w:szCs w:val="24"/>
              </w:rPr>
              <w:t>Oncogennic viruses-Murine, avian</w:t>
            </w:r>
          </w:p>
          <w:p w:rsidR="00F8798E" w:rsidRPr="00F8798E" w:rsidRDefault="00F8798E" w:rsidP="008564F9">
            <w:pPr>
              <w:jc w:val="both"/>
              <w:cnfStyle w:val="000000000000"/>
              <w:rPr>
                <w:rFonts w:ascii="Times New Roman" w:hAnsi="Times New Roman" w:cs="Times New Roman"/>
                <w:sz w:val="24"/>
                <w:szCs w:val="24"/>
              </w:rPr>
            </w:pPr>
            <w:r w:rsidRPr="00F8798E">
              <w:rPr>
                <w:rFonts w:ascii="Times New Roman" w:hAnsi="Times New Roman" w:cs="Times New Roman"/>
                <w:sz w:val="24"/>
                <w:szCs w:val="24"/>
              </w:rPr>
              <w:t>leukosis, and</w:t>
            </w:r>
          </w:p>
          <w:p w:rsidR="00F8798E" w:rsidRPr="00F8798E" w:rsidRDefault="00F8798E" w:rsidP="008564F9">
            <w:pPr>
              <w:jc w:val="both"/>
              <w:cnfStyle w:val="000000000000"/>
              <w:rPr>
                <w:rFonts w:ascii="Times New Roman" w:hAnsi="Times New Roman" w:cs="Times New Roman"/>
                <w:sz w:val="24"/>
                <w:szCs w:val="24"/>
              </w:rPr>
            </w:pPr>
            <w:r w:rsidRPr="00F8798E">
              <w:rPr>
                <w:rFonts w:ascii="Times New Roman" w:hAnsi="Times New Roman" w:cs="Times New Roman"/>
                <w:sz w:val="24"/>
                <w:szCs w:val="24"/>
              </w:rPr>
              <w:t>sarcoma</w:t>
            </w:r>
          </w:p>
          <w:p w:rsidR="00F8798E" w:rsidRPr="00F8798E" w:rsidRDefault="00F8798E" w:rsidP="008564F9">
            <w:pPr>
              <w:pStyle w:val="ListParagraph"/>
              <w:ind w:left="0"/>
              <w:cnfStyle w:val="000000000000"/>
              <w:rPr>
                <w:rFonts w:ascii="Times New Roman" w:hAnsi="Times New Roman" w:cs="Times New Roman"/>
                <w:sz w:val="24"/>
                <w:szCs w:val="24"/>
              </w:rPr>
            </w:pPr>
            <w:r w:rsidRPr="00F8798E">
              <w:rPr>
                <w:rFonts w:ascii="Times New Roman" w:hAnsi="Times New Roman" w:cs="Times New Roman"/>
                <w:sz w:val="24"/>
                <w:szCs w:val="24"/>
              </w:rPr>
              <w:t>viruses</w:t>
            </w:r>
          </w:p>
        </w:tc>
      </w:tr>
      <w:tr w:rsidR="00F8798E" w:rsidRPr="00F8798E" w:rsidTr="008564F9">
        <w:trPr>
          <w:cnfStyle w:val="000000100000"/>
          <w:jc w:val="center"/>
        </w:trPr>
        <w:tc>
          <w:tcPr>
            <w:cnfStyle w:val="001000000000"/>
            <w:tcW w:w="0" w:type="auto"/>
          </w:tcPr>
          <w:p w:rsidR="00F8798E" w:rsidRPr="00F8798E" w:rsidRDefault="00F8798E" w:rsidP="008564F9">
            <w:pPr>
              <w:pStyle w:val="ListParagraph"/>
              <w:ind w:left="0"/>
              <w:jc w:val="both"/>
              <w:rPr>
                <w:rFonts w:ascii="Times New Roman" w:hAnsi="Times New Roman" w:cs="Times New Roman"/>
                <w:sz w:val="24"/>
                <w:szCs w:val="24"/>
              </w:rPr>
            </w:pPr>
            <w:r w:rsidRPr="00F8798E">
              <w:rPr>
                <w:rFonts w:ascii="Times New Roman" w:hAnsi="Times New Roman" w:cs="Times New Roman"/>
                <w:sz w:val="24"/>
                <w:szCs w:val="24"/>
              </w:rPr>
              <w:t>Permissive cells</w:t>
            </w:r>
          </w:p>
        </w:tc>
        <w:tc>
          <w:tcPr>
            <w:tcW w:w="0" w:type="auto"/>
          </w:tcPr>
          <w:p w:rsidR="00F8798E" w:rsidRPr="00F8798E" w:rsidRDefault="00F8798E" w:rsidP="008564F9">
            <w:pPr>
              <w:pStyle w:val="ListParagraph"/>
              <w:ind w:left="0"/>
              <w:jc w:val="both"/>
              <w:cnfStyle w:val="000000100000"/>
              <w:rPr>
                <w:rFonts w:ascii="Times New Roman" w:hAnsi="Times New Roman" w:cs="Times New Roman"/>
                <w:sz w:val="24"/>
                <w:szCs w:val="24"/>
              </w:rPr>
            </w:pPr>
            <w:r w:rsidRPr="00F8798E">
              <w:rPr>
                <w:rFonts w:ascii="Times New Roman" w:hAnsi="Times New Roman" w:cs="Times New Roman"/>
                <w:sz w:val="24"/>
                <w:szCs w:val="24"/>
              </w:rPr>
              <w:t>support the complete replication of viruses, kills host cell (cytolytic effect , cell burst)</w:t>
            </w:r>
          </w:p>
        </w:tc>
        <w:tc>
          <w:tcPr>
            <w:tcW w:w="0" w:type="auto"/>
          </w:tcPr>
          <w:p w:rsidR="00F8798E" w:rsidRPr="00F8798E" w:rsidRDefault="00F8798E" w:rsidP="008564F9">
            <w:pPr>
              <w:cnfStyle w:val="000000100000"/>
              <w:rPr>
                <w:rFonts w:ascii="Times New Roman" w:hAnsi="Times New Roman" w:cs="Times New Roman"/>
                <w:sz w:val="24"/>
                <w:szCs w:val="24"/>
              </w:rPr>
            </w:pPr>
            <w:r w:rsidRPr="00F8798E">
              <w:rPr>
                <w:rFonts w:ascii="Times New Roman" w:hAnsi="Times New Roman" w:cs="Times New Roman"/>
                <w:sz w:val="24"/>
                <w:szCs w:val="24"/>
              </w:rPr>
              <w:t>Human lung epithelial cells for H1N1, CD4+ T lymphocytes for HIV-1, neuronal cells for HSV, Human intestinal epithelial cells for poliovirus</w:t>
            </w:r>
          </w:p>
        </w:tc>
      </w:tr>
      <w:tr w:rsidR="00F8798E" w:rsidRPr="00F8798E" w:rsidTr="008564F9">
        <w:trPr>
          <w:jc w:val="center"/>
        </w:trPr>
        <w:tc>
          <w:tcPr>
            <w:cnfStyle w:val="001000000000"/>
            <w:tcW w:w="0" w:type="auto"/>
          </w:tcPr>
          <w:p w:rsidR="00F8798E" w:rsidRPr="00F8798E" w:rsidRDefault="00F8798E" w:rsidP="008564F9">
            <w:pPr>
              <w:pStyle w:val="ListParagraph"/>
              <w:ind w:left="0"/>
              <w:jc w:val="both"/>
              <w:rPr>
                <w:rFonts w:ascii="Times New Roman" w:hAnsi="Times New Roman" w:cs="Times New Roman"/>
                <w:sz w:val="24"/>
                <w:szCs w:val="24"/>
              </w:rPr>
            </w:pPr>
            <w:r w:rsidRPr="00F8798E">
              <w:rPr>
                <w:rFonts w:ascii="Times New Roman" w:hAnsi="Times New Roman" w:cs="Times New Roman"/>
                <w:sz w:val="24"/>
                <w:szCs w:val="24"/>
              </w:rPr>
              <w:t>Non-permissive cells</w:t>
            </w:r>
          </w:p>
        </w:tc>
        <w:tc>
          <w:tcPr>
            <w:tcW w:w="0" w:type="auto"/>
          </w:tcPr>
          <w:p w:rsidR="00F8798E" w:rsidRPr="00F8798E" w:rsidRDefault="00F8798E" w:rsidP="008564F9">
            <w:pPr>
              <w:pStyle w:val="ListParagraph"/>
              <w:ind w:left="0"/>
              <w:jc w:val="both"/>
              <w:cnfStyle w:val="000000000000"/>
              <w:rPr>
                <w:rFonts w:ascii="Times New Roman" w:hAnsi="Times New Roman" w:cs="Times New Roman"/>
                <w:sz w:val="24"/>
                <w:szCs w:val="24"/>
              </w:rPr>
            </w:pPr>
            <w:r w:rsidRPr="00F8798E">
              <w:rPr>
                <w:rFonts w:ascii="Times New Roman" w:hAnsi="Times New Roman" w:cs="Times New Roman"/>
                <w:sz w:val="24"/>
                <w:szCs w:val="24"/>
              </w:rPr>
              <w:t>virus replication may be blocked at any stage of replication cycle, yields no infectious progeny (abortive).</w:t>
            </w:r>
          </w:p>
        </w:tc>
        <w:tc>
          <w:tcPr>
            <w:tcW w:w="0" w:type="auto"/>
          </w:tcPr>
          <w:p w:rsidR="00F8798E" w:rsidRPr="00F8798E" w:rsidRDefault="00F8798E" w:rsidP="008564F9">
            <w:pPr>
              <w:pStyle w:val="ListParagraph"/>
              <w:ind w:left="0"/>
              <w:jc w:val="both"/>
              <w:cnfStyle w:val="000000000000"/>
              <w:rPr>
                <w:rFonts w:ascii="Times New Roman" w:hAnsi="Times New Roman" w:cs="Times New Roman"/>
                <w:sz w:val="24"/>
                <w:szCs w:val="24"/>
              </w:rPr>
            </w:pPr>
            <w:r w:rsidRPr="00F8798E">
              <w:rPr>
                <w:rFonts w:ascii="Times New Roman" w:hAnsi="Times New Roman" w:cs="Times New Roman"/>
                <w:color w:val="0D0D0D"/>
                <w:sz w:val="24"/>
                <w:szCs w:val="24"/>
                <w:shd w:val="clear" w:color="auto" w:fill="FFFFFF"/>
              </w:rPr>
              <w:t>Non-neuronal cell for HSV, Cells lacking the poliovirus receptor (CD155) for poliovirus, Cells lacking the measles virus receptor (CD150), for measles, non-immune cells for dengue virus</w:t>
            </w:r>
          </w:p>
        </w:tc>
      </w:tr>
    </w:tbl>
    <w:p w:rsidR="00F8798E" w:rsidRDefault="00F8798E" w:rsidP="00F8798E">
      <w:pPr>
        <w:pStyle w:val="ListParagraph"/>
        <w:ind w:left="0"/>
        <w:jc w:val="both"/>
        <w:rPr>
          <w:rFonts w:ascii="Times New Roman" w:hAnsi="Times New Roman" w:cs="Times New Roman"/>
          <w:sz w:val="24"/>
          <w:szCs w:val="24"/>
        </w:rPr>
      </w:pPr>
    </w:p>
    <w:p w:rsidR="00F8798E" w:rsidRDefault="00F8798E" w:rsidP="00F8798E">
      <w:pPr>
        <w:pStyle w:val="ListParagraph"/>
        <w:ind w:left="0"/>
        <w:jc w:val="both"/>
        <w:rPr>
          <w:rFonts w:ascii="Times New Roman" w:hAnsi="Times New Roman" w:cs="Times New Roman"/>
          <w:sz w:val="24"/>
          <w:szCs w:val="24"/>
        </w:rPr>
      </w:pPr>
      <w:r w:rsidRPr="00F8798E">
        <w:rPr>
          <w:rFonts w:ascii="Times New Roman" w:hAnsi="Times New Roman" w:cs="Times New Roman"/>
          <w:sz w:val="24"/>
          <w:szCs w:val="24"/>
        </w:rPr>
        <w:t>Cells can be damaged through different mechanisms-</w:t>
      </w:r>
    </w:p>
    <w:p w:rsidR="008F5939" w:rsidRPr="00F8798E" w:rsidRDefault="008F5939" w:rsidP="00F8798E">
      <w:pPr>
        <w:pStyle w:val="ListParagraph"/>
        <w:ind w:left="0"/>
        <w:jc w:val="both"/>
        <w:rPr>
          <w:rFonts w:ascii="Times New Roman" w:hAnsi="Times New Roman" w:cs="Times New Roman"/>
          <w:sz w:val="24"/>
          <w:szCs w:val="24"/>
        </w:rPr>
      </w:pPr>
    </w:p>
    <w:p w:rsidR="00F8798E" w:rsidRPr="00F8798E" w:rsidRDefault="00F8798E" w:rsidP="00F8798E">
      <w:pPr>
        <w:pStyle w:val="ListParagraph"/>
        <w:numPr>
          <w:ilvl w:val="0"/>
          <w:numId w:val="1"/>
        </w:numPr>
        <w:jc w:val="both"/>
        <w:rPr>
          <w:rFonts w:ascii="Times New Roman" w:hAnsi="Times New Roman" w:cs="Times New Roman"/>
          <w:sz w:val="24"/>
          <w:szCs w:val="24"/>
        </w:rPr>
      </w:pPr>
      <w:r w:rsidRPr="00F8798E">
        <w:rPr>
          <w:rFonts w:ascii="Times New Roman" w:hAnsi="Times New Roman" w:cs="Times New Roman"/>
          <w:sz w:val="24"/>
          <w:szCs w:val="24"/>
        </w:rPr>
        <w:t>Virus can inhibit host cell nucleic acid synthesis. Poxviruses produce a DNAse that degrades cellular DNA.</w:t>
      </w:r>
    </w:p>
    <w:p w:rsidR="00F8798E" w:rsidRPr="00F8798E" w:rsidRDefault="00F8798E" w:rsidP="00F8798E">
      <w:pPr>
        <w:pStyle w:val="ListParagraph"/>
        <w:numPr>
          <w:ilvl w:val="0"/>
          <w:numId w:val="1"/>
        </w:numPr>
        <w:jc w:val="both"/>
        <w:rPr>
          <w:rFonts w:ascii="Times New Roman" w:hAnsi="Times New Roman" w:cs="Times New Roman"/>
          <w:sz w:val="24"/>
          <w:szCs w:val="24"/>
        </w:rPr>
      </w:pPr>
      <w:r w:rsidRPr="00F8798E">
        <w:rPr>
          <w:rFonts w:ascii="Times New Roman" w:hAnsi="Times New Roman" w:cs="Times New Roman"/>
          <w:sz w:val="24"/>
          <w:szCs w:val="24"/>
        </w:rPr>
        <w:t>Viruses can inhibit host cell transcription and protein synthesis. Herpesviruses produce proteins that directly bind to specific sequences in viral DNA, thereby controlling the transcription of viral genes.</w:t>
      </w:r>
    </w:p>
    <w:p w:rsidR="00F8798E" w:rsidRPr="00F8798E" w:rsidRDefault="00F8798E" w:rsidP="00F8798E">
      <w:pPr>
        <w:pStyle w:val="ListParagraph"/>
        <w:numPr>
          <w:ilvl w:val="0"/>
          <w:numId w:val="1"/>
        </w:numPr>
        <w:jc w:val="both"/>
        <w:rPr>
          <w:rFonts w:ascii="Times New Roman" w:hAnsi="Times New Roman" w:cs="Times New Roman"/>
          <w:sz w:val="24"/>
          <w:szCs w:val="24"/>
        </w:rPr>
      </w:pPr>
      <w:r w:rsidRPr="00F8798E">
        <w:rPr>
          <w:rFonts w:ascii="Times New Roman" w:hAnsi="Times New Roman" w:cs="Times New Roman"/>
          <w:sz w:val="24"/>
          <w:szCs w:val="24"/>
        </w:rPr>
        <w:t>Viruses can interfere with mRNA splicing. Viruses that suppress catalytic steps of splicing are- vesicular stomatitis viruses, influenza viruses, and herpesviruses.</w:t>
      </w:r>
    </w:p>
    <w:p w:rsidR="00F8798E" w:rsidRPr="00F8798E" w:rsidRDefault="00F8798E" w:rsidP="00F8798E">
      <w:pPr>
        <w:pStyle w:val="ListParagraph"/>
        <w:numPr>
          <w:ilvl w:val="0"/>
          <w:numId w:val="1"/>
        </w:numPr>
        <w:jc w:val="both"/>
        <w:rPr>
          <w:rFonts w:ascii="Times New Roman" w:hAnsi="Times New Roman" w:cs="Times New Roman"/>
          <w:sz w:val="24"/>
          <w:szCs w:val="24"/>
        </w:rPr>
      </w:pPr>
      <w:r w:rsidRPr="00F8798E">
        <w:rPr>
          <w:rFonts w:ascii="Times New Roman" w:hAnsi="Times New Roman" w:cs="Times New Roman"/>
          <w:sz w:val="24"/>
          <w:szCs w:val="24"/>
        </w:rPr>
        <w:t>Viruses like influenzavirus, rhabdovirus, togavirus, poxvirus can inhibit mRNA translation thus interferes with the host cell protein synthesis machinery.</w:t>
      </w:r>
    </w:p>
    <w:p w:rsidR="00F8798E" w:rsidRPr="00F8798E" w:rsidRDefault="00F8798E" w:rsidP="00F8798E">
      <w:pPr>
        <w:pStyle w:val="ListParagraph"/>
        <w:numPr>
          <w:ilvl w:val="0"/>
          <w:numId w:val="1"/>
        </w:numPr>
        <w:jc w:val="both"/>
        <w:rPr>
          <w:rFonts w:ascii="Times New Roman" w:hAnsi="Times New Roman" w:cs="Times New Roman"/>
          <w:sz w:val="24"/>
          <w:szCs w:val="24"/>
        </w:rPr>
      </w:pPr>
      <w:r w:rsidRPr="00F8798E">
        <w:rPr>
          <w:rFonts w:ascii="Times New Roman" w:hAnsi="Times New Roman" w:cs="Times New Roman"/>
          <w:sz w:val="24"/>
          <w:szCs w:val="24"/>
        </w:rPr>
        <w:t>When virus infects cell, immune cell (natural killer cells, cytotoxic T cells) releases perforin that forms pore in the cell membrane resulting in cell death.</w:t>
      </w:r>
    </w:p>
    <w:p w:rsidR="00F8798E" w:rsidRPr="00F8798E" w:rsidRDefault="00F8798E" w:rsidP="00F8798E">
      <w:pPr>
        <w:pStyle w:val="ListParagraph"/>
        <w:ind w:left="0"/>
        <w:jc w:val="both"/>
        <w:rPr>
          <w:rFonts w:ascii="Times New Roman" w:hAnsi="Times New Roman" w:cs="Times New Roman"/>
          <w:sz w:val="24"/>
          <w:szCs w:val="24"/>
        </w:rPr>
      </w:pPr>
    </w:p>
    <w:p w:rsidR="00F8798E" w:rsidRPr="00F8798E" w:rsidRDefault="00F8798E" w:rsidP="00F8798E">
      <w:pPr>
        <w:pStyle w:val="ListParagraph"/>
        <w:ind w:left="0"/>
        <w:jc w:val="both"/>
        <w:rPr>
          <w:rFonts w:ascii="Times New Roman" w:hAnsi="Times New Roman" w:cs="Times New Roman"/>
          <w:sz w:val="24"/>
          <w:szCs w:val="24"/>
        </w:rPr>
      </w:pPr>
      <w:r w:rsidRPr="008F5939">
        <w:rPr>
          <w:rFonts w:ascii="Times New Roman" w:hAnsi="Times New Roman" w:cs="Times New Roman"/>
          <w:b/>
          <w:color w:val="C00000"/>
          <w:sz w:val="24"/>
          <w:szCs w:val="24"/>
        </w:rPr>
        <w:lastRenderedPageBreak/>
        <w:t>Cytopathic effects of cell membrane:</w:t>
      </w:r>
      <w:r w:rsidRPr="00F8798E">
        <w:rPr>
          <w:rFonts w:ascii="Times New Roman" w:hAnsi="Times New Roman" w:cs="Times New Roman"/>
          <w:sz w:val="24"/>
          <w:szCs w:val="24"/>
        </w:rPr>
        <w:t xml:space="preserve"> Virus infects host cell resulting in  structural and functional changes in the host cell due to the infection. This is referred as cytopathic changes (CPE). CPE </w:t>
      </w:r>
      <w:r w:rsidR="008F5939">
        <w:rPr>
          <w:rFonts w:ascii="Times New Roman" w:hAnsi="Times New Roman" w:cs="Times New Roman"/>
          <w:sz w:val="24"/>
          <w:szCs w:val="24"/>
        </w:rPr>
        <w:t xml:space="preserve">(Table 9) </w:t>
      </w:r>
      <w:r w:rsidRPr="00F8798E">
        <w:rPr>
          <w:rFonts w:ascii="Times New Roman" w:hAnsi="Times New Roman" w:cs="Times New Roman"/>
          <w:sz w:val="24"/>
          <w:szCs w:val="24"/>
        </w:rPr>
        <w:t>can be observed under low power optical microscope allows for the observation of changes such as cell rounding, cell lysis, syncytium formation, inclusion body formation, and other alterations in cellular morphology.</w:t>
      </w:r>
    </w:p>
    <w:p w:rsidR="00F8798E" w:rsidRPr="00F8798E" w:rsidRDefault="00F8798E" w:rsidP="00F8798E">
      <w:pPr>
        <w:pStyle w:val="ListParagraph"/>
        <w:ind w:left="0"/>
        <w:jc w:val="both"/>
        <w:rPr>
          <w:rFonts w:ascii="Times New Roman" w:hAnsi="Times New Roman" w:cs="Times New Roman"/>
          <w:sz w:val="24"/>
          <w:szCs w:val="24"/>
        </w:rPr>
      </w:pPr>
    </w:p>
    <w:p w:rsidR="00F8798E" w:rsidRPr="00824102" w:rsidRDefault="00F8798E" w:rsidP="00F8798E">
      <w:pPr>
        <w:pStyle w:val="ListParagraph"/>
        <w:numPr>
          <w:ilvl w:val="0"/>
          <w:numId w:val="2"/>
        </w:numPr>
        <w:jc w:val="both"/>
        <w:rPr>
          <w:rFonts w:ascii="Times New Roman" w:hAnsi="Times New Roman" w:cs="Times New Roman"/>
          <w:sz w:val="24"/>
          <w:szCs w:val="24"/>
        </w:rPr>
      </w:pPr>
      <w:r w:rsidRPr="008F5939">
        <w:rPr>
          <w:rFonts w:ascii="Times New Roman" w:hAnsi="Times New Roman" w:cs="Times New Roman"/>
          <w:b/>
          <w:color w:val="0070C0"/>
          <w:sz w:val="24"/>
          <w:szCs w:val="24"/>
        </w:rPr>
        <w:t>Syncytia formation-</w:t>
      </w:r>
      <w:r w:rsidRPr="00F8798E">
        <w:rPr>
          <w:rFonts w:ascii="Times New Roman" w:hAnsi="Times New Roman" w:cs="Times New Roman"/>
          <w:sz w:val="24"/>
          <w:szCs w:val="24"/>
        </w:rPr>
        <w:t xml:space="preserve"> </w:t>
      </w:r>
      <w:r w:rsidRPr="00F8798E">
        <w:rPr>
          <w:rFonts w:ascii="Times New Roman" w:hAnsi="Times New Roman" w:cs="Times New Roman"/>
          <w:color w:val="0D0D0D"/>
          <w:sz w:val="24"/>
          <w:szCs w:val="24"/>
          <w:shd w:val="clear" w:color="auto" w:fill="FFFFFF"/>
        </w:rPr>
        <w:t>Individual cells fuse together to create a multinucleated cell or syncytium.  The plasma membranes of neighbouring cells merge, resulting in the shared cytoplasm and multiple nuclei within the fused cell structure</w:t>
      </w:r>
      <w:r w:rsidR="008F5939">
        <w:rPr>
          <w:rFonts w:ascii="Times New Roman" w:hAnsi="Times New Roman" w:cs="Times New Roman"/>
          <w:color w:val="0D0D0D"/>
          <w:sz w:val="24"/>
          <w:szCs w:val="24"/>
          <w:shd w:val="clear" w:color="auto" w:fill="FFFFFF"/>
        </w:rPr>
        <w:t xml:space="preserve"> (Figure 38)</w:t>
      </w:r>
      <w:r w:rsidRPr="00F8798E">
        <w:rPr>
          <w:rFonts w:ascii="Times New Roman" w:hAnsi="Times New Roman" w:cs="Times New Roman"/>
          <w:color w:val="0D0D0D"/>
          <w:sz w:val="24"/>
          <w:szCs w:val="24"/>
          <w:shd w:val="clear" w:color="auto" w:fill="FFFFFF"/>
        </w:rPr>
        <w:t>. Examples- HIV, respiratory syncytial virus, morbillivirus , paramyxovirus.</w:t>
      </w:r>
    </w:p>
    <w:p w:rsidR="00824102" w:rsidRDefault="00824102" w:rsidP="00824102">
      <w:pPr>
        <w:pStyle w:val="ListParagraph"/>
        <w:jc w:val="both"/>
        <w:rPr>
          <w:rFonts w:ascii="Times New Roman" w:hAnsi="Times New Roman" w:cs="Times New Roman"/>
          <w:color w:val="0D0D0D"/>
          <w:sz w:val="24"/>
          <w:szCs w:val="24"/>
          <w:shd w:val="clear" w:color="auto" w:fill="FFFFFF"/>
        </w:rPr>
      </w:pPr>
    </w:p>
    <w:p w:rsidR="00824102" w:rsidRPr="00F8798E" w:rsidRDefault="00824102" w:rsidP="00824102">
      <w:pPr>
        <w:pStyle w:val="ListParagraph"/>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4931874" cy="2105025"/>
            <wp:effectExtent l="19050" t="19050" r="21126" b="28575"/>
            <wp:docPr id="2" name="Picture 1" descr="C:\Users\hp\Downloads\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15.png"/>
                    <pic:cNvPicPr>
                      <a:picLocks noChangeAspect="1" noChangeArrowheads="1"/>
                    </pic:cNvPicPr>
                  </pic:nvPicPr>
                  <pic:blipFill>
                    <a:blip r:embed="rId8" cstate="print"/>
                    <a:srcRect/>
                    <a:stretch>
                      <a:fillRect/>
                    </a:stretch>
                  </pic:blipFill>
                  <pic:spPr bwMode="auto">
                    <a:xfrm>
                      <a:off x="0" y="0"/>
                      <a:ext cx="4931874" cy="2105025"/>
                    </a:xfrm>
                    <a:prstGeom prst="rect">
                      <a:avLst/>
                    </a:prstGeom>
                    <a:noFill/>
                    <a:ln w="19050">
                      <a:solidFill>
                        <a:schemeClr val="tx1"/>
                      </a:solidFill>
                      <a:miter lim="800000"/>
                      <a:headEnd/>
                      <a:tailEnd/>
                    </a:ln>
                  </pic:spPr>
                </pic:pic>
              </a:graphicData>
            </a:graphic>
          </wp:inline>
        </w:drawing>
      </w:r>
    </w:p>
    <w:p w:rsidR="00F8798E" w:rsidRDefault="00F8798E" w:rsidP="00F8798E">
      <w:pPr>
        <w:pStyle w:val="ListParagraph"/>
        <w:ind w:left="0"/>
        <w:jc w:val="both"/>
        <w:rPr>
          <w:rFonts w:ascii="Times New Roman" w:hAnsi="Times New Roman" w:cs="Times New Roman"/>
          <w:color w:val="0D0D0D"/>
          <w:sz w:val="24"/>
          <w:szCs w:val="24"/>
          <w:shd w:val="clear" w:color="auto" w:fill="FFFFFF"/>
        </w:rPr>
      </w:pPr>
    </w:p>
    <w:p w:rsidR="00824102" w:rsidRDefault="00824102" w:rsidP="00824102">
      <w:pPr>
        <w:pStyle w:val="ListParagraph"/>
        <w:ind w:left="0"/>
        <w:jc w:val="center"/>
        <w:rPr>
          <w:rFonts w:ascii="Times New Roman" w:hAnsi="Times New Roman" w:cs="Times New Roman"/>
          <w:b/>
          <w:color w:val="0D0D0D"/>
          <w:sz w:val="24"/>
          <w:szCs w:val="24"/>
          <w:shd w:val="clear" w:color="auto" w:fill="FFFFFF"/>
        </w:rPr>
      </w:pPr>
      <w:r w:rsidRPr="00824102">
        <w:rPr>
          <w:rFonts w:ascii="Times New Roman" w:hAnsi="Times New Roman" w:cs="Times New Roman"/>
          <w:b/>
          <w:color w:val="0D0D0D"/>
          <w:sz w:val="24"/>
          <w:szCs w:val="24"/>
          <w:shd w:val="clear" w:color="auto" w:fill="FFFFFF"/>
        </w:rPr>
        <w:t xml:space="preserve">Figure </w:t>
      </w:r>
      <w:r w:rsidR="008F5939">
        <w:rPr>
          <w:rFonts w:ascii="Times New Roman" w:hAnsi="Times New Roman" w:cs="Times New Roman"/>
          <w:b/>
          <w:color w:val="0D0D0D"/>
          <w:sz w:val="24"/>
          <w:szCs w:val="24"/>
          <w:shd w:val="clear" w:color="auto" w:fill="FFFFFF"/>
        </w:rPr>
        <w:t>38</w:t>
      </w:r>
      <w:r w:rsidRPr="00824102">
        <w:rPr>
          <w:rFonts w:ascii="Times New Roman" w:hAnsi="Times New Roman" w:cs="Times New Roman"/>
          <w:b/>
          <w:color w:val="0D0D0D"/>
          <w:sz w:val="24"/>
          <w:szCs w:val="24"/>
          <w:shd w:val="clear" w:color="auto" w:fill="FFFFFF"/>
        </w:rPr>
        <w:t>: Syncytia formation</w:t>
      </w:r>
    </w:p>
    <w:p w:rsidR="00824102" w:rsidRPr="00824102" w:rsidRDefault="00824102" w:rsidP="00824102">
      <w:pPr>
        <w:pStyle w:val="ListParagraph"/>
        <w:ind w:left="0"/>
        <w:jc w:val="center"/>
        <w:rPr>
          <w:rFonts w:ascii="Times New Roman" w:hAnsi="Times New Roman" w:cs="Times New Roman"/>
          <w:b/>
          <w:color w:val="0D0D0D"/>
          <w:sz w:val="24"/>
          <w:szCs w:val="24"/>
          <w:shd w:val="clear" w:color="auto" w:fill="FFFFFF"/>
        </w:rPr>
      </w:pPr>
    </w:p>
    <w:p w:rsidR="00F8798E" w:rsidRPr="00F8798E" w:rsidRDefault="00F8798E" w:rsidP="00F8798E">
      <w:pPr>
        <w:pStyle w:val="ListParagraph"/>
        <w:numPr>
          <w:ilvl w:val="0"/>
          <w:numId w:val="2"/>
        </w:numPr>
        <w:jc w:val="both"/>
        <w:rPr>
          <w:rFonts w:ascii="Times New Roman" w:hAnsi="Times New Roman" w:cs="Times New Roman"/>
          <w:color w:val="0D0D0D"/>
          <w:sz w:val="24"/>
          <w:szCs w:val="24"/>
          <w:shd w:val="clear" w:color="auto" w:fill="FFFFFF"/>
        </w:rPr>
      </w:pPr>
      <w:r w:rsidRPr="008F5939">
        <w:rPr>
          <w:rFonts w:ascii="Times New Roman" w:hAnsi="Times New Roman" w:cs="Times New Roman"/>
          <w:b/>
          <w:color w:val="0070C0"/>
          <w:sz w:val="24"/>
          <w:szCs w:val="24"/>
          <w:shd w:val="clear" w:color="auto" w:fill="FFFFFF"/>
        </w:rPr>
        <w:t>Hemadsorption-</w:t>
      </w:r>
      <w:r w:rsidRPr="00F8798E">
        <w:rPr>
          <w:rFonts w:ascii="Times New Roman" w:hAnsi="Times New Roman" w:cs="Times New Roman"/>
          <w:b/>
          <w:color w:val="0D0D0D"/>
          <w:sz w:val="24"/>
          <w:szCs w:val="24"/>
          <w:shd w:val="clear" w:color="auto" w:fill="FFFFFF"/>
        </w:rPr>
        <w:t xml:space="preserve"> </w:t>
      </w:r>
      <w:r w:rsidRPr="00F8798E">
        <w:rPr>
          <w:rFonts w:ascii="Times New Roman" w:hAnsi="Times New Roman" w:cs="Times New Roman"/>
          <w:color w:val="0D0D0D"/>
          <w:sz w:val="24"/>
          <w:szCs w:val="24"/>
          <w:shd w:val="clear" w:color="auto" w:fill="FFFFFF"/>
        </w:rPr>
        <w:t>Upon cell infection by a virus, specific viral proteins, specifically glycoprotein pelomers, are released and integrate into the plasma membrane. These proteins then act as receptors for ligands present on the surface of erythrocytes. As a result, erythrocytes adhere to the cell, a phenomenon known as hemadsorption and used in cell culture to determine viral growth. Specific antisera is used to perform hemadsorption inhibition test to identify virus from the positive culture. Examples-orthomyxoviruses, paramyxoviruses and togaviruses.</w:t>
      </w:r>
    </w:p>
    <w:p w:rsidR="00F8798E" w:rsidRPr="00F8798E" w:rsidRDefault="00F8798E" w:rsidP="00F8798E">
      <w:pPr>
        <w:pStyle w:val="ListParagraph"/>
        <w:jc w:val="both"/>
        <w:rPr>
          <w:rFonts w:ascii="Times New Roman" w:hAnsi="Times New Roman" w:cs="Times New Roman"/>
          <w:color w:val="0D0D0D"/>
          <w:sz w:val="24"/>
          <w:szCs w:val="24"/>
          <w:shd w:val="clear" w:color="auto" w:fill="FFFFFF"/>
        </w:rPr>
      </w:pPr>
    </w:p>
    <w:p w:rsidR="00F8798E" w:rsidRPr="00F8798E" w:rsidRDefault="00F8798E" w:rsidP="00F8798E">
      <w:pPr>
        <w:pStyle w:val="ListParagraph"/>
        <w:numPr>
          <w:ilvl w:val="0"/>
          <w:numId w:val="2"/>
        </w:numPr>
        <w:jc w:val="both"/>
        <w:rPr>
          <w:rFonts w:ascii="Times New Roman" w:hAnsi="Times New Roman" w:cs="Times New Roman"/>
          <w:color w:val="0D0D0D"/>
          <w:sz w:val="24"/>
          <w:szCs w:val="24"/>
          <w:shd w:val="clear" w:color="auto" w:fill="FFFFFF"/>
        </w:rPr>
      </w:pPr>
      <w:r w:rsidRPr="008F5939">
        <w:rPr>
          <w:rFonts w:ascii="Times New Roman" w:hAnsi="Times New Roman" w:cs="Times New Roman"/>
          <w:b/>
          <w:color w:val="0070C0"/>
          <w:sz w:val="24"/>
          <w:szCs w:val="24"/>
          <w:shd w:val="clear" w:color="auto" w:fill="FFFFFF"/>
        </w:rPr>
        <w:t>Hemagglutination-</w:t>
      </w:r>
      <w:r w:rsidRPr="00F8798E">
        <w:rPr>
          <w:rFonts w:ascii="Times New Roman" w:hAnsi="Times New Roman" w:cs="Times New Roman"/>
          <w:color w:val="0D0D0D"/>
          <w:sz w:val="24"/>
          <w:szCs w:val="24"/>
          <w:shd w:val="clear" w:color="auto" w:fill="FFFFFF"/>
        </w:rPr>
        <w:t xml:space="preserve"> Hemagglutination</w:t>
      </w:r>
      <w:r w:rsidR="008F5939">
        <w:rPr>
          <w:rFonts w:ascii="Times New Roman" w:hAnsi="Times New Roman" w:cs="Times New Roman"/>
          <w:color w:val="0D0D0D"/>
          <w:sz w:val="24"/>
          <w:szCs w:val="24"/>
          <w:shd w:val="clear" w:color="auto" w:fill="FFFFFF"/>
        </w:rPr>
        <w:t xml:space="preserve"> (Figure 39)</w:t>
      </w:r>
      <w:r w:rsidRPr="00F8798E">
        <w:rPr>
          <w:rFonts w:ascii="Times New Roman" w:hAnsi="Times New Roman" w:cs="Times New Roman"/>
          <w:color w:val="0D0D0D"/>
          <w:sz w:val="24"/>
          <w:szCs w:val="24"/>
          <w:shd w:val="clear" w:color="auto" w:fill="FFFFFF"/>
        </w:rPr>
        <w:t xml:space="preserve"> is a phenomenon in which red blood cells agglutinate or clump together, induced by certain viruses (Influenza A &amp; B) or antibodies (Cold agglutinin test for autoimmune disease). </w:t>
      </w:r>
    </w:p>
    <w:p w:rsidR="00F8798E" w:rsidRPr="00F8798E" w:rsidRDefault="00F8798E" w:rsidP="00F8798E">
      <w:pPr>
        <w:pStyle w:val="ListParagraph"/>
        <w:jc w:val="both"/>
        <w:rPr>
          <w:rFonts w:ascii="Times New Roman" w:hAnsi="Times New Roman" w:cs="Times New Roman"/>
          <w:color w:val="0D0D0D"/>
          <w:sz w:val="24"/>
          <w:szCs w:val="24"/>
          <w:shd w:val="clear" w:color="auto" w:fill="FFFFFF"/>
        </w:rPr>
      </w:pPr>
    </w:p>
    <w:p w:rsidR="00F8798E" w:rsidRPr="00F8798E" w:rsidRDefault="00F8798E" w:rsidP="00F8798E">
      <w:pPr>
        <w:pStyle w:val="ListParagraph"/>
        <w:numPr>
          <w:ilvl w:val="0"/>
          <w:numId w:val="3"/>
        </w:numPr>
        <w:jc w:val="both"/>
        <w:rPr>
          <w:rFonts w:ascii="Times New Roman" w:hAnsi="Times New Roman" w:cs="Times New Roman"/>
          <w:color w:val="0D0D0D"/>
          <w:sz w:val="24"/>
          <w:szCs w:val="24"/>
          <w:shd w:val="clear" w:color="auto" w:fill="FFFFFF"/>
        </w:rPr>
      </w:pPr>
      <w:r w:rsidRPr="008F5939">
        <w:rPr>
          <w:rFonts w:ascii="Times New Roman" w:hAnsi="Times New Roman" w:cs="Times New Roman"/>
          <w:b/>
          <w:color w:val="E36C0A" w:themeColor="accent6" w:themeShade="BF"/>
          <w:sz w:val="24"/>
          <w:szCs w:val="24"/>
          <w:shd w:val="clear" w:color="auto" w:fill="FFFFFF"/>
        </w:rPr>
        <w:t>Virus Iden</w:t>
      </w:r>
      <w:r w:rsidR="008F5939" w:rsidRPr="008F5939">
        <w:rPr>
          <w:rFonts w:ascii="Times New Roman" w:hAnsi="Times New Roman" w:cs="Times New Roman"/>
          <w:b/>
          <w:color w:val="E36C0A" w:themeColor="accent6" w:themeShade="BF"/>
          <w:sz w:val="24"/>
          <w:szCs w:val="24"/>
          <w:shd w:val="clear" w:color="auto" w:fill="FFFFFF"/>
        </w:rPr>
        <w:t>tification-</w:t>
      </w:r>
      <w:r w:rsidRPr="00F8798E">
        <w:rPr>
          <w:rFonts w:ascii="Times New Roman" w:hAnsi="Times New Roman" w:cs="Times New Roman"/>
          <w:b/>
          <w:color w:val="0D0D0D"/>
          <w:sz w:val="24"/>
          <w:szCs w:val="24"/>
          <w:shd w:val="clear" w:color="auto" w:fill="FFFFFF"/>
        </w:rPr>
        <w:t xml:space="preserve"> </w:t>
      </w:r>
      <w:r w:rsidRPr="00F8798E">
        <w:rPr>
          <w:rFonts w:ascii="Times New Roman" w:hAnsi="Times New Roman" w:cs="Times New Roman"/>
          <w:color w:val="0D0D0D"/>
          <w:sz w:val="24"/>
          <w:szCs w:val="24"/>
          <w:shd w:val="clear" w:color="auto" w:fill="FFFFFF"/>
        </w:rPr>
        <w:t>The assay can help identify the presence of certain viruses based on their ability to agglutinate red blood cells.</w:t>
      </w:r>
    </w:p>
    <w:p w:rsidR="00F8798E" w:rsidRPr="00F8798E" w:rsidRDefault="008F5939" w:rsidP="00F8798E">
      <w:pPr>
        <w:pStyle w:val="ListParagraph"/>
        <w:numPr>
          <w:ilvl w:val="0"/>
          <w:numId w:val="3"/>
        </w:numPr>
        <w:jc w:val="both"/>
        <w:rPr>
          <w:rFonts w:ascii="Times New Roman" w:hAnsi="Times New Roman" w:cs="Times New Roman"/>
          <w:color w:val="0D0D0D"/>
          <w:sz w:val="24"/>
          <w:szCs w:val="24"/>
          <w:shd w:val="clear" w:color="auto" w:fill="FFFFFF"/>
        </w:rPr>
      </w:pPr>
      <w:r w:rsidRPr="008F5939">
        <w:rPr>
          <w:rFonts w:ascii="Times New Roman" w:hAnsi="Times New Roman" w:cs="Times New Roman"/>
          <w:b/>
          <w:color w:val="E36C0A" w:themeColor="accent6" w:themeShade="BF"/>
          <w:sz w:val="24"/>
          <w:szCs w:val="24"/>
          <w:shd w:val="clear" w:color="auto" w:fill="FFFFFF"/>
        </w:rPr>
        <w:t>Determination of Viral Titers-</w:t>
      </w:r>
      <w:r w:rsidR="00F8798E" w:rsidRPr="00F8798E">
        <w:rPr>
          <w:rFonts w:ascii="Times New Roman" w:hAnsi="Times New Roman" w:cs="Times New Roman"/>
          <w:b/>
          <w:color w:val="0D0D0D"/>
          <w:sz w:val="24"/>
          <w:szCs w:val="24"/>
          <w:shd w:val="clear" w:color="auto" w:fill="FFFFFF"/>
        </w:rPr>
        <w:t xml:space="preserve"> </w:t>
      </w:r>
      <w:r w:rsidR="00F8798E" w:rsidRPr="00F8798E">
        <w:rPr>
          <w:rFonts w:ascii="Times New Roman" w:hAnsi="Times New Roman" w:cs="Times New Roman"/>
          <w:color w:val="0D0D0D"/>
          <w:sz w:val="24"/>
          <w:szCs w:val="24"/>
          <w:shd w:val="clear" w:color="auto" w:fill="FFFFFF"/>
        </w:rPr>
        <w:t>Hemagglutination assays are used to measure the concentration or titer of viruses in a sample. The highest dilution of a virus that still causes hemagglutination is indicative of its titer.</w:t>
      </w:r>
    </w:p>
    <w:p w:rsidR="002C24A4" w:rsidRDefault="008F5939" w:rsidP="00F45691">
      <w:pPr>
        <w:pStyle w:val="ListParagraph"/>
        <w:numPr>
          <w:ilvl w:val="0"/>
          <w:numId w:val="3"/>
        </w:numPr>
        <w:jc w:val="both"/>
        <w:rPr>
          <w:rFonts w:ascii="Times New Roman" w:hAnsi="Times New Roman" w:cs="Times New Roman"/>
          <w:color w:val="0D0D0D"/>
          <w:sz w:val="24"/>
          <w:szCs w:val="24"/>
          <w:shd w:val="clear" w:color="auto" w:fill="FFFFFF"/>
        </w:rPr>
      </w:pPr>
      <w:r w:rsidRPr="008F5939">
        <w:rPr>
          <w:rFonts w:ascii="Times New Roman" w:hAnsi="Times New Roman" w:cs="Times New Roman"/>
          <w:b/>
          <w:color w:val="E36C0A" w:themeColor="accent6" w:themeShade="BF"/>
          <w:sz w:val="24"/>
          <w:szCs w:val="24"/>
          <w:shd w:val="clear" w:color="auto" w:fill="FFFFFF"/>
        </w:rPr>
        <w:lastRenderedPageBreak/>
        <w:t>Antibody Detection-</w:t>
      </w:r>
      <w:r w:rsidR="00F8798E" w:rsidRPr="00F8798E">
        <w:rPr>
          <w:rFonts w:ascii="Times New Roman" w:hAnsi="Times New Roman" w:cs="Times New Roman"/>
          <w:b/>
          <w:color w:val="0D0D0D"/>
          <w:sz w:val="24"/>
          <w:szCs w:val="24"/>
          <w:shd w:val="clear" w:color="auto" w:fill="FFFFFF"/>
        </w:rPr>
        <w:t xml:space="preserve"> </w:t>
      </w:r>
      <w:r w:rsidR="00F8798E" w:rsidRPr="00F8798E">
        <w:rPr>
          <w:rFonts w:ascii="Times New Roman" w:hAnsi="Times New Roman" w:cs="Times New Roman"/>
          <w:color w:val="0D0D0D"/>
          <w:sz w:val="24"/>
          <w:szCs w:val="24"/>
          <w:shd w:val="clear" w:color="auto" w:fill="FFFFFF"/>
        </w:rPr>
        <w:t>The assay can be employed to detect the presence of specific antibodies. If antibodies are present in a sample, they can inhibit the hemagglutination induced by a virus.</w:t>
      </w:r>
    </w:p>
    <w:p w:rsidR="00C51CC9" w:rsidRDefault="00C51CC9" w:rsidP="00C51CC9">
      <w:pPr>
        <w:pStyle w:val="ListParagraph"/>
        <w:ind w:left="1440"/>
        <w:jc w:val="both"/>
        <w:rPr>
          <w:rFonts w:ascii="Times New Roman" w:hAnsi="Times New Roman" w:cs="Times New Roman"/>
          <w:color w:val="0D0D0D"/>
          <w:sz w:val="24"/>
          <w:szCs w:val="24"/>
          <w:shd w:val="clear" w:color="auto" w:fill="FFFFFF"/>
        </w:rPr>
      </w:pPr>
    </w:p>
    <w:p w:rsidR="00C51CC9" w:rsidRPr="00F45691" w:rsidRDefault="00C51CC9" w:rsidP="00C51CC9">
      <w:pPr>
        <w:pStyle w:val="ListParagraph"/>
        <w:ind w:left="1440"/>
        <w:jc w:val="center"/>
        <w:rPr>
          <w:rFonts w:ascii="Times New Roman" w:hAnsi="Times New Roman" w:cs="Times New Roman"/>
          <w:color w:val="0D0D0D"/>
          <w:sz w:val="24"/>
          <w:szCs w:val="24"/>
          <w:shd w:val="clear" w:color="auto" w:fill="FFFFFF"/>
        </w:rPr>
      </w:pPr>
      <w:r>
        <w:rPr>
          <w:rFonts w:ascii="Times New Roman" w:hAnsi="Times New Roman" w:cs="Times New Roman"/>
          <w:noProof/>
          <w:color w:val="0D0D0D"/>
          <w:sz w:val="24"/>
          <w:szCs w:val="24"/>
          <w:shd w:val="clear" w:color="auto" w:fill="FFFFFF"/>
          <w:lang w:eastAsia="en-IN"/>
        </w:rPr>
        <w:drawing>
          <wp:inline distT="0" distB="0" distL="0" distR="0">
            <wp:extent cx="3713814" cy="1133475"/>
            <wp:effectExtent l="19050" t="19050" r="19986" b="28575"/>
            <wp:docPr id="1" name="Picture 1" descr="C:\Users\hp\Downloads\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10.png"/>
                    <pic:cNvPicPr>
                      <a:picLocks noChangeAspect="1" noChangeArrowheads="1"/>
                    </pic:cNvPicPr>
                  </pic:nvPicPr>
                  <pic:blipFill>
                    <a:blip r:embed="rId9" cstate="print"/>
                    <a:srcRect/>
                    <a:stretch>
                      <a:fillRect/>
                    </a:stretch>
                  </pic:blipFill>
                  <pic:spPr bwMode="auto">
                    <a:xfrm>
                      <a:off x="0" y="0"/>
                      <a:ext cx="3713814" cy="1133475"/>
                    </a:xfrm>
                    <a:prstGeom prst="rect">
                      <a:avLst/>
                    </a:prstGeom>
                    <a:noFill/>
                    <a:ln w="19050">
                      <a:solidFill>
                        <a:schemeClr val="tx1"/>
                      </a:solidFill>
                      <a:miter lim="800000"/>
                      <a:headEnd/>
                      <a:tailEnd/>
                    </a:ln>
                  </pic:spPr>
                </pic:pic>
              </a:graphicData>
            </a:graphic>
          </wp:inline>
        </w:drawing>
      </w:r>
    </w:p>
    <w:p w:rsidR="002C24A4" w:rsidRPr="00F8798E" w:rsidRDefault="002C24A4" w:rsidP="00F8798E">
      <w:pPr>
        <w:pStyle w:val="ListParagraph"/>
        <w:ind w:left="0"/>
        <w:jc w:val="both"/>
        <w:rPr>
          <w:rFonts w:ascii="Times New Roman" w:hAnsi="Times New Roman" w:cs="Times New Roman"/>
          <w:b/>
          <w:color w:val="0D0D0D"/>
          <w:sz w:val="24"/>
          <w:szCs w:val="24"/>
          <w:shd w:val="clear" w:color="auto" w:fill="FFFFFF"/>
        </w:rPr>
      </w:pPr>
    </w:p>
    <w:p w:rsidR="00C51CC9" w:rsidRDefault="00C51CC9" w:rsidP="00C51CC9">
      <w:pPr>
        <w:pStyle w:val="ListParagraph"/>
        <w:ind w:left="0"/>
        <w:jc w:val="center"/>
        <w:rPr>
          <w:rFonts w:ascii="Times New Roman" w:hAnsi="Times New Roman" w:cs="Times New Roman"/>
          <w:b/>
          <w:color w:val="0D0D0D"/>
          <w:sz w:val="24"/>
          <w:szCs w:val="24"/>
          <w:shd w:val="clear" w:color="auto" w:fill="FFFFFF"/>
        </w:rPr>
      </w:pPr>
      <w:r>
        <w:rPr>
          <w:rFonts w:ascii="Times New Roman" w:hAnsi="Times New Roman" w:cs="Times New Roman"/>
          <w:b/>
          <w:color w:val="0D0D0D"/>
          <w:sz w:val="24"/>
          <w:szCs w:val="24"/>
          <w:shd w:val="clear" w:color="auto" w:fill="FFFFFF"/>
        </w:rPr>
        <w:t xml:space="preserve">                          Figure </w:t>
      </w:r>
      <w:r w:rsidR="008F5939">
        <w:rPr>
          <w:rFonts w:ascii="Times New Roman" w:hAnsi="Times New Roman" w:cs="Times New Roman"/>
          <w:b/>
          <w:color w:val="0D0D0D"/>
          <w:sz w:val="24"/>
          <w:szCs w:val="24"/>
          <w:shd w:val="clear" w:color="auto" w:fill="FFFFFF"/>
        </w:rPr>
        <w:t>39</w:t>
      </w:r>
      <w:r>
        <w:rPr>
          <w:rFonts w:ascii="Times New Roman" w:hAnsi="Times New Roman" w:cs="Times New Roman"/>
          <w:b/>
          <w:color w:val="0D0D0D"/>
          <w:sz w:val="24"/>
          <w:szCs w:val="24"/>
          <w:shd w:val="clear" w:color="auto" w:fill="FFFFFF"/>
        </w:rPr>
        <w:t>: Haemagglutination</w:t>
      </w:r>
    </w:p>
    <w:p w:rsidR="00C51CC9" w:rsidRDefault="00C51CC9" w:rsidP="00F8798E">
      <w:pPr>
        <w:pStyle w:val="ListParagraph"/>
        <w:ind w:left="0"/>
        <w:jc w:val="both"/>
        <w:rPr>
          <w:rFonts w:ascii="Times New Roman" w:hAnsi="Times New Roman" w:cs="Times New Roman"/>
          <w:b/>
          <w:color w:val="0D0D0D"/>
          <w:sz w:val="24"/>
          <w:szCs w:val="24"/>
          <w:shd w:val="clear" w:color="auto" w:fill="FFFFFF"/>
        </w:rPr>
      </w:pPr>
    </w:p>
    <w:p w:rsidR="00F8798E" w:rsidRPr="00F8798E" w:rsidRDefault="007403F9" w:rsidP="00F8798E">
      <w:pPr>
        <w:pStyle w:val="ListParagraph"/>
        <w:ind w:left="0"/>
        <w:jc w:val="both"/>
        <w:rPr>
          <w:rFonts w:ascii="Times New Roman" w:hAnsi="Times New Roman" w:cs="Times New Roman"/>
          <w:b/>
          <w:color w:val="0D0D0D"/>
          <w:sz w:val="24"/>
          <w:szCs w:val="24"/>
          <w:shd w:val="clear" w:color="auto" w:fill="FFFFFF"/>
        </w:rPr>
      </w:pPr>
      <w:r>
        <w:rPr>
          <w:rFonts w:ascii="Times New Roman" w:hAnsi="Times New Roman" w:cs="Times New Roman"/>
          <w:b/>
          <w:color w:val="0D0D0D"/>
          <w:sz w:val="24"/>
          <w:szCs w:val="24"/>
          <w:shd w:val="clear" w:color="auto" w:fill="FFFFFF"/>
        </w:rPr>
        <w:t xml:space="preserve">Table </w:t>
      </w:r>
      <w:r w:rsidR="008F5939">
        <w:rPr>
          <w:rFonts w:ascii="Times New Roman" w:hAnsi="Times New Roman" w:cs="Times New Roman"/>
          <w:b/>
          <w:color w:val="0D0D0D"/>
          <w:sz w:val="24"/>
          <w:szCs w:val="24"/>
          <w:shd w:val="clear" w:color="auto" w:fill="FFFFFF"/>
        </w:rPr>
        <w:t>9</w:t>
      </w:r>
      <w:r>
        <w:rPr>
          <w:rFonts w:ascii="Times New Roman" w:hAnsi="Times New Roman" w:cs="Times New Roman"/>
          <w:b/>
          <w:color w:val="0D0D0D"/>
          <w:sz w:val="24"/>
          <w:szCs w:val="24"/>
          <w:shd w:val="clear" w:color="auto" w:fill="FFFFFF"/>
        </w:rPr>
        <w:t>:CPE in cytoskeleton</w:t>
      </w:r>
    </w:p>
    <w:tbl>
      <w:tblPr>
        <w:tblStyle w:val="LightList1"/>
        <w:tblW w:w="0" w:type="auto"/>
        <w:tblLook w:val="04A0"/>
      </w:tblPr>
      <w:tblGrid>
        <w:gridCol w:w="4621"/>
        <w:gridCol w:w="4621"/>
      </w:tblGrid>
      <w:tr w:rsidR="00F8798E" w:rsidRPr="00F8798E" w:rsidTr="008564F9">
        <w:trPr>
          <w:cnfStyle w:val="100000000000"/>
        </w:trPr>
        <w:tc>
          <w:tcPr>
            <w:cnfStyle w:val="001000000000"/>
            <w:tcW w:w="4621" w:type="dxa"/>
          </w:tcPr>
          <w:p w:rsidR="00F8798E" w:rsidRPr="00F8798E" w:rsidRDefault="00F8798E" w:rsidP="00723CF6">
            <w:pPr>
              <w:jc w:val="center"/>
              <w:rPr>
                <w:rFonts w:ascii="Times New Roman" w:hAnsi="Times New Roman" w:cs="Times New Roman"/>
                <w:sz w:val="24"/>
                <w:szCs w:val="24"/>
              </w:rPr>
            </w:pPr>
            <w:r w:rsidRPr="00F8798E">
              <w:rPr>
                <w:rFonts w:ascii="Times New Roman" w:hAnsi="Times New Roman" w:cs="Times New Roman"/>
                <w:sz w:val="24"/>
                <w:szCs w:val="24"/>
              </w:rPr>
              <w:t>CPE in cytoskeleton</w:t>
            </w:r>
          </w:p>
        </w:tc>
        <w:tc>
          <w:tcPr>
            <w:tcW w:w="4621" w:type="dxa"/>
          </w:tcPr>
          <w:p w:rsidR="00F8798E" w:rsidRPr="00F8798E" w:rsidRDefault="00F8798E" w:rsidP="00723CF6">
            <w:pPr>
              <w:jc w:val="center"/>
              <w:cnfStyle w:val="100000000000"/>
              <w:rPr>
                <w:rFonts w:ascii="Times New Roman" w:hAnsi="Times New Roman" w:cs="Times New Roman"/>
                <w:sz w:val="24"/>
                <w:szCs w:val="24"/>
              </w:rPr>
            </w:pPr>
            <w:r w:rsidRPr="00F8798E">
              <w:rPr>
                <w:rFonts w:ascii="Times New Roman" w:hAnsi="Times New Roman" w:cs="Times New Roman"/>
                <w:sz w:val="24"/>
                <w:szCs w:val="24"/>
              </w:rPr>
              <w:t>Viruses</w:t>
            </w:r>
          </w:p>
        </w:tc>
      </w:tr>
      <w:tr w:rsidR="00F8798E" w:rsidRPr="00F8798E" w:rsidTr="008564F9">
        <w:trPr>
          <w:cnfStyle w:val="000000100000"/>
        </w:trPr>
        <w:tc>
          <w:tcPr>
            <w:cnfStyle w:val="001000000000"/>
            <w:tcW w:w="4621" w:type="dxa"/>
          </w:tcPr>
          <w:p w:rsidR="00F8798E" w:rsidRPr="00F8798E" w:rsidRDefault="001024E4" w:rsidP="00723CF6">
            <w:pPr>
              <w:pStyle w:val="ListParagraph"/>
              <w:ind w:left="0"/>
              <w:rPr>
                <w:rFonts w:ascii="Times New Roman" w:hAnsi="Times New Roman" w:cs="Times New Roman"/>
                <w:color w:val="0D0D0D"/>
                <w:sz w:val="24"/>
                <w:szCs w:val="24"/>
                <w:shd w:val="clear" w:color="auto" w:fill="FFFFFF"/>
              </w:rPr>
            </w:pPr>
            <w:r w:rsidRPr="001024E4">
              <w:rPr>
                <w:rFonts w:ascii="Times New Roman" w:hAnsi="Times New Roman" w:cs="Times New Roman"/>
                <w:noProof/>
                <w:sz w:val="24"/>
                <w:szCs w:val="24"/>
                <w:lang w:eastAsia="en-IN"/>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margin-left:199.5pt;margin-top:1.95pt;width:22.5pt;height:16.5pt;z-index:251660288;mso-position-horizontal-relative:text;mso-position-vertical-relative:text" fillcolor="#bfbfbf [2412]"/>
              </w:pict>
            </w:r>
            <w:r w:rsidR="00F8798E" w:rsidRPr="00F8798E">
              <w:rPr>
                <w:rFonts w:ascii="Times New Roman" w:hAnsi="Times New Roman" w:cs="Times New Roman"/>
                <w:sz w:val="24"/>
                <w:szCs w:val="24"/>
              </w:rPr>
              <w:t>Depolymerization of actin-containing microfilaments</w:t>
            </w:r>
          </w:p>
        </w:tc>
        <w:tc>
          <w:tcPr>
            <w:tcW w:w="4621" w:type="dxa"/>
          </w:tcPr>
          <w:p w:rsidR="00F8798E" w:rsidRPr="00F8798E" w:rsidRDefault="00F8798E" w:rsidP="00F8798E">
            <w:pPr>
              <w:pStyle w:val="ListParagraph"/>
              <w:ind w:left="0"/>
              <w:jc w:val="both"/>
              <w:cnfStyle w:val="000000100000"/>
              <w:rPr>
                <w:rFonts w:ascii="Times New Roman" w:hAnsi="Times New Roman" w:cs="Times New Roman"/>
                <w:sz w:val="24"/>
                <w:szCs w:val="24"/>
              </w:rPr>
            </w:pPr>
            <w:r w:rsidRPr="00F8798E">
              <w:rPr>
                <w:rFonts w:ascii="Times New Roman" w:hAnsi="Times New Roman" w:cs="Times New Roman"/>
                <w:sz w:val="24"/>
                <w:szCs w:val="24"/>
              </w:rPr>
              <w:t>Canine distemper virus, vesicular stomatitis viruses, vaccinia virus</w:t>
            </w:r>
          </w:p>
          <w:p w:rsidR="00F8798E" w:rsidRPr="00F8798E" w:rsidRDefault="00F8798E" w:rsidP="00F8798E">
            <w:pPr>
              <w:pStyle w:val="ListParagraph"/>
              <w:ind w:left="0"/>
              <w:jc w:val="both"/>
              <w:cnfStyle w:val="000000100000"/>
              <w:rPr>
                <w:rFonts w:ascii="Times New Roman" w:hAnsi="Times New Roman" w:cs="Times New Roman"/>
                <w:color w:val="0D0D0D"/>
                <w:sz w:val="24"/>
                <w:szCs w:val="24"/>
                <w:shd w:val="clear" w:color="auto" w:fill="FFFFFF"/>
              </w:rPr>
            </w:pPr>
          </w:p>
        </w:tc>
      </w:tr>
      <w:tr w:rsidR="00F8798E" w:rsidRPr="00F8798E" w:rsidTr="008564F9">
        <w:tc>
          <w:tcPr>
            <w:cnfStyle w:val="001000000000"/>
            <w:tcW w:w="4621" w:type="dxa"/>
          </w:tcPr>
          <w:p w:rsidR="00F8798E" w:rsidRPr="00F8798E" w:rsidRDefault="001024E4" w:rsidP="00F8798E">
            <w:pPr>
              <w:pStyle w:val="ListParagraph"/>
              <w:ind w:left="0"/>
              <w:jc w:val="both"/>
              <w:rPr>
                <w:rFonts w:ascii="Times New Roman" w:hAnsi="Times New Roman" w:cs="Times New Roman"/>
                <w:color w:val="0D0D0D"/>
                <w:sz w:val="24"/>
                <w:szCs w:val="24"/>
                <w:shd w:val="clear" w:color="auto" w:fill="FFFFFF"/>
              </w:rPr>
            </w:pPr>
            <w:r w:rsidRPr="001024E4">
              <w:rPr>
                <w:rFonts w:ascii="Times New Roman" w:hAnsi="Times New Roman" w:cs="Times New Roman"/>
                <w:noProof/>
                <w:sz w:val="24"/>
                <w:szCs w:val="24"/>
                <w:lang w:eastAsia="en-IN"/>
              </w:rPr>
              <w:pict>
                <v:shape id="_x0000_s1027" type="#_x0000_t13" style="position:absolute;left:0;text-align:left;margin-left:197.25pt;margin-top:2pt;width:22.5pt;height:16.5pt;z-index:251661312;mso-position-horizontal-relative:text;mso-position-vertical-relative:text" fillcolor="#bfbfbf [2412]"/>
              </w:pict>
            </w:r>
            <w:r w:rsidR="00F8798E" w:rsidRPr="00F8798E">
              <w:rPr>
                <w:rFonts w:ascii="Times New Roman" w:hAnsi="Times New Roman" w:cs="Times New Roman"/>
                <w:sz w:val="24"/>
                <w:szCs w:val="24"/>
              </w:rPr>
              <w:t>Extensive damage to microtubules</w:t>
            </w:r>
          </w:p>
        </w:tc>
        <w:tc>
          <w:tcPr>
            <w:tcW w:w="4621" w:type="dxa"/>
          </w:tcPr>
          <w:p w:rsidR="00F8798E" w:rsidRPr="00F8798E" w:rsidRDefault="00F8798E" w:rsidP="00F8798E">
            <w:pPr>
              <w:pStyle w:val="ListParagraph"/>
              <w:ind w:left="0"/>
              <w:jc w:val="both"/>
              <w:cnfStyle w:val="000000000000"/>
              <w:rPr>
                <w:rFonts w:ascii="Times New Roman" w:hAnsi="Times New Roman" w:cs="Times New Roman"/>
                <w:sz w:val="24"/>
                <w:szCs w:val="24"/>
              </w:rPr>
            </w:pPr>
            <w:r w:rsidRPr="00F8798E">
              <w:rPr>
                <w:rFonts w:ascii="Times New Roman" w:hAnsi="Times New Roman" w:cs="Times New Roman"/>
                <w:sz w:val="24"/>
                <w:szCs w:val="24"/>
              </w:rPr>
              <w:t>Enteroviruses</w:t>
            </w:r>
          </w:p>
          <w:p w:rsidR="00F8798E" w:rsidRPr="00F8798E" w:rsidRDefault="00F8798E" w:rsidP="00F8798E">
            <w:pPr>
              <w:pStyle w:val="ListParagraph"/>
              <w:ind w:left="0"/>
              <w:jc w:val="both"/>
              <w:cnfStyle w:val="000000000000"/>
              <w:rPr>
                <w:rFonts w:ascii="Times New Roman" w:hAnsi="Times New Roman" w:cs="Times New Roman"/>
                <w:color w:val="0D0D0D"/>
                <w:sz w:val="24"/>
                <w:szCs w:val="24"/>
                <w:shd w:val="clear" w:color="auto" w:fill="FFFFFF"/>
              </w:rPr>
            </w:pPr>
          </w:p>
        </w:tc>
      </w:tr>
    </w:tbl>
    <w:p w:rsidR="00F8798E" w:rsidRPr="00F8798E" w:rsidRDefault="00F8798E" w:rsidP="00F8798E">
      <w:pPr>
        <w:pStyle w:val="ListParagraph"/>
        <w:ind w:left="0"/>
        <w:jc w:val="both"/>
        <w:rPr>
          <w:rFonts w:ascii="Times New Roman" w:hAnsi="Times New Roman" w:cs="Times New Roman"/>
          <w:b/>
          <w:sz w:val="24"/>
          <w:szCs w:val="24"/>
        </w:rPr>
      </w:pPr>
    </w:p>
    <w:p w:rsidR="00F8798E" w:rsidRPr="00F8798E" w:rsidRDefault="00F8798E" w:rsidP="00F8798E">
      <w:pPr>
        <w:pStyle w:val="ListParagraph"/>
        <w:ind w:left="0"/>
        <w:jc w:val="both"/>
        <w:rPr>
          <w:rFonts w:ascii="Times New Roman" w:hAnsi="Times New Roman" w:cs="Times New Roman"/>
          <w:sz w:val="24"/>
          <w:szCs w:val="24"/>
        </w:rPr>
      </w:pPr>
      <w:r w:rsidRPr="008F5939">
        <w:rPr>
          <w:rFonts w:ascii="Times New Roman" w:hAnsi="Times New Roman" w:cs="Times New Roman"/>
          <w:b/>
          <w:color w:val="C00000"/>
          <w:sz w:val="24"/>
          <w:szCs w:val="24"/>
        </w:rPr>
        <w:t>Non-cytocidal Changes in Cells infected by virus:</w:t>
      </w:r>
      <w:r w:rsidRPr="00F8798E">
        <w:rPr>
          <w:rFonts w:ascii="Times New Roman" w:hAnsi="Times New Roman" w:cs="Times New Roman"/>
          <w:b/>
          <w:sz w:val="24"/>
          <w:szCs w:val="24"/>
        </w:rPr>
        <w:t xml:space="preserve"> </w:t>
      </w:r>
      <w:r w:rsidRPr="00F8798E">
        <w:rPr>
          <w:rFonts w:ascii="Times New Roman" w:hAnsi="Times New Roman" w:cs="Times New Roman"/>
          <w:sz w:val="24"/>
          <w:szCs w:val="24"/>
        </w:rPr>
        <w:t>Cellular metabolism is not affected, infected cell continue to replicate. It can be seen in RNA viruses.</w:t>
      </w:r>
    </w:p>
    <w:p w:rsidR="00F8798E" w:rsidRPr="008F5939" w:rsidRDefault="00F8798E" w:rsidP="00F8798E">
      <w:pPr>
        <w:pStyle w:val="ListParagraph"/>
        <w:ind w:left="0"/>
        <w:jc w:val="both"/>
        <w:rPr>
          <w:rFonts w:ascii="Times New Roman" w:hAnsi="Times New Roman" w:cs="Times New Roman"/>
          <w:b/>
          <w:color w:val="0070C0"/>
          <w:sz w:val="24"/>
          <w:szCs w:val="24"/>
        </w:rPr>
      </w:pPr>
    </w:p>
    <w:p w:rsidR="00F8798E" w:rsidRPr="00F8798E" w:rsidRDefault="00F8798E" w:rsidP="00F8798E">
      <w:pPr>
        <w:pStyle w:val="ListParagraph"/>
        <w:ind w:left="0"/>
        <w:jc w:val="both"/>
        <w:rPr>
          <w:rFonts w:ascii="Times New Roman" w:hAnsi="Times New Roman" w:cs="Times New Roman"/>
          <w:sz w:val="24"/>
          <w:szCs w:val="24"/>
        </w:rPr>
      </w:pPr>
      <w:r w:rsidRPr="008F5939">
        <w:rPr>
          <w:rFonts w:ascii="Times New Roman" w:hAnsi="Times New Roman" w:cs="Times New Roman"/>
          <w:b/>
          <w:color w:val="0070C0"/>
          <w:sz w:val="24"/>
          <w:szCs w:val="24"/>
        </w:rPr>
        <w:t>1. Persistence infection</w:t>
      </w:r>
      <w:r w:rsidR="008F5939" w:rsidRPr="008F5939">
        <w:rPr>
          <w:rFonts w:ascii="Times New Roman" w:hAnsi="Times New Roman" w:cs="Times New Roman"/>
          <w:b/>
          <w:color w:val="0070C0"/>
          <w:sz w:val="24"/>
          <w:szCs w:val="24"/>
        </w:rPr>
        <w:t>-</w:t>
      </w:r>
      <w:r w:rsidRPr="00F8798E">
        <w:rPr>
          <w:rFonts w:ascii="Times New Roman" w:hAnsi="Times New Roman" w:cs="Times New Roman"/>
          <w:sz w:val="24"/>
          <w:szCs w:val="24"/>
        </w:rPr>
        <w:t xml:space="preserve"> The virus or its genetic material persists within the cell through integration into the host cell DNA or carriage as an episome, allowing the cell to survive and potentially undergo repeated divisions. Examples include the concealment of viral progeny in sensory ganglia, as observed in herpesviruses.</w:t>
      </w:r>
    </w:p>
    <w:p w:rsidR="00F8798E" w:rsidRPr="00F8798E" w:rsidRDefault="00F8798E" w:rsidP="00F8798E">
      <w:pPr>
        <w:pStyle w:val="ListParagraph"/>
        <w:ind w:left="0"/>
        <w:jc w:val="both"/>
        <w:rPr>
          <w:rFonts w:ascii="Times New Roman" w:hAnsi="Times New Roman" w:cs="Times New Roman"/>
          <w:sz w:val="24"/>
          <w:szCs w:val="24"/>
        </w:rPr>
      </w:pPr>
      <w:r w:rsidRPr="008F5939">
        <w:rPr>
          <w:rFonts w:ascii="Times New Roman" w:hAnsi="Times New Roman" w:cs="Times New Roman"/>
          <w:b/>
          <w:color w:val="0070C0"/>
          <w:sz w:val="24"/>
          <w:szCs w:val="24"/>
        </w:rPr>
        <w:t>2. Inclusion bodies</w:t>
      </w:r>
      <w:r w:rsidR="008F5939" w:rsidRPr="008F5939">
        <w:rPr>
          <w:rFonts w:ascii="Times New Roman" w:hAnsi="Times New Roman" w:cs="Times New Roman"/>
          <w:b/>
          <w:color w:val="0070C0"/>
          <w:sz w:val="24"/>
          <w:szCs w:val="24"/>
        </w:rPr>
        <w:t>-</w:t>
      </w:r>
      <w:r w:rsidRPr="00F8798E">
        <w:rPr>
          <w:rFonts w:ascii="Times New Roman" w:hAnsi="Times New Roman" w:cs="Times New Roman"/>
          <w:sz w:val="24"/>
          <w:szCs w:val="24"/>
        </w:rPr>
        <w:t xml:space="preserve"> The hallmark histological manifestation in cells infected by viruses is the formation of inclusion bodies</w:t>
      </w:r>
      <w:r w:rsidR="008F5939">
        <w:rPr>
          <w:rFonts w:ascii="Times New Roman" w:hAnsi="Times New Roman" w:cs="Times New Roman"/>
          <w:sz w:val="24"/>
          <w:szCs w:val="24"/>
        </w:rPr>
        <w:t xml:space="preserve"> (Table 10)</w:t>
      </w:r>
      <w:r w:rsidRPr="00F8798E">
        <w:rPr>
          <w:rFonts w:ascii="Times New Roman" w:hAnsi="Times New Roman" w:cs="Times New Roman"/>
          <w:sz w:val="24"/>
          <w:szCs w:val="24"/>
        </w:rPr>
        <w:t>. These structures exhibit unique characteristics in terms of size, shape, location, and staining properties, discernible under light microscopy in virus-infected cells. Inclusion bodies can be found in various cellular compartments, such as the cytoplasm (e.g., poxviruses), nucleus (e.g., herpesviruses), or both (e.g., measles virus). Typically acidophilic, they appear as pink structures when subjected to staining methods like Giemsa's or eosin methylene blue. Alternatively, some viruses induce the formation of basophilic inclusions. The identification and analysis of these inclusion bodies contribute significantly to the diagnostic process, aiding in the recognition and classification of viral infections based on their distinct morphological features observed in infected cells. Here are some key functions:</w:t>
      </w:r>
    </w:p>
    <w:p w:rsidR="00F8798E" w:rsidRPr="00F8798E" w:rsidRDefault="00F8798E" w:rsidP="00F8798E">
      <w:pPr>
        <w:pStyle w:val="ListParagraph"/>
        <w:jc w:val="both"/>
        <w:rPr>
          <w:rFonts w:ascii="Times New Roman" w:hAnsi="Times New Roman" w:cs="Times New Roman"/>
          <w:sz w:val="24"/>
          <w:szCs w:val="24"/>
        </w:rPr>
      </w:pPr>
    </w:p>
    <w:p w:rsidR="00F8798E" w:rsidRPr="00F8798E" w:rsidRDefault="00F8798E" w:rsidP="00F8798E">
      <w:pPr>
        <w:pStyle w:val="ListParagraph"/>
        <w:numPr>
          <w:ilvl w:val="1"/>
          <w:numId w:val="4"/>
        </w:numPr>
        <w:ind w:left="1080"/>
        <w:jc w:val="both"/>
        <w:rPr>
          <w:rFonts w:ascii="Times New Roman" w:hAnsi="Times New Roman" w:cs="Times New Roman"/>
          <w:sz w:val="24"/>
          <w:szCs w:val="24"/>
        </w:rPr>
      </w:pPr>
      <w:r w:rsidRPr="008F5939">
        <w:rPr>
          <w:rFonts w:ascii="Times New Roman" w:hAnsi="Times New Roman" w:cs="Times New Roman"/>
          <w:b/>
          <w:color w:val="E36C0A" w:themeColor="accent6" w:themeShade="BF"/>
          <w:sz w:val="24"/>
          <w:szCs w:val="24"/>
        </w:rPr>
        <w:t>Viral Replication and Assembly:</w:t>
      </w:r>
      <w:r w:rsidRPr="00F8798E">
        <w:rPr>
          <w:rFonts w:ascii="Times New Roman" w:hAnsi="Times New Roman" w:cs="Times New Roman"/>
          <w:sz w:val="24"/>
          <w:szCs w:val="24"/>
        </w:rPr>
        <w:t xml:space="preserve"> Inclusion bodies often play a role in the replication and assembly of new virus particles. They can serve as sites for the concentration of viral components, aiding in the efficient production of new viral progeny.</w:t>
      </w:r>
    </w:p>
    <w:p w:rsidR="00F8798E" w:rsidRPr="008F5939" w:rsidRDefault="00F8798E" w:rsidP="00F8798E">
      <w:pPr>
        <w:pStyle w:val="ListParagraph"/>
        <w:ind w:left="360"/>
        <w:jc w:val="both"/>
        <w:rPr>
          <w:rFonts w:ascii="Times New Roman" w:hAnsi="Times New Roman" w:cs="Times New Roman"/>
          <w:color w:val="E36C0A" w:themeColor="accent6" w:themeShade="BF"/>
          <w:sz w:val="24"/>
          <w:szCs w:val="24"/>
        </w:rPr>
      </w:pPr>
    </w:p>
    <w:p w:rsidR="00F8798E" w:rsidRPr="00F8798E" w:rsidRDefault="008F5939" w:rsidP="00F8798E">
      <w:pPr>
        <w:pStyle w:val="ListParagraph"/>
        <w:numPr>
          <w:ilvl w:val="1"/>
          <w:numId w:val="4"/>
        </w:numPr>
        <w:ind w:left="1080"/>
        <w:jc w:val="both"/>
        <w:rPr>
          <w:rFonts w:ascii="Times New Roman" w:hAnsi="Times New Roman" w:cs="Times New Roman"/>
          <w:sz w:val="24"/>
          <w:szCs w:val="24"/>
        </w:rPr>
      </w:pPr>
      <w:r>
        <w:rPr>
          <w:rFonts w:ascii="Times New Roman" w:hAnsi="Times New Roman" w:cs="Times New Roman"/>
          <w:b/>
          <w:color w:val="E36C0A" w:themeColor="accent6" w:themeShade="BF"/>
          <w:sz w:val="24"/>
          <w:szCs w:val="24"/>
        </w:rPr>
        <w:t>Protection of viral c</w:t>
      </w:r>
      <w:r w:rsidR="00F8798E" w:rsidRPr="008F5939">
        <w:rPr>
          <w:rFonts w:ascii="Times New Roman" w:hAnsi="Times New Roman" w:cs="Times New Roman"/>
          <w:b/>
          <w:color w:val="E36C0A" w:themeColor="accent6" w:themeShade="BF"/>
          <w:sz w:val="24"/>
          <w:szCs w:val="24"/>
        </w:rPr>
        <w:t>omponents</w:t>
      </w:r>
      <w:r w:rsidRPr="008F5939">
        <w:rPr>
          <w:rFonts w:ascii="Times New Roman" w:hAnsi="Times New Roman" w:cs="Times New Roman"/>
          <w:b/>
          <w:color w:val="E36C0A" w:themeColor="accent6" w:themeShade="BF"/>
          <w:sz w:val="24"/>
          <w:szCs w:val="24"/>
        </w:rPr>
        <w:t>-</w:t>
      </w:r>
      <w:r w:rsidR="00F8798E" w:rsidRPr="00F8798E">
        <w:rPr>
          <w:rFonts w:ascii="Times New Roman" w:hAnsi="Times New Roman" w:cs="Times New Roman"/>
          <w:sz w:val="24"/>
          <w:szCs w:val="24"/>
        </w:rPr>
        <w:t xml:space="preserve"> Inclusion bodies can protect viral components, such as nucleic acids and proteins, from host cell defenses. The sequestration of these components within inclusion bodies may shield them from degradation or recognition by the host immune system.</w:t>
      </w:r>
    </w:p>
    <w:p w:rsidR="00F8798E" w:rsidRPr="00F8798E" w:rsidRDefault="00F8798E" w:rsidP="00F8798E">
      <w:pPr>
        <w:pStyle w:val="ListParagraph"/>
        <w:ind w:left="360"/>
        <w:jc w:val="both"/>
        <w:rPr>
          <w:rFonts w:ascii="Times New Roman" w:hAnsi="Times New Roman" w:cs="Times New Roman"/>
          <w:sz w:val="24"/>
          <w:szCs w:val="24"/>
        </w:rPr>
      </w:pPr>
    </w:p>
    <w:p w:rsidR="00F8798E" w:rsidRPr="00F8798E" w:rsidRDefault="00F8798E" w:rsidP="00F8798E">
      <w:pPr>
        <w:pStyle w:val="ListParagraph"/>
        <w:numPr>
          <w:ilvl w:val="1"/>
          <w:numId w:val="4"/>
        </w:numPr>
        <w:ind w:left="1080"/>
        <w:jc w:val="both"/>
        <w:rPr>
          <w:rFonts w:ascii="Times New Roman" w:hAnsi="Times New Roman" w:cs="Times New Roman"/>
          <w:sz w:val="24"/>
          <w:szCs w:val="24"/>
        </w:rPr>
      </w:pPr>
      <w:r w:rsidRPr="008F5939">
        <w:rPr>
          <w:rFonts w:ascii="Times New Roman" w:hAnsi="Times New Roman" w:cs="Times New Roman"/>
          <w:b/>
          <w:color w:val="E36C0A" w:themeColor="accent6" w:themeShade="BF"/>
          <w:sz w:val="24"/>
          <w:szCs w:val="24"/>
        </w:rPr>
        <w:t>Faci</w:t>
      </w:r>
      <w:r w:rsidR="008F5939">
        <w:rPr>
          <w:rFonts w:ascii="Times New Roman" w:hAnsi="Times New Roman" w:cs="Times New Roman"/>
          <w:b/>
          <w:color w:val="E36C0A" w:themeColor="accent6" w:themeShade="BF"/>
          <w:sz w:val="24"/>
          <w:szCs w:val="24"/>
        </w:rPr>
        <w:t>litation of viral s</w:t>
      </w:r>
      <w:r w:rsidRPr="008F5939">
        <w:rPr>
          <w:rFonts w:ascii="Times New Roman" w:hAnsi="Times New Roman" w:cs="Times New Roman"/>
          <w:b/>
          <w:color w:val="E36C0A" w:themeColor="accent6" w:themeShade="BF"/>
          <w:sz w:val="24"/>
          <w:szCs w:val="24"/>
        </w:rPr>
        <w:t>pread</w:t>
      </w:r>
      <w:r w:rsidR="008F5939" w:rsidRPr="008F5939">
        <w:rPr>
          <w:rFonts w:ascii="Times New Roman" w:hAnsi="Times New Roman" w:cs="Times New Roman"/>
          <w:b/>
          <w:color w:val="E36C0A" w:themeColor="accent6" w:themeShade="BF"/>
          <w:sz w:val="24"/>
          <w:szCs w:val="24"/>
        </w:rPr>
        <w:t>-</w:t>
      </w:r>
      <w:r w:rsidRPr="00F8798E">
        <w:rPr>
          <w:rFonts w:ascii="Times New Roman" w:hAnsi="Times New Roman" w:cs="Times New Roman"/>
          <w:sz w:val="24"/>
          <w:szCs w:val="24"/>
        </w:rPr>
        <w:t xml:space="preserve"> Certain inclusion bodies assist in the dissemination of the virus within the host organism. For example, in some cases, inclusion bodies may contain large amounts of infectious virions, contributing to the spread of the virus to neighboring cells.</w:t>
      </w:r>
    </w:p>
    <w:p w:rsidR="00F8798E" w:rsidRPr="00F8798E" w:rsidRDefault="00F8798E" w:rsidP="00F8798E">
      <w:pPr>
        <w:pStyle w:val="ListParagraph"/>
        <w:ind w:left="360"/>
        <w:jc w:val="both"/>
        <w:rPr>
          <w:rFonts w:ascii="Times New Roman" w:hAnsi="Times New Roman" w:cs="Times New Roman"/>
          <w:sz w:val="24"/>
          <w:szCs w:val="24"/>
        </w:rPr>
      </w:pPr>
    </w:p>
    <w:p w:rsidR="00F8798E" w:rsidRDefault="008F5939" w:rsidP="00F8798E">
      <w:pPr>
        <w:pStyle w:val="ListParagraph"/>
        <w:numPr>
          <w:ilvl w:val="1"/>
          <w:numId w:val="4"/>
        </w:numPr>
        <w:ind w:left="1080"/>
        <w:jc w:val="both"/>
        <w:rPr>
          <w:rFonts w:ascii="Times New Roman" w:hAnsi="Times New Roman" w:cs="Times New Roman"/>
          <w:sz w:val="24"/>
          <w:szCs w:val="24"/>
        </w:rPr>
      </w:pPr>
      <w:r w:rsidRPr="008F5939">
        <w:rPr>
          <w:rFonts w:ascii="Times New Roman" w:hAnsi="Times New Roman" w:cs="Times New Roman"/>
          <w:b/>
          <w:color w:val="E36C0A" w:themeColor="accent6" w:themeShade="BF"/>
          <w:sz w:val="24"/>
          <w:szCs w:val="24"/>
        </w:rPr>
        <w:t>Host cell m</w:t>
      </w:r>
      <w:r w:rsidR="00F8798E" w:rsidRPr="008F5939">
        <w:rPr>
          <w:rFonts w:ascii="Times New Roman" w:hAnsi="Times New Roman" w:cs="Times New Roman"/>
          <w:b/>
          <w:color w:val="E36C0A" w:themeColor="accent6" w:themeShade="BF"/>
          <w:sz w:val="24"/>
          <w:szCs w:val="24"/>
        </w:rPr>
        <w:t>anipulation</w:t>
      </w:r>
      <w:r>
        <w:rPr>
          <w:rFonts w:ascii="Times New Roman" w:hAnsi="Times New Roman" w:cs="Times New Roman"/>
          <w:b/>
          <w:color w:val="E36C0A" w:themeColor="accent6" w:themeShade="BF"/>
          <w:sz w:val="24"/>
          <w:szCs w:val="24"/>
        </w:rPr>
        <w:t>-</w:t>
      </w:r>
      <w:r w:rsidR="00F8798E" w:rsidRPr="00F8798E">
        <w:rPr>
          <w:rFonts w:ascii="Times New Roman" w:hAnsi="Times New Roman" w:cs="Times New Roman"/>
          <w:sz w:val="24"/>
          <w:szCs w:val="24"/>
        </w:rPr>
        <w:t xml:space="preserve"> Inclusion bodies can influence host cell functions to create a more favorable environment for viral replication. This may involve the modulation of cellular pathways, interference with host defense mechanisms, or alteration of cellular structures.</w:t>
      </w:r>
    </w:p>
    <w:p w:rsidR="008F5939" w:rsidRPr="00F8798E" w:rsidRDefault="008F5939" w:rsidP="008F5939">
      <w:pPr>
        <w:pStyle w:val="ListParagraph"/>
        <w:ind w:left="1080"/>
        <w:jc w:val="both"/>
        <w:rPr>
          <w:rFonts w:ascii="Times New Roman" w:hAnsi="Times New Roman" w:cs="Times New Roman"/>
          <w:sz w:val="24"/>
          <w:szCs w:val="24"/>
        </w:rPr>
      </w:pPr>
    </w:p>
    <w:p w:rsidR="00F8798E" w:rsidRDefault="008F5939" w:rsidP="00F45691">
      <w:pPr>
        <w:pStyle w:val="ListParagraph"/>
        <w:numPr>
          <w:ilvl w:val="1"/>
          <w:numId w:val="4"/>
        </w:numPr>
        <w:ind w:left="1080"/>
        <w:jc w:val="both"/>
        <w:rPr>
          <w:rFonts w:ascii="Times New Roman" w:hAnsi="Times New Roman" w:cs="Times New Roman"/>
          <w:sz w:val="24"/>
          <w:szCs w:val="24"/>
        </w:rPr>
      </w:pPr>
      <w:r w:rsidRPr="008F5939">
        <w:rPr>
          <w:rFonts w:ascii="Times New Roman" w:hAnsi="Times New Roman" w:cs="Times New Roman"/>
          <w:b/>
          <w:color w:val="E36C0A" w:themeColor="accent6" w:themeShade="BF"/>
          <w:sz w:val="24"/>
          <w:szCs w:val="24"/>
        </w:rPr>
        <w:t>Diagnosis of viral i</w:t>
      </w:r>
      <w:r w:rsidR="00F8798E" w:rsidRPr="008F5939">
        <w:rPr>
          <w:rFonts w:ascii="Times New Roman" w:hAnsi="Times New Roman" w:cs="Times New Roman"/>
          <w:b/>
          <w:color w:val="E36C0A" w:themeColor="accent6" w:themeShade="BF"/>
          <w:sz w:val="24"/>
          <w:szCs w:val="24"/>
        </w:rPr>
        <w:t>nfections</w:t>
      </w:r>
      <w:r>
        <w:rPr>
          <w:rFonts w:ascii="Times New Roman" w:hAnsi="Times New Roman" w:cs="Times New Roman"/>
          <w:b/>
          <w:color w:val="E36C0A" w:themeColor="accent6" w:themeShade="BF"/>
          <w:sz w:val="24"/>
          <w:szCs w:val="24"/>
        </w:rPr>
        <w:t>-</w:t>
      </w:r>
      <w:r w:rsidR="00F8798E" w:rsidRPr="00F8798E">
        <w:rPr>
          <w:rFonts w:ascii="Times New Roman" w:hAnsi="Times New Roman" w:cs="Times New Roman"/>
          <w:sz w:val="24"/>
          <w:szCs w:val="24"/>
        </w:rPr>
        <w:t xml:space="preserve"> Inclusion bodies are valuable diagnostic indicators. Their presence and characteristics observed through microscopy can aid in the identification and classification of specific viruses, contributing to the accurate diagnosis of viral infections.</w:t>
      </w:r>
    </w:p>
    <w:p w:rsidR="00F45691" w:rsidRDefault="00F45691" w:rsidP="00F45691">
      <w:pPr>
        <w:jc w:val="both"/>
        <w:rPr>
          <w:rFonts w:ascii="Times New Roman" w:hAnsi="Times New Roman" w:cs="Times New Roman"/>
          <w:sz w:val="24"/>
          <w:szCs w:val="24"/>
        </w:rPr>
      </w:pPr>
    </w:p>
    <w:p w:rsidR="00F45691" w:rsidRPr="008F5939" w:rsidRDefault="008F5939" w:rsidP="00F45691">
      <w:pPr>
        <w:jc w:val="both"/>
        <w:rPr>
          <w:rFonts w:ascii="Times New Roman" w:hAnsi="Times New Roman" w:cs="Times New Roman"/>
          <w:b/>
          <w:sz w:val="24"/>
          <w:szCs w:val="24"/>
        </w:rPr>
      </w:pPr>
      <w:r w:rsidRPr="008F5939">
        <w:rPr>
          <w:rFonts w:ascii="Times New Roman" w:hAnsi="Times New Roman" w:cs="Times New Roman"/>
          <w:b/>
          <w:sz w:val="24"/>
          <w:szCs w:val="24"/>
        </w:rPr>
        <w:t>Table 10: Viral inclusion bodies</w:t>
      </w:r>
    </w:p>
    <w:tbl>
      <w:tblPr>
        <w:tblStyle w:val="LightGrid-Accent6"/>
        <w:tblW w:w="0" w:type="auto"/>
        <w:jc w:val="center"/>
        <w:tblLook w:val="04A0"/>
      </w:tblPr>
      <w:tblGrid>
        <w:gridCol w:w="1963"/>
        <w:gridCol w:w="1804"/>
        <w:gridCol w:w="2232"/>
        <w:gridCol w:w="2015"/>
      </w:tblGrid>
      <w:tr w:rsidR="00F8798E" w:rsidRPr="00F8798E" w:rsidTr="008564F9">
        <w:trPr>
          <w:cnfStyle w:val="100000000000"/>
          <w:jc w:val="center"/>
        </w:trPr>
        <w:tc>
          <w:tcPr>
            <w:cnfStyle w:val="001000000000"/>
            <w:tcW w:w="1713" w:type="dxa"/>
            <w:vMerge w:val="restart"/>
            <w:shd w:val="clear" w:color="auto" w:fill="F2DBDB" w:themeFill="accent2" w:themeFillTint="33"/>
          </w:tcPr>
          <w:p w:rsidR="00F8798E" w:rsidRPr="00F8798E" w:rsidRDefault="00F8798E" w:rsidP="00F8798E">
            <w:pPr>
              <w:pStyle w:val="ListParagraph"/>
              <w:ind w:left="0"/>
              <w:jc w:val="both"/>
              <w:rPr>
                <w:rFonts w:ascii="Times New Roman" w:hAnsi="Times New Roman" w:cs="Times New Roman"/>
                <w:sz w:val="24"/>
                <w:szCs w:val="24"/>
              </w:rPr>
            </w:pPr>
          </w:p>
          <w:p w:rsidR="00F8798E" w:rsidRPr="00F8798E" w:rsidRDefault="00F8798E" w:rsidP="00F8798E">
            <w:pPr>
              <w:pStyle w:val="ListParagraph"/>
              <w:ind w:left="0"/>
              <w:jc w:val="both"/>
              <w:rPr>
                <w:rFonts w:ascii="Times New Roman" w:hAnsi="Times New Roman" w:cs="Times New Roman"/>
                <w:sz w:val="24"/>
                <w:szCs w:val="24"/>
              </w:rPr>
            </w:pPr>
          </w:p>
          <w:p w:rsidR="00F8798E" w:rsidRPr="00F8798E" w:rsidRDefault="00F8798E" w:rsidP="00F8798E">
            <w:pPr>
              <w:pStyle w:val="ListParagraph"/>
              <w:ind w:left="0"/>
              <w:jc w:val="both"/>
              <w:rPr>
                <w:rFonts w:ascii="Times New Roman" w:hAnsi="Times New Roman" w:cs="Times New Roman"/>
                <w:sz w:val="24"/>
                <w:szCs w:val="24"/>
              </w:rPr>
            </w:pPr>
          </w:p>
          <w:p w:rsidR="00F8798E" w:rsidRPr="00F8798E" w:rsidRDefault="00F8798E" w:rsidP="00F8798E">
            <w:pPr>
              <w:pStyle w:val="ListParagraph"/>
              <w:ind w:left="0"/>
              <w:jc w:val="both"/>
              <w:rPr>
                <w:rFonts w:ascii="Times New Roman" w:hAnsi="Times New Roman" w:cs="Times New Roman"/>
                <w:sz w:val="24"/>
                <w:szCs w:val="24"/>
              </w:rPr>
            </w:pPr>
          </w:p>
          <w:p w:rsidR="00F8798E" w:rsidRPr="00F8798E" w:rsidRDefault="00F8798E" w:rsidP="00F8798E">
            <w:pPr>
              <w:pStyle w:val="ListParagraph"/>
              <w:ind w:left="0"/>
              <w:jc w:val="both"/>
              <w:rPr>
                <w:rFonts w:ascii="Times New Roman" w:hAnsi="Times New Roman" w:cs="Times New Roman"/>
                <w:sz w:val="24"/>
                <w:szCs w:val="24"/>
              </w:rPr>
            </w:pPr>
          </w:p>
          <w:p w:rsidR="00F8798E" w:rsidRPr="00F8798E" w:rsidRDefault="00F8798E" w:rsidP="00F8798E">
            <w:pPr>
              <w:pStyle w:val="ListParagraph"/>
              <w:ind w:left="0"/>
              <w:jc w:val="both"/>
              <w:rPr>
                <w:rFonts w:ascii="Times New Roman" w:hAnsi="Times New Roman" w:cs="Times New Roman"/>
                <w:sz w:val="24"/>
                <w:szCs w:val="24"/>
              </w:rPr>
            </w:pPr>
            <w:r w:rsidRPr="00F8798E">
              <w:rPr>
                <w:rFonts w:ascii="Times New Roman" w:hAnsi="Times New Roman" w:cs="Times New Roman"/>
                <w:sz w:val="24"/>
                <w:szCs w:val="24"/>
              </w:rPr>
              <w:t>Intracytoplasmic</w:t>
            </w:r>
          </w:p>
        </w:tc>
        <w:tc>
          <w:tcPr>
            <w:tcW w:w="4036" w:type="dxa"/>
            <w:gridSpan w:val="2"/>
            <w:shd w:val="clear" w:color="auto" w:fill="F2DBDB" w:themeFill="accent2" w:themeFillTint="33"/>
          </w:tcPr>
          <w:p w:rsidR="00F8798E" w:rsidRPr="00F8798E" w:rsidRDefault="00F8798E" w:rsidP="00F8798E">
            <w:pPr>
              <w:pStyle w:val="ListParagraph"/>
              <w:ind w:left="0"/>
              <w:jc w:val="both"/>
              <w:cnfStyle w:val="100000000000"/>
              <w:rPr>
                <w:rFonts w:ascii="Times New Roman" w:hAnsi="Times New Roman" w:cs="Times New Roman"/>
                <w:sz w:val="24"/>
                <w:szCs w:val="24"/>
              </w:rPr>
            </w:pPr>
            <w:r w:rsidRPr="00F8798E">
              <w:rPr>
                <w:rFonts w:ascii="Times New Roman" w:hAnsi="Times New Roman" w:cs="Times New Roman"/>
                <w:sz w:val="24"/>
                <w:szCs w:val="24"/>
              </w:rPr>
              <w:t>Inclusion bodies</w:t>
            </w:r>
          </w:p>
        </w:tc>
        <w:tc>
          <w:tcPr>
            <w:tcW w:w="2015" w:type="dxa"/>
            <w:shd w:val="clear" w:color="auto" w:fill="F2DBDB" w:themeFill="accent2" w:themeFillTint="33"/>
          </w:tcPr>
          <w:p w:rsidR="00F8798E" w:rsidRPr="00F8798E" w:rsidRDefault="00F8798E" w:rsidP="00F8798E">
            <w:pPr>
              <w:pStyle w:val="ListParagraph"/>
              <w:ind w:left="0"/>
              <w:jc w:val="both"/>
              <w:cnfStyle w:val="100000000000"/>
              <w:rPr>
                <w:rFonts w:ascii="Times New Roman" w:hAnsi="Times New Roman" w:cs="Times New Roman"/>
                <w:sz w:val="24"/>
                <w:szCs w:val="24"/>
              </w:rPr>
            </w:pPr>
            <w:r w:rsidRPr="00F8798E">
              <w:rPr>
                <w:rFonts w:ascii="Times New Roman" w:hAnsi="Times New Roman" w:cs="Times New Roman"/>
                <w:sz w:val="24"/>
                <w:szCs w:val="24"/>
              </w:rPr>
              <w:t>Virus</w:t>
            </w:r>
          </w:p>
        </w:tc>
      </w:tr>
      <w:tr w:rsidR="00F8798E" w:rsidRPr="00F8798E" w:rsidTr="008564F9">
        <w:trPr>
          <w:cnfStyle w:val="000000100000"/>
          <w:jc w:val="center"/>
        </w:trPr>
        <w:tc>
          <w:tcPr>
            <w:cnfStyle w:val="001000000000"/>
            <w:tcW w:w="1713" w:type="dxa"/>
            <w:vMerge/>
            <w:shd w:val="clear" w:color="auto" w:fill="F2DBDB" w:themeFill="accent2" w:themeFillTint="33"/>
          </w:tcPr>
          <w:p w:rsidR="00F8798E" w:rsidRPr="00F8798E" w:rsidRDefault="00F8798E" w:rsidP="00F8798E">
            <w:pPr>
              <w:pStyle w:val="ListParagraph"/>
              <w:ind w:left="0"/>
              <w:jc w:val="both"/>
              <w:rPr>
                <w:rFonts w:ascii="Times New Roman" w:hAnsi="Times New Roman" w:cs="Times New Roman"/>
                <w:sz w:val="24"/>
                <w:szCs w:val="24"/>
              </w:rPr>
            </w:pPr>
          </w:p>
        </w:tc>
        <w:tc>
          <w:tcPr>
            <w:tcW w:w="4036" w:type="dxa"/>
            <w:gridSpan w:val="2"/>
          </w:tcPr>
          <w:p w:rsidR="00F8798E" w:rsidRPr="00F8798E" w:rsidRDefault="00F8798E" w:rsidP="00F8798E">
            <w:pPr>
              <w:pStyle w:val="ListParagraph"/>
              <w:ind w:left="0"/>
              <w:jc w:val="both"/>
              <w:cnfStyle w:val="000000100000"/>
              <w:rPr>
                <w:rFonts w:ascii="Times New Roman" w:hAnsi="Times New Roman" w:cs="Times New Roman"/>
                <w:sz w:val="24"/>
                <w:szCs w:val="24"/>
              </w:rPr>
            </w:pPr>
            <w:r w:rsidRPr="00F8798E">
              <w:rPr>
                <w:rFonts w:ascii="Times New Roman" w:hAnsi="Times New Roman" w:cs="Times New Roman"/>
                <w:sz w:val="24"/>
                <w:szCs w:val="24"/>
              </w:rPr>
              <w:t>Negri bodies (eosinophilic  inclusions)</w:t>
            </w:r>
          </w:p>
        </w:tc>
        <w:tc>
          <w:tcPr>
            <w:tcW w:w="2015" w:type="dxa"/>
          </w:tcPr>
          <w:p w:rsidR="00F8798E" w:rsidRPr="00F8798E" w:rsidRDefault="00F8798E" w:rsidP="00F8798E">
            <w:pPr>
              <w:pStyle w:val="ListParagraph"/>
              <w:ind w:left="0"/>
              <w:jc w:val="both"/>
              <w:cnfStyle w:val="000000100000"/>
              <w:rPr>
                <w:rFonts w:ascii="Times New Roman" w:hAnsi="Times New Roman" w:cs="Times New Roman"/>
                <w:sz w:val="24"/>
                <w:szCs w:val="24"/>
              </w:rPr>
            </w:pPr>
            <w:r w:rsidRPr="00F8798E">
              <w:rPr>
                <w:rFonts w:ascii="Times New Roman" w:hAnsi="Times New Roman" w:cs="Times New Roman"/>
                <w:sz w:val="24"/>
                <w:szCs w:val="24"/>
              </w:rPr>
              <w:t>Rabies</w:t>
            </w:r>
          </w:p>
        </w:tc>
      </w:tr>
      <w:tr w:rsidR="00F8798E" w:rsidRPr="00F8798E" w:rsidTr="008564F9">
        <w:trPr>
          <w:cnfStyle w:val="000000010000"/>
          <w:jc w:val="center"/>
        </w:trPr>
        <w:tc>
          <w:tcPr>
            <w:cnfStyle w:val="001000000000"/>
            <w:tcW w:w="1713" w:type="dxa"/>
            <w:vMerge/>
            <w:shd w:val="clear" w:color="auto" w:fill="F2DBDB" w:themeFill="accent2" w:themeFillTint="33"/>
          </w:tcPr>
          <w:p w:rsidR="00F8798E" w:rsidRPr="00F8798E" w:rsidRDefault="00F8798E" w:rsidP="00F8798E">
            <w:pPr>
              <w:pStyle w:val="ListParagraph"/>
              <w:ind w:left="0"/>
              <w:jc w:val="both"/>
              <w:rPr>
                <w:rFonts w:ascii="Times New Roman" w:hAnsi="Times New Roman" w:cs="Times New Roman"/>
                <w:sz w:val="24"/>
                <w:szCs w:val="24"/>
              </w:rPr>
            </w:pPr>
          </w:p>
        </w:tc>
        <w:tc>
          <w:tcPr>
            <w:tcW w:w="4036" w:type="dxa"/>
            <w:gridSpan w:val="2"/>
          </w:tcPr>
          <w:p w:rsidR="00F8798E" w:rsidRPr="00F8798E" w:rsidRDefault="00F8798E" w:rsidP="00F8798E">
            <w:pPr>
              <w:pStyle w:val="ListParagraph"/>
              <w:ind w:left="0"/>
              <w:jc w:val="both"/>
              <w:cnfStyle w:val="000000010000"/>
              <w:rPr>
                <w:rFonts w:ascii="Times New Roman" w:hAnsi="Times New Roman" w:cs="Times New Roman"/>
                <w:sz w:val="24"/>
                <w:szCs w:val="24"/>
              </w:rPr>
            </w:pPr>
            <w:r w:rsidRPr="00F8798E">
              <w:rPr>
                <w:rFonts w:ascii="Times New Roman" w:hAnsi="Times New Roman" w:cs="Times New Roman"/>
                <w:sz w:val="24"/>
                <w:szCs w:val="24"/>
              </w:rPr>
              <w:t>Bollinger bodies (large inclusion bodies)</w:t>
            </w:r>
          </w:p>
        </w:tc>
        <w:tc>
          <w:tcPr>
            <w:tcW w:w="2015" w:type="dxa"/>
          </w:tcPr>
          <w:p w:rsidR="00F8798E" w:rsidRPr="00F8798E" w:rsidRDefault="00F8798E" w:rsidP="00F8798E">
            <w:pPr>
              <w:pStyle w:val="ListParagraph"/>
              <w:ind w:left="0"/>
              <w:jc w:val="both"/>
              <w:cnfStyle w:val="000000010000"/>
              <w:rPr>
                <w:rFonts w:ascii="Times New Roman" w:hAnsi="Times New Roman" w:cs="Times New Roman"/>
                <w:sz w:val="24"/>
                <w:szCs w:val="24"/>
              </w:rPr>
            </w:pPr>
            <w:r w:rsidRPr="00F8798E">
              <w:rPr>
                <w:rFonts w:ascii="Times New Roman" w:hAnsi="Times New Roman" w:cs="Times New Roman"/>
                <w:sz w:val="24"/>
                <w:szCs w:val="24"/>
              </w:rPr>
              <w:t>Fowl pox</w:t>
            </w:r>
          </w:p>
        </w:tc>
      </w:tr>
      <w:tr w:rsidR="00F8798E" w:rsidRPr="00F8798E" w:rsidTr="008564F9">
        <w:trPr>
          <w:cnfStyle w:val="000000100000"/>
          <w:jc w:val="center"/>
        </w:trPr>
        <w:tc>
          <w:tcPr>
            <w:cnfStyle w:val="001000000000"/>
            <w:tcW w:w="1713" w:type="dxa"/>
            <w:vMerge/>
            <w:shd w:val="clear" w:color="auto" w:fill="F2DBDB" w:themeFill="accent2" w:themeFillTint="33"/>
          </w:tcPr>
          <w:p w:rsidR="00F8798E" w:rsidRPr="00F8798E" w:rsidRDefault="00F8798E" w:rsidP="00F8798E">
            <w:pPr>
              <w:pStyle w:val="ListParagraph"/>
              <w:ind w:left="0"/>
              <w:jc w:val="both"/>
              <w:rPr>
                <w:rFonts w:ascii="Times New Roman" w:hAnsi="Times New Roman" w:cs="Times New Roman"/>
                <w:sz w:val="24"/>
                <w:szCs w:val="24"/>
              </w:rPr>
            </w:pPr>
          </w:p>
        </w:tc>
        <w:tc>
          <w:tcPr>
            <w:tcW w:w="4036" w:type="dxa"/>
            <w:gridSpan w:val="2"/>
          </w:tcPr>
          <w:p w:rsidR="00F8798E" w:rsidRPr="00F8798E" w:rsidRDefault="00F8798E" w:rsidP="00F8798E">
            <w:pPr>
              <w:pStyle w:val="ListParagraph"/>
              <w:ind w:left="0"/>
              <w:jc w:val="both"/>
              <w:cnfStyle w:val="000000100000"/>
              <w:rPr>
                <w:rFonts w:ascii="Times New Roman" w:hAnsi="Times New Roman" w:cs="Times New Roman"/>
                <w:sz w:val="24"/>
                <w:szCs w:val="24"/>
              </w:rPr>
            </w:pPr>
            <w:r w:rsidRPr="00F8798E">
              <w:rPr>
                <w:rFonts w:ascii="Times New Roman" w:hAnsi="Times New Roman" w:cs="Times New Roman"/>
                <w:sz w:val="24"/>
                <w:szCs w:val="24"/>
              </w:rPr>
              <w:t>Guarnieri bodies (smaller multiple inclusion bodies)</w:t>
            </w:r>
          </w:p>
        </w:tc>
        <w:tc>
          <w:tcPr>
            <w:tcW w:w="2015" w:type="dxa"/>
          </w:tcPr>
          <w:p w:rsidR="00F8798E" w:rsidRPr="00F8798E" w:rsidRDefault="00F8798E" w:rsidP="00F8798E">
            <w:pPr>
              <w:pStyle w:val="ListParagraph"/>
              <w:ind w:left="0"/>
              <w:jc w:val="both"/>
              <w:cnfStyle w:val="000000100000"/>
              <w:rPr>
                <w:rFonts w:ascii="Times New Roman" w:hAnsi="Times New Roman" w:cs="Times New Roman"/>
                <w:sz w:val="24"/>
                <w:szCs w:val="24"/>
              </w:rPr>
            </w:pPr>
            <w:r w:rsidRPr="00F8798E">
              <w:rPr>
                <w:rFonts w:ascii="Times New Roman" w:hAnsi="Times New Roman" w:cs="Times New Roman"/>
                <w:sz w:val="24"/>
                <w:szCs w:val="24"/>
              </w:rPr>
              <w:t>Vaccinia virus</w:t>
            </w:r>
          </w:p>
        </w:tc>
      </w:tr>
      <w:tr w:rsidR="00F8798E" w:rsidRPr="00F8798E" w:rsidTr="008564F9">
        <w:trPr>
          <w:cnfStyle w:val="000000010000"/>
          <w:jc w:val="center"/>
        </w:trPr>
        <w:tc>
          <w:tcPr>
            <w:cnfStyle w:val="001000000000"/>
            <w:tcW w:w="1713" w:type="dxa"/>
            <w:vMerge/>
            <w:shd w:val="clear" w:color="auto" w:fill="F2DBDB" w:themeFill="accent2" w:themeFillTint="33"/>
          </w:tcPr>
          <w:p w:rsidR="00F8798E" w:rsidRPr="00F8798E" w:rsidRDefault="00F8798E" w:rsidP="00F8798E">
            <w:pPr>
              <w:pStyle w:val="ListParagraph"/>
              <w:ind w:left="0"/>
              <w:jc w:val="both"/>
              <w:rPr>
                <w:rFonts w:ascii="Times New Roman" w:hAnsi="Times New Roman" w:cs="Times New Roman"/>
                <w:sz w:val="24"/>
                <w:szCs w:val="24"/>
              </w:rPr>
            </w:pPr>
          </w:p>
        </w:tc>
        <w:tc>
          <w:tcPr>
            <w:tcW w:w="4036" w:type="dxa"/>
            <w:gridSpan w:val="2"/>
          </w:tcPr>
          <w:p w:rsidR="00F8798E" w:rsidRPr="00F8798E" w:rsidRDefault="00F8798E" w:rsidP="00F8798E">
            <w:pPr>
              <w:pStyle w:val="ListParagraph"/>
              <w:ind w:left="0"/>
              <w:jc w:val="both"/>
              <w:cnfStyle w:val="000000010000"/>
              <w:rPr>
                <w:rFonts w:ascii="Times New Roman" w:hAnsi="Times New Roman" w:cs="Times New Roman"/>
                <w:sz w:val="24"/>
                <w:szCs w:val="24"/>
              </w:rPr>
            </w:pPr>
            <w:r w:rsidRPr="00F8798E">
              <w:rPr>
                <w:rFonts w:ascii="Times New Roman" w:hAnsi="Times New Roman" w:cs="Times New Roman"/>
                <w:sz w:val="24"/>
                <w:szCs w:val="24"/>
              </w:rPr>
              <w:t>Henderson-peterson bodies (20-30 µ large inclusion)</w:t>
            </w:r>
          </w:p>
        </w:tc>
        <w:tc>
          <w:tcPr>
            <w:tcW w:w="2015" w:type="dxa"/>
          </w:tcPr>
          <w:p w:rsidR="00F8798E" w:rsidRPr="00F8798E" w:rsidRDefault="00F8798E" w:rsidP="00F8798E">
            <w:pPr>
              <w:pStyle w:val="ListParagraph"/>
              <w:ind w:left="0"/>
              <w:jc w:val="both"/>
              <w:cnfStyle w:val="000000010000"/>
              <w:rPr>
                <w:rFonts w:ascii="Times New Roman" w:hAnsi="Times New Roman" w:cs="Times New Roman"/>
                <w:sz w:val="24"/>
                <w:szCs w:val="24"/>
              </w:rPr>
            </w:pPr>
            <w:r w:rsidRPr="00F8798E">
              <w:rPr>
                <w:rFonts w:ascii="Times New Roman" w:hAnsi="Times New Roman" w:cs="Times New Roman"/>
                <w:sz w:val="24"/>
                <w:szCs w:val="24"/>
              </w:rPr>
              <w:t>Molluscum Contagiosum</w:t>
            </w:r>
          </w:p>
        </w:tc>
      </w:tr>
      <w:tr w:rsidR="00F8798E" w:rsidRPr="00F8798E" w:rsidTr="008564F9">
        <w:trPr>
          <w:cnfStyle w:val="000000100000"/>
          <w:jc w:val="center"/>
        </w:trPr>
        <w:tc>
          <w:tcPr>
            <w:cnfStyle w:val="001000000000"/>
            <w:tcW w:w="1713" w:type="dxa"/>
            <w:vMerge/>
            <w:shd w:val="clear" w:color="auto" w:fill="F2DBDB" w:themeFill="accent2" w:themeFillTint="33"/>
          </w:tcPr>
          <w:p w:rsidR="00F8798E" w:rsidRPr="00F8798E" w:rsidRDefault="00F8798E" w:rsidP="00F8798E">
            <w:pPr>
              <w:pStyle w:val="ListParagraph"/>
              <w:ind w:left="0"/>
              <w:jc w:val="both"/>
              <w:rPr>
                <w:rFonts w:ascii="Times New Roman" w:hAnsi="Times New Roman" w:cs="Times New Roman"/>
                <w:sz w:val="24"/>
                <w:szCs w:val="24"/>
              </w:rPr>
            </w:pPr>
          </w:p>
        </w:tc>
        <w:tc>
          <w:tcPr>
            <w:tcW w:w="4036" w:type="dxa"/>
            <w:gridSpan w:val="2"/>
          </w:tcPr>
          <w:p w:rsidR="00F8798E" w:rsidRPr="00F8798E" w:rsidRDefault="00F8798E" w:rsidP="00F8798E">
            <w:pPr>
              <w:pStyle w:val="ListParagraph"/>
              <w:ind w:left="0"/>
              <w:jc w:val="both"/>
              <w:cnfStyle w:val="000000100000"/>
              <w:rPr>
                <w:rFonts w:ascii="Times New Roman" w:hAnsi="Times New Roman" w:cs="Times New Roman"/>
                <w:sz w:val="24"/>
                <w:szCs w:val="24"/>
              </w:rPr>
            </w:pPr>
            <w:r w:rsidRPr="00F8798E">
              <w:rPr>
                <w:rFonts w:ascii="Times New Roman" w:hAnsi="Times New Roman" w:cs="Times New Roman"/>
                <w:sz w:val="24"/>
                <w:szCs w:val="24"/>
              </w:rPr>
              <w:t>Paschen bodies</w:t>
            </w:r>
          </w:p>
        </w:tc>
        <w:tc>
          <w:tcPr>
            <w:tcW w:w="2015" w:type="dxa"/>
          </w:tcPr>
          <w:p w:rsidR="00F8798E" w:rsidRPr="00F8798E" w:rsidRDefault="00F8798E" w:rsidP="00F8798E">
            <w:pPr>
              <w:pStyle w:val="ListParagraph"/>
              <w:ind w:left="0"/>
              <w:jc w:val="both"/>
              <w:cnfStyle w:val="000000100000"/>
              <w:rPr>
                <w:rFonts w:ascii="Times New Roman" w:hAnsi="Times New Roman" w:cs="Times New Roman"/>
                <w:sz w:val="24"/>
                <w:szCs w:val="24"/>
              </w:rPr>
            </w:pPr>
            <w:r w:rsidRPr="00F8798E">
              <w:rPr>
                <w:rFonts w:ascii="Times New Roman" w:hAnsi="Times New Roman" w:cs="Times New Roman"/>
                <w:sz w:val="24"/>
                <w:szCs w:val="24"/>
              </w:rPr>
              <w:t>Small pox</w:t>
            </w:r>
          </w:p>
        </w:tc>
      </w:tr>
      <w:tr w:rsidR="00F8798E" w:rsidRPr="00F8798E" w:rsidTr="008564F9">
        <w:trPr>
          <w:cnfStyle w:val="000000010000"/>
          <w:trHeight w:val="180"/>
          <w:jc w:val="center"/>
        </w:trPr>
        <w:tc>
          <w:tcPr>
            <w:cnfStyle w:val="001000000000"/>
            <w:tcW w:w="1713" w:type="dxa"/>
            <w:vMerge w:val="restart"/>
            <w:shd w:val="clear" w:color="auto" w:fill="F2DBDB" w:themeFill="accent2" w:themeFillTint="33"/>
          </w:tcPr>
          <w:p w:rsidR="00F8798E" w:rsidRPr="00F8798E" w:rsidRDefault="00F8798E" w:rsidP="00F8798E">
            <w:pPr>
              <w:pStyle w:val="ListParagraph"/>
              <w:ind w:left="0"/>
              <w:jc w:val="both"/>
              <w:rPr>
                <w:rFonts w:ascii="Times New Roman" w:hAnsi="Times New Roman" w:cs="Times New Roman"/>
                <w:sz w:val="24"/>
                <w:szCs w:val="24"/>
              </w:rPr>
            </w:pPr>
          </w:p>
          <w:p w:rsidR="00F8798E" w:rsidRPr="00F8798E" w:rsidRDefault="00F8798E" w:rsidP="00F8798E">
            <w:pPr>
              <w:pStyle w:val="ListParagraph"/>
              <w:ind w:left="0"/>
              <w:jc w:val="both"/>
              <w:rPr>
                <w:rFonts w:ascii="Times New Roman" w:hAnsi="Times New Roman" w:cs="Times New Roman"/>
                <w:sz w:val="24"/>
                <w:szCs w:val="24"/>
              </w:rPr>
            </w:pPr>
            <w:r w:rsidRPr="00F8798E">
              <w:rPr>
                <w:rFonts w:ascii="Times New Roman" w:hAnsi="Times New Roman" w:cs="Times New Roman"/>
                <w:sz w:val="24"/>
                <w:szCs w:val="24"/>
              </w:rPr>
              <w:t>Intranuclear</w:t>
            </w:r>
          </w:p>
          <w:p w:rsidR="00F8798E" w:rsidRPr="00F8798E" w:rsidRDefault="00F8798E" w:rsidP="00F8798E">
            <w:pPr>
              <w:pStyle w:val="ListParagraph"/>
              <w:ind w:left="0"/>
              <w:jc w:val="both"/>
              <w:rPr>
                <w:rFonts w:ascii="Times New Roman" w:hAnsi="Times New Roman" w:cs="Times New Roman"/>
                <w:sz w:val="24"/>
                <w:szCs w:val="24"/>
              </w:rPr>
            </w:pPr>
            <w:r w:rsidRPr="00F8798E">
              <w:rPr>
                <w:rFonts w:ascii="Times New Roman" w:hAnsi="Times New Roman" w:cs="Times New Roman"/>
                <w:sz w:val="24"/>
                <w:szCs w:val="24"/>
              </w:rPr>
              <w:t>Cowdry (1934)</w:t>
            </w:r>
          </w:p>
        </w:tc>
        <w:tc>
          <w:tcPr>
            <w:tcW w:w="1804" w:type="dxa"/>
            <w:vMerge w:val="restart"/>
          </w:tcPr>
          <w:p w:rsidR="00F8798E" w:rsidRPr="00F8798E" w:rsidRDefault="00F8798E" w:rsidP="00F8798E">
            <w:pPr>
              <w:pStyle w:val="ListParagraph"/>
              <w:ind w:left="0"/>
              <w:jc w:val="both"/>
              <w:cnfStyle w:val="000000010000"/>
              <w:rPr>
                <w:rFonts w:ascii="Times New Roman" w:hAnsi="Times New Roman" w:cs="Times New Roman"/>
                <w:sz w:val="24"/>
                <w:szCs w:val="24"/>
              </w:rPr>
            </w:pPr>
          </w:p>
          <w:p w:rsidR="00F8798E" w:rsidRPr="00F8798E" w:rsidRDefault="00F8798E" w:rsidP="00F8798E">
            <w:pPr>
              <w:pStyle w:val="ListParagraph"/>
              <w:ind w:left="0"/>
              <w:jc w:val="both"/>
              <w:cnfStyle w:val="000000010000"/>
              <w:rPr>
                <w:rFonts w:ascii="Times New Roman" w:hAnsi="Times New Roman" w:cs="Times New Roman"/>
                <w:sz w:val="24"/>
                <w:szCs w:val="24"/>
              </w:rPr>
            </w:pPr>
            <w:r w:rsidRPr="00F8798E">
              <w:rPr>
                <w:rFonts w:ascii="Times New Roman" w:hAnsi="Times New Roman" w:cs="Times New Roman"/>
                <w:sz w:val="24"/>
                <w:szCs w:val="24"/>
              </w:rPr>
              <w:t>Acidophilic</w:t>
            </w:r>
          </w:p>
        </w:tc>
        <w:tc>
          <w:tcPr>
            <w:tcW w:w="2232" w:type="dxa"/>
            <w:vMerge w:val="restart"/>
          </w:tcPr>
          <w:p w:rsidR="00F8798E" w:rsidRPr="00F8798E" w:rsidRDefault="00F8798E" w:rsidP="00F8798E">
            <w:pPr>
              <w:pStyle w:val="ListParagraph"/>
              <w:ind w:left="0"/>
              <w:jc w:val="both"/>
              <w:cnfStyle w:val="000000010000"/>
              <w:rPr>
                <w:rFonts w:ascii="Times New Roman" w:hAnsi="Times New Roman" w:cs="Times New Roman"/>
                <w:sz w:val="24"/>
                <w:szCs w:val="24"/>
              </w:rPr>
            </w:pPr>
            <w:r w:rsidRPr="00F8798E">
              <w:rPr>
                <w:rFonts w:ascii="Times New Roman" w:hAnsi="Times New Roman" w:cs="Times New Roman"/>
                <w:sz w:val="24"/>
                <w:szCs w:val="24"/>
              </w:rPr>
              <w:t>Cowdry type A (variable size and granular)</w:t>
            </w:r>
          </w:p>
        </w:tc>
        <w:tc>
          <w:tcPr>
            <w:tcW w:w="2015" w:type="dxa"/>
          </w:tcPr>
          <w:p w:rsidR="00F8798E" w:rsidRPr="00F8798E" w:rsidRDefault="00F8798E" w:rsidP="00F8798E">
            <w:pPr>
              <w:pStyle w:val="ListParagraph"/>
              <w:ind w:left="0"/>
              <w:jc w:val="both"/>
              <w:cnfStyle w:val="000000010000"/>
              <w:rPr>
                <w:rFonts w:ascii="Times New Roman" w:hAnsi="Times New Roman" w:cs="Times New Roman"/>
                <w:sz w:val="24"/>
                <w:szCs w:val="24"/>
              </w:rPr>
            </w:pPr>
            <w:r w:rsidRPr="00F8798E">
              <w:rPr>
                <w:rFonts w:ascii="Times New Roman" w:hAnsi="Times New Roman" w:cs="Times New Roman"/>
                <w:sz w:val="24"/>
                <w:szCs w:val="24"/>
              </w:rPr>
              <w:t>Varicella zoster virus</w:t>
            </w:r>
          </w:p>
        </w:tc>
      </w:tr>
      <w:tr w:rsidR="00F8798E" w:rsidRPr="00F8798E" w:rsidTr="008564F9">
        <w:trPr>
          <w:cnfStyle w:val="000000100000"/>
          <w:trHeight w:val="150"/>
          <w:jc w:val="center"/>
        </w:trPr>
        <w:tc>
          <w:tcPr>
            <w:cnfStyle w:val="001000000000"/>
            <w:tcW w:w="1713" w:type="dxa"/>
            <w:vMerge/>
            <w:shd w:val="clear" w:color="auto" w:fill="F2DBDB" w:themeFill="accent2" w:themeFillTint="33"/>
          </w:tcPr>
          <w:p w:rsidR="00F8798E" w:rsidRPr="00F8798E" w:rsidRDefault="00F8798E" w:rsidP="00F8798E">
            <w:pPr>
              <w:pStyle w:val="ListParagraph"/>
              <w:ind w:left="0"/>
              <w:jc w:val="both"/>
              <w:rPr>
                <w:rFonts w:ascii="Times New Roman" w:hAnsi="Times New Roman" w:cs="Times New Roman"/>
                <w:sz w:val="24"/>
                <w:szCs w:val="24"/>
              </w:rPr>
            </w:pPr>
          </w:p>
        </w:tc>
        <w:tc>
          <w:tcPr>
            <w:tcW w:w="1804" w:type="dxa"/>
            <w:vMerge/>
          </w:tcPr>
          <w:p w:rsidR="00F8798E" w:rsidRPr="00F8798E" w:rsidRDefault="00F8798E" w:rsidP="00F8798E">
            <w:pPr>
              <w:pStyle w:val="ListParagraph"/>
              <w:ind w:left="0"/>
              <w:jc w:val="both"/>
              <w:cnfStyle w:val="000000100000"/>
              <w:rPr>
                <w:rFonts w:ascii="Times New Roman" w:hAnsi="Times New Roman" w:cs="Times New Roman"/>
                <w:sz w:val="24"/>
                <w:szCs w:val="24"/>
              </w:rPr>
            </w:pPr>
          </w:p>
        </w:tc>
        <w:tc>
          <w:tcPr>
            <w:tcW w:w="2232" w:type="dxa"/>
            <w:vMerge/>
          </w:tcPr>
          <w:p w:rsidR="00F8798E" w:rsidRPr="00F8798E" w:rsidRDefault="00F8798E" w:rsidP="00F8798E">
            <w:pPr>
              <w:pStyle w:val="ListParagraph"/>
              <w:ind w:left="0"/>
              <w:jc w:val="both"/>
              <w:cnfStyle w:val="000000100000"/>
              <w:rPr>
                <w:rFonts w:ascii="Times New Roman" w:hAnsi="Times New Roman" w:cs="Times New Roman"/>
                <w:sz w:val="24"/>
                <w:szCs w:val="24"/>
              </w:rPr>
            </w:pPr>
          </w:p>
        </w:tc>
        <w:tc>
          <w:tcPr>
            <w:tcW w:w="2015" w:type="dxa"/>
          </w:tcPr>
          <w:p w:rsidR="00F8798E" w:rsidRPr="00F8798E" w:rsidRDefault="00F8798E" w:rsidP="00F8798E">
            <w:pPr>
              <w:pStyle w:val="ListParagraph"/>
              <w:ind w:left="0"/>
              <w:jc w:val="both"/>
              <w:cnfStyle w:val="000000100000"/>
              <w:rPr>
                <w:rFonts w:ascii="Times New Roman" w:hAnsi="Times New Roman" w:cs="Times New Roman"/>
                <w:sz w:val="24"/>
                <w:szCs w:val="24"/>
              </w:rPr>
            </w:pPr>
            <w:r w:rsidRPr="00F8798E">
              <w:rPr>
                <w:rFonts w:ascii="Times New Roman" w:hAnsi="Times New Roman" w:cs="Times New Roman"/>
                <w:sz w:val="24"/>
                <w:szCs w:val="24"/>
              </w:rPr>
              <w:t>Herpes simplex virus</w:t>
            </w:r>
          </w:p>
        </w:tc>
      </w:tr>
      <w:tr w:rsidR="00F8798E" w:rsidRPr="00F8798E" w:rsidTr="008564F9">
        <w:trPr>
          <w:cnfStyle w:val="000000010000"/>
          <w:trHeight w:val="548"/>
          <w:jc w:val="center"/>
        </w:trPr>
        <w:tc>
          <w:tcPr>
            <w:cnfStyle w:val="001000000000"/>
            <w:tcW w:w="1713" w:type="dxa"/>
            <w:vMerge/>
            <w:shd w:val="clear" w:color="auto" w:fill="F2DBDB" w:themeFill="accent2" w:themeFillTint="33"/>
          </w:tcPr>
          <w:p w:rsidR="00F8798E" w:rsidRPr="00F8798E" w:rsidRDefault="00F8798E" w:rsidP="00F8798E">
            <w:pPr>
              <w:pStyle w:val="ListParagraph"/>
              <w:ind w:left="0"/>
              <w:jc w:val="both"/>
              <w:rPr>
                <w:rFonts w:ascii="Times New Roman" w:hAnsi="Times New Roman" w:cs="Times New Roman"/>
                <w:sz w:val="24"/>
                <w:szCs w:val="24"/>
              </w:rPr>
            </w:pPr>
          </w:p>
        </w:tc>
        <w:tc>
          <w:tcPr>
            <w:tcW w:w="1804" w:type="dxa"/>
            <w:vMerge/>
          </w:tcPr>
          <w:p w:rsidR="00F8798E" w:rsidRPr="00F8798E" w:rsidRDefault="00F8798E" w:rsidP="00F8798E">
            <w:pPr>
              <w:pStyle w:val="ListParagraph"/>
              <w:ind w:left="0"/>
              <w:jc w:val="both"/>
              <w:cnfStyle w:val="000000010000"/>
              <w:rPr>
                <w:rFonts w:ascii="Times New Roman" w:hAnsi="Times New Roman" w:cs="Times New Roman"/>
                <w:sz w:val="24"/>
                <w:szCs w:val="24"/>
              </w:rPr>
            </w:pPr>
          </w:p>
        </w:tc>
        <w:tc>
          <w:tcPr>
            <w:tcW w:w="2232" w:type="dxa"/>
            <w:vMerge/>
          </w:tcPr>
          <w:p w:rsidR="00F8798E" w:rsidRPr="00F8798E" w:rsidRDefault="00F8798E" w:rsidP="00F8798E">
            <w:pPr>
              <w:pStyle w:val="ListParagraph"/>
              <w:ind w:left="0"/>
              <w:jc w:val="both"/>
              <w:cnfStyle w:val="000000010000"/>
              <w:rPr>
                <w:rFonts w:ascii="Times New Roman" w:hAnsi="Times New Roman" w:cs="Times New Roman"/>
                <w:sz w:val="24"/>
                <w:szCs w:val="24"/>
              </w:rPr>
            </w:pPr>
          </w:p>
        </w:tc>
        <w:tc>
          <w:tcPr>
            <w:tcW w:w="2015" w:type="dxa"/>
          </w:tcPr>
          <w:p w:rsidR="00F8798E" w:rsidRPr="00F8798E" w:rsidRDefault="00F8798E" w:rsidP="00F8798E">
            <w:pPr>
              <w:pStyle w:val="ListParagraph"/>
              <w:ind w:left="0"/>
              <w:jc w:val="both"/>
              <w:cnfStyle w:val="000000010000"/>
              <w:rPr>
                <w:rFonts w:ascii="Times New Roman" w:hAnsi="Times New Roman" w:cs="Times New Roman"/>
                <w:sz w:val="24"/>
                <w:szCs w:val="24"/>
              </w:rPr>
            </w:pPr>
            <w:r w:rsidRPr="00F8798E">
              <w:rPr>
                <w:rFonts w:ascii="Times New Roman" w:hAnsi="Times New Roman" w:cs="Times New Roman"/>
                <w:sz w:val="24"/>
                <w:szCs w:val="24"/>
              </w:rPr>
              <w:t>Yellow fever virus</w:t>
            </w:r>
          </w:p>
        </w:tc>
      </w:tr>
      <w:tr w:rsidR="00F8798E" w:rsidRPr="00F8798E" w:rsidTr="008564F9">
        <w:trPr>
          <w:cnfStyle w:val="000000100000"/>
          <w:trHeight w:val="70"/>
          <w:jc w:val="center"/>
        </w:trPr>
        <w:tc>
          <w:tcPr>
            <w:cnfStyle w:val="001000000000"/>
            <w:tcW w:w="1713" w:type="dxa"/>
            <w:vMerge/>
            <w:shd w:val="clear" w:color="auto" w:fill="F2DBDB" w:themeFill="accent2" w:themeFillTint="33"/>
          </w:tcPr>
          <w:p w:rsidR="00F8798E" w:rsidRPr="00F8798E" w:rsidRDefault="00F8798E" w:rsidP="00F8798E">
            <w:pPr>
              <w:pStyle w:val="ListParagraph"/>
              <w:ind w:left="0"/>
              <w:jc w:val="both"/>
              <w:rPr>
                <w:rFonts w:ascii="Times New Roman" w:hAnsi="Times New Roman" w:cs="Times New Roman"/>
                <w:sz w:val="24"/>
                <w:szCs w:val="24"/>
              </w:rPr>
            </w:pPr>
          </w:p>
        </w:tc>
        <w:tc>
          <w:tcPr>
            <w:tcW w:w="1804" w:type="dxa"/>
            <w:vMerge w:val="restart"/>
          </w:tcPr>
          <w:p w:rsidR="00F8798E" w:rsidRPr="00F8798E" w:rsidRDefault="00F8798E" w:rsidP="00F8798E">
            <w:pPr>
              <w:pStyle w:val="ListParagraph"/>
              <w:ind w:left="0"/>
              <w:jc w:val="both"/>
              <w:cnfStyle w:val="000000100000"/>
              <w:rPr>
                <w:rFonts w:ascii="Times New Roman" w:hAnsi="Times New Roman" w:cs="Times New Roman"/>
                <w:sz w:val="24"/>
                <w:szCs w:val="24"/>
              </w:rPr>
            </w:pPr>
          </w:p>
          <w:p w:rsidR="00F8798E" w:rsidRPr="00F8798E" w:rsidRDefault="00F8798E" w:rsidP="00F8798E">
            <w:pPr>
              <w:pStyle w:val="ListParagraph"/>
              <w:ind w:left="0"/>
              <w:jc w:val="both"/>
              <w:cnfStyle w:val="000000100000"/>
              <w:rPr>
                <w:rFonts w:ascii="Times New Roman" w:hAnsi="Times New Roman" w:cs="Times New Roman"/>
                <w:sz w:val="24"/>
                <w:szCs w:val="24"/>
              </w:rPr>
            </w:pPr>
            <w:r w:rsidRPr="00F8798E">
              <w:rPr>
                <w:rFonts w:ascii="Times New Roman" w:hAnsi="Times New Roman" w:cs="Times New Roman"/>
                <w:sz w:val="24"/>
                <w:szCs w:val="24"/>
              </w:rPr>
              <w:t>Basophilic</w:t>
            </w:r>
          </w:p>
        </w:tc>
        <w:tc>
          <w:tcPr>
            <w:tcW w:w="2232" w:type="dxa"/>
            <w:vMerge w:val="restart"/>
          </w:tcPr>
          <w:p w:rsidR="00F8798E" w:rsidRPr="00F8798E" w:rsidRDefault="00F8798E" w:rsidP="00F8798E">
            <w:pPr>
              <w:pStyle w:val="ListParagraph"/>
              <w:ind w:left="0"/>
              <w:jc w:val="both"/>
              <w:cnfStyle w:val="000000100000"/>
              <w:rPr>
                <w:rFonts w:ascii="Times New Roman" w:hAnsi="Times New Roman" w:cs="Times New Roman"/>
                <w:sz w:val="24"/>
                <w:szCs w:val="24"/>
              </w:rPr>
            </w:pPr>
            <w:r w:rsidRPr="00F8798E">
              <w:rPr>
                <w:rFonts w:ascii="Times New Roman" w:hAnsi="Times New Roman" w:cs="Times New Roman"/>
                <w:sz w:val="24"/>
                <w:szCs w:val="24"/>
              </w:rPr>
              <w:t>Cowdry type B (circumscribed and multiple)</w:t>
            </w:r>
          </w:p>
        </w:tc>
        <w:tc>
          <w:tcPr>
            <w:tcW w:w="2015" w:type="dxa"/>
          </w:tcPr>
          <w:p w:rsidR="00F8798E" w:rsidRPr="00F8798E" w:rsidRDefault="00F8798E" w:rsidP="00F8798E">
            <w:pPr>
              <w:pStyle w:val="ListParagraph"/>
              <w:ind w:left="0"/>
              <w:jc w:val="both"/>
              <w:cnfStyle w:val="000000100000"/>
              <w:rPr>
                <w:rFonts w:ascii="Times New Roman" w:hAnsi="Times New Roman" w:cs="Times New Roman"/>
                <w:sz w:val="24"/>
                <w:szCs w:val="24"/>
              </w:rPr>
            </w:pPr>
            <w:r w:rsidRPr="00F8798E">
              <w:rPr>
                <w:rFonts w:ascii="Times New Roman" w:hAnsi="Times New Roman" w:cs="Times New Roman"/>
                <w:sz w:val="24"/>
                <w:szCs w:val="24"/>
              </w:rPr>
              <w:t>Polio virus</w:t>
            </w:r>
          </w:p>
        </w:tc>
      </w:tr>
      <w:tr w:rsidR="00F8798E" w:rsidRPr="00F8798E" w:rsidTr="008564F9">
        <w:trPr>
          <w:cnfStyle w:val="000000010000"/>
          <w:jc w:val="center"/>
        </w:trPr>
        <w:tc>
          <w:tcPr>
            <w:cnfStyle w:val="001000000000"/>
            <w:tcW w:w="1713" w:type="dxa"/>
            <w:vMerge/>
            <w:shd w:val="clear" w:color="auto" w:fill="F2DBDB" w:themeFill="accent2" w:themeFillTint="33"/>
          </w:tcPr>
          <w:p w:rsidR="00F8798E" w:rsidRPr="00F8798E" w:rsidRDefault="00F8798E" w:rsidP="00F8798E">
            <w:pPr>
              <w:pStyle w:val="ListParagraph"/>
              <w:ind w:left="0"/>
              <w:jc w:val="both"/>
              <w:rPr>
                <w:rFonts w:ascii="Times New Roman" w:hAnsi="Times New Roman" w:cs="Times New Roman"/>
                <w:sz w:val="24"/>
                <w:szCs w:val="24"/>
              </w:rPr>
            </w:pPr>
          </w:p>
        </w:tc>
        <w:tc>
          <w:tcPr>
            <w:tcW w:w="1804" w:type="dxa"/>
            <w:vMerge/>
          </w:tcPr>
          <w:p w:rsidR="00F8798E" w:rsidRPr="00F8798E" w:rsidRDefault="00F8798E" w:rsidP="00F8798E">
            <w:pPr>
              <w:pStyle w:val="ListParagraph"/>
              <w:ind w:left="0"/>
              <w:jc w:val="both"/>
              <w:cnfStyle w:val="000000010000"/>
              <w:rPr>
                <w:rFonts w:ascii="Times New Roman" w:hAnsi="Times New Roman" w:cs="Times New Roman"/>
                <w:sz w:val="24"/>
                <w:szCs w:val="24"/>
              </w:rPr>
            </w:pPr>
          </w:p>
        </w:tc>
        <w:tc>
          <w:tcPr>
            <w:tcW w:w="2232" w:type="dxa"/>
            <w:vMerge/>
          </w:tcPr>
          <w:p w:rsidR="00F8798E" w:rsidRPr="00F8798E" w:rsidRDefault="00F8798E" w:rsidP="00F8798E">
            <w:pPr>
              <w:pStyle w:val="ListParagraph"/>
              <w:ind w:left="0"/>
              <w:jc w:val="both"/>
              <w:cnfStyle w:val="000000010000"/>
              <w:rPr>
                <w:rFonts w:ascii="Times New Roman" w:hAnsi="Times New Roman" w:cs="Times New Roman"/>
                <w:sz w:val="24"/>
                <w:szCs w:val="24"/>
              </w:rPr>
            </w:pPr>
          </w:p>
        </w:tc>
        <w:tc>
          <w:tcPr>
            <w:tcW w:w="2015" w:type="dxa"/>
          </w:tcPr>
          <w:p w:rsidR="00F8798E" w:rsidRPr="00F8798E" w:rsidRDefault="00F8798E" w:rsidP="00F8798E">
            <w:pPr>
              <w:pStyle w:val="ListParagraph"/>
              <w:ind w:left="0"/>
              <w:jc w:val="both"/>
              <w:cnfStyle w:val="000000010000"/>
              <w:rPr>
                <w:rFonts w:ascii="Times New Roman" w:hAnsi="Times New Roman" w:cs="Times New Roman"/>
                <w:sz w:val="24"/>
                <w:szCs w:val="24"/>
              </w:rPr>
            </w:pPr>
            <w:r w:rsidRPr="00F8798E">
              <w:rPr>
                <w:rFonts w:ascii="Times New Roman" w:hAnsi="Times New Roman" w:cs="Times New Roman"/>
                <w:sz w:val="24"/>
                <w:szCs w:val="24"/>
              </w:rPr>
              <w:t>Adeno virus</w:t>
            </w:r>
          </w:p>
        </w:tc>
      </w:tr>
      <w:tr w:rsidR="00F8798E" w:rsidRPr="00F8798E" w:rsidTr="008564F9">
        <w:trPr>
          <w:cnfStyle w:val="000000100000"/>
          <w:jc w:val="center"/>
        </w:trPr>
        <w:tc>
          <w:tcPr>
            <w:cnfStyle w:val="001000000000"/>
            <w:tcW w:w="1713" w:type="dxa"/>
            <w:vMerge/>
            <w:shd w:val="clear" w:color="auto" w:fill="F2DBDB" w:themeFill="accent2" w:themeFillTint="33"/>
          </w:tcPr>
          <w:p w:rsidR="00F8798E" w:rsidRPr="00F8798E" w:rsidRDefault="00F8798E" w:rsidP="00F8798E">
            <w:pPr>
              <w:pStyle w:val="ListParagraph"/>
              <w:ind w:left="0"/>
              <w:jc w:val="both"/>
              <w:rPr>
                <w:rFonts w:ascii="Times New Roman" w:hAnsi="Times New Roman" w:cs="Times New Roman"/>
                <w:sz w:val="24"/>
                <w:szCs w:val="24"/>
              </w:rPr>
            </w:pPr>
          </w:p>
        </w:tc>
        <w:tc>
          <w:tcPr>
            <w:tcW w:w="1804" w:type="dxa"/>
            <w:vMerge/>
          </w:tcPr>
          <w:p w:rsidR="00F8798E" w:rsidRPr="00F8798E" w:rsidRDefault="00F8798E" w:rsidP="00F8798E">
            <w:pPr>
              <w:pStyle w:val="ListParagraph"/>
              <w:ind w:left="0"/>
              <w:jc w:val="both"/>
              <w:cnfStyle w:val="000000100000"/>
              <w:rPr>
                <w:rFonts w:ascii="Times New Roman" w:hAnsi="Times New Roman" w:cs="Times New Roman"/>
                <w:sz w:val="24"/>
                <w:szCs w:val="24"/>
              </w:rPr>
            </w:pPr>
          </w:p>
        </w:tc>
        <w:tc>
          <w:tcPr>
            <w:tcW w:w="2232" w:type="dxa"/>
            <w:vMerge/>
          </w:tcPr>
          <w:p w:rsidR="00F8798E" w:rsidRPr="00F8798E" w:rsidRDefault="00F8798E" w:rsidP="00F8798E">
            <w:pPr>
              <w:pStyle w:val="ListParagraph"/>
              <w:ind w:left="0"/>
              <w:jc w:val="both"/>
              <w:cnfStyle w:val="000000100000"/>
              <w:rPr>
                <w:rFonts w:ascii="Times New Roman" w:hAnsi="Times New Roman" w:cs="Times New Roman"/>
                <w:sz w:val="24"/>
                <w:szCs w:val="24"/>
              </w:rPr>
            </w:pPr>
          </w:p>
        </w:tc>
        <w:tc>
          <w:tcPr>
            <w:tcW w:w="2015" w:type="dxa"/>
          </w:tcPr>
          <w:p w:rsidR="00F8798E" w:rsidRPr="00F8798E" w:rsidRDefault="00F8798E" w:rsidP="00F8798E">
            <w:pPr>
              <w:pStyle w:val="ListParagraph"/>
              <w:ind w:left="0"/>
              <w:jc w:val="both"/>
              <w:cnfStyle w:val="000000100000"/>
              <w:rPr>
                <w:rFonts w:ascii="Times New Roman" w:hAnsi="Times New Roman" w:cs="Times New Roman"/>
                <w:sz w:val="24"/>
                <w:szCs w:val="24"/>
              </w:rPr>
            </w:pPr>
            <w:r w:rsidRPr="00F8798E">
              <w:rPr>
                <w:rFonts w:ascii="Times New Roman" w:hAnsi="Times New Roman" w:cs="Times New Roman"/>
                <w:sz w:val="24"/>
                <w:szCs w:val="24"/>
              </w:rPr>
              <w:t>Cytomegalo virus</w:t>
            </w:r>
          </w:p>
        </w:tc>
      </w:tr>
    </w:tbl>
    <w:p w:rsidR="00F8798E" w:rsidRPr="00F8798E" w:rsidRDefault="00F8798E" w:rsidP="00F8798E">
      <w:pPr>
        <w:pStyle w:val="ListParagraph"/>
        <w:ind w:left="0"/>
        <w:jc w:val="both"/>
        <w:rPr>
          <w:rFonts w:ascii="Times New Roman" w:hAnsi="Times New Roman" w:cs="Times New Roman"/>
          <w:sz w:val="24"/>
          <w:szCs w:val="24"/>
        </w:rPr>
      </w:pPr>
    </w:p>
    <w:p w:rsidR="00F8798E" w:rsidRPr="00F8798E" w:rsidRDefault="00F8798E" w:rsidP="00F8798E">
      <w:pPr>
        <w:pStyle w:val="ListParagraph"/>
        <w:ind w:left="0"/>
        <w:jc w:val="both"/>
        <w:rPr>
          <w:rFonts w:ascii="Times New Roman" w:hAnsi="Times New Roman" w:cs="Times New Roman"/>
          <w:b/>
          <w:sz w:val="24"/>
          <w:szCs w:val="24"/>
        </w:rPr>
      </w:pPr>
    </w:p>
    <w:p w:rsidR="008F5939" w:rsidRDefault="008F5939" w:rsidP="00F8798E">
      <w:pPr>
        <w:pStyle w:val="ListParagraph"/>
        <w:ind w:left="0"/>
        <w:jc w:val="both"/>
        <w:rPr>
          <w:rFonts w:ascii="Times New Roman" w:hAnsi="Times New Roman" w:cs="Times New Roman"/>
          <w:b/>
          <w:sz w:val="24"/>
          <w:szCs w:val="24"/>
        </w:rPr>
      </w:pPr>
    </w:p>
    <w:p w:rsidR="00F8798E" w:rsidRPr="008F5939" w:rsidRDefault="00F8798E" w:rsidP="00F8798E">
      <w:pPr>
        <w:pStyle w:val="ListParagraph"/>
        <w:ind w:left="0"/>
        <w:jc w:val="both"/>
        <w:rPr>
          <w:rFonts w:ascii="Times New Roman" w:hAnsi="Times New Roman" w:cs="Times New Roman"/>
          <w:b/>
          <w:color w:val="C00000"/>
          <w:sz w:val="24"/>
          <w:szCs w:val="24"/>
        </w:rPr>
      </w:pPr>
      <w:r w:rsidRPr="008F5939">
        <w:rPr>
          <w:rFonts w:ascii="Times New Roman" w:hAnsi="Times New Roman" w:cs="Times New Roman"/>
          <w:b/>
          <w:color w:val="C00000"/>
          <w:sz w:val="24"/>
          <w:szCs w:val="24"/>
        </w:rPr>
        <w:lastRenderedPageBreak/>
        <w:t xml:space="preserve">Necrosis/Apoptosis: </w:t>
      </w:r>
    </w:p>
    <w:p w:rsidR="00F8798E" w:rsidRPr="00F8798E" w:rsidRDefault="00F8798E" w:rsidP="00F8798E">
      <w:pPr>
        <w:pStyle w:val="ListParagraph"/>
        <w:ind w:left="0"/>
        <w:jc w:val="both"/>
        <w:rPr>
          <w:rFonts w:ascii="Times New Roman" w:hAnsi="Times New Roman" w:cs="Times New Roman"/>
          <w:b/>
          <w:sz w:val="24"/>
          <w:szCs w:val="24"/>
        </w:rPr>
      </w:pPr>
    </w:p>
    <w:p w:rsidR="00F8798E" w:rsidRPr="00F8798E" w:rsidRDefault="00F8798E" w:rsidP="00F8798E">
      <w:pPr>
        <w:pStyle w:val="ListParagraph"/>
        <w:ind w:left="0"/>
        <w:jc w:val="both"/>
        <w:rPr>
          <w:rFonts w:ascii="Times New Roman" w:hAnsi="Times New Roman" w:cs="Times New Roman"/>
          <w:sz w:val="24"/>
          <w:szCs w:val="24"/>
        </w:rPr>
      </w:pPr>
      <w:r w:rsidRPr="008F5939">
        <w:rPr>
          <w:rFonts w:ascii="Times New Roman" w:hAnsi="Times New Roman" w:cs="Times New Roman"/>
          <w:b/>
          <w:color w:val="0070C0"/>
          <w:sz w:val="24"/>
          <w:szCs w:val="24"/>
        </w:rPr>
        <w:t>Apoptosis (programmed cell death)</w:t>
      </w:r>
      <w:r w:rsidR="008F5939" w:rsidRPr="008F5939">
        <w:rPr>
          <w:rFonts w:ascii="Times New Roman" w:hAnsi="Times New Roman" w:cs="Times New Roman"/>
          <w:b/>
          <w:color w:val="0070C0"/>
          <w:sz w:val="24"/>
          <w:szCs w:val="24"/>
        </w:rPr>
        <w:t>-</w:t>
      </w:r>
      <w:r w:rsidRPr="00F8798E">
        <w:rPr>
          <w:rFonts w:ascii="Times New Roman" w:hAnsi="Times New Roman" w:cs="Times New Roman"/>
          <w:sz w:val="24"/>
          <w:szCs w:val="24"/>
        </w:rPr>
        <w:t xml:space="preserve"> A highly regulated process that eliminates damaged or infected cells without causing tissue inflammation. Some viruses (HIV, Influenza A, HSV, HPV, Hepatitis B, Varicella Zoster) can trigger apoptosis as part of their replication strategy. They encode specific proteins that interfere with cellular pathways, leading to the activation of apoptotic signals.</w:t>
      </w:r>
    </w:p>
    <w:p w:rsidR="00F8798E" w:rsidRPr="00F8798E" w:rsidRDefault="00F8798E" w:rsidP="00F8798E">
      <w:pPr>
        <w:pStyle w:val="ListParagraph"/>
        <w:ind w:left="0"/>
        <w:jc w:val="both"/>
        <w:rPr>
          <w:rFonts w:ascii="Times New Roman" w:hAnsi="Times New Roman" w:cs="Times New Roman"/>
          <w:b/>
          <w:sz w:val="24"/>
          <w:szCs w:val="24"/>
        </w:rPr>
      </w:pPr>
    </w:p>
    <w:p w:rsidR="00F8798E" w:rsidRPr="00F8798E" w:rsidRDefault="00F8798E" w:rsidP="00F8798E">
      <w:pPr>
        <w:pStyle w:val="ListParagraph"/>
        <w:ind w:left="0"/>
        <w:jc w:val="both"/>
        <w:rPr>
          <w:rFonts w:ascii="Times New Roman" w:hAnsi="Times New Roman" w:cs="Times New Roman"/>
          <w:sz w:val="24"/>
          <w:szCs w:val="24"/>
        </w:rPr>
      </w:pPr>
      <w:r w:rsidRPr="008F5939">
        <w:rPr>
          <w:rFonts w:ascii="Times New Roman" w:hAnsi="Times New Roman" w:cs="Times New Roman"/>
          <w:b/>
          <w:color w:val="E36C0A" w:themeColor="accent6" w:themeShade="BF"/>
          <w:sz w:val="24"/>
          <w:szCs w:val="24"/>
        </w:rPr>
        <w:t>Mechanisms</w:t>
      </w:r>
      <w:r w:rsidR="008F5939" w:rsidRPr="008F5939">
        <w:rPr>
          <w:rFonts w:ascii="Times New Roman" w:hAnsi="Times New Roman" w:cs="Times New Roman"/>
          <w:b/>
          <w:color w:val="E36C0A" w:themeColor="accent6" w:themeShade="BF"/>
          <w:sz w:val="24"/>
          <w:szCs w:val="24"/>
        </w:rPr>
        <w:t>-</w:t>
      </w:r>
      <w:r w:rsidRPr="00F8798E">
        <w:rPr>
          <w:rFonts w:ascii="Times New Roman" w:hAnsi="Times New Roman" w:cs="Times New Roman"/>
          <w:sz w:val="24"/>
          <w:szCs w:val="24"/>
        </w:rPr>
        <w:t xml:space="preserve"> Viruses may activate intrinsic or extrinsic apoptotic pathways. Intrinsic pathways involve mitochondrial damage and the release of pro-apoptotic factors, while extrinsic pathways are initiated by external signals binding to death receptors on the cell surface.</w:t>
      </w:r>
    </w:p>
    <w:p w:rsidR="00F8798E" w:rsidRPr="00F8798E" w:rsidRDefault="00F8798E" w:rsidP="00F8798E">
      <w:pPr>
        <w:pStyle w:val="ListParagraph"/>
        <w:ind w:left="0"/>
        <w:jc w:val="both"/>
        <w:rPr>
          <w:rFonts w:ascii="Times New Roman" w:hAnsi="Times New Roman" w:cs="Times New Roman"/>
          <w:sz w:val="24"/>
          <w:szCs w:val="24"/>
        </w:rPr>
      </w:pPr>
    </w:p>
    <w:p w:rsidR="00F8798E" w:rsidRPr="00F8798E" w:rsidRDefault="00F8798E" w:rsidP="00F8798E">
      <w:pPr>
        <w:pStyle w:val="ListParagraph"/>
        <w:ind w:left="0"/>
        <w:jc w:val="both"/>
        <w:rPr>
          <w:rFonts w:ascii="Times New Roman" w:hAnsi="Times New Roman" w:cs="Times New Roman"/>
          <w:sz w:val="24"/>
          <w:szCs w:val="24"/>
        </w:rPr>
      </w:pPr>
      <w:r w:rsidRPr="00F8798E">
        <w:rPr>
          <w:rFonts w:ascii="Times New Roman" w:hAnsi="Times New Roman" w:cs="Times New Roman"/>
          <w:sz w:val="24"/>
          <w:szCs w:val="24"/>
        </w:rPr>
        <w:t>Apoptotic cells typically undergo characteristic morphological changes, such as cell shrinkage, chromatin condensation, and the formation of apoptotic bodies. These bodies are then phagocytosed by neighbouring cells without inducing inflammation.</w:t>
      </w:r>
    </w:p>
    <w:p w:rsidR="00F8798E" w:rsidRPr="00F8798E" w:rsidRDefault="00F8798E" w:rsidP="00F8798E">
      <w:pPr>
        <w:pStyle w:val="ListParagraph"/>
        <w:ind w:left="0"/>
        <w:jc w:val="both"/>
        <w:rPr>
          <w:rFonts w:ascii="Times New Roman" w:hAnsi="Times New Roman" w:cs="Times New Roman"/>
          <w:sz w:val="24"/>
          <w:szCs w:val="24"/>
        </w:rPr>
      </w:pPr>
    </w:p>
    <w:p w:rsidR="00F8798E" w:rsidRPr="00F8798E" w:rsidRDefault="00F8798E" w:rsidP="00F8798E">
      <w:pPr>
        <w:pStyle w:val="ListParagraph"/>
        <w:ind w:left="0"/>
        <w:jc w:val="both"/>
        <w:rPr>
          <w:rFonts w:ascii="Times New Roman" w:hAnsi="Times New Roman" w:cs="Times New Roman"/>
          <w:b/>
          <w:sz w:val="24"/>
          <w:szCs w:val="24"/>
        </w:rPr>
      </w:pPr>
      <w:r w:rsidRPr="008F5939">
        <w:rPr>
          <w:rFonts w:ascii="Times New Roman" w:hAnsi="Times New Roman" w:cs="Times New Roman"/>
          <w:b/>
          <w:color w:val="0070C0"/>
          <w:sz w:val="24"/>
          <w:szCs w:val="24"/>
        </w:rPr>
        <w:t>Necrosis</w:t>
      </w:r>
      <w:r w:rsidR="008F5939" w:rsidRPr="008F5939">
        <w:rPr>
          <w:rFonts w:ascii="Times New Roman" w:hAnsi="Times New Roman" w:cs="Times New Roman"/>
          <w:b/>
          <w:color w:val="0070C0"/>
          <w:sz w:val="24"/>
          <w:szCs w:val="24"/>
        </w:rPr>
        <w:t>-</w:t>
      </w:r>
      <w:r w:rsidRPr="008F5939">
        <w:rPr>
          <w:rFonts w:ascii="Times New Roman" w:hAnsi="Times New Roman" w:cs="Times New Roman"/>
          <w:sz w:val="24"/>
          <w:szCs w:val="24"/>
        </w:rPr>
        <w:t xml:space="preserve"> </w:t>
      </w:r>
      <w:r w:rsidRPr="00F8798E">
        <w:rPr>
          <w:rFonts w:ascii="Times New Roman" w:hAnsi="Times New Roman" w:cs="Times New Roman"/>
          <w:sz w:val="24"/>
          <w:szCs w:val="24"/>
        </w:rPr>
        <w:t>It is a process of</w:t>
      </w:r>
      <w:r w:rsidRPr="00F8798E">
        <w:rPr>
          <w:rFonts w:ascii="Times New Roman" w:hAnsi="Times New Roman" w:cs="Times New Roman"/>
          <w:b/>
          <w:sz w:val="24"/>
          <w:szCs w:val="24"/>
        </w:rPr>
        <w:t xml:space="preserve"> </w:t>
      </w:r>
      <w:r w:rsidRPr="00F8798E">
        <w:rPr>
          <w:rFonts w:ascii="Times New Roman" w:hAnsi="Times New Roman" w:cs="Times New Roman"/>
          <w:sz w:val="24"/>
          <w:szCs w:val="24"/>
        </w:rPr>
        <w:t>cell death that occurs as a result of cellular injury or damage, often leading to tissue inflammation. Certain viruses (Cytomegalovirus, Rotavirus, Huntavirus, Dengue virus), particularly those causing acute infections, can induce necrosis as a consequence of their destructive effects on host cells.</w:t>
      </w:r>
    </w:p>
    <w:p w:rsidR="008F5939" w:rsidRDefault="008F5939" w:rsidP="00F8798E">
      <w:pPr>
        <w:pStyle w:val="ListParagraph"/>
        <w:ind w:left="0"/>
        <w:jc w:val="both"/>
        <w:rPr>
          <w:rFonts w:ascii="Times New Roman" w:hAnsi="Times New Roman" w:cs="Times New Roman"/>
          <w:b/>
          <w:sz w:val="24"/>
          <w:szCs w:val="24"/>
        </w:rPr>
      </w:pPr>
    </w:p>
    <w:p w:rsidR="00F8798E" w:rsidRPr="00F8798E" w:rsidRDefault="00F8798E" w:rsidP="00F8798E">
      <w:pPr>
        <w:pStyle w:val="ListParagraph"/>
        <w:ind w:left="0"/>
        <w:jc w:val="both"/>
        <w:rPr>
          <w:rFonts w:ascii="Times New Roman" w:hAnsi="Times New Roman" w:cs="Times New Roman"/>
          <w:sz w:val="24"/>
          <w:szCs w:val="24"/>
        </w:rPr>
      </w:pPr>
      <w:r w:rsidRPr="008F5939">
        <w:rPr>
          <w:rFonts w:ascii="Times New Roman" w:hAnsi="Times New Roman" w:cs="Times New Roman"/>
          <w:b/>
          <w:color w:val="E36C0A" w:themeColor="accent6" w:themeShade="BF"/>
          <w:sz w:val="24"/>
          <w:szCs w:val="24"/>
        </w:rPr>
        <w:t>Mechanisms</w:t>
      </w:r>
      <w:r w:rsidR="008F5939" w:rsidRPr="008F5939">
        <w:rPr>
          <w:rFonts w:ascii="Times New Roman" w:hAnsi="Times New Roman" w:cs="Times New Roman"/>
          <w:b/>
          <w:color w:val="E36C0A" w:themeColor="accent6" w:themeShade="BF"/>
          <w:sz w:val="24"/>
          <w:szCs w:val="24"/>
        </w:rPr>
        <w:t>-</w:t>
      </w:r>
      <w:r w:rsidRPr="00F8798E">
        <w:rPr>
          <w:rFonts w:ascii="Times New Roman" w:hAnsi="Times New Roman" w:cs="Times New Roman"/>
          <w:sz w:val="24"/>
          <w:szCs w:val="24"/>
        </w:rPr>
        <w:t xml:space="preserve"> Viral replication and the release of viral particles can cause cellular damage, disrupting membrane integrity and organelle function, ultimately leading to cell death.</w:t>
      </w:r>
    </w:p>
    <w:p w:rsidR="00F8798E" w:rsidRPr="00F45691" w:rsidRDefault="00F8798E" w:rsidP="00F8798E">
      <w:pPr>
        <w:pStyle w:val="ListParagraph"/>
        <w:ind w:left="0"/>
        <w:jc w:val="both"/>
        <w:rPr>
          <w:rFonts w:ascii="Times New Roman" w:hAnsi="Times New Roman" w:cs="Times New Roman"/>
          <w:sz w:val="24"/>
          <w:szCs w:val="24"/>
        </w:rPr>
      </w:pPr>
      <w:r w:rsidRPr="00F8798E">
        <w:rPr>
          <w:rFonts w:ascii="Times New Roman" w:hAnsi="Times New Roman" w:cs="Times New Roman"/>
          <w:sz w:val="24"/>
          <w:szCs w:val="24"/>
        </w:rPr>
        <w:t>Necrotic cells undergo swelling, loss of membrane integrity, and release of cellular contents into the extracellular space. This process can trigger inflammation and an immune response.</w:t>
      </w:r>
    </w:p>
    <w:p w:rsidR="008F5939" w:rsidRDefault="008F5939" w:rsidP="00F8798E">
      <w:pPr>
        <w:pStyle w:val="ListParagraph"/>
        <w:ind w:left="0"/>
        <w:jc w:val="both"/>
        <w:rPr>
          <w:rFonts w:ascii="Times New Roman" w:hAnsi="Times New Roman" w:cs="Times New Roman"/>
          <w:b/>
          <w:sz w:val="24"/>
          <w:szCs w:val="24"/>
        </w:rPr>
      </w:pPr>
    </w:p>
    <w:p w:rsidR="00F8798E" w:rsidRPr="008F5939" w:rsidRDefault="00F8798E" w:rsidP="00F8798E">
      <w:pPr>
        <w:pStyle w:val="ListParagraph"/>
        <w:ind w:left="0"/>
        <w:jc w:val="both"/>
        <w:rPr>
          <w:rFonts w:ascii="Times New Roman" w:hAnsi="Times New Roman" w:cs="Times New Roman"/>
          <w:b/>
          <w:color w:val="C00000"/>
          <w:sz w:val="24"/>
          <w:szCs w:val="24"/>
        </w:rPr>
      </w:pPr>
      <w:r w:rsidRPr="008F5939">
        <w:rPr>
          <w:rFonts w:ascii="Times New Roman" w:hAnsi="Times New Roman" w:cs="Times New Roman"/>
          <w:b/>
          <w:color w:val="C00000"/>
          <w:sz w:val="24"/>
          <w:szCs w:val="24"/>
        </w:rPr>
        <w:t>Host immune response to virus:</w:t>
      </w:r>
    </w:p>
    <w:p w:rsidR="00F8798E" w:rsidRPr="00F8798E" w:rsidRDefault="00F8798E" w:rsidP="00F8798E">
      <w:pPr>
        <w:pStyle w:val="ListParagraph"/>
        <w:ind w:left="0"/>
        <w:jc w:val="both"/>
        <w:rPr>
          <w:rFonts w:ascii="Times New Roman" w:hAnsi="Times New Roman" w:cs="Times New Roman"/>
          <w:b/>
          <w:sz w:val="24"/>
          <w:szCs w:val="24"/>
        </w:rPr>
      </w:pPr>
    </w:p>
    <w:p w:rsidR="00F8798E" w:rsidRPr="00F8798E" w:rsidRDefault="0007187F" w:rsidP="00F8798E">
      <w:pPr>
        <w:pStyle w:val="ListParagraph"/>
        <w:ind w:left="0"/>
        <w:jc w:val="both"/>
        <w:rPr>
          <w:rFonts w:ascii="Times New Roman" w:hAnsi="Times New Roman" w:cs="Times New Roman"/>
          <w:color w:val="0D0D0D"/>
          <w:sz w:val="24"/>
          <w:szCs w:val="24"/>
          <w:shd w:val="clear" w:color="auto" w:fill="FFFFFF"/>
        </w:rPr>
      </w:pPr>
      <w:r>
        <w:rPr>
          <w:rFonts w:ascii="Times New Roman" w:hAnsi="Times New Roman" w:cs="Times New Roman"/>
          <w:b/>
          <w:color w:val="0070C0"/>
          <w:sz w:val="24"/>
          <w:szCs w:val="24"/>
        </w:rPr>
        <w:t xml:space="preserve">A. </w:t>
      </w:r>
      <w:r w:rsidR="00F8798E" w:rsidRPr="008F5939">
        <w:rPr>
          <w:rFonts w:ascii="Times New Roman" w:hAnsi="Times New Roman" w:cs="Times New Roman"/>
          <w:b/>
          <w:color w:val="0070C0"/>
          <w:sz w:val="24"/>
          <w:szCs w:val="24"/>
        </w:rPr>
        <w:t>Innate Immune Response-</w:t>
      </w:r>
      <w:r w:rsidR="00F8798E" w:rsidRPr="00F8798E">
        <w:rPr>
          <w:rFonts w:ascii="Times New Roman" w:hAnsi="Times New Roman" w:cs="Times New Roman"/>
          <w:sz w:val="24"/>
          <w:szCs w:val="24"/>
        </w:rPr>
        <w:t xml:space="preserve"> Innate means in born, a non-specific rapid immune response that provides immediate protection by birth. This is considered as first line defense against viral infection</w:t>
      </w:r>
      <w:r w:rsidR="00F8798E" w:rsidRPr="00F8798E">
        <w:rPr>
          <w:rFonts w:ascii="Times New Roman" w:hAnsi="Times New Roman" w:cs="Times New Roman"/>
          <w:color w:val="0D0D0D"/>
          <w:sz w:val="24"/>
          <w:szCs w:val="24"/>
          <w:shd w:val="clear" w:color="auto" w:fill="FFFFFF"/>
        </w:rPr>
        <w:t>. The components of innate immune response are-</w:t>
      </w:r>
    </w:p>
    <w:p w:rsidR="00F8798E" w:rsidRPr="00F8798E" w:rsidRDefault="00F8798E" w:rsidP="00F8798E">
      <w:pPr>
        <w:pStyle w:val="ListParagraph"/>
        <w:ind w:left="0"/>
        <w:jc w:val="both"/>
        <w:rPr>
          <w:rFonts w:ascii="Times New Roman" w:hAnsi="Times New Roman" w:cs="Times New Roman"/>
          <w:color w:val="0D0D0D"/>
          <w:sz w:val="24"/>
          <w:szCs w:val="24"/>
          <w:shd w:val="clear" w:color="auto" w:fill="FFFFFF"/>
        </w:rPr>
      </w:pPr>
    </w:p>
    <w:p w:rsidR="00F8798E" w:rsidRPr="008F5939" w:rsidRDefault="00F8798E" w:rsidP="00F8798E">
      <w:pPr>
        <w:pStyle w:val="ListParagraph"/>
        <w:ind w:left="0"/>
        <w:jc w:val="both"/>
        <w:rPr>
          <w:rFonts w:ascii="Times New Roman" w:hAnsi="Times New Roman" w:cs="Times New Roman"/>
          <w:b/>
          <w:color w:val="E36C0A" w:themeColor="accent6" w:themeShade="BF"/>
          <w:sz w:val="24"/>
          <w:szCs w:val="24"/>
          <w:shd w:val="clear" w:color="auto" w:fill="FFFFFF"/>
        </w:rPr>
      </w:pPr>
      <w:r w:rsidRPr="008F5939">
        <w:rPr>
          <w:rFonts w:ascii="Times New Roman" w:hAnsi="Times New Roman" w:cs="Times New Roman"/>
          <w:b/>
          <w:color w:val="E36C0A" w:themeColor="accent6" w:themeShade="BF"/>
          <w:sz w:val="24"/>
          <w:szCs w:val="24"/>
          <w:shd w:val="clear" w:color="auto" w:fill="FFFFFF"/>
        </w:rPr>
        <w:t>1. Physical and chemical barrier-</w:t>
      </w:r>
    </w:p>
    <w:p w:rsidR="00F8798E" w:rsidRPr="00F8798E" w:rsidRDefault="00F8798E" w:rsidP="00F8798E">
      <w:pPr>
        <w:pStyle w:val="ListParagraph"/>
        <w:ind w:left="0"/>
        <w:jc w:val="both"/>
        <w:rPr>
          <w:rFonts w:ascii="Times New Roman" w:hAnsi="Times New Roman" w:cs="Times New Roman"/>
          <w:b/>
          <w:color w:val="0D0D0D"/>
          <w:sz w:val="24"/>
          <w:szCs w:val="24"/>
          <w:shd w:val="clear" w:color="auto" w:fill="FFFFFF"/>
        </w:rPr>
      </w:pPr>
    </w:p>
    <w:p w:rsidR="00F8798E" w:rsidRPr="00F8798E" w:rsidRDefault="00F8798E" w:rsidP="00F8798E">
      <w:pPr>
        <w:pStyle w:val="ListParagraph"/>
        <w:ind w:left="0"/>
        <w:jc w:val="both"/>
        <w:rPr>
          <w:rFonts w:ascii="Times New Roman" w:hAnsi="Times New Roman" w:cs="Times New Roman"/>
          <w:color w:val="0D0D0D"/>
          <w:sz w:val="24"/>
          <w:szCs w:val="24"/>
          <w:shd w:val="clear" w:color="auto" w:fill="FFFFFF"/>
        </w:rPr>
      </w:pPr>
      <w:r w:rsidRPr="00F8798E">
        <w:rPr>
          <w:rFonts w:ascii="Times New Roman" w:hAnsi="Times New Roman" w:cs="Times New Roman"/>
          <w:b/>
          <w:color w:val="0D0D0D"/>
          <w:sz w:val="24"/>
          <w:szCs w:val="24"/>
          <w:shd w:val="clear" w:color="auto" w:fill="FFFFFF"/>
        </w:rPr>
        <w:t>a) Skin-</w:t>
      </w:r>
      <w:r w:rsidRPr="00F8798E">
        <w:rPr>
          <w:rFonts w:ascii="Times New Roman" w:hAnsi="Times New Roman" w:cs="Times New Roman"/>
          <w:color w:val="0D0D0D"/>
          <w:sz w:val="24"/>
          <w:szCs w:val="24"/>
          <w:shd w:val="clear" w:color="auto" w:fill="FFFFFF"/>
        </w:rPr>
        <w:t xml:space="preserve"> Skin is the largest organ of the body and provides strong physical barrier. It contains antimicrobial peptides that can kill pathogen. Commensal flora present on skin promote wound healing and restrict microbial growth. Despite preventing viral entry, certain viruses such as HSV and HPV can enter in to the skin through abrasion.</w:t>
      </w:r>
    </w:p>
    <w:p w:rsidR="00F8798E" w:rsidRPr="00F8798E" w:rsidRDefault="00F8798E" w:rsidP="00F8798E">
      <w:pPr>
        <w:pStyle w:val="ListParagraph"/>
        <w:tabs>
          <w:tab w:val="left" w:pos="5580"/>
        </w:tabs>
        <w:ind w:left="0"/>
        <w:jc w:val="both"/>
        <w:rPr>
          <w:rFonts w:ascii="Times New Roman" w:hAnsi="Times New Roman" w:cs="Times New Roman"/>
          <w:color w:val="0D0D0D"/>
          <w:sz w:val="24"/>
          <w:szCs w:val="24"/>
          <w:shd w:val="clear" w:color="auto" w:fill="FFFFFF"/>
        </w:rPr>
      </w:pPr>
      <w:r w:rsidRPr="00F8798E">
        <w:rPr>
          <w:rFonts w:ascii="Times New Roman" w:hAnsi="Times New Roman" w:cs="Times New Roman"/>
          <w:b/>
          <w:color w:val="0D0D0D"/>
          <w:sz w:val="24"/>
          <w:szCs w:val="24"/>
          <w:shd w:val="clear" w:color="auto" w:fill="FFFFFF"/>
        </w:rPr>
        <w:t>b)</w:t>
      </w:r>
      <w:r w:rsidRPr="00F8798E">
        <w:rPr>
          <w:rFonts w:ascii="Times New Roman" w:hAnsi="Times New Roman" w:cs="Times New Roman"/>
          <w:color w:val="0D0D0D"/>
          <w:sz w:val="24"/>
          <w:szCs w:val="24"/>
          <w:shd w:val="clear" w:color="auto" w:fill="FFFFFF"/>
        </w:rPr>
        <w:t xml:space="preserve"> </w:t>
      </w:r>
      <w:r w:rsidRPr="00F8798E">
        <w:rPr>
          <w:rFonts w:ascii="Times New Roman" w:hAnsi="Times New Roman" w:cs="Times New Roman"/>
          <w:b/>
          <w:color w:val="0D0D0D"/>
          <w:sz w:val="24"/>
          <w:szCs w:val="24"/>
          <w:shd w:val="clear" w:color="auto" w:fill="FFFFFF"/>
        </w:rPr>
        <w:t>Mucosal surface-</w:t>
      </w:r>
      <w:r w:rsidRPr="00F8798E">
        <w:rPr>
          <w:rFonts w:ascii="Times New Roman" w:hAnsi="Times New Roman" w:cs="Times New Roman"/>
          <w:color w:val="0D0D0D"/>
          <w:sz w:val="24"/>
          <w:szCs w:val="24"/>
          <w:shd w:val="clear" w:color="auto" w:fill="FFFFFF"/>
        </w:rPr>
        <w:t xml:space="preserve"> The respiratory and gastrointestinal tracts are the major sites for the virus entry. The respiratory tract is lined by the ciliated epithelial and goblet cells, both key for the proper functioning of the mucociliary escalator. This mucus, produced by goblet cells, lines the epithelium and traps pathogens and other inhaled particulates, which is then removed from the airways by ciliated airway epithelial cells. </w:t>
      </w:r>
    </w:p>
    <w:p w:rsidR="00F8798E" w:rsidRPr="00F8798E" w:rsidRDefault="00F8798E" w:rsidP="00F8798E">
      <w:pPr>
        <w:pStyle w:val="ListParagraph"/>
        <w:tabs>
          <w:tab w:val="left" w:pos="5580"/>
        </w:tabs>
        <w:ind w:left="0"/>
        <w:jc w:val="both"/>
        <w:rPr>
          <w:rFonts w:ascii="Times New Roman" w:hAnsi="Times New Roman" w:cs="Times New Roman"/>
          <w:color w:val="0D0D0D"/>
          <w:sz w:val="24"/>
          <w:szCs w:val="24"/>
          <w:shd w:val="clear" w:color="auto" w:fill="FFFFFF"/>
        </w:rPr>
      </w:pPr>
    </w:p>
    <w:p w:rsidR="00F8798E" w:rsidRPr="00F8798E" w:rsidRDefault="00F8798E" w:rsidP="00F8798E">
      <w:pPr>
        <w:pStyle w:val="ListParagraph"/>
        <w:tabs>
          <w:tab w:val="left" w:pos="5580"/>
        </w:tabs>
        <w:ind w:left="0"/>
        <w:jc w:val="both"/>
        <w:rPr>
          <w:rFonts w:ascii="Times New Roman" w:hAnsi="Times New Roman" w:cs="Times New Roman"/>
          <w:color w:val="0D0D0D"/>
          <w:sz w:val="24"/>
          <w:szCs w:val="24"/>
          <w:shd w:val="clear" w:color="auto" w:fill="FFFFFF"/>
        </w:rPr>
      </w:pPr>
      <w:r w:rsidRPr="008F5939">
        <w:rPr>
          <w:rFonts w:ascii="Times New Roman" w:hAnsi="Times New Roman" w:cs="Times New Roman"/>
          <w:b/>
          <w:color w:val="0070C0"/>
          <w:sz w:val="24"/>
          <w:szCs w:val="24"/>
          <w:shd w:val="clear" w:color="auto" w:fill="FFFFFF"/>
        </w:rPr>
        <w:t>2. Pattern Recognition Receptors (PRRs)</w:t>
      </w:r>
      <w:r w:rsidR="008F5939">
        <w:rPr>
          <w:rFonts w:ascii="Times New Roman" w:hAnsi="Times New Roman" w:cs="Times New Roman"/>
          <w:b/>
          <w:color w:val="0070C0"/>
          <w:sz w:val="24"/>
          <w:szCs w:val="24"/>
          <w:shd w:val="clear" w:color="auto" w:fill="FFFFFF"/>
        </w:rPr>
        <w:t>-</w:t>
      </w:r>
      <w:r w:rsidRPr="00F8798E">
        <w:rPr>
          <w:rFonts w:ascii="Times New Roman" w:hAnsi="Times New Roman" w:cs="Times New Roman"/>
          <w:color w:val="0D0D0D"/>
          <w:sz w:val="24"/>
          <w:szCs w:val="24"/>
          <w:shd w:val="clear" w:color="auto" w:fill="FFFFFF"/>
        </w:rPr>
        <w:t xml:space="preserve">  Pattern Recognition Receptors (PRRs) are integral components of the innate immune system, residing on various cell types, including immune, epithelial, and endothelial cells. These receptors identify Pathogen-Associated Molecular Patterns (PAMPs), shared by pathogens and distinct from host elements, enabling the discrimination between self and non-self. PAMPs consist of substances like lipopolysaccharide (LPS), flagellin, and peptidoglycan found on bacterial surfaces, as well as genetic material from viruses and common components in microorganisms like fungi and parasites.</w:t>
      </w:r>
    </w:p>
    <w:p w:rsidR="00F8798E" w:rsidRDefault="00F8798E" w:rsidP="00F8798E">
      <w:pPr>
        <w:pStyle w:val="ListParagraph"/>
        <w:tabs>
          <w:tab w:val="left" w:pos="5580"/>
        </w:tabs>
        <w:ind w:left="0"/>
        <w:jc w:val="both"/>
        <w:rPr>
          <w:rFonts w:ascii="Times New Roman" w:hAnsi="Times New Roman" w:cs="Times New Roman"/>
          <w:color w:val="0D0D0D"/>
          <w:sz w:val="24"/>
          <w:szCs w:val="24"/>
          <w:shd w:val="clear" w:color="auto" w:fill="FFFFFF"/>
        </w:rPr>
      </w:pPr>
      <w:r w:rsidRPr="00F8798E">
        <w:rPr>
          <w:rFonts w:ascii="Times New Roman" w:hAnsi="Times New Roman" w:cs="Times New Roman"/>
          <w:color w:val="0D0D0D"/>
          <w:sz w:val="24"/>
          <w:szCs w:val="24"/>
          <w:shd w:val="clear" w:color="auto" w:fill="FFFFFF"/>
        </w:rPr>
        <w:t>PRRs exhibit diverse cellular locations, with some on the cell surface for recognizing extracellular pathogens (mainly on immune and epithelial cells), while others are intracellular, targeting pathogens like viruses within endosomes or the cytoplasm. Toll-like receptors (TLRs), C-type lectin receptors (CLRs), Retinoic acid-inducible gene-I (RIG-I)-like receptors (RLRs), Nucleotide-binding oligomerization domain-like receptors (NLRs) constitute the four primary PRR groups.</w:t>
      </w:r>
    </w:p>
    <w:p w:rsidR="00F8798E" w:rsidRPr="00F8798E" w:rsidRDefault="00F8798E" w:rsidP="00F8798E">
      <w:pPr>
        <w:pStyle w:val="ListParagraph"/>
        <w:tabs>
          <w:tab w:val="left" w:pos="5580"/>
        </w:tabs>
        <w:ind w:left="0"/>
        <w:jc w:val="both"/>
        <w:rPr>
          <w:rFonts w:ascii="Times New Roman" w:hAnsi="Times New Roman" w:cs="Times New Roman"/>
          <w:color w:val="0D0D0D"/>
          <w:sz w:val="24"/>
          <w:szCs w:val="24"/>
          <w:shd w:val="clear" w:color="auto" w:fill="FFFFFF"/>
        </w:rPr>
      </w:pPr>
    </w:p>
    <w:p w:rsidR="00F8798E" w:rsidRPr="0007187F" w:rsidRDefault="00F8798E" w:rsidP="00F8798E">
      <w:pPr>
        <w:pStyle w:val="ListParagraph"/>
        <w:tabs>
          <w:tab w:val="left" w:pos="5580"/>
        </w:tabs>
        <w:ind w:left="0"/>
        <w:jc w:val="both"/>
        <w:rPr>
          <w:rFonts w:ascii="Times New Roman" w:hAnsi="Times New Roman" w:cs="Times New Roman"/>
          <w:color w:val="000000" w:themeColor="text1"/>
          <w:sz w:val="24"/>
          <w:szCs w:val="24"/>
          <w:shd w:val="clear" w:color="auto" w:fill="FFFFFF"/>
        </w:rPr>
      </w:pPr>
      <w:r w:rsidRPr="008F5939">
        <w:rPr>
          <w:rFonts w:ascii="Times New Roman" w:hAnsi="Times New Roman" w:cs="Times New Roman"/>
          <w:b/>
          <w:color w:val="0070C0"/>
          <w:sz w:val="24"/>
          <w:szCs w:val="24"/>
          <w:shd w:val="clear" w:color="auto" w:fill="FFFFFF"/>
        </w:rPr>
        <w:t xml:space="preserve">3. Interferons: </w:t>
      </w:r>
      <w:r w:rsidR="0007187F" w:rsidRPr="0007187F">
        <w:rPr>
          <w:rFonts w:ascii="Times New Roman" w:hAnsi="Times New Roman" w:cs="Times New Roman"/>
          <w:color w:val="000000" w:themeColor="text1"/>
          <w:sz w:val="24"/>
          <w:szCs w:val="24"/>
          <w:shd w:val="clear" w:color="auto" w:fill="FFFFFF"/>
        </w:rPr>
        <w:t>There are th</w:t>
      </w:r>
      <w:r w:rsidR="0007187F">
        <w:rPr>
          <w:rFonts w:ascii="Times New Roman" w:hAnsi="Times New Roman" w:cs="Times New Roman"/>
          <w:color w:val="000000" w:themeColor="text1"/>
          <w:sz w:val="24"/>
          <w:szCs w:val="24"/>
          <w:shd w:val="clear" w:color="auto" w:fill="FFFFFF"/>
        </w:rPr>
        <w:t>ree types of interferons (Table</w:t>
      </w:r>
      <w:r w:rsidR="0007187F" w:rsidRPr="0007187F">
        <w:rPr>
          <w:rFonts w:ascii="Times New Roman" w:hAnsi="Times New Roman" w:cs="Times New Roman"/>
          <w:color w:val="000000" w:themeColor="text1"/>
          <w:sz w:val="24"/>
          <w:szCs w:val="24"/>
          <w:shd w:val="clear" w:color="auto" w:fill="FFFFFF"/>
        </w:rPr>
        <w:t xml:space="preserve"> 11).</w:t>
      </w:r>
    </w:p>
    <w:p w:rsidR="0007187F" w:rsidRDefault="0007187F" w:rsidP="00F8798E">
      <w:pPr>
        <w:pStyle w:val="ListParagraph"/>
        <w:tabs>
          <w:tab w:val="left" w:pos="5580"/>
        </w:tabs>
        <w:ind w:left="0"/>
        <w:jc w:val="both"/>
        <w:rPr>
          <w:rFonts w:ascii="Times New Roman" w:hAnsi="Times New Roman" w:cs="Times New Roman"/>
          <w:b/>
          <w:color w:val="0070C0"/>
          <w:sz w:val="24"/>
          <w:szCs w:val="24"/>
          <w:shd w:val="clear" w:color="auto" w:fill="FFFFFF"/>
        </w:rPr>
      </w:pPr>
    </w:p>
    <w:p w:rsidR="0007187F" w:rsidRPr="0007187F" w:rsidRDefault="0007187F" w:rsidP="00F8798E">
      <w:pPr>
        <w:pStyle w:val="ListParagraph"/>
        <w:tabs>
          <w:tab w:val="left" w:pos="5580"/>
        </w:tabs>
        <w:ind w:left="0"/>
        <w:jc w:val="both"/>
        <w:rPr>
          <w:rFonts w:ascii="Times New Roman" w:hAnsi="Times New Roman" w:cs="Times New Roman"/>
          <w:b/>
          <w:color w:val="000000" w:themeColor="text1"/>
          <w:sz w:val="24"/>
          <w:szCs w:val="24"/>
          <w:shd w:val="clear" w:color="auto" w:fill="FFFFFF"/>
        </w:rPr>
      </w:pPr>
      <w:r w:rsidRPr="0007187F">
        <w:rPr>
          <w:rFonts w:ascii="Times New Roman" w:hAnsi="Times New Roman" w:cs="Times New Roman"/>
          <w:b/>
          <w:color w:val="000000" w:themeColor="text1"/>
          <w:sz w:val="24"/>
          <w:szCs w:val="24"/>
          <w:shd w:val="clear" w:color="auto" w:fill="FFFFFF"/>
        </w:rPr>
        <w:t>Table</w:t>
      </w:r>
      <w:r>
        <w:rPr>
          <w:rFonts w:ascii="Times New Roman" w:hAnsi="Times New Roman" w:cs="Times New Roman"/>
          <w:b/>
          <w:color w:val="000000" w:themeColor="text1"/>
          <w:sz w:val="24"/>
          <w:szCs w:val="24"/>
          <w:shd w:val="clear" w:color="auto" w:fill="FFFFFF"/>
        </w:rPr>
        <w:t xml:space="preserve"> 11</w:t>
      </w:r>
      <w:r w:rsidRPr="0007187F">
        <w:rPr>
          <w:rFonts w:ascii="Times New Roman" w:hAnsi="Times New Roman" w:cs="Times New Roman"/>
          <w:b/>
          <w:color w:val="000000" w:themeColor="text1"/>
          <w:sz w:val="24"/>
          <w:szCs w:val="24"/>
          <w:shd w:val="clear" w:color="auto" w:fill="FFFFFF"/>
        </w:rPr>
        <w:t>: Types of interferons</w:t>
      </w:r>
    </w:p>
    <w:p w:rsidR="00F8798E" w:rsidRPr="00F8798E" w:rsidRDefault="00F8798E" w:rsidP="00F8798E">
      <w:pPr>
        <w:pStyle w:val="ListParagraph"/>
        <w:tabs>
          <w:tab w:val="left" w:pos="5580"/>
        </w:tabs>
        <w:ind w:left="0"/>
        <w:jc w:val="both"/>
        <w:rPr>
          <w:rFonts w:ascii="Times New Roman" w:hAnsi="Times New Roman" w:cs="Times New Roman"/>
          <w:sz w:val="24"/>
          <w:szCs w:val="24"/>
        </w:rPr>
      </w:pPr>
    </w:p>
    <w:tbl>
      <w:tblPr>
        <w:tblStyle w:val="TableGrid"/>
        <w:tblW w:w="0" w:type="auto"/>
        <w:jc w:val="center"/>
        <w:tblLook w:val="04A0"/>
      </w:tblPr>
      <w:tblGrid>
        <w:gridCol w:w="1283"/>
        <w:gridCol w:w="1795"/>
        <w:gridCol w:w="2430"/>
        <w:gridCol w:w="3734"/>
      </w:tblGrid>
      <w:tr w:rsidR="00F8798E" w:rsidRPr="0007187F" w:rsidTr="008564F9">
        <w:trPr>
          <w:jc w:val="center"/>
        </w:trPr>
        <w:tc>
          <w:tcPr>
            <w:tcW w:w="1283" w:type="dxa"/>
            <w:shd w:val="clear" w:color="auto" w:fill="FFC000"/>
          </w:tcPr>
          <w:p w:rsidR="00F8798E" w:rsidRPr="0007187F" w:rsidRDefault="00F8798E" w:rsidP="00F8798E">
            <w:pPr>
              <w:pStyle w:val="ListParagraph"/>
              <w:ind w:left="0"/>
              <w:jc w:val="both"/>
              <w:rPr>
                <w:rFonts w:ascii="Times New Roman" w:hAnsi="Times New Roman" w:cs="Times New Roman"/>
                <w:b/>
              </w:rPr>
            </w:pPr>
            <w:r w:rsidRPr="0007187F">
              <w:rPr>
                <w:rFonts w:ascii="Times New Roman" w:hAnsi="Times New Roman" w:cs="Times New Roman"/>
                <w:b/>
              </w:rPr>
              <w:t>Interferon types</w:t>
            </w:r>
          </w:p>
        </w:tc>
        <w:tc>
          <w:tcPr>
            <w:tcW w:w="1795" w:type="dxa"/>
            <w:shd w:val="clear" w:color="auto" w:fill="FFC000"/>
          </w:tcPr>
          <w:p w:rsidR="00F8798E" w:rsidRPr="0007187F" w:rsidRDefault="00F8798E" w:rsidP="00F8798E">
            <w:pPr>
              <w:pStyle w:val="ListParagraph"/>
              <w:ind w:left="0"/>
              <w:jc w:val="both"/>
              <w:rPr>
                <w:rFonts w:ascii="Times New Roman" w:hAnsi="Times New Roman" w:cs="Times New Roman"/>
                <w:b/>
              </w:rPr>
            </w:pPr>
            <w:r w:rsidRPr="0007187F">
              <w:rPr>
                <w:rFonts w:ascii="Times New Roman" w:hAnsi="Times New Roman" w:cs="Times New Roman"/>
                <w:b/>
              </w:rPr>
              <w:t>Sub-types</w:t>
            </w:r>
          </w:p>
        </w:tc>
        <w:tc>
          <w:tcPr>
            <w:tcW w:w="2430" w:type="dxa"/>
            <w:shd w:val="clear" w:color="auto" w:fill="FFC000"/>
          </w:tcPr>
          <w:p w:rsidR="00F8798E" w:rsidRPr="0007187F" w:rsidRDefault="00F8798E" w:rsidP="00F8798E">
            <w:pPr>
              <w:pStyle w:val="ListParagraph"/>
              <w:ind w:left="0"/>
              <w:jc w:val="both"/>
              <w:rPr>
                <w:rFonts w:ascii="Times New Roman" w:hAnsi="Times New Roman" w:cs="Times New Roman"/>
                <w:b/>
              </w:rPr>
            </w:pPr>
            <w:r w:rsidRPr="0007187F">
              <w:rPr>
                <w:rFonts w:ascii="Times New Roman" w:hAnsi="Times New Roman" w:cs="Times New Roman"/>
                <w:b/>
              </w:rPr>
              <w:t>Produced by</w:t>
            </w:r>
          </w:p>
        </w:tc>
        <w:tc>
          <w:tcPr>
            <w:tcW w:w="3734" w:type="dxa"/>
            <w:shd w:val="clear" w:color="auto" w:fill="FFC000"/>
          </w:tcPr>
          <w:p w:rsidR="00F8798E" w:rsidRPr="0007187F" w:rsidRDefault="00F8798E" w:rsidP="00F8798E">
            <w:pPr>
              <w:pStyle w:val="ListParagraph"/>
              <w:ind w:left="0"/>
              <w:jc w:val="both"/>
              <w:rPr>
                <w:rFonts w:ascii="Times New Roman" w:hAnsi="Times New Roman" w:cs="Times New Roman"/>
                <w:b/>
              </w:rPr>
            </w:pPr>
            <w:r w:rsidRPr="0007187F">
              <w:rPr>
                <w:rFonts w:ascii="Times New Roman" w:hAnsi="Times New Roman" w:cs="Times New Roman"/>
                <w:b/>
              </w:rPr>
              <w:t>Functions</w:t>
            </w:r>
          </w:p>
        </w:tc>
      </w:tr>
      <w:tr w:rsidR="00F8798E" w:rsidRPr="0007187F" w:rsidTr="008564F9">
        <w:trPr>
          <w:jc w:val="center"/>
        </w:trPr>
        <w:tc>
          <w:tcPr>
            <w:tcW w:w="1283" w:type="dxa"/>
            <w:shd w:val="clear" w:color="auto" w:fill="FFC000"/>
          </w:tcPr>
          <w:p w:rsidR="00F8798E" w:rsidRPr="0007187F" w:rsidRDefault="00F8798E" w:rsidP="00F8798E">
            <w:pPr>
              <w:pStyle w:val="ListParagraph"/>
              <w:ind w:left="0"/>
              <w:jc w:val="both"/>
              <w:rPr>
                <w:rFonts w:ascii="Times New Roman" w:hAnsi="Times New Roman" w:cs="Times New Roman"/>
                <w:b/>
              </w:rPr>
            </w:pPr>
            <w:r w:rsidRPr="0007187F">
              <w:rPr>
                <w:rFonts w:ascii="Times New Roman" w:hAnsi="Times New Roman" w:cs="Times New Roman"/>
                <w:b/>
              </w:rPr>
              <w:t>Type -I</w:t>
            </w:r>
          </w:p>
        </w:tc>
        <w:tc>
          <w:tcPr>
            <w:tcW w:w="1795" w:type="dxa"/>
          </w:tcPr>
          <w:p w:rsidR="00F8798E" w:rsidRPr="0007187F" w:rsidRDefault="00F8798E" w:rsidP="00F8798E">
            <w:pPr>
              <w:pStyle w:val="ListParagraph"/>
              <w:ind w:left="0"/>
              <w:jc w:val="both"/>
              <w:rPr>
                <w:rFonts w:ascii="Times New Roman" w:hAnsi="Times New Roman" w:cs="Times New Roman"/>
              </w:rPr>
            </w:pPr>
            <w:r w:rsidRPr="0007187F">
              <w:rPr>
                <w:rFonts w:ascii="Times New Roman" w:hAnsi="Times New Roman" w:cs="Times New Roman"/>
              </w:rPr>
              <w:t>interferon-alpha (IFN-α)and interferon-beta (IFN-β)</w:t>
            </w:r>
          </w:p>
        </w:tc>
        <w:tc>
          <w:tcPr>
            <w:tcW w:w="2430" w:type="dxa"/>
          </w:tcPr>
          <w:p w:rsidR="00F8798E" w:rsidRPr="0007187F" w:rsidRDefault="00F8798E" w:rsidP="00F8798E">
            <w:pPr>
              <w:pStyle w:val="ListParagraph"/>
              <w:ind w:left="0"/>
              <w:jc w:val="both"/>
              <w:rPr>
                <w:rFonts w:ascii="Times New Roman" w:hAnsi="Times New Roman" w:cs="Times New Roman"/>
                <w:b/>
              </w:rPr>
            </w:pPr>
            <w:r w:rsidRPr="0007187F">
              <w:rPr>
                <w:rFonts w:ascii="Times New Roman" w:hAnsi="Times New Roman" w:cs="Times New Roman"/>
                <w:color w:val="0D0D0D"/>
                <w:shd w:val="clear" w:color="auto" w:fill="FFFFFF"/>
              </w:rPr>
              <w:t>Various cell types, including leukocytes, fibroblasts, and epithelial cells, in response to viral infections and other immune stimuli.</w:t>
            </w:r>
          </w:p>
        </w:tc>
        <w:tc>
          <w:tcPr>
            <w:tcW w:w="3734" w:type="dxa"/>
          </w:tcPr>
          <w:p w:rsidR="00F8798E" w:rsidRPr="0007187F" w:rsidRDefault="00F8798E" w:rsidP="00F8798E">
            <w:pPr>
              <w:jc w:val="both"/>
              <w:rPr>
                <w:rFonts w:ascii="Times New Roman" w:hAnsi="Times New Roman" w:cs="Times New Roman"/>
              </w:rPr>
            </w:pPr>
            <w:r w:rsidRPr="0007187F">
              <w:rPr>
                <w:rFonts w:ascii="Times New Roman" w:hAnsi="Times New Roman" w:cs="Times New Roman"/>
              </w:rPr>
              <w:t xml:space="preserve">Induce the expression of antiviral proteins within infected cells, inhibit viral replication, and enhance the immune response against viruses. </w:t>
            </w:r>
          </w:p>
          <w:p w:rsidR="00F8798E" w:rsidRPr="0007187F" w:rsidRDefault="00F8798E" w:rsidP="00F8798E">
            <w:pPr>
              <w:jc w:val="both"/>
              <w:rPr>
                <w:rFonts w:ascii="Times New Roman" w:hAnsi="Times New Roman" w:cs="Times New Roman"/>
              </w:rPr>
            </w:pPr>
            <w:r w:rsidRPr="0007187F">
              <w:rPr>
                <w:rFonts w:ascii="Times New Roman" w:hAnsi="Times New Roman" w:cs="Times New Roman"/>
              </w:rPr>
              <w:t>IFN-α is widely used in the treatment of chronic viral hepatitis and certain cancers, while IFN-β is approved for the treatment of multiple sclerosis (MS).</w:t>
            </w:r>
          </w:p>
        </w:tc>
      </w:tr>
      <w:tr w:rsidR="00F8798E" w:rsidRPr="0007187F" w:rsidTr="008564F9">
        <w:trPr>
          <w:jc w:val="center"/>
        </w:trPr>
        <w:tc>
          <w:tcPr>
            <w:tcW w:w="1283" w:type="dxa"/>
            <w:shd w:val="clear" w:color="auto" w:fill="FFC000"/>
          </w:tcPr>
          <w:p w:rsidR="00F8798E" w:rsidRPr="0007187F" w:rsidRDefault="00F8798E" w:rsidP="00F8798E">
            <w:pPr>
              <w:pStyle w:val="ListParagraph"/>
              <w:ind w:left="0"/>
              <w:jc w:val="both"/>
              <w:rPr>
                <w:rFonts w:ascii="Times New Roman" w:hAnsi="Times New Roman" w:cs="Times New Roman"/>
                <w:b/>
              </w:rPr>
            </w:pPr>
            <w:r w:rsidRPr="0007187F">
              <w:rPr>
                <w:rFonts w:ascii="Times New Roman" w:hAnsi="Times New Roman" w:cs="Times New Roman"/>
                <w:b/>
              </w:rPr>
              <w:t>Type- II</w:t>
            </w:r>
          </w:p>
        </w:tc>
        <w:tc>
          <w:tcPr>
            <w:tcW w:w="1795" w:type="dxa"/>
          </w:tcPr>
          <w:p w:rsidR="00F8798E" w:rsidRPr="0007187F" w:rsidRDefault="00F8798E" w:rsidP="00F8798E">
            <w:pPr>
              <w:pStyle w:val="ListParagraph"/>
              <w:ind w:left="0"/>
              <w:jc w:val="both"/>
              <w:rPr>
                <w:rFonts w:ascii="Times New Roman" w:hAnsi="Times New Roman" w:cs="Times New Roman"/>
                <w:b/>
              </w:rPr>
            </w:pPr>
            <w:r w:rsidRPr="0007187F">
              <w:rPr>
                <w:rFonts w:ascii="Times New Roman" w:hAnsi="Times New Roman" w:cs="Times New Roman"/>
                <w:color w:val="0D0D0D"/>
                <w:shd w:val="clear" w:color="auto" w:fill="FFFFFF"/>
              </w:rPr>
              <w:t>interferon-gamma (IFN-γ)</w:t>
            </w:r>
          </w:p>
        </w:tc>
        <w:tc>
          <w:tcPr>
            <w:tcW w:w="2430" w:type="dxa"/>
          </w:tcPr>
          <w:p w:rsidR="00F8798E" w:rsidRPr="0007187F" w:rsidRDefault="00F8798E" w:rsidP="00F8798E">
            <w:pPr>
              <w:pStyle w:val="ListParagraph"/>
              <w:ind w:left="0"/>
              <w:jc w:val="both"/>
              <w:rPr>
                <w:rFonts w:ascii="Times New Roman" w:hAnsi="Times New Roman" w:cs="Times New Roman"/>
                <w:b/>
              </w:rPr>
            </w:pPr>
            <w:r w:rsidRPr="0007187F">
              <w:rPr>
                <w:rFonts w:ascii="Times New Roman" w:hAnsi="Times New Roman" w:cs="Times New Roman"/>
                <w:color w:val="0D0D0D"/>
                <w:shd w:val="clear" w:color="auto" w:fill="FFFFFF"/>
              </w:rPr>
              <w:t>Activated T cells and natural killer (NK) cells in response to antigenic stimulation</w:t>
            </w:r>
          </w:p>
        </w:tc>
        <w:tc>
          <w:tcPr>
            <w:tcW w:w="3734" w:type="dxa"/>
          </w:tcPr>
          <w:p w:rsidR="00F8798E" w:rsidRPr="0007187F" w:rsidRDefault="00F8798E" w:rsidP="00F8798E">
            <w:pPr>
              <w:jc w:val="both"/>
              <w:rPr>
                <w:rFonts w:ascii="Times New Roman" w:hAnsi="Times New Roman" w:cs="Times New Roman"/>
              </w:rPr>
            </w:pPr>
            <w:r w:rsidRPr="0007187F">
              <w:rPr>
                <w:rFonts w:ascii="Times New Roman" w:hAnsi="Times New Roman" w:cs="Times New Roman"/>
              </w:rPr>
              <w:t>IFN-γ plays a central role in the adaptive immune response, particularly in activating macrophages and enhancing their antimicrobial activity.</w:t>
            </w:r>
          </w:p>
          <w:p w:rsidR="00F8798E" w:rsidRPr="0007187F" w:rsidRDefault="00F8798E" w:rsidP="00F8798E">
            <w:pPr>
              <w:pStyle w:val="ListParagraph"/>
              <w:ind w:left="0"/>
              <w:jc w:val="both"/>
              <w:rPr>
                <w:rFonts w:ascii="Times New Roman" w:hAnsi="Times New Roman" w:cs="Times New Roman"/>
              </w:rPr>
            </w:pPr>
            <w:r w:rsidRPr="0007187F">
              <w:rPr>
                <w:rFonts w:ascii="Times New Roman" w:hAnsi="Times New Roman" w:cs="Times New Roman"/>
              </w:rPr>
              <w:t>It also regulates the differentiation and function of T and B cells and is involved in immune surveillance against tumors.</w:t>
            </w:r>
          </w:p>
        </w:tc>
      </w:tr>
      <w:tr w:rsidR="00F8798E" w:rsidRPr="0007187F" w:rsidTr="008564F9">
        <w:trPr>
          <w:jc w:val="center"/>
        </w:trPr>
        <w:tc>
          <w:tcPr>
            <w:tcW w:w="1283" w:type="dxa"/>
            <w:shd w:val="clear" w:color="auto" w:fill="FFC000"/>
          </w:tcPr>
          <w:p w:rsidR="00F8798E" w:rsidRPr="0007187F" w:rsidRDefault="00F8798E" w:rsidP="00F8798E">
            <w:pPr>
              <w:pStyle w:val="ListParagraph"/>
              <w:ind w:left="0"/>
              <w:jc w:val="both"/>
              <w:rPr>
                <w:rFonts w:ascii="Times New Roman" w:hAnsi="Times New Roman" w:cs="Times New Roman"/>
                <w:b/>
              </w:rPr>
            </w:pPr>
            <w:r w:rsidRPr="0007187F">
              <w:rPr>
                <w:rFonts w:ascii="Times New Roman" w:hAnsi="Times New Roman" w:cs="Times New Roman"/>
                <w:b/>
              </w:rPr>
              <w:t>Type-III</w:t>
            </w:r>
          </w:p>
        </w:tc>
        <w:tc>
          <w:tcPr>
            <w:tcW w:w="1795" w:type="dxa"/>
          </w:tcPr>
          <w:p w:rsidR="00F8798E" w:rsidRPr="0007187F" w:rsidRDefault="00F8798E" w:rsidP="00F8798E">
            <w:pPr>
              <w:pStyle w:val="ListParagraph"/>
              <w:ind w:left="0"/>
              <w:jc w:val="both"/>
              <w:rPr>
                <w:rFonts w:ascii="Times New Roman" w:hAnsi="Times New Roman" w:cs="Times New Roman"/>
                <w:b/>
              </w:rPr>
            </w:pPr>
            <w:r w:rsidRPr="0007187F">
              <w:rPr>
                <w:rFonts w:ascii="Times New Roman" w:hAnsi="Times New Roman" w:cs="Times New Roman"/>
                <w:color w:val="0D0D0D"/>
                <w:shd w:val="clear" w:color="auto" w:fill="FFFFFF"/>
              </w:rPr>
              <w:t>interferon-lambda (IFN-λ),also known as interleukin-28 (IL-28) and interleukin-29 (IL-29)</w:t>
            </w:r>
          </w:p>
        </w:tc>
        <w:tc>
          <w:tcPr>
            <w:tcW w:w="2430" w:type="dxa"/>
          </w:tcPr>
          <w:p w:rsidR="00F8798E" w:rsidRPr="0007187F" w:rsidRDefault="00F8798E" w:rsidP="00F8798E">
            <w:pPr>
              <w:pStyle w:val="ListParagraph"/>
              <w:ind w:left="0"/>
              <w:jc w:val="both"/>
              <w:rPr>
                <w:rFonts w:ascii="Times New Roman" w:hAnsi="Times New Roman" w:cs="Times New Roman"/>
                <w:b/>
              </w:rPr>
            </w:pPr>
            <w:r w:rsidRPr="0007187F">
              <w:rPr>
                <w:rFonts w:ascii="Times New Roman" w:hAnsi="Times New Roman" w:cs="Times New Roman"/>
                <w:color w:val="0D0D0D"/>
                <w:shd w:val="clear" w:color="auto" w:fill="FFFFFF"/>
              </w:rPr>
              <w:t>Epithelial cells and dendritic cells, in response to viral infections.</w:t>
            </w:r>
          </w:p>
        </w:tc>
        <w:tc>
          <w:tcPr>
            <w:tcW w:w="3734" w:type="dxa"/>
          </w:tcPr>
          <w:p w:rsidR="00F8798E" w:rsidRPr="0007187F" w:rsidRDefault="00F8798E" w:rsidP="00F8798E">
            <w:pPr>
              <w:jc w:val="both"/>
              <w:rPr>
                <w:rFonts w:ascii="Times New Roman" w:hAnsi="Times New Roman" w:cs="Times New Roman"/>
              </w:rPr>
            </w:pPr>
            <w:r w:rsidRPr="0007187F">
              <w:rPr>
                <w:rFonts w:ascii="Times New Roman" w:hAnsi="Times New Roman" w:cs="Times New Roman"/>
              </w:rPr>
              <w:t>Induction of antiviral responses and the inhibition of viral replication.</w:t>
            </w:r>
          </w:p>
          <w:p w:rsidR="00F8798E" w:rsidRPr="0007187F" w:rsidRDefault="00F8798E" w:rsidP="00F8798E">
            <w:pPr>
              <w:pStyle w:val="ListParagraph"/>
              <w:ind w:left="0"/>
              <w:jc w:val="both"/>
              <w:rPr>
                <w:rFonts w:ascii="Times New Roman" w:hAnsi="Times New Roman" w:cs="Times New Roman"/>
                <w:b/>
              </w:rPr>
            </w:pPr>
            <w:r w:rsidRPr="0007187F">
              <w:rPr>
                <w:rFonts w:ascii="Times New Roman" w:hAnsi="Times New Roman" w:cs="Times New Roman"/>
              </w:rPr>
              <w:t>IFN-λ has been investigated for its therapeutic potential in viral infections such as hepatitis C and respiratory viruses.</w:t>
            </w:r>
          </w:p>
        </w:tc>
      </w:tr>
    </w:tbl>
    <w:p w:rsidR="00F8798E" w:rsidRPr="00F8798E" w:rsidRDefault="00F8798E" w:rsidP="00F8798E">
      <w:pPr>
        <w:pStyle w:val="ListParagraph"/>
        <w:ind w:left="0"/>
        <w:jc w:val="both"/>
        <w:rPr>
          <w:rFonts w:ascii="Times New Roman" w:hAnsi="Times New Roman" w:cs="Times New Roman"/>
          <w:b/>
          <w:sz w:val="24"/>
          <w:szCs w:val="24"/>
        </w:rPr>
      </w:pPr>
    </w:p>
    <w:p w:rsidR="00F8798E" w:rsidRDefault="00F8798E" w:rsidP="00F8798E">
      <w:pPr>
        <w:pStyle w:val="ListParagraph"/>
        <w:ind w:left="0"/>
        <w:jc w:val="both"/>
        <w:rPr>
          <w:rFonts w:ascii="Times New Roman" w:hAnsi="Times New Roman" w:cs="Times New Roman"/>
          <w:sz w:val="24"/>
          <w:szCs w:val="24"/>
        </w:rPr>
      </w:pPr>
    </w:p>
    <w:p w:rsidR="0007187F" w:rsidRPr="00F8798E" w:rsidRDefault="0007187F" w:rsidP="00F8798E">
      <w:pPr>
        <w:pStyle w:val="ListParagraph"/>
        <w:ind w:left="0"/>
        <w:jc w:val="both"/>
        <w:rPr>
          <w:rFonts w:ascii="Times New Roman" w:hAnsi="Times New Roman" w:cs="Times New Roman"/>
          <w:sz w:val="24"/>
          <w:szCs w:val="24"/>
        </w:rPr>
      </w:pPr>
    </w:p>
    <w:p w:rsidR="00F8798E" w:rsidRPr="0007187F" w:rsidRDefault="00F8798E" w:rsidP="00F8798E">
      <w:pPr>
        <w:pStyle w:val="ListParagraph"/>
        <w:ind w:left="0"/>
        <w:jc w:val="both"/>
        <w:rPr>
          <w:rFonts w:ascii="Times New Roman" w:hAnsi="Times New Roman" w:cs="Times New Roman"/>
          <w:b/>
          <w:color w:val="0070C0"/>
          <w:sz w:val="24"/>
          <w:szCs w:val="24"/>
        </w:rPr>
      </w:pPr>
      <w:r w:rsidRPr="0007187F">
        <w:rPr>
          <w:rFonts w:ascii="Times New Roman" w:hAnsi="Times New Roman" w:cs="Times New Roman"/>
          <w:b/>
          <w:color w:val="0070C0"/>
          <w:sz w:val="24"/>
          <w:szCs w:val="24"/>
        </w:rPr>
        <w:lastRenderedPageBreak/>
        <w:t>4. Natural Ki</w:t>
      </w:r>
      <w:r w:rsidR="0007187F" w:rsidRPr="0007187F">
        <w:rPr>
          <w:rFonts w:ascii="Times New Roman" w:hAnsi="Times New Roman" w:cs="Times New Roman"/>
          <w:b/>
          <w:color w:val="0070C0"/>
          <w:sz w:val="24"/>
          <w:szCs w:val="24"/>
        </w:rPr>
        <w:t>ller (NK) Cells and Neutrophils-</w:t>
      </w:r>
      <w:r w:rsidR="0007187F">
        <w:rPr>
          <w:rFonts w:ascii="Times New Roman" w:hAnsi="Times New Roman" w:cs="Times New Roman"/>
          <w:b/>
          <w:color w:val="0070C0"/>
          <w:sz w:val="24"/>
          <w:szCs w:val="24"/>
        </w:rPr>
        <w:t xml:space="preserve"> </w:t>
      </w:r>
      <w:r w:rsidRPr="00B023CE">
        <w:rPr>
          <w:rFonts w:ascii="Times New Roman" w:hAnsi="Times New Roman" w:cs="Times New Roman"/>
          <w:sz w:val="24"/>
          <w:szCs w:val="24"/>
        </w:rPr>
        <w:t>NK cells possess cytotoxic activity and can kill the cells directly upon viral infection. NK cells can produce cytokines such as IFN-</w:t>
      </w:r>
      <w:r w:rsidRPr="00B023CE">
        <w:rPr>
          <w:rFonts w:ascii="Times New Roman" w:hAnsi="Times New Roman" w:cs="Times New Roman"/>
          <w:color w:val="0D0D0D"/>
          <w:sz w:val="24"/>
          <w:szCs w:val="24"/>
          <w:shd w:val="clear" w:color="auto" w:fill="FFFFFF"/>
        </w:rPr>
        <w:t xml:space="preserve"> γ,</w:t>
      </w:r>
      <w:r w:rsidRPr="00F8798E">
        <w:rPr>
          <w:rFonts w:ascii="Times New Roman" w:hAnsi="Times New Roman" w:cs="Times New Roman"/>
          <w:color w:val="0D0D0D"/>
          <w:sz w:val="24"/>
          <w:szCs w:val="24"/>
          <w:shd w:val="clear" w:color="auto" w:fill="FFFFFF"/>
        </w:rPr>
        <w:t xml:space="preserve"> TNF-α to regulate immune response. They can interact with dendritic cells and can influence the activation and differentiation of T cells.</w:t>
      </w:r>
      <w:r w:rsidR="0007187F">
        <w:rPr>
          <w:rFonts w:ascii="Times New Roman" w:hAnsi="Times New Roman" w:cs="Times New Roman"/>
          <w:b/>
          <w:color w:val="0070C0"/>
          <w:sz w:val="24"/>
          <w:szCs w:val="24"/>
        </w:rPr>
        <w:t xml:space="preserve"> </w:t>
      </w:r>
      <w:r w:rsidRPr="00F8798E">
        <w:rPr>
          <w:rFonts w:ascii="Times New Roman" w:hAnsi="Times New Roman" w:cs="Times New Roman"/>
          <w:sz w:val="24"/>
          <w:szCs w:val="24"/>
        </w:rPr>
        <w:t xml:space="preserve">Neutrophils are phagocytes and can </w:t>
      </w:r>
      <w:r w:rsidRPr="00F8798E">
        <w:rPr>
          <w:rFonts w:ascii="Times New Roman" w:hAnsi="Times New Roman" w:cs="Times New Roman"/>
          <w:color w:val="0D0D0D"/>
          <w:sz w:val="24"/>
          <w:szCs w:val="24"/>
          <w:shd w:val="clear" w:color="auto" w:fill="FFFFFF"/>
        </w:rPr>
        <w:t>release microbicidal substances, including reactive oxygen species (ROS) and antimicrobial peptides, to kill pathogens. Neutrophils release extracellular traps composed of DNA, histones, and antimicrobial proteins to ensnare and kill pathogens.</w:t>
      </w:r>
    </w:p>
    <w:p w:rsidR="00F8798E" w:rsidRPr="0007187F" w:rsidRDefault="00F8798E" w:rsidP="00F8798E">
      <w:pPr>
        <w:pStyle w:val="ListParagraph"/>
        <w:ind w:left="0"/>
        <w:jc w:val="both"/>
        <w:rPr>
          <w:rFonts w:ascii="Times New Roman" w:hAnsi="Times New Roman" w:cs="Times New Roman"/>
          <w:b/>
          <w:color w:val="0070C0"/>
          <w:sz w:val="24"/>
          <w:szCs w:val="24"/>
          <w:shd w:val="clear" w:color="auto" w:fill="FFFFFF"/>
        </w:rPr>
      </w:pPr>
    </w:p>
    <w:p w:rsidR="00F8798E" w:rsidRPr="00F8798E" w:rsidRDefault="0007187F" w:rsidP="00F8798E">
      <w:pPr>
        <w:pStyle w:val="ListParagraph"/>
        <w:ind w:left="0"/>
        <w:jc w:val="both"/>
        <w:rPr>
          <w:rFonts w:ascii="Times New Roman" w:hAnsi="Times New Roman" w:cs="Times New Roman"/>
          <w:color w:val="0D0D0D"/>
          <w:sz w:val="24"/>
          <w:szCs w:val="24"/>
          <w:shd w:val="clear" w:color="auto" w:fill="FFFFFF"/>
        </w:rPr>
      </w:pPr>
      <w:r w:rsidRPr="0007187F">
        <w:rPr>
          <w:rFonts w:ascii="Times New Roman" w:hAnsi="Times New Roman" w:cs="Times New Roman"/>
          <w:b/>
          <w:color w:val="0070C0"/>
          <w:sz w:val="24"/>
          <w:szCs w:val="24"/>
          <w:shd w:val="clear" w:color="auto" w:fill="FFFFFF"/>
        </w:rPr>
        <w:t>5. Antibodies-</w:t>
      </w:r>
      <w:r w:rsidR="00F8798E" w:rsidRPr="00F8798E">
        <w:rPr>
          <w:rFonts w:ascii="Times New Roman" w:hAnsi="Times New Roman" w:cs="Times New Roman"/>
          <w:b/>
          <w:color w:val="0D0D0D"/>
          <w:sz w:val="24"/>
          <w:szCs w:val="24"/>
          <w:shd w:val="clear" w:color="auto" w:fill="FFFFFF"/>
        </w:rPr>
        <w:t xml:space="preserve"> </w:t>
      </w:r>
      <w:r w:rsidR="00F8798E" w:rsidRPr="00F8798E">
        <w:rPr>
          <w:rFonts w:ascii="Times New Roman" w:hAnsi="Times New Roman" w:cs="Times New Roman"/>
          <w:color w:val="0D0D0D"/>
          <w:sz w:val="24"/>
          <w:szCs w:val="24"/>
          <w:shd w:val="clear" w:color="auto" w:fill="FFFFFF"/>
        </w:rPr>
        <w:t xml:space="preserve">In the humoral immune response, antibodies such as IgG, IgM and IgA play a crucial role in defending the body against pathogens. </w:t>
      </w:r>
    </w:p>
    <w:p w:rsidR="00F8798E" w:rsidRPr="00F8798E" w:rsidRDefault="00F8798E" w:rsidP="00F8798E">
      <w:pPr>
        <w:pStyle w:val="ListParagraph"/>
        <w:ind w:left="0"/>
        <w:jc w:val="both"/>
        <w:rPr>
          <w:rFonts w:ascii="Times New Roman" w:hAnsi="Times New Roman" w:cs="Times New Roman"/>
          <w:b/>
          <w:color w:val="0D0D0D"/>
          <w:sz w:val="24"/>
          <w:szCs w:val="24"/>
          <w:shd w:val="clear" w:color="auto" w:fill="FFFFFF"/>
        </w:rPr>
      </w:pPr>
    </w:p>
    <w:p w:rsidR="00F8798E" w:rsidRPr="00F8798E" w:rsidRDefault="00F8798E" w:rsidP="00F8798E">
      <w:pPr>
        <w:pStyle w:val="ListParagraph"/>
        <w:ind w:left="0"/>
        <w:jc w:val="both"/>
        <w:rPr>
          <w:rFonts w:ascii="Times New Roman" w:hAnsi="Times New Roman" w:cs="Times New Roman"/>
          <w:color w:val="0D0D0D"/>
          <w:sz w:val="24"/>
          <w:szCs w:val="24"/>
          <w:shd w:val="clear" w:color="auto" w:fill="FFFFFF"/>
        </w:rPr>
      </w:pPr>
      <w:r w:rsidRPr="0007187F">
        <w:rPr>
          <w:rFonts w:ascii="Times New Roman" w:hAnsi="Times New Roman" w:cs="Times New Roman"/>
          <w:b/>
          <w:color w:val="E36C0A" w:themeColor="accent6" w:themeShade="BF"/>
          <w:sz w:val="24"/>
          <w:szCs w:val="24"/>
          <w:shd w:val="clear" w:color="auto" w:fill="FFFFFF"/>
        </w:rPr>
        <w:t>IgG (Largest antibody, pentamers)</w:t>
      </w:r>
      <w:r w:rsidR="0007187F" w:rsidRPr="0007187F">
        <w:rPr>
          <w:rFonts w:ascii="Times New Roman" w:hAnsi="Times New Roman" w:cs="Times New Roman"/>
          <w:b/>
          <w:color w:val="E36C0A" w:themeColor="accent6" w:themeShade="BF"/>
          <w:sz w:val="24"/>
          <w:szCs w:val="24"/>
          <w:shd w:val="clear" w:color="auto" w:fill="FFFFFF"/>
        </w:rPr>
        <w:t>-</w:t>
      </w:r>
      <w:r w:rsidRPr="00F8798E">
        <w:rPr>
          <w:rFonts w:ascii="Times New Roman" w:hAnsi="Times New Roman" w:cs="Times New Roman"/>
          <w:color w:val="0D0D0D"/>
          <w:sz w:val="24"/>
          <w:szCs w:val="24"/>
          <w:shd w:val="clear" w:color="auto" w:fill="FFFFFF"/>
        </w:rPr>
        <w:t xml:space="preserve"> provides long-term immunity, as it can cross the placenta from mother to fetus, providing passive immunity to newborns. Functions of IgG include neutralization of toxins and viruses, opsonization of pathogens for phagocytosis, activation of the complement system, and participation in antibody-dependent cell-mediated cytotoxicity (ADCC). </w:t>
      </w:r>
    </w:p>
    <w:p w:rsidR="00F8798E" w:rsidRPr="00F8798E" w:rsidRDefault="00F8798E" w:rsidP="00F8798E">
      <w:pPr>
        <w:pStyle w:val="ListParagraph"/>
        <w:ind w:left="0"/>
        <w:jc w:val="both"/>
        <w:rPr>
          <w:rFonts w:ascii="Times New Roman" w:hAnsi="Times New Roman" w:cs="Times New Roman"/>
          <w:color w:val="0D0D0D"/>
          <w:sz w:val="24"/>
          <w:szCs w:val="24"/>
          <w:shd w:val="clear" w:color="auto" w:fill="FFFFFF"/>
        </w:rPr>
      </w:pPr>
    </w:p>
    <w:p w:rsidR="00F8798E" w:rsidRPr="00F8798E" w:rsidRDefault="00F8798E" w:rsidP="00F8798E">
      <w:pPr>
        <w:pStyle w:val="ListParagraph"/>
        <w:ind w:left="0"/>
        <w:jc w:val="both"/>
        <w:rPr>
          <w:rFonts w:ascii="Times New Roman" w:hAnsi="Times New Roman" w:cs="Times New Roman"/>
          <w:color w:val="0D0D0D"/>
          <w:sz w:val="24"/>
          <w:szCs w:val="24"/>
          <w:shd w:val="clear" w:color="auto" w:fill="FFFFFF"/>
        </w:rPr>
      </w:pPr>
      <w:r w:rsidRPr="0007187F">
        <w:rPr>
          <w:rFonts w:ascii="Times New Roman" w:hAnsi="Times New Roman" w:cs="Times New Roman"/>
          <w:b/>
          <w:color w:val="E36C0A" w:themeColor="accent6" w:themeShade="BF"/>
          <w:sz w:val="24"/>
          <w:szCs w:val="24"/>
          <w:shd w:val="clear" w:color="auto" w:fill="FFFFFF"/>
        </w:rPr>
        <w:t>IgM</w:t>
      </w:r>
      <w:r w:rsidR="0007187F" w:rsidRPr="0007187F">
        <w:rPr>
          <w:rFonts w:ascii="Times New Roman" w:hAnsi="Times New Roman" w:cs="Times New Roman"/>
          <w:b/>
          <w:color w:val="E36C0A" w:themeColor="accent6" w:themeShade="BF"/>
          <w:sz w:val="24"/>
          <w:szCs w:val="24"/>
          <w:shd w:val="clear" w:color="auto" w:fill="FFFFFF"/>
        </w:rPr>
        <w:t>-</w:t>
      </w:r>
      <w:r w:rsidRPr="00F8798E">
        <w:rPr>
          <w:rFonts w:ascii="Times New Roman" w:hAnsi="Times New Roman" w:cs="Times New Roman"/>
          <w:color w:val="0D0D0D"/>
          <w:sz w:val="24"/>
          <w:szCs w:val="24"/>
          <w:shd w:val="clear" w:color="auto" w:fill="FFFFFF"/>
        </w:rPr>
        <w:t xml:space="preserve"> IgM is the first antibody produced during an initial immune response to an antigen. It plays a crucial role in the primary immune response and is produced early in infection. IgM levels typically decrease as IgG production increases during the course of an infection. In blood typing, IgM antibodies are responsible for the agglutination of incompatible blood types.</w:t>
      </w:r>
    </w:p>
    <w:p w:rsidR="00F8798E" w:rsidRPr="00F8798E" w:rsidRDefault="00F8798E" w:rsidP="00F8798E">
      <w:pPr>
        <w:pStyle w:val="ListParagraph"/>
        <w:ind w:left="0"/>
        <w:jc w:val="both"/>
        <w:rPr>
          <w:rFonts w:ascii="Times New Roman" w:hAnsi="Times New Roman" w:cs="Times New Roman"/>
          <w:color w:val="0D0D0D"/>
          <w:sz w:val="24"/>
          <w:szCs w:val="24"/>
          <w:shd w:val="clear" w:color="auto" w:fill="FFFFFF"/>
        </w:rPr>
      </w:pPr>
    </w:p>
    <w:p w:rsidR="00F8798E" w:rsidRPr="00F8798E" w:rsidRDefault="00F8798E" w:rsidP="00F8798E">
      <w:pPr>
        <w:jc w:val="both"/>
        <w:rPr>
          <w:rFonts w:ascii="Times New Roman" w:hAnsi="Times New Roman" w:cs="Times New Roman"/>
          <w:color w:val="0D0D0D"/>
          <w:sz w:val="24"/>
          <w:szCs w:val="24"/>
          <w:shd w:val="clear" w:color="auto" w:fill="FFFFFF"/>
        </w:rPr>
      </w:pPr>
      <w:r w:rsidRPr="0007187F">
        <w:rPr>
          <w:rFonts w:ascii="Times New Roman" w:hAnsi="Times New Roman" w:cs="Times New Roman"/>
          <w:b/>
          <w:color w:val="E36C0A" w:themeColor="accent6" w:themeShade="BF"/>
          <w:sz w:val="24"/>
          <w:szCs w:val="24"/>
          <w:shd w:val="clear" w:color="auto" w:fill="FFFFFF"/>
        </w:rPr>
        <w:t>IgA</w:t>
      </w:r>
      <w:r w:rsidR="0007187F" w:rsidRPr="0007187F">
        <w:rPr>
          <w:rFonts w:ascii="Times New Roman" w:hAnsi="Times New Roman" w:cs="Times New Roman"/>
          <w:b/>
          <w:color w:val="E36C0A" w:themeColor="accent6" w:themeShade="BF"/>
          <w:sz w:val="24"/>
          <w:szCs w:val="24"/>
          <w:shd w:val="clear" w:color="auto" w:fill="FFFFFF"/>
        </w:rPr>
        <w:t>-</w:t>
      </w:r>
      <w:r w:rsidRPr="00F8798E">
        <w:rPr>
          <w:rFonts w:ascii="Times New Roman" w:hAnsi="Times New Roman" w:cs="Times New Roman"/>
          <w:color w:val="0D0D0D"/>
          <w:sz w:val="24"/>
          <w:szCs w:val="24"/>
          <w:shd w:val="clear" w:color="auto" w:fill="FFFFFF"/>
        </w:rPr>
        <w:t xml:space="preserve"> IgA is found predominantly in mucosal areas such as the respiratory, gastrointestinal, and genitourinary tracts, as well as in saliva, tears, and breast milk. It exists in two forms: secretory IgA, which is produced locally in mucosal tissues and serves as the primary defense against pathogens at mucosal surfaces, and serum IgA, which circulates in the blood. In breast milk, IgA provides passive immunity to infants, protecting them from infections until their own immune systems mature.</w:t>
      </w:r>
    </w:p>
    <w:p w:rsidR="00F8798E" w:rsidRPr="00F8798E" w:rsidRDefault="00F8798E" w:rsidP="00F8798E">
      <w:pPr>
        <w:pStyle w:val="ListParagraph"/>
        <w:ind w:left="0"/>
        <w:jc w:val="both"/>
        <w:rPr>
          <w:rFonts w:ascii="Times New Roman" w:hAnsi="Times New Roman" w:cs="Times New Roman"/>
          <w:color w:val="0D0D0D"/>
          <w:sz w:val="24"/>
          <w:szCs w:val="24"/>
          <w:shd w:val="clear" w:color="auto" w:fill="FFFFFF"/>
        </w:rPr>
      </w:pPr>
    </w:p>
    <w:p w:rsidR="00F8798E" w:rsidRPr="00F8798E" w:rsidRDefault="0007187F" w:rsidP="00F8798E">
      <w:pPr>
        <w:pStyle w:val="ListParagraph"/>
        <w:ind w:left="0"/>
        <w:jc w:val="both"/>
        <w:rPr>
          <w:rFonts w:ascii="Times New Roman" w:hAnsi="Times New Roman" w:cs="Times New Roman"/>
          <w:color w:val="0D0D0D"/>
          <w:sz w:val="24"/>
          <w:szCs w:val="24"/>
          <w:shd w:val="clear" w:color="auto" w:fill="FFFFFF"/>
        </w:rPr>
      </w:pPr>
      <w:r>
        <w:rPr>
          <w:rFonts w:ascii="Times New Roman" w:hAnsi="Times New Roman" w:cs="Times New Roman"/>
          <w:b/>
          <w:color w:val="0070C0"/>
          <w:sz w:val="24"/>
          <w:szCs w:val="24"/>
          <w:shd w:val="clear" w:color="auto" w:fill="FFFFFF"/>
        </w:rPr>
        <w:t xml:space="preserve">B. </w:t>
      </w:r>
      <w:r w:rsidR="00F8798E" w:rsidRPr="0007187F">
        <w:rPr>
          <w:rFonts w:ascii="Times New Roman" w:hAnsi="Times New Roman" w:cs="Times New Roman"/>
          <w:b/>
          <w:color w:val="0070C0"/>
          <w:sz w:val="24"/>
          <w:szCs w:val="24"/>
          <w:shd w:val="clear" w:color="auto" w:fill="FFFFFF"/>
        </w:rPr>
        <w:t>Adaptive Immune Response:</w:t>
      </w:r>
      <w:r w:rsidR="00F8798E" w:rsidRPr="00F8798E">
        <w:rPr>
          <w:rFonts w:ascii="Times New Roman" w:hAnsi="Times New Roman" w:cs="Times New Roman"/>
          <w:b/>
          <w:color w:val="0D0D0D"/>
          <w:sz w:val="24"/>
          <w:szCs w:val="24"/>
          <w:shd w:val="clear" w:color="auto" w:fill="FFFFFF"/>
        </w:rPr>
        <w:t xml:space="preserve"> </w:t>
      </w:r>
      <w:r w:rsidR="00F8798E" w:rsidRPr="00F8798E">
        <w:rPr>
          <w:rFonts w:ascii="Times New Roman" w:hAnsi="Times New Roman" w:cs="Times New Roman"/>
          <w:color w:val="0D0D0D"/>
          <w:sz w:val="24"/>
          <w:szCs w:val="24"/>
          <w:shd w:val="clear" w:color="auto" w:fill="FFFFFF"/>
        </w:rPr>
        <w:t>The adaptive immune response is acquired after birth and persists until death. This is the most specific</w:t>
      </w:r>
      <w:r w:rsidR="00F8798E" w:rsidRPr="00F8798E">
        <w:rPr>
          <w:rFonts w:ascii="Times New Roman" w:hAnsi="Times New Roman" w:cs="Times New Roman"/>
          <w:b/>
          <w:color w:val="0D0D0D"/>
          <w:sz w:val="24"/>
          <w:szCs w:val="24"/>
          <w:shd w:val="clear" w:color="auto" w:fill="FFFFFF"/>
        </w:rPr>
        <w:t xml:space="preserve"> </w:t>
      </w:r>
      <w:r w:rsidR="00F8798E" w:rsidRPr="00F8798E">
        <w:rPr>
          <w:rFonts w:ascii="Times New Roman" w:hAnsi="Times New Roman" w:cs="Times New Roman"/>
          <w:color w:val="0D0D0D"/>
          <w:sz w:val="24"/>
          <w:szCs w:val="24"/>
          <w:shd w:val="clear" w:color="auto" w:fill="FFFFFF"/>
        </w:rPr>
        <w:t xml:space="preserve">defense mechanism that the body employs to target and eliminate specific pathogens. </w:t>
      </w:r>
    </w:p>
    <w:p w:rsidR="00F8798E" w:rsidRPr="0007187F" w:rsidRDefault="0007187F" w:rsidP="00F8798E">
      <w:pPr>
        <w:jc w:val="both"/>
        <w:rPr>
          <w:rFonts w:ascii="Times New Roman" w:hAnsi="Times New Roman" w:cs="Times New Roman"/>
          <w:b/>
          <w:color w:val="E36C0A" w:themeColor="accent6" w:themeShade="BF"/>
          <w:sz w:val="24"/>
          <w:szCs w:val="24"/>
          <w:shd w:val="clear" w:color="auto" w:fill="FFFFFF"/>
        </w:rPr>
      </w:pPr>
      <w:r w:rsidRPr="0007187F">
        <w:rPr>
          <w:rFonts w:ascii="Times New Roman" w:hAnsi="Times New Roman" w:cs="Times New Roman"/>
          <w:b/>
          <w:color w:val="E36C0A" w:themeColor="accent6" w:themeShade="BF"/>
          <w:sz w:val="24"/>
          <w:szCs w:val="24"/>
          <w:shd w:val="clear" w:color="auto" w:fill="FFFFFF"/>
        </w:rPr>
        <w:t>1. B cells and antibody-</w:t>
      </w:r>
    </w:p>
    <w:p w:rsidR="00F8798E" w:rsidRPr="00F8798E" w:rsidRDefault="00F8798E" w:rsidP="00F8798E">
      <w:pPr>
        <w:pStyle w:val="ListParagraph"/>
        <w:numPr>
          <w:ilvl w:val="0"/>
          <w:numId w:val="5"/>
        </w:numPr>
        <w:jc w:val="both"/>
        <w:rPr>
          <w:rFonts w:ascii="Times New Roman" w:hAnsi="Times New Roman" w:cs="Times New Roman"/>
          <w:color w:val="0D0D0D"/>
          <w:sz w:val="24"/>
          <w:szCs w:val="24"/>
          <w:shd w:val="clear" w:color="auto" w:fill="FFFFFF"/>
        </w:rPr>
      </w:pPr>
      <w:r w:rsidRPr="00F8798E">
        <w:rPr>
          <w:rFonts w:ascii="Times New Roman" w:hAnsi="Times New Roman" w:cs="Times New Roman"/>
          <w:color w:val="0D0D0D"/>
          <w:sz w:val="24"/>
          <w:szCs w:val="24"/>
          <w:shd w:val="clear" w:color="auto" w:fill="FFFFFF"/>
        </w:rPr>
        <w:t xml:space="preserve">B cells, particularly plasma B cells responsible for antibody production, play a crucial role in the immune response against viruses. </w:t>
      </w:r>
    </w:p>
    <w:p w:rsidR="00F8798E" w:rsidRPr="00F8798E" w:rsidRDefault="00F8798E" w:rsidP="00F8798E">
      <w:pPr>
        <w:pStyle w:val="ListParagraph"/>
        <w:jc w:val="both"/>
        <w:rPr>
          <w:rFonts w:ascii="Times New Roman" w:hAnsi="Times New Roman" w:cs="Times New Roman"/>
          <w:color w:val="0D0D0D"/>
          <w:sz w:val="24"/>
          <w:szCs w:val="24"/>
          <w:shd w:val="clear" w:color="auto" w:fill="FFFFFF"/>
        </w:rPr>
      </w:pPr>
    </w:p>
    <w:p w:rsidR="00F8798E" w:rsidRPr="00F8798E" w:rsidRDefault="00F8798E" w:rsidP="00F8798E">
      <w:pPr>
        <w:pStyle w:val="ListParagraph"/>
        <w:numPr>
          <w:ilvl w:val="0"/>
          <w:numId w:val="5"/>
        </w:numPr>
        <w:jc w:val="both"/>
        <w:rPr>
          <w:rFonts w:ascii="Times New Roman" w:hAnsi="Times New Roman" w:cs="Times New Roman"/>
          <w:color w:val="0D0D0D"/>
          <w:sz w:val="24"/>
          <w:szCs w:val="24"/>
          <w:shd w:val="clear" w:color="auto" w:fill="FFFFFF"/>
        </w:rPr>
      </w:pPr>
      <w:r w:rsidRPr="00F8798E">
        <w:rPr>
          <w:rFonts w:ascii="Times New Roman" w:hAnsi="Times New Roman" w:cs="Times New Roman"/>
          <w:color w:val="0D0D0D"/>
          <w:sz w:val="24"/>
          <w:szCs w:val="24"/>
          <w:shd w:val="clear" w:color="auto" w:fill="FFFFFF"/>
        </w:rPr>
        <w:t xml:space="preserve">Antibody production forms the basis of vaccines, effectively combating various viral pathogens such as measles, rubella, smallpox, SARS-CoV-2 by generating neutralizing antibodies. </w:t>
      </w:r>
    </w:p>
    <w:p w:rsidR="00F8798E" w:rsidRPr="00F8798E" w:rsidRDefault="00F8798E" w:rsidP="00F8798E">
      <w:pPr>
        <w:spacing w:after="0" w:line="240" w:lineRule="auto"/>
        <w:jc w:val="both"/>
        <w:rPr>
          <w:rFonts w:ascii="Times New Roman" w:hAnsi="Times New Roman" w:cs="Times New Roman"/>
          <w:color w:val="0D0D0D"/>
          <w:sz w:val="24"/>
          <w:szCs w:val="24"/>
          <w:shd w:val="clear" w:color="auto" w:fill="FFFFFF"/>
        </w:rPr>
      </w:pPr>
    </w:p>
    <w:p w:rsidR="00F8798E" w:rsidRPr="0007187F" w:rsidRDefault="00F8798E" w:rsidP="0007187F">
      <w:pPr>
        <w:pStyle w:val="ListParagraph"/>
        <w:numPr>
          <w:ilvl w:val="0"/>
          <w:numId w:val="5"/>
        </w:numPr>
        <w:jc w:val="both"/>
        <w:rPr>
          <w:rFonts w:ascii="Times New Roman" w:hAnsi="Times New Roman" w:cs="Times New Roman"/>
          <w:color w:val="0D0D0D"/>
          <w:sz w:val="24"/>
          <w:szCs w:val="24"/>
          <w:shd w:val="clear" w:color="auto" w:fill="FFFFFF"/>
        </w:rPr>
      </w:pPr>
      <w:r w:rsidRPr="00F8798E">
        <w:rPr>
          <w:rFonts w:ascii="Times New Roman" w:hAnsi="Times New Roman" w:cs="Times New Roman"/>
          <w:color w:val="0D0D0D"/>
          <w:sz w:val="24"/>
          <w:szCs w:val="24"/>
          <w:shd w:val="clear" w:color="auto" w:fill="FFFFFF"/>
        </w:rPr>
        <w:t xml:space="preserve">These vaccines also stimulate the production of long-lived memory B cells, enabling rapid antibody production upon future encounters with the same pathogen. </w:t>
      </w:r>
    </w:p>
    <w:p w:rsidR="00F8798E" w:rsidRPr="00F8798E" w:rsidRDefault="00F8798E" w:rsidP="00F8798E">
      <w:pPr>
        <w:pStyle w:val="ListParagraph"/>
        <w:numPr>
          <w:ilvl w:val="0"/>
          <w:numId w:val="5"/>
        </w:numPr>
        <w:jc w:val="both"/>
        <w:rPr>
          <w:rFonts w:ascii="Times New Roman" w:hAnsi="Times New Roman" w:cs="Times New Roman"/>
          <w:color w:val="0D0D0D"/>
          <w:sz w:val="24"/>
          <w:szCs w:val="24"/>
          <w:shd w:val="clear" w:color="auto" w:fill="FFFFFF"/>
        </w:rPr>
      </w:pPr>
      <w:r w:rsidRPr="00F8798E">
        <w:rPr>
          <w:rFonts w:ascii="Times New Roman" w:hAnsi="Times New Roman" w:cs="Times New Roman"/>
          <w:color w:val="0D0D0D"/>
          <w:sz w:val="24"/>
          <w:szCs w:val="24"/>
          <w:shd w:val="clear" w:color="auto" w:fill="FFFFFF"/>
        </w:rPr>
        <w:t xml:space="preserve">However, in some cases like SARS-CoV-2 and RSV infections, antibody production is short-lived, leading to the possibility of re-infection. </w:t>
      </w:r>
    </w:p>
    <w:p w:rsidR="00F8798E" w:rsidRPr="0007187F" w:rsidRDefault="00F8798E" w:rsidP="0007187F">
      <w:pPr>
        <w:pStyle w:val="ListParagraph"/>
        <w:numPr>
          <w:ilvl w:val="0"/>
          <w:numId w:val="5"/>
        </w:numPr>
        <w:jc w:val="both"/>
        <w:rPr>
          <w:rFonts w:ascii="Times New Roman" w:hAnsi="Times New Roman" w:cs="Times New Roman"/>
          <w:color w:val="0D0D0D"/>
          <w:sz w:val="24"/>
          <w:szCs w:val="24"/>
          <w:shd w:val="clear" w:color="auto" w:fill="FFFFFF"/>
        </w:rPr>
      </w:pPr>
      <w:r w:rsidRPr="00F8798E">
        <w:rPr>
          <w:rFonts w:ascii="Times New Roman" w:hAnsi="Times New Roman" w:cs="Times New Roman"/>
          <w:color w:val="0D0D0D"/>
          <w:sz w:val="24"/>
          <w:szCs w:val="24"/>
          <w:shd w:val="clear" w:color="auto" w:fill="FFFFFF"/>
        </w:rPr>
        <w:t xml:space="preserve">Additionally, B cells have antibody-independent functions during viral infections. They produce pro and anti-inflammatory cytokines, including Bregs, which modulate the immune response of other cells. </w:t>
      </w:r>
    </w:p>
    <w:p w:rsidR="00F8798E" w:rsidRPr="00F8798E" w:rsidRDefault="00F8798E" w:rsidP="00F8798E">
      <w:pPr>
        <w:pStyle w:val="ListParagraph"/>
        <w:numPr>
          <w:ilvl w:val="0"/>
          <w:numId w:val="5"/>
        </w:numPr>
        <w:jc w:val="both"/>
        <w:rPr>
          <w:rFonts w:ascii="Times New Roman" w:hAnsi="Times New Roman" w:cs="Times New Roman"/>
          <w:color w:val="0D0D0D"/>
          <w:sz w:val="24"/>
          <w:szCs w:val="24"/>
          <w:shd w:val="clear" w:color="auto" w:fill="FFFFFF"/>
        </w:rPr>
      </w:pPr>
      <w:r w:rsidRPr="00F8798E">
        <w:rPr>
          <w:rFonts w:ascii="Times New Roman" w:hAnsi="Times New Roman" w:cs="Times New Roman"/>
          <w:color w:val="0D0D0D"/>
          <w:sz w:val="24"/>
          <w:szCs w:val="24"/>
          <w:shd w:val="clear" w:color="auto" w:fill="FFFFFF"/>
        </w:rPr>
        <w:t>Furthermore, B cells present antigens to T cells via MHC class II molecules, influencing the T cell response to viral antigens.</w:t>
      </w:r>
    </w:p>
    <w:p w:rsidR="00F8798E" w:rsidRDefault="00F8798E" w:rsidP="00F8798E">
      <w:pPr>
        <w:jc w:val="both"/>
        <w:rPr>
          <w:rFonts w:ascii="Times New Roman" w:hAnsi="Times New Roman" w:cs="Times New Roman"/>
          <w:color w:val="0D0D0D"/>
          <w:sz w:val="24"/>
          <w:szCs w:val="24"/>
          <w:shd w:val="clear" w:color="auto" w:fill="FFFFFF"/>
        </w:rPr>
      </w:pPr>
      <w:r w:rsidRPr="0007187F">
        <w:rPr>
          <w:rFonts w:ascii="Times New Roman" w:hAnsi="Times New Roman" w:cs="Times New Roman"/>
          <w:b/>
          <w:color w:val="E36C0A" w:themeColor="accent6" w:themeShade="BF"/>
          <w:sz w:val="24"/>
          <w:szCs w:val="24"/>
          <w:shd w:val="clear" w:color="auto" w:fill="FFFFFF"/>
        </w:rPr>
        <w:t>2. CD4</w:t>
      </w:r>
      <w:r w:rsidRPr="0007187F">
        <w:rPr>
          <w:rFonts w:ascii="Times New Roman" w:hAnsi="Times New Roman" w:cs="Times New Roman"/>
          <w:b/>
          <w:color w:val="E36C0A" w:themeColor="accent6" w:themeShade="BF"/>
          <w:sz w:val="24"/>
          <w:szCs w:val="24"/>
          <w:shd w:val="clear" w:color="auto" w:fill="FFFFFF"/>
          <w:vertAlign w:val="superscript"/>
        </w:rPr>
        <w:t>+</w:t>
      </w:r>
      <w:r w:rsidRPr="0007187F">
        <w:rPr>
          <w:rFonts w:ascii="Times New Roman" w:hAnsi="Times New Roman" w:cs="Times New Roman"/>
          <w:b/>
          <w:color w:val="E36C0A" w:themeColor="accent6" w:themeShade="BF"/>
          <w:sz w:val="24"/>
          <w:szCs w:val="24"/>
          <w:shd w:val="clear" w:color="auto" w:fill="FFFFFF"/>
        </w:rPr>
        <w:t xml:space="preserve"> T cells</w:t>
      </w:r>
      <w:r w:rsidR="0007187F" w:rsidRPr="0007187F">
        <w:rPr>
          <w:rFonts w:ascii="Times New Roman" w:hAnsi="Times New Roman" w:cs="Times New Roman"/>
          <w:b/>
          <w:color w:val="E36C0A" w:themeColor="accent6" w:themeShade="BF"/>
          <w:sz w:val="24"/>
          <w:szCs w:val="24"/>
          <w:shd w:val="clear" w:color="auto" w:fill="FFFFFF"/>
        </w:rPr>
        <w:t>-</w:t>
      </w:r>
      <w:r w:rsidRPr="00F8798E">
        <w:rPr>
          <w:rFonts w:ascii="Times New Roman" w:hAnsi="Times New Roman" w:cs="Times New Roman"/>
          <w:sz w:val="24"/>
          <w:szCs w:val="24"/>
        </w:rPr>
        <w:t xml:space="preserve"> </w:t>
      </w:r>
      <w:r w:rsidRPr="00F8798E">
        <w:rPr>
          <w:rFonts w:ascii="Times New Roman" w:hAnsi="Times New Roman" w:cs="Times New Roman"/>
          <w:color w:val="0D0D0D"/>
          <w:sz w:val="24"/>
          <w:szCs w:val="24"/>
          <w:shd w:val="clear" w:color="auto" w:fill="FFFFFF"/>
        </w:rPr>
        <w:t>CD4+ T cells identify antigens presented on immune cells through their T cell receptor (TCR) bound to MHC class II molecules. They play a central role in adaptive immune responses by secreting cytokines and interacting with other immune cells. T helper cells are involved in activating and directing the activities of other immune cells, including B cells, cytotoxic T cells, macrophages, and dendritic cells. They are subdivided</w:t>
      </w:r>
      <w:r w:rsidR="0007187F">
        <w:rPr>
          <w:rFonts w:ascii="Times New Roman" w:hAnsi="Times New Roman" w:cs="Times New Roman"/>
          <w:color w:val="0D0D0D"/>
          <w:sz w:val="24"/>
          <w:szCs w:val="24"/>
          <w:shd w:val="clear" w:color="auto" w:fill="FFFFFF"/>
        </w:rPr>
        <w:t xml:space="preserve"> (Table 12)</w:t>
      </w:r>
      <w:r w:rsidRPr="00F8798E">
        <w:rPr>
          <w:rFonts w:ascii="Times New Roman" w:hAnsi="Times New Roman" w:cs="Times New Roman"/>
          <w:color w:val="0D0D0D"/>
          <w:sz w:val="24"/>
          <w:szCs w:val="24"/>
          <w:shd w:val="clear" w:color="auto" w:fill="FFFFFF"/>
        </w:rPr>
        <w:t xml:space="preserve"> as-</w:t>
      </w:r>
    </w:p>
    <w:p w:rsidR="0007187F" w:rsidRPr="0007187F" w:rsidRDefault="0007187F" w:rsidP="00F8798E">
      <w:pPr>
        <w:jc w:val="both"/>
        <w:rPr>
          <w:rFonts w:ascii="Times New Roman" w:hAnsi="Times New Roman" w:cs="Times New Roman"/>
          <w:b/>
          <w:color w:val="0D0D0D"/>
          <w:sz w:val="24"/>
          <w:szCs w:val="24"/>
          <w:shd w:val="clear" w:color="auto" w:fill="FFFFFF"/>
        </w:rPr>
      </w:pPr>
      <w:r w:rsidRPr="0007187F">
        <w:rPr>
          <w:rFonts w:ascii="Times New Roman" w:hAnsi="Times New Roman" w:cs="Times New Roman"/>
          <w:b/>
          <w:color w:val="0D0D0D"/>
          <w:sz w:val="24"/>
          <w:szCs w:val="24"/>
          <w:shd w:val="clear" w:color="auto" w:fill="FFFFFF"/>
        </w:rPr>
        <w:t>Table 12: Classification of T cells</w:t>
      </w:r>
    </w:p>
    <w:tbl>
      <w:tblPr>
        <w:tblStyle w:val="LightList-Accent3"/>
        <w:tblW w:w="0" w:type="auto"/>
        <w:jc w:val="center"/>
        <w:tblBorders>
          <w:top w:val="single" w:sz="12" w:space="0" w:color="auto"/>
          <w:left w:val="single" w:sz="12" w:space="0" w:color="auto"/>
          <w:bottom w:val="single" w:sz="12" w:space="0" w:color="auto"/>
          <w:right w:val="single" w:sz="12" w:space="0" w:color="auto"/>
          <w:insideH w:val="single" w:sz="4" w:space="0" w:color="auto"/>
        </w:tblBorders>
        <w:shd w:val="clear" w:color="auto" w:fill="FFFFFF" w:themeFill="background1"/>
        <w:tblLook w:val="04A0"/>
      </w:tblPr>
      <w:tblGrid>
        <w:gridCol w:w="3245"/>
        <w:gridCol w:w="2818"/>
        <w:gridCol w:w="3086"/>
      </w:tblGrid>
      <w:tr w:rsidR="00F8798E" w:rsidRPr="0007187F" w:rsidTr="0007187F">
        <w:trPr>
          <w:cnfStyle w:val="100000000000"/>
          <w:trHeight w:val="253"/>
          <w:jc w:val="center"/>
        </w:trPr>
        <w:tc>
          <w:tcPr>
            <w:cnfStyle w:val="001000000000"/>
            <w:tcW w:w="3245" w:type="dxa"/>
            <w:tcBorders>
              <w:right w:val="single" w:sz="12" w:space="0" w:color="auto"/>
            </w:tcBorders>
            <w:shd w:val="clear" w:color="auto" w:fill="CCC0D9" w:themeFill="accent4" w:themeFillTint="66"/>
          </w:tcPr>
          <w:p w:rsidR="00F8798E" w:rsidRPr="0007187F" w:rsidRDefault="00F8798E" w:rsidP="008564F9">
            <w:pPr>
              <w:jc w:val="center"/>
              <w:rPr>
                <w:rFonts w:ascii="Times New Roman" w:hAnsi="Times New Roman" w:cs="Times New Roman"/>
                <w:color w:val="000000" w:themeColor="text1"/>
              </w:rPr>
            </w:pPr>
            <w:r w:rsidRPr="0007187F">
              <w:rPr>
                <w:rFonts w:ascii="Times New Roman" w:hAnsi="Times New Roman" w:cs="Times New Roman"/>
                <w:color w:val="000000" w:themeColor="text1"/>
              </w:rPr>
              <w:t>Th1</w:t>
            </w:r>
          </w:p>
        </w:tc>
        <w:tc>
          <w:tcPr>
            <w:tcW w:w="2818" w:type="dxa"/>
            <w:tcBorders>
              <w:top w:val="single" w:sz="12" w:space="0" w:color="auto"/>
              <w:left w:val="single" w:sz="12" w:space="0" w:color="auto"/>
              <w:bottom w:val="single" w:sz="4" w:space="0" w:color="auto"/>
              <w:right w:val="single" w:sz="12" w:space="0" w:color="auto"/>
            </w:tcBorders>
            <w:shd w:val="clear" w:color="auto" w:fill="C6D9F1" w:themeFill="text2" w:themeFillTint="33"/>
          </w:tcPr>
          <w:p w:rsidR="00F8798E" w:rsidRPr="0007187F" w:rsidRDefault="00F8798E" w:rsidP="008564F9">
            <w:pPr>
              <w:jc w:val="center"/>
              <w:cnfStyle w:val="100000000000"/>
              <w:rPr>
                <w:rFonts w:ascii="Times New Roman" w:hAnsi="Times New Roman" w:cs="Times New Roman"/>
                <w:color w:val="000000" w:themeColor="text1"/>
              </w:rPr>
            </w:pPr>
            <w:r w:rsidRPr="0007187F">
              <w:rPr>
                <w:rFonts w:ascii="Times New Roman" w:hAnsi="Times New Roman" w:cs="Times New Roman"/>
                <w:color w:val="000000" w:themeColor="text1"/>
              </w:rPr>
              <w:t>Th2</w:t>
            </w:r>
          </w:p>
        </w:tc>
        <w:tc>
          <w:tcPr>
            <w:tcW w:w="3086" w:type="dxa"/>
            <w:tcBorders>
              <w:left w:val="single" w:sz="12" w:space="0" w:color="auto"/>
            </w:tcBorders>
            <w:shd w:val="clear" w:color="auto" w:fill="FBD4B4" w:themeFill="accent6" w:themeFillTint="66"/>
          </w:tcPr>
          <w:p w:rsidR="00F8798E" w:rsidRPr="0007187F" w:rsidRDefault="00F8798E" w:rsidP="008564F9">
            <w:pPr>
              <w:jc w:val="center"/>
              <w:cnfStyle w:val="100000000000"/>
              <w:rPr>
                <w:rFonts w:ascii="Times New Roman" w:hAnsi="Times New Roman" w:cs="Times New Roman"/>
                <w:color w:val="000000" w:themeColor="text1"/>
              </w:rPr>
            </w:pPr>
            <w:r w:rsidRPr="0007187F">
              <w:rPr>
                <w:rFonts w:ascii="Times New Roman" w:hAnsi="Times New Roman" w:cs="Times New Roman"/>
                <w:color w:val="000000" w:themeColor="text1"/>
              </w:rPr>
              <w:t>Treg</w:t>
            </w:r>
          </w:p>
        </w:tc>
      </w:tr>
      <w:tr w:rsidR="00F8798E" w:rsidRPr="0007187F" w:rsidTr="0007187F">
        <w:trPr>
          <w:cnfStyle w:val="000000100000"/>
          <w:trHeight w:val="6195"/>
          <w:jc w:val="center"/>
        </w:trPr>
        <w:tc>
          <w:tcPr>
            <w:cnfStyle w:val="001000000000"/>
            <w:tcW w:w="3245" w:type="dxa"/>
            <w:tcBorders>
              <w:top w:val="none" w:sz="0" w:space="0" w:color="auto"/>
              <w:left w:val="none" w:sz="0" w:space="0" w:color="auto"/>
              <w:bottom w:val="none" w:sz="0" w:space="0" w:color="auto"/>
              <w:right w:val="single" w:sz="12" w:space="0" w:color="auto"/>
            </w:tcBorders>
            <w:shd w:val="clear" w:color="auto" w:fill="CCC0D9" w:themeFill="accent4" w:themeFillTint="66"/>
          </w:tcPr>
          <w:p w:rsidR="00F8798E" w:rsidRPr="0007187F" w:rsidRDefault="00F8798E" w:rsidP="00B023CE">
            <w:pPr>
              <w:pStyle w:val="ListParagraph"/>
              <w:numPr>
                <w:ilvl w:val="0"/>
                <w:numId w:val="8"/>
              </w:numPr>
              <w:ind w:left="360"/>
              <w:jc w:val="both"/>
              <w:rPr>
                <w:rFonts w:ascii="Times New Roman" w:hAnsi="Times New Roman" w:cs="Times New Roman"/>
                <w:b w:val="0"/>
              </w:rPr>
            </w:pPr>
            <w:r w:rsidRPr="0007187F">
              <w:rPr>
                <w:rFonts w:ascii="Times New Roman" w:hAnsi="Times New Roman" w:cs="Times New Roman"/>
                <w:b w:val="0"/>
              </w:rPr>
              <w:t>Activates macrophages, promoting the differentiation of cytotoxic T cells (CD8+ T cells), and enhancing the production of antibodies of the IgG class.</w:t>
            </w:r>
          </w:p>
          <w:p w:rsidR="00F8798E" w:rsidRPr="0007187F" w:rsidRDefault="00F8798E" w:rsidP="00B023CE">
            <w:pPr>
              <w:pStyle w:val="ListParagraph"/>
              <w:numPr>
                <w:ilvl w:val="0"/>
                <w:numId w:val="8"/>
              </w:numPr>
              <w:ind w:left="360"/>
              <w:jc w:val="both"/>
              <w:rPr>
                <w:rFonts w:ascii="Times New Roman" w:hAnsi="Times New Roman" w:cs="Times New Roman"/>
                <w:b w:val="0"/>
              </w:rPr>
            </w:pPr>
            <w:r w:rsidRPr="0007187F">
              <w:rPr>
                <w:rFonts w:ascii="Times New Roman" w:hAnsi="Times New Roman" w:cs="Times New Roman"/>
                <w:b w:val="0"/>
              </w:rPr>
              <w:t>Secrete cytokines such as interferon-gamma (IFN-γ), interleukin-2 (IL-2), and tumor necrosis factor-alpha (TNF-α).</w:t>
            </w:r>
          </w:p>
          <w:p w:rsidR="00F8798E" w:rsidRPr="0007187F" w:rsidRDefault="00F8798E" w:rsidP="00B023CE">
            <w:pPr>
              <w:pStyle w:val="ListParagraph"/>
              <w:numPr>
                <w:ilvl w:val="0"/>
                <w:numId w:val="8"/>
              </w:numPr>
              <w:ind w:left="360"/>
              <w:jc w:val="both"/>
              <w:rPr>
                <w:rFonts w:ascii="Times New Roman" w:hAnsi="Times New Roman" w:cs="Times New Roman"/>
              </w:rPr>
            </w:pPr>
            <w:r w:rsidRPr="0007187F">
              <w:rPr>
                <w:rFonts w:ascii="Times New Roman" w:hAnsi="Times New Roman" w:cs="Times New Roman"/>
                <w:b w:val="0"/>
              </w:rPr>
              <w:t>They are associated with autoimmune diseases, chronic inflammatory conditions, and defense against intracellular pathogens.</w:t>
            </w:r>
          </w:p>
        </w:tc>
        <w:tc>
          <w:tcPr>
            <w:tcW w:w="2818" w:type="dxa"/>
            <w:tcBorders>
              <w:top w:val="single" w:sz="4" w:space="0" w:color="auto"/>
              <w:left w:val="single" w:sz="12" w:space="0" w:color="auto"/>
              <w:bottom w:val="single" w:sz="12" w:space="0" w:color="auto"/>
              <w:right w:val="single" w:sz="12" w:space="0" w:color="auto"/>
            </w:tcBorders>
            <w:shd w:val="clear" w:color="auto" w:fill="C6D9F1" w:themeFill="text2" w:themeFillTint="33"/>
          </w:tcPr>
          <w:p w:rsidR="00F8798E" w:rsidRPr="0007187F" w:rsidRDefault="00F8798E" w:rsidP="00B023CE">
            <w:pPr>
              <w:pStyle w:val="ListParagraph"/>
              <w:numPr>
                <w:ilvl w:val="0"/>
                <w:numId w:val="9"/>
              </w:numPr>
              <w:ind w:left="355" w:hanging="180"/>
              <w:jc w:val="both"/>
              <w:cnfStyle w:val="000000100000"/>
              <w:rPr>
                <w:rFonts w:ascii="Times New Roman" w:hAnsi="Times New Roman" w:cs="Times New Roman"/>
              </w:rPr>
            </w:pPr>
            <w:r w:rsidRPr="0007187F">
              <w:rPr>
                <w:rFonts w:ascii="Times New Roman" w:hAnsi="Times New Roman" w:cs="Times New Roman"/>
              </w:rPr>
              <w:t xml:space="preserve">Regulates humoral immunity and allergic responses. </w:t>
            </w:r>
          </w:p>
          <w:p w:rsidR="00F8798E" w:rsidRPr="0007187F" w:rsidRDefault="00F8798E" w:rsidP="00B023CE">
            <w:pPr>
              <w:pStyle w:val="ListParagraph"/>
              <w:numPr>
                <w:ilvl w:val="0"/>
                <w:numId w:val="9"/>
              </w:numPr>
              <w:ind w:left="355" w:hanging="180"/>
              <w:jc w:val="both"/>
              <w:cnfStyle w:val="000000100000"/>
              <w:rPr>
                <w:rFonts w:ascii="Times New Roman" w:hAnsi="Times New Roman" w:cs="Times New Roman"/>
              </w:rPr>
            </w:pPr>
            <w:r w:rsidRPr="0007187F">
              <w:rPr>
                <w:rFonts w:ascii="Times New Roman" w:hAnsi="Times New Roman" w:cs="Times New Roman"/>
              </w:rPr>
              <w:t>Promotes antibody production (IgE, IgG1, IgA) Stimulates the activity of eosinophils and mast cells.</w:t>
            </w:r>
          </w:p>
          <w:p w:rsidR="00F8798E" w:rsidRPr="0007187F" w:rsidRDefault="00F8798E" w:rsidP="00B023CE">
            <w:pPr>
              <w:pStyle w:val="ListParagraph"/>
              <w:numPr>
                <w:ilvl w:val="0"/>
                <w:numId w:val="9"/>
              </w:numPr>
              <w:ind w:left="355" w:hanging="180"/>
              <w:jc w:val="both"/>
              <w:cnfStyle w:val="000000100000"/>
              <w:rPr>
                <w:rFonts w:ascii="Times New Roman" w:hAnsi="Times New Roman" w:cs="Times New Roman"/>
              </w:rPr>
            </w:pPr>
            <w:r w:rsidRPr="0007187F">
              <w:rPr>
                <w:rFonts w:ascii="Times New Roman" w:hAnsi="Times New Roman" w:cs="Times New Roman"/>
              </w:rPr>
              <w:t>Secretes cytokines such as IL-4, IL-5, IL-10, and IL-13.</w:t>
            </w:r>
          </w:p>
          <w:p w:rsidR="00F8798E" w:rsidRPr="0007187F" w:rsidRDefault="00F8798E" w:rsidP="00B023CE">
            <w:pPr>
              <w:pStyle w:val="ListParagraph"/>
              <w:numPr>
                <w:ilvl w:val="0"/>
                <w:numId w:val="9"/>
              </w:numPr>
              <w:ind w:left="355" w:hanging="180"/>
              <w:jc w:val="both"/>
              <w:cnfStyle w:val="000000100000"/>
              <w:rPr>
                <w:rFonts w:ascii="Times New Roman" w:hAnsi="Times New Roman" w:cs="Times New Roman"/>
              </w:rPr>
            </w:pPr>
            <w:r w:rsidRPr="0007187F">
              <w:rPr>
                <w:rFonts w:ascii="Times New Roman" w:hAnsi="Times New Roman" w:cs="Times New Roman"/>
              </w:rPr>
              <w:t>Associated with allergic diseases, such as asthma, atopic dermatitis, and allergic rhinitis, as well as with defense against helminth parasites.</w:t>
            </w:r>
          </w:p>
          <w:p w:rsidR="00F8798E" w:rsidRPr="0007187F" w:rsidRDefault="00F8798E" w:rsidP="008564F9">
            <w:pPr>
              <w:cnfStyle w:val="000000100000"/>
              <w:rPr>
                <w:rFonts w:ascii="Times New Roman" w:hAnsi="Times New Roman" w:cs="Times New Roman"/>
              </w:rPr>
            </w:pPr>
          </w:p>
          <w:p w:rsidR="00F8798E" w:rsidRPr="0007187F" w:rsidRDefault="00F8798E" w:rsidP="008564F9">
            <w:pPr>
              <w:cnfStyle w:val="000000100000"/>
              <w:rPr>
                <w:rFonts w:ascii="Times New Roman" w:hAnsi="Times New Roman" w:cs="Times New Roman"/>
              </w:rPr>
            </w:pPr>
          </w:p>
          <w:p w:rsidR="00F8798E" w:rsidRPr="0007187F" w:rsidRDefault="00F8798E" w:rsidP="008564F9">
            <w:pPr>
              <w:cnfStyle w:val="000000100000"/>
              <w:rPr>
                <w:rFonts w:ascii="Times New Roman" w:hAnsi="Times New Roman" w:cs="Times New Roman"/>
              </w:rPr>
            </w:pPr>
          </w:p>
          <w:p w:rsidR="00F8798E" w:rsidRPr="0007187F" w:rsidRDefault="00F8798E" w:rsidP="008564F9">
            <w:pPr>
              <w:cnfStyle w:val="000000100000"/>
              <w:rPr>
                <w:rFonts w:ascii="Times New Roman" w:hAnsi="Times New Roman" w:cs="Times New Roman"/>
              </w:rPr>
            </w:pPr>
          </w:p>
          <w:p w:rsidR="00F8798E" w:rsidRPr="0007187F" w:rsidRDefault="00F8798E" w:rsidP="008564F9">
            <w:pPr>
              <w:cnfStyle w:val="000000100000"/>
              <w:rPr>
                <w:rFonts w:ascii="Times New Roman" w:hAnsi="Times New Roman" w:cs="Times New Roman"/>
              </w:rPr>
            </w:pPr>
          </w:p>
          <w:p w:rsidR="00F8798E" w:rsidRPr="0007187F" w:rsidRDefault="00F8798E" w:rsidP="008564F9">
            <w:pPr>
              <w:cnfStyle w:val="000000100000"/>
              <w:rPr>
                <w:rFonts w:ascii="Times New Roman" w:hAnsi="Times New Roman" w:cs="Times New Roman"/>
              </w:rPr>
            </w:pPr>
          </w:p>
          <w:p w:rsidR="00F8798E" w:rsidRPr="0007187F" w:rsidRDefault="00F8798E" w:rsidP="008564F9">
            <w:pPr>
              <w:cnfStyle w:val="000000100000"/>
              <w:rPr>
                <w:rFonts w:ascii="Times New Roman" w:hAnsi="Times New Roman" w:cs="Times New Roman"/>
              </w:rPr>
            </w:pPr>
          </w:p>
          <w:p w:rsidR="00F8798E" w:rsidRPr="0007187F" w:rsidRDefault="00F8798E" w:rsidP="008564F9">
            <w:pPr>
              <w:cnfStyle w:val="000000100000"/>
              <w:rPr>
                <w:rFonts w:ascii="Times New Roman" w:hAnsi="Times New Roman" w:cs="Times New Roman"/>
              </w:rPr>
            </w:pPr>
          </w:p>
          <w:p w:rsidR="00F8798E" w:rsidRPr="0007187F" w:rsidRDefault="00F8798E" w:rsidP="008564F9">
            <w:pPr>
              <w:cnfStyle w:val="000000100000"/>
              <w:rPr>
                <w:rFonts w:ascii="Times New Roman" w:hAnsi="Times New Roman" w:cs="Times New Roman"/>
              </w:rPr>
            </w:pPr>
          </w:p>
        </w:tc>
        <w:tc>
          <w:tcPr>
            <w:tcW w:w="3086" w:type="dxa"/>
            <w:tcBorders>
              <w:top w:val="none" w:sz="0" w:space="0" w:color="auto"/>
              <w:left w:val="single" w:sz="12" w:space="0" w:color="auto"/>
              <w:bottom w:val="none" w:sz="0" w:space="0" w:color="auto"/>
              <w:right w:val="none" w:sz="0" w:space="0" w:color="auto"/>
            </w:tcBorders>
            <w:shd w:val="clear" w:color="auto" w:fill="FBD4B4" w:themeFill="accent6" w:themeFillTint="66"/>
          </w:tcPr>
          <w:p w:rsidR="00F8798E" w:rsidRPr="0007187F" w:rsidRDefault="00F8798E" w:rsidP="00B023CE">
            <w:pPr>
              <w:pStyle w:val="ListParagraph"/>
              <w:numPr>
                <w:ilvl w:val="0"/>
                <w:numId w:val="9"/>
              </w:numPr>
              <w:ind w:left="417" w:hanging="180"/>
              <w:jc w:val="both"/>
              <w:cnfStyle w:val="000000100000"/>
              <w:rPr>
                <w:rFonts w:ascii="Times New Roman" w:hAnsi="Times New Roman" w:cs="Times New Roman"/>
              </w:rPr>
            </w:pPr>
            <w:r w:rsidRPr="0007187F">
              <w:rPr>
                <w:rFonts w:ascii="Times New Roman" w:hAnsi="Times New Roman" w:cs="Times New Roman"/>
              </w:rPr>
              <w:t xml:space="preserve">Maintains immune tolerance and prevents autoimmune responses. </w:t>
            </w:r>
          </w:p>
          <w:p w:rsidR="00F8798E" w:rsidRPr="0007187F" w:rsidRDefault="00F8798E" w:rsidP="00B023CE">
            <w:pPr>
              <w:pStyle w:val="ListParagraph"/>
              <w:numPr>
                <w:ilvl w:val="0"/>
                <w:numId w:val="9"/>
              </w:numPr>
              <w:ind w:left="417" w:hanging="180"/>
              <w:jc w:val="both"/>
              <w:cnfStyle w:val="000000100000"/>
              <w:rPr>
                <w:rFonts w:ascii="Times New Roman" w:hAnsi="Times New Roman" w:cs="Times New Roman"/>
              </w:rPr>
            </w:pPr>
            <w:r w:rsidRPr="0007187F">
              <w:rPr>
                <w:rFonts w:ascii="Times New Roman" w:hAnsi="Times New Roman" w:cs="Times New Roman"/>
              </w:rPr>
              <w:t>Suppress the activity of other immune cells, including T cells, B cells, and antigen-presenting cells (APCs), thus preventing excessive immune reactions against self-antigens.</w:t>
            </w:r>
          </w:p>
          <w:p w:rsidR="00F8798E" w:rsidRPr="0007187F" w:rsidRDefault="00F8798E" w:rsidP="00B023CE">
            <w:pPr>
              <w:pStyle w:val="ListParagraph"/>
              <w:numPr>
                <w:ilvl w:val="0"/>
                <w:numId w:val="9"/>
              </w:numPr>
              <w:ind w:left="417" w:hanging="180"/>
              <w:jc w:val="both"/>
              <w:cnfStyle w:val="000000100000"/>
              <w:rPr>
                <w:rFonts w:ascii="Times New Roman" w:hAnsi="Times New Roman" w:cs="Times New Roman"/>
              </w:rPr>
            </w:pPr>
            <w:r w:rsidRPr="0007187F">
              <w:rPr>
                <w:rFonts w:ascii="Times New Roman" w:hAnsi="Times New Roman" w:cs="Times New Roman"/>
              </w:rPr>
              <w:t>Produce immunosuppressive cytokines such as IL-10 and transforming growth factor-beta (TGF-β).</w:t>
            </w:r>
          </w:p>
          <w:p w:rsidR="00F8798E" w:rsidRPr="0007187F" w:rsidRDefault="00F8798E" w:rsidP="00B023CE">
            <w:pPr>
              <w:pStyle w:val="ListParagraph"/>
              <w:numPr>
                <w:ilvl w:val="0"/>
                <w:numId w:val="9"/>
              </w:numPr>
              <w:ind w:left="417" w:hanging="180"/>
              <w:jc w:val="both"/>
              <w:cnfStyle w:val="000000100000"/>
              <w:rPr>
                <w:rFonts w:ascii="Times New Roman" w:hAnsi="Times New Roman" w:cs="Times New Roman"/>
              </w:rPr>
            </w:pPr>
            <w:r w:rsidRPr="0007187F">
              <w:rPr>
                <w:rFonts w:ascii="Times New Roman" w:hAnsi="Times New Roman" w:cs="Times New Roman"/>
              </w:rPr>
              <w:t xml:space="preserve">can be divided into natural Treg cells (nTregs), which develop in the thymus, and induced Treg cells (iTregs), which are generated in peripheral tissues. </w:t>
            </w:r>
          </w:p>
          <w:p w:rsidR="00F8798E" w:rsidRPr="0007187F" w:rsidRDefault="00F8798E" w:rsidP="00B023CE">
            <w:pPr>
              <w:pStyle w:val="ListParagraph"/>
              <w:numPr>
                <w:ilvl w:val="0"/>
                <w:numId w:val="9"/>
              </w:numPr>
              <w:ind w:left="417" w:hanging="180"/>
              <w:jc w:val="both"/>
              <w:cnfStyle w:val="000000100000"/>
              <w:rPr>
                <w:rFonts w:ascii="Times New Roman" w:hAnsi="Times New Roman" w:cs="Times New Roman"/>
              </w:rPr>
            </w:pPr>
            <w:r w:rsidRPr="0007187F">
              <w:rPr>
                <w:rFonts w:ascii="Times New Roman" w:hAnsi="Times New Roman" w:cs="Times New Roman"/>
              </w:rPr>
              <w:t>Dysregulation of Treg cells is associated with autoimmune diseases, chronic inflammation, and impaired immune tolerance.</w:t>
            </w:r>
          </w:p>
        </w:tc>
      </w:tr>
    </w:tbl>
    <w:p w:rsidR="00F8798E" w:rsidRDefault="00F8798E" w:rsidP="00F8798E">
      <w:pPr>
        <w:pStyle w:val="ListParagraph"/>
        <w:ind w:left="0"/>
        <w:jc w:val="both"/>
        <w:rPr>
          <w:rFonts w:ascii="Segoe UI" w:hAnsi="Segoe UI" w:cs="Segoe UI"/>
          <w:b/>
          <w:color w:val="0D0D0D"/>
          <w:shd w:val="clear" w:color="auto" w:fill="FFFFFF"/>
        </w:rPr>
      </w:pPr>
    </w:p>
    <w:p w:rsidR="0007187F" w:rsidRDefault="0007187F" w:rsidP="00B1198D">
      <w:pPr>
        <w:pStyle w:val="ListParagraph"/>
        <w:ind w:left="0"/>
        <w:jc w:val="both"/>
        <w:rPr>
          <w:rFonts w:ascii="Times New Roman" w:hAnsi="Times New Roman" w:cs="Times New Roman"/>
          <w:b/>
          <w:color w:val="0D0D0D"/>
          <w:sz w:val="24"/>
          <w:szCs w:val="24"/>
          <w:shd w:val="clear" w:color="auto" w:fill="FFFFFF"/>
        </w:rPr>
      </w:pPr>
    </w:p>
    <w:p w:rsidR="00F8798E" w:rsidRPr="0007187F" w:rsidRDefault="00F8798E" w:rsidP="00B1198D">
      <w:pPr>
        <w:pStyle w:val="ListParagraph"/>
        <w:ind w:left="0"/>
        <w:jc w:val="both"/>
        <w:rPr>
          <w:rFonts w:ascii="Times New Roman" w:hAnsi="Times New Roman" w:cs="Times New Roman"/>
          <w:b/>
          <w:color w:val="E36C0A" w:themeColor="accent6" w:themeShade="BF"/>
          <w:sz w:val="24"/>
          <w:szCs w:val="24"/>
          <w:shd w:val="clear" w:color="auto" w:fill="FFFFFF"/>
        </w:rPr>
      </w:pPr>
      <w:r w:rsidRPr="0007187F">
        <w:rPr>
          <w:rFonts w:ascii="Times New Roman" w:hAnsi="Times New Roman" w:cs="Times New Roman"/>
          <w:b/>
          <w:color w:val="E36C0A" w:themeColor="accent6" w:themeShade="BF"/>
          <w:sz w:val="24"/>
          <w:szCs w:val="24"/>
          <w:shd w:val="clear" w:color="auto" w:fill="FFFFFF"/>
        </w:rPr>
        <w:lastRenderedPageBreak/>
        <w:t>3. CD8</w:t>
      </w:r>
      <w:r w:rsidRPr="0007187F">
        <w:rPr>
          <w:rFonts w:ascii="Times New Roman" w:hAnsi="Times New Roman" w:cs="Times New Roman"/>
          <w:b/>
          <w:color w:val="E36C0A" w:themeColor="accent6" w:themeShade="BF"/>
          <w:sz w:val="24"/>
          <w:szCs w:val="24"/>
          <w:shd w:val="clear" w:color="auto" w:fill="FFFFFF"/>
          <w:vertAlign w:val="superscript"/>
        </w:rPr>
        <w:t>+</w:t>
      </w:r>
      <w:r w:rsidR="0007187F" w:rsidRPr="0007187F">
        <w:rPr>
          <w:rFonts w:ascii="Times New Roman" w:hAnsi="Times New Roman" w:cs="Times New Roman"/>
          <w:b/>
          <w:color w:val="E36C0A" w:themeColor="accent6" w:themeShade="BF"/>
          <w:sz w:val="24"/>
          <w:szCs w:val="24"/>
          <w:shd w:val="clear" w:color="auto" w:fill="FFFFFF"/>
        </w:rPr>
        <w:t xml:space="preserve"> T cells-</w:t>
      </w:r>
    </w:p>
    <w:p w:rsidR="0007187F" w:rsidRPr="00B1198D" w:rsidRDefault="0007187F" w:rsidP="00B1198D">
      <w:pPr>
        <w:pStyle w:val="ListParagraph"/>
        <w:ind w:left="0"/>
        <w:jc w:val="both"/>
        <w:rPr>
          <w:rFonts w:ascii="Times New Roman" w:hAnsi="Times New Roman" w:cs="Times New Roman"/>
          <w:b/>
          <w:color w:val="0D0D0D"/>
          <w:sz w:val="24"/>
          <w:szCs w:val="24"/>
          <w:shd w:val="clear" w:color="auto" w:fill="FFFFFF"/>
        </w:rPr>
      </w:pPr>
    </w:p>
    <w:p w:rsidR="00F8798E" w:rsidRPr="0007187F" w:rsidRDefault="00F8798E" w:rsidP="0007187F">
      <w:pPr>
        <w:pStyle w:val="ListParagraph"/>
        <w:numPr>
          <w:ilvl w:val="0"/>
          <w:numId w:val="6"/>
        </w:numPr>
        <w:jc w:val="both"/>
        <w:rPr>
          <w:rFonts w:ascii="Times New Roman" w:hAnsi="Times New Roman" w:cs="Times New Roman"/>
          <w:color w:val="0D0D0D"/>
          <w:sz w:val="24"/>
          <w:szCs w:val="24"/>
          <w:shd w:val="clear" w:color="auto" w:fill="FFFFFF"/>
        </w:rPr>
      </w:pPr>
      <w:r w:rsidRPr="00B1198D">
        <w:rPr>
          <w:rFonts w:ascii="Times New Roman" w:hAnsi="Times New Roman" w:cs="Times New Roman"/>
          <w:color w:val="0D0D0D"/>
          <w:sz w:val="24"/>
          <w:szCs w:val="24"/>
          <w:shd w:val="clear" w:color="auto" w:fill="FFFFFF"/>
        </w:rPr>
        <w:t xml:space="preserve">Cytotoxic T cells (CTLs) are vital components of the adaptive immune system, responsible for eliminating virally infected or tumor cells. </w:t>
      </w:r>
    </w:p>
    <w:p w:rsidR="00F8798E" w:rsidRPr="0007187F" w:rsidRDefault="00F8798E" w:rsidP="0007187F">
      <w:pPr>
        <w:pStyle w:val="ListParagraph"/>
        <w:numPr>
          <w:ilvl w:val="0"/>
          <w:numId w:val="6"/>
        </w:numPr>
        <w:jc w:val="both"/>
        <w:rPr>
          <w:rFonts w:ascii="Times New Roman" w:hAnsi="Times New Roman" w:cs="Times New Roman"/>
          <w:color w:val="0D0D0D"/>
          <w:sz w:val="24"/>
          <w:szCs w:val="24"/>
          <w:shd w:val="clear" w:color="auto" w:fill="FFFFFF"/>
        </w:rPr>
      </w:pPr>
      <w:r w:rsidRPr="00B1198D">
        <w:rPr>
          <w:rFonts w:ascii="Times New Roman" w:hAnsi="Times New Roman" w:cs="Times New Roman"/>
          <w:color w:val="0D0D0D"/>
          <w:sz w:val="24"/>
          <w:szCs w:val="24"/>
          <w:shd w:val="clear" w:color="auto" w:fill="FFFFFF"/>
        </w:rPr>
        <w:t xml:space="preserve">They recognize antigens presented on MHC class I molecules, which are found on the surface of all nucleated cells. </w:t>
      </w:r>
    </w:p>
    <w:p w:rsidR="00F8798E" w:rsidRPr="0007187F" w:rsidRDefault="00F8798E" w:rsidP="0007187F">
      <w:pPr>
        <w:pStyle w:val="ListParagraph"/>
        <w:numPr>
          <w:ilvl w:val="0"/>
          <w:numId w:val="6"/>
        </w:numPr>
        <w:jc w:val="both"/>
        <w:rPr>
          <w:rFonts w:ascii="Times New Roman" w:hAnsi="Times New Roman" w:cs="Times New Roman"/>
          <w:color w:val="0D0D0D"/>
          <w:sz w:val="24"/>
          <w:szCs w:val="24"/>
          <w:shd w:val="clear" w:color="auto" w:fill="FFFFFF"/>
        </w:rPr>
      </w:pPr>
      <w:r w:rsidRPr="00B1198D">
        <w:rPr>
          <w:rFonts w:ascii="Times New Roman" w:hAnsi="Times New Roman" w:cs="Times New Roman"/>
          <w:color w:val="0D0D0D"/>
          <w:sz w:val="24"/>
          <w:szCs w:val="24"/>
          <w:shd w:val="clear" w:color="auto" w:fill="FFFFFF"/>
        </w:rPr>
        <w:t xml:space="preserve">CTLs employ two main mechanisms to kill target cells: the release of cytotoxic granules containing perforin and granzyme, and death receptor-mediated apoptosis via Fas/FasL interaction. These mechanisms involve the formation of an immunological synapse between the CTL and the target cell. </w:t>
      </w:r>
    </w:p>
    <w:p w:rsidR="00F8798E" w:rsidRPr="00B1198D" w:rsidRDefault="00F8798E" w:rsidP="00B1198D">
      <w:pPr>
        <w:pStyle w:val="ListParagraph"/>
        <w:numPr>
          <w:ilvl w:val="0"/>
          <w:numId w:val="6"/>
        </w:numPr>
        <w:jc w:val="both"/>
        <w:rPr>
          <w:rFonts w:ascii="Times New Roman" w:hAnsi="Times New Roman" w:cs="Times New Roman"/>
          <w:color w:val="0D0D0D"/>
          <w:sz w:val="24"/>
          <w:szCs w:val="24"/>
          <w:shd w:val="clear" w:color="auto" w:fill="FFFFFF"/>
        </w:rPr>
      </w:pPr>
      <w:r w:rsidRPr="00B1198D">
        <w:rPr>
          <w:rFonts w:ascii="Times New Roman" w:hAnsi="Times New Roman" w:cs="Times New Roman"/>
          <w:color w:val="0D0D0D"/>
          <w:sz w:val="24"/>
          <w:szCs w:val="24"/>
          <w:shd w:val="clear" w:color="auto" w:fill="FFFFFF"/>
        </w:rPr>
        <w:t>CTLs also produce pro-inflammatory cytokines, such as TNF-α, IFN-γ, and IL-2, which stimulate further immune responses. Viruses can evade CTL activity by downregulating MHC class I expression on infected cells.</w:t>
      </w:r>
    </w:p>
    <w:p w:rsidR="00F8798E" w:rsidRPr="00B1198D" w:rsidRDefault="00F8798E" w:rsidP="00B1198D">
      <w:pPr>
        <w:pStyle w:val="ListParagraph"/>
        <w:jc w:val="both"/>
        <w:rPr>
          <w:rFonts w:ascii="Times New Roman" w:hAnsi="Times New Roman" w:cs="Times New Roman"/>
          <w:color w:val="0D0D0D"/>
          <w:sz w:val="24"/>
          <w:szCs w:val="24"/>
          <w:shd w:val="clear" w:color="auto" w:fill="FFFFFF"/>
        </w:rPr>
      </w:pPr>
    </w:p>
    <w:p w:rsidR="00F8798E" w:rsidRPr="00B1198D" w:rsidRDefault="00F8798E" w:rsidP="00B1198D">
      <w:pPr>
        <w:pStyle w:val="ListParagraph"/>
        <w:ind w:left="0"/>
        <w:jc w:val="both"/>
        <w:rPr>
          <w:rFonts w:ascii="Times New Roman" w:hAnsi="Times New Roman" w:cs="Times New Roman"/>
          <w:color w:val="0D0D0D"/>
          <w:sz w:val="24"/>
          <w:szCs w:val="24"/>
          <w:shd w:val="clear" w:color="auto" w:fill="FFFFFF"/>
        </w:rPr>
      </w:pPr>
    </w:p>
    <w:p w:rsidR="00F8798E" w:rsidRPr="00B1198D" w:rsidRDefault="00F8798E" w:rsidP="00B1198D">
      <w:pPr>
        <w:pStyle w:val="ListParagraph"/>
        <w:ind w:left="0"/>
        <w:jc w:val="both"/>
        <w:rPr>
          <w:rFonts w:ascii="Times New Roman" w:hAnsi="Times New Roman" w:cs="Times New Roman"/>
          <w:color w:val="0D0D0D"/>
          <w:sz w:val="24"/>
          <w:szCs w:val="24"/>
          <w:shd w:val="clear" w:color="auto" w:fill="FFFFFF"/>
        </w:rPr>
      </w:pPr>
    </w:p>
    <w:p w:rsidR="00F8798E" w:rsidRPr="0007187F" w:rsidRDefault="00F8798E" w:rsidP="00B1198D">
      <w:pPr>
        <w:pStyle w:val="ListParagraph"/>
        <w:jc w:val="both"/>
        <w:rPr>
          <w:rFonts w:ascii="Times New Roman" w:hAnsi="Times New Roman" w:cs="Times New Roman"/>
          <w:b/>
          <w:sz w:val="24"/>
          <w:szCs w:val="24"/>
        </w:rPr>
      </w:pPr>
    </w:p>
    <w:p w:rsidR="00634391" w:rsidRPr="00730BA7" w:rsidRDefault="0007187F" w:rsidP="00B1198D">
      <w:pPr>
        <w:jc w:val="both"/>
        <w:rPr>
          <w:rFonts w:ascii="Times New Roman" w:hAnsi="Times New Roman" w:cs="Times New Roman"/>
          <w:b/>
          <w:color w:val="FF0000"/>
          <w:sz w:val="24"/>
          <w:szCs w:val="24"/>
        </w:rPr>
      </w:pPr>
      <w:r w:rsidRPr="00730BA7">
        <w:rPr>
          <w:rFonts w:ascii="Times New Roman" w:hAnsi="Times New Roman" w:cs="Times New Roman"/>
          <w:b/>
          <w:color w:val="FF0000"/>
          <w:sz w:val="24"/>
          <w:szCs w:val="24"/>
        </w:rPr>
        <w:t xml:space="preserve">References: </w:t>
      </w:r>
    </w:p>
    <w:p w:rsidR="0007187F" w:rsidRPr="0007187F" w:rsidRDefault="001024E4" w:rsidP="0007187F">
      <w:pPr>
        <w:pStyle w:val="Bibliography"/>
        <w:jc w:val="both"/>
        <w:rPr>
          <w:rFonts w:ascii="Times New Roman" w:hAnsi="Times New Roman" w:cs="Times New Roman"/>
          <w:sz w:val="24"/>
          <w:szCs w:val="24"/>
        </w:rPr>
      </w:pPr>
      <w:r w:rsidRPr="0007187F">
        <w:rPr>
          <w:rFonts w:ascii="Times New Roman" w:hAnsi="Times New Roman" w:cs="Times New Roman"/>
          <w:sz w:val="24"/>
          <w:szCs w:val="24"/>
        </w:rPr>
        <w:fldChar w:fldCharType="begin"/>
      </w:r>
      <w:r w:rsidR="0007187F" w:rsidRPr="0007187F">
        <w:rPr>
          <w:rFonts w:ascii="Times New Roman" w:hAnsi="Times New Roman" w:cs="Times New Roman"/>
          <w:sz w:val="24"/>
          <w:szCs w:val="24"/>
        </w:rPr>
        <w:instrText xml:space="preserve"> ADDIN ZOTERO_BIBL {"uncited":[],"omitted":[],"custom":[]} CSL_BIBLIOGRAPHY </w:instrText>
      </w:r>
      <w:r w:rsidRPr="0007187F">
        <w:rPr>
          <w:rFonts w:ascii="Times New Roman" w:hAnsi="Times New Roman" w:cs="Times New Roman"/>
          <w:sz w:val="24"/>
          <w:szCs w:val="24"/>
        </w:rPr>
        <w:fldChar w:fldCharType="separate"/>
      </w:r>
      <w:r w:rsidR="0007187F" w:rsidRPr="0007187F">
        <w:rPr>
          <w:rFonts w:ascii="Times New Roman" w:hAnsi="Times New Roman" w:cs="Times New Roman"/>
          <w:sz w:val="24"/>
          <w:szCs w:val="24"/>
        </w:rPr>
        <w:t>Herbert, J.A., Panagiotou, S., 2022. Immune Response to Viruses, in: Encyclopedia of Infection and Immunity. Elsevier, pp. 429–444. https://doi.org/10.1016/B978-0-12-818731-9.00235-4</w:t>
      </w:r>
    </w:p>
    <w:p w:rsidR="0007187F" w:rsidRPr="0007187F" w:rsidRDefault="0007187F" w:rsidP="0007187F">
      <w:pPr>
        <w:pStyle w:val="Bibliography"/>
        <w:jc w:val="both"/>
        <w:rPr>
          <w:rFonts w:ascii="Times New Roman" w:hAnsi="Times New Roman" w:cs="Times New Roman"/>
          <w:sz w:val="24"/>
          <w:szCs w:val="24"/>
        </w:rPr>
      </w:pPr>
      <w:r w:rsidRPr="0007187F">
        <w:rPr>
          <w:rFonts w:ascii="Times New Roman" w:hAnsi="Times New Roman" w:cs="Times New Roman"/>
          <w:sz w:val="24"/>
          <w:szCs w:val="24"/>
        </w:rPr>
        <w:t>Hoenen, T., Groseth, A., 2022. Virus–Host Cell Interactions. Cells 11, 804. https://doi.org/10.3390/cells11050804</w:t>
      </w:r>
    </w:p>
    <w:p w:rsidR="0007187F" w:rsidRPr="0007187F" w:rsidRDefault="0007187F" w:rsidP="0007187F">
      <w:pPr>
        <w:pStyle w:val="Bibliography"/>
        <w:jc w:val="both"/>
        <w:rPr>
          <w:rFonts w:ascii="Times New Roman" w:hAnsi="Times New Roman" w:cs="Times New Roman"/>
          <w:sz w:val="24"/>
          <w:szCs w:val="24"/>
        </w:rPr>
      </w:pPr>
      <w:r w:rsidRPr="0007187F">
        <w:rPr>
          <w:rFonts w:ascii="Times New Roman" w:hAnsi="Times New Roman" w:cs="Times New Roman"/>
          <w:sz w:val="24"/>
          <w:szCs w:val="24"/>
        </w:rPr>
        <w:t>Whitaker-Dowling, P., Youngner, J.S., 1999. VIRUS-HOST CELL INTERACTIONS, in: Encyclopedia of Virology. Elsevier, pp. 1957–1961. https://doi.org/10.1006/rwvi.1999.0343</w:t>
      </w:r>
    </w:p>
    <w:p w:rsidR="0007187F" w:rsidRDefault="001024E4" w:rsidP="0007187F">
      <w:pPr>
        <w:jc w:val="both"/>
        <w:rPr>
          <w:rFonts w:ascii="Times New Roman" w:hAnsi="Times New Roman" w:cs="Times New Roman"/>
          <w:sz w:val="24"/>
          <w:szCs w:val="24"/>
        </w:rPr>
      </w:pPr>
      <w:r w:rsidRPr="0007187F">
        <w:rPr>
          <w:rFonts w:ascii="Times New Roman" w:hAnsi="Times New Roman" w:cs="Times New Roman"/>
          <w:sz w:val="24"/>
          <w:szCs w:val="24"/>
        </w:rPr>
        <w:fldChar w:fldCharType="end"/>
      </w:r>
    </w:p>
    <w:p w:rsidR="0007187F" w:rsidRPr="00B1198D" w:rsidRDefault="0007187F" w:rsidP="00B1198D">
      <w:pPr>
        <w:jc w:val="both"/>
        <w:rPr>
          <w:rFonts w:ascii="Times New Roman" w:hAnsi="Times New Roman" w:cs="Times New Roman"/>
          <w:sz w:val="24"/>
          <w:szCs w:val="24"/>
        </w:rPr>
      </w:pPr>
    </w:p>
    <w:sectPr w:rsidR="0007187F" w:rsidRPr="00B1198D" w:rsidSect="009946E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2608E"/>
    <w:multiLevelType w:val="hybridMultilevel"/>
    <w:tmpl w:val="8E5E2F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4E6F88"/>
    <w:multiLevelType w:val="hybridMultilevel"/>
    <w:tmpl w:val="76DC5A40"/>
    <w:lvl w:ilvl="0" w:tplc="9DC88752">
      <w:start w:val="1"/>
      <w:numFmt w:val="decimal"/>
      <w:lvlText w:val="%1."/>
      <w:lvlJc w:val="left"/>
      <w:pPr>
        <w:ind w:left="1440" w:hanging="360"/>
      </w:pPr>
      <w:rPr>
        <w:b/>
        <w:color w:val="E36C0A" w:themeColor="accent6" w:themeShade="BF"/>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1AEB5D92"/>
    <w:multiLevelType w:val="hybridMultilevel"/>
    <w:tmpl w:val="C3342E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1A6072D"/>
    <w:multiLevelType w:val="hybridMultilevel"/>
    <w:tmpl w:val="31F02F56"/>
    <w:lvl w:ilvl="0" w:tplc="4A54C604">
      <w:start w:val="1"/>
      <w:numFmt w:val="decimal"/>
      <w:lvlText w:val="%1."/>
      <w:lvlJc w:val="left"/>
      <w:pPr>
        <w:ind w:left="810" w:hanging="360"/>
      </w:pPr>
      <w:rPr>
        <w:b/>
        <w:color w:val="E36C0A" w:themeColor="accent6" w:themeShade="BF"/>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19B4E1B"/>
    <w:multiLevelType w:val="hybridMultilevel"/>
    <w:tmpl w:val="7012CA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6843156"/>
    <w:multiLevelType w:val="hybridMultilevel"/>
    <w:tmpl w:val="FCCA76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6E06F43"/>
    <w:multiLevelType w:val="hybridMultilevel"/>
    <w:tmpl w:val="3F7E57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A4E7677"/>
    <w:multiLevelType w:val="hybridMultilevel"/>
    <w:tmpl w:val="E9D07F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5616ACB"/>
    <w:multiLevelType w:val="hybridMultilevel"/>
    <w:tmpl w:val="826835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C146940"/>
    <w:multiLevelType w:val="hybridMultilevel"/>
    <w:tmpl w:val="4E56CCEA"/>
    <w:lvl w:ilvl="0" w:tplc="E2BCCC2C">
      <w:start w:val="1"/>
      <w:numFmt w:val="decimal"/>
      <w:lvlText w:val="%1."/>
      <w:lvlJc w:val="left"/>
      <w:pPr>
        <w:ind w:left="720" w:hanging="360"/>
      </w:pPr>
      <w:rPr>
        <w:rFonts w:hint="default"/>
        <w:b/>
        <w:color w:val="E36C0A" w:themeColor="accent6" w:themeShade="BF"/>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B1908EA"/>
    <w:multiLevelType w:val="hybridMultilevel"/>
    <w:tmpl w:val="AB22D43C"/>
    <w:lvl w:ilvl="0" w:tplc="4009000F">
      <w:start w:val="1"/>
      <w:numFmt w:val="decimal"/>
      <w:lvlText w:val="%1."/>
      <w:lvlJc w:val="left"/>
      <w:pPr>
        <w:ind w:left="720" w:hanging="360"/>
      </w:pPr>
    </w:lvl>
    <w:lvl w:ilvl="1" w:tplc="80CC971C">
      <w:start w:val="1"/>
      <w:numFmt w:val="lowerLetter"/>
      <w:lvlText w:val="%2."/>
      <w:lvlJc w:val="left"/>
      <w:pPr>
        <w:ind w:left="1440" w:hanging="360"/>
      </w:pPr>
      <w:rPr>
        <w:b/>
        <w:color w:val="E36C0A" w:themeColor="accent6" w:themeShade="BF"/>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4"/>
  </w:num>
  <w:num w:numId="3">
    <w:abstractNumId w:val="1"/>
  </w:num>
  <w:num w:numId="4">
    <w:abstractNumId w:val="10"/>
  </w:num>
  <w:num w:numId="5">
    <w:abstractNumId w:val="6"/>
  </w:num>
  <w:num w:numId="6">
    <w:abstractNumId w:val="5"/>
  </w:num>
  <w:num w:numId="7">
    <w:abstractNumId w:val="0"/>
  </w:num>
  <w:num w:numId="8">
    <w:abstractNumId w:val="2"/>
  </w:num>
  <w:num w:numId="9">
    <w:abstractNumId w:val="7"/>
  </w:num>
  <w:num w:numId="10">
    <w:abstractNumId w:val="3"/>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798E"/>
    <w:rsid w:val="0007187F"/>
    <w:rsid w:val="000829A8"/>
    <w:rsid w:val="001024E4"/>
    <w:rsid w:val="00110577"/>
    <w:rsid w:val="00152269"/>
    <w:rsid w:val="00294EF8"/>
    <w:rsid w:val="002A46C8"/>
    <w:rsid w:val="002C24A4"/>
    <w:rsid w:val="003C3D6D"/>
    <w:rsid w:val="00430481"/>
    <w:rsid w:val="004C78EC"/>
    <w:rsid w:val="004E7E41"/>
    <w:rsid w:val="004F5432"/>
    <w:rsid w:val="00621BF7"/>
    <w:rsid w:val="00642FEA"/>
    <w:rsid w:val="006E48E5"/>
    <w:rsid w:val="00723CF6"/>
    <w:rsid w:val="00730BA7"/>
    <w:rsid w:val="007403F9"/>
    <w:rsid w:val="00764B6E"/>
    <w:rsid w:val="008126C1"/>
    <w:rsid w:val="00824102"/>
    <w:rsid w:val="00854C57"/>
    <w:rsid w:val="008903EB"/>
    <w:rsid w:val="008A3BA4"/>
    <w:rsid w:val="008D4CCA"/>
    <w:rsid w:val="008F31E5"/>
    <w:rsid w:val="008F5939"/>
    <w:rsid w:val="00A465E3"/>
    <w:rsid w:val="00B023CE"/>
    <w:rsid w:val="00B038C7"/>
    <w:rsid w:val="00B1198D"/>
    <w:rsid w:val="00B32850"/>
    <w:rsid w:val="00C270C5"/>
    <w:rsid w:val="00C51CC9"/>
    <w:rsid w:val="00D4409F"/>
    <w:rsid w:val="00D64106"/>
    <w:rsid w:val="00D65666"/>
    <w:rsid w:val="00EA3FDE"/>
    <w:rsid w:val="00EF18A1"/>
    <w:rsid w:val="00F415AE"/>
    <w:rsid w:val="00F432F0"/>
    <w:rsid w:val="00F45691"/>
    <w:rsid w:val="00F8798E"/>
    <w:rsid w:val="00F9416D"/>
    <w:rsid w:val="00FE529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9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98E"/>
    <w:pPr>
      <w:ind w:left="720"/>
      <w:contextualSpacing/>
    </w:pPr>
  </w:style>
  <w:style w:type="table" w:styleId="TableGrid">
    <w:name w:val="Table Grid"/>
    <w:basedOn w:val="TableNormal"/>
    <w:uiPriority w:val="59"/>
    <w:rsid w:val="00F87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1">
    <w:name w:val="Light List1"/>
    <w:basedOn w:val="TableNormal"/>
    <w:uiPriority w:val="61"/>
    <w:rsid w:val="00F8798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3">
    <w:name w:val="Light List Accent 3"/>
    <w:basedOn w:val="TableNormal"/>
    <w:uiPriority w:val="61"/>
    <w:rsid w:val="00F8798E"/>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Shading1">
    <w:name w:val="Light Shading1"/>
    <w:basedOn w:val="TableNormal"/>
    <w:uiPriority w:val="60"/>
    <w:rsid w:val="00F8798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Accent6">
    <w:name w:val="Light Grid Accent 6"/>
    <w:basedOn w:val="TableNormal"/>
    <w:uiPriority w:val="62"/>
    <w:rsid w:val="00F8798E"/>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NormalWeb">
    <w:name w:val="Normal (Web)"/>
    <w:basedOn w:val="Normal"/>
    <w:uiPriority w:val="99"/>
    <w:semiHidden/>
    <w:unhideWhenUsed/>
    <w:rsid w:val="00F8798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F87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98E"/>
    <w:rPr>
      <w:rFonts w:ascii="Tahoma" w:hAnsi="Tahoma" w:cs="Tahoma"/>
      <w:sz w:val="16"/>
      <w:szCs w:val="16"/>
    </w:rPr>
  </w:style>
  <w:style w:type="paragraph" w:styleId="Bibliography">
    <w:name w:val="Bibliography"/>
    <w:basedOn w:val="Normal"/>
    <w:next w:val="Normal"/>
    <w:uiPriority w:val="37"/>
    <w:unhideWhenUsed/>
    <w:rsid w:val="0007187F"/>
    <w:pPr>
      <w:spacing w:after="0" w:line="240" w:lineRule="auto"/>
      <w:ind w:left="720" w:hanging="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127259-1B76-4561-90CC-E4FA07291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13</Pages>
  <Words>3755</Words>
  <Characters>21410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18</cp:revision>
  <dcterms:created xsi:type="dcterms:W3CDTF">2024-03-16T17:25:00Z</dcterms:created>
  <dcterms:modified xsi:type="dcterms:W3CDTF">2024-06-30T16:51:00Z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id="mE50osoX"/&gt;&lt;style id="http://www.zotero.org/styles/elsevier-harvard" hasBibliography="1" bibliographyStyleHasBeenSet="1"/&gt;&lt;prefs&gt;&lt;pref name="fieldType" value="Field"/&gt;&lt;/prefs&gt;&lt;/data&gt;</vt:lpwstr>
  </property>
</Properties>
</file>