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651E6" w14:textId="7DF8B757" w:rsidR="001D2E72" w:rsidRPr="00253CF6" w:rsidRDefault="003D32C1" w:rsidP="009A6752">
      <w:pPr>
        <w:spacing w:line="480" w:lineRule="auto"/>
        <w:jc w:val="center"/>
        <w:rPr>
          <w:rFonts w:ascii="Times New Roman" w:hAnsi="Times New Roman" w:cs="Times New Roman"/>
          <w:b/>
          <w:sz w:val="28"/>
          <w:szCs w:val="28"/>
        </w:rPr>
      </w:pPr>
      <w:r w:rsidRPr="00253CF6">
        <w:rPr>
          <w:rFonts w:ascii="Times New Roman" w:hAnsi="Times New Roman" w:cs="Times New Roman"/>
          <w:b/>
          <w:sz w:val="28"/>
          <w:szCs w:val="28"/>
        </w:rPr>
        <w:t>Chapter</w:t>
      </w:r>
    </w:p>
    <w:p w14:paraId="46A2E417" w14:textId="352763F3" w:rsidR="000605A1" w:rsidRPr="00253CF6" w:rsidRDefault="003D32C1" w:rsidP="009A6752">
      <w:pPr>
        <w:spacing w:line="480" w:lineRule="auto"/>
        <w:jc w:val="center"/>
        <w:rPr>
          <w:rFonts w:ascii="Times New Roman" w:hAnsi="Times New Roman" w:cs="Times New Roman"/>
          <w:b/>
          <w:sz w:val="28"/>
          <w:szCs w:val="28"/>
        </w:rPr>
      </w:pPr>
      <w:r w:rsidRPr="00253CF6">
        <w:rPr>
          <w:rFonts w:ascii="Times New Roman" w:hAnsi="Times New Roman" w:cs="Times New Roman"/>
          <w:b/>
          <w:i/>
          <w:sz w:val="28"/>
          <w:szCs w:val="28"/>
        </w:rPr>
        <w:t>Acinetobacter baumannii</w:t>
      </w:r>
      <w:r w:rsidRPr="00253CF6">
        <w:rPr>
          <w:rFonts w:ascii="Times New Roman" w:hAnsi="Times New Roman" w:cs="Times New Roman"/>
          <w:b/>
          <w:sz w:val="28"/>
          <w:szCs w:val="28"/>
        </w:rPr>
        <w:t>: An Old Foe</w:t>
      </w:r>
    </w:p>
    <w:p w14:paraId="7FB40D36" w14:textId="6CB52D34" w:rsidR="003D32C1" w:rsidRPr="00253CF6" w:rsidRDefault="00806FEC" w:rsidP="003D32C1">
      <w:pPr>
        <w:spacing w:line="480" w:lineRule="auto"/>
        <w:jc w:val="both"/>
        <w:rPr>
          <w:rFonts w:ascii="Times New Roman" w:hAnsi="Times New Roman" w:cs="Times New Roman"/>
          <w:sz w:val="24"/>
          <w:szCs w:val="24"/>
          <w:lang w:val="en-IN"/>
        </w:rPr>
      </w:pPr>
      <w:r w:rsidRPr="00253CF6">
        <w:rPr>
          <w:rFonts w:ascii="Times New Roman" w:hAnsi="Times New Roman" w:cs="Times New Roman"/>
          <w:i/>
          <w:iCs/>
          <w:sz w:val="24"/>
          <w:szCs w:val="24"/>
          <w:lang w:val="en-IN"/>
        </w:rPr>
        <w:t>Acinetobacter baumannii</w:t>
      </w:r>
      <w:r w:rsidR="003D32C1" w:rsidRPr="00253CF6">
        <w:rPr>
          <w:rFonts w:ascii="Times New Roman" w:hAnsi="Times New Roman" w:cs="Times New Roman"/>
          <w:i/>
          <w:iCs/>
          <w:sz w:val="24"/>
          <w:szCs w:val="24"/>
          <w:lang w:val="en-IN"/>
        </w:rPr>
        <w:t xml:space="preserve"> </w:t>
      </w:r>
      <w:r w:rsidR="003D32C1" w:rsidRPr="00253CF6">
        <w:rPr>
          <w:rFonts w:ascii="Times New Roman" w:hAnsi="Times New Roman" w:cs="Times New Roman"/>
          <w:sz w:val="24"/>
          <w:szCs w:val="24"/>
          <w:lang w:val="en-IN"/>
        </w:rPr>
        <w:t>is a major human pathogen that causes a wide range of clinical infections</w:t>
      </w:r>
      <w:r w:rsidRPr="00253CF6">
        <w:rPr>
          <w:rFonts w:ascii="Times New Roman" w:hAnsi="Times New Roman" w:cs="Times New Roman"/>
          <w:sz w:val="24"/>
          <w:szCs w:val="24"/>
          <w:lang w:val="en-IN"/>
        </w:rPr>
        <w:t xml:space="preserve"> including a growing number of healthcare associated infections mainly ventilator associated pneumonia</w:t>
      </w:r>
      <w:r w:rsidR="00AB5C92" w:rsidRPr="00253CF6">
        <w:rPr>
          <w:rFonts w:ascii="Times New Roman" w:hAnsi="Times New Roman" w:cs="Times New Roman"/>
          <w:sz w:val="24"/>
          <w:szCs w:val="24"/>
          <w:lang w:val="en-IN"/>
        </w:rPr>
        <w:t xml:space="preserve"> (VAP)</w:t>
      </w:r>
      <w:r w:rsidRPr="00253CF6">
        <w:rPr>
          <w:rFonts w:ascii="Times New Roman" w:hAnsi="Times New Roman" w:cs="Times New Roman"/>
          <w:sz w:val="24"/>
          <w:szCs w:val="24"/>
          <w:lang w:val="en-IN"/>
        </w:rPr>
        <w:t xml:space="preserve"> that are driven by strains with certain virulence factors and resistance to most of the available antibiotics</w:t>
      </w:r>
      <w:r w:rsidR="00A3627D" w:rsidRPr="00253CF6">
        <w:rPr>
          <w:rFonts w:ascii="Times New Roman" w:hAnsi="Times New Roman" w:cs="Times New Roman"/>
          <w:sz w:val="24"/>
          <w:szCs w:val="24"/>
          <w:lang w:val="en-IN"/>
        </w:rPr>
        <w:t xml:space="preserve">. It is a leading cause of VAP and </w:t>
      </w:r>
      <w:r w:rsidR="00A3627D" w:rsidRPr="00253CF6">
        <w:rPr>
          <w:rFonts w:ascii="Times New Roman" w:hAnsi="Times New Roman" w:cs="Times New Roman"/>
          <w:sz w:val="24"/>
          <w:szCs w:val="24"/>
        </w:rPr>
        <w:t xml:space="preserve">involve in several severe infections associated with catheter-related bloodstream and urinary tract infections, cerebrospinal shunt-related meningitis, and wound infections. </w:t>
      </w:r>
      <w:r w:rsidRPr="00253CF6">
        <w:rPr>
          <w:rFonts w:ascii="Times New Roman" w:hAnsi="Times New Roman" w:cs="Times New Roman"/>
          <w:sz w:val="24"/>
          <w:szCs w:val="24"/>
          <w:lang w:val="en-IN"/>
        </w:rPr>
        <w:t xml:space="preserve">This chapter </w:t>
      </w:r>
      <w:r w:rsidR="003D32C1" w:rsidRPr="00253CF6">
        <w:rPr>
          <w:rFonts w:ascii="Times New Roman" w:hAnsi="Times New Roman" w:cs="Times New Roman"/>
          <w:sz w:val="24"/>
          <w:szCs w:val="24"/>
          <w:lang w:val="en-IN"/>
        </w:rPr>
        <w:t>comprehensively covers the epidemiology, pathophys</w:t>
      </w:r>
      <w:r w:rsidRPr="00253CF6">
        <w:rPr>
          <w:rFonts w:ascii="Times New Roman" w:hAnsi="Times New Roman" w:cs="Times New Roman"/>
          <w:sz w:val="24"/>
          <w:szCs w:val="24"/>
          <w:lang w:val="en-IN"/>
        </w:rPr>
        <w:t xml:space="preserve">iology, </w:t>
      </w:r>
      <w:r w:rsidR="003D32C1" w:rsidRPr="00253CF6">
        <w:rPr>
          <w:rFonts w:ascii="Times New Roman" w:hAnsi="Times New Roman" w:cs="Times New Roman"/>
          <w:sz w:val="24"/>
          <w:szCs w:val="24"/>
          <w:lang w:val="en-IN"/>
        </w:rPr>
        <w:t xml:space="preserve">clinical </w:t>
      </w:r>
      <w:r w:rsidRPr="00253CF6">
        <w:rPr>
          <w:rFonts w:ascii="Times New Roman" w:hAnsi="Times New Roman" w:cs="Times New Roman"/>
          <w:sz w:val="24"/>
          <w:szCs w:val="24"/>
          <w:lang w:val="en-IN"/>
        </w:rPr>
        <w:t xml:space="preserve">manifestations and </w:t>
      </w:r>
      <w:r w:rsidR="0049506D" w:rsidRPr="00253CF6">
        <w:rPr>
          <w:rFonts w:ascii="Times New Roman" w:hAnsi="Times New Roman" w:cs="Times New Roman"/>
          <w:sz w:val="24"/>
          <w:szCs w:val="24"/>
          <w:lang w:val="en-IN"/>
        </w:rPr>
        <w:t xml:space="preserve">its growing and changing </w:t>
      </w:r>
      <w:r w:rsidRPr="00253CF6">
        <w:rPr>
          <w:rFonts w:ascii="Times New Roman" w:hAnsi="Times New Roman" w:cs="Times New Roman"/>
          <w:sz w:val="24"/>
          <w:szCs w:val="24"/>
          <w:lang w:val="en-IN"/>
        </w:rPr>
        <w:t xml:space="preserve">trends over </w:t>
      </w:r>
      <w:r w:rsidR="0049506D" w:rsidRPr="00253CF6">
        <w:rPr>
          <w:rFonts w:ascii="Times New Roman" w:hAnsi="Times New Roman" w:cs="Times New Roman"/>
          <w:sz w:val="24"/>
          <w:szCs w:val="24"/>
          <w:lang w:val="en-IN"/>
        </w:rPr>
        <w:t xml:space="preserve">habitats and </w:t>
      </w:r>
      <w:r w:rsidRPr="00253CF6">
        <w:rPr>
          <w:rFonts w:ascii="Times New Roman" w:hAnsi="Times New Roman" w:cs="Times New Roman"/>
          <w:sz w:val="24"/>
          <w:szCs w:val="24"/>
          <w:lang w:val="en-IN"/>
        </w:rPr>
        <w:t>antibiotics</w:t>
      </w:r>
      <w:r w:rsidR="003D32C1" w:rsidRPr="00253CF6">
        <w:rPr>
          <w:rFonts w:ascii="Times New Roman" w:hAnsi="Times New Roman" w:cs="Times New Roman"/>
          <w:sz w:val="24"/>
          <w:szCs w:val="24"/>
          <w:lang w:val="en-IN"/>
        </w:rPr>
        <w:t>.</w:t>
      </w:r>
    </w:p>
    <w:p w14:paraId="7215231D" w14:textId="631A36C5" w:rsidR="00B3274B" w:rsidRPr="00253CF6" w:rsidRDefault="00B3274B" w:rsidP="009A6752">
      <w:pPr>
        <w:spacing w:line="480" w:lineRule="auto"/>
        <w:jc w:val="both"/>
        <w:rPr>
          <w:rFonts w:ascii="Times New Roman" w:hAnsi="Times New Roman" w:cs="Times New Roman"/>
          <w:b/>
          <w:sz w:val="24"/>
          <w:szCs w:val="24"/>
        </w:rPr>
      </w:pPr>
      <w:r w:rsidRPr="00253CF6">
        <w:rPr>
          <w:rFonts w:ascii="Times New Roman" w:hAnsi="Times New Roman" w:cs="Times New Roman"/>
          <w:b/>
          <w:sz w:val="24"/>
          <w:szCs w:val="24"/>
        </w:rPr>
        <w:t xml:space="preserve">Historical perspective of the Genus </w:t>
      </w:r>
      <w:r w:rsidRPr="00253CF6">
        <w:rPr>
          <w:rFonts w:ascii="Times New Roman" w:hAnsi="Times New Roman" w:cs="Times New Roman"/>
          <w:b/>
          <w:i/>
          <w:sz w:val="24"/>
          <w:szCs w:val="24"/>
        </w:rPr>
        <w:t>Acinetobacter</w:t>
      </w:r>
    </w:p>
    <w:p w14:paraId="2FF10ACB" w14:textId="3B7F2758" w:rsidR="00A1086A" w:rsidRPr="00253CF6" w:rsidRDefault="00B3274B" w:rsidP="009A6752">
      <w:pPr>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sz w:val="24"/>
          <w:szCs w:val="24"/>
        </w:rPr>
        <w:t xml:space="preserve">The history of genus </w:t>
      </w:r>
      <w:r w:rsidRPr="00253CF6">
        <w:rPr>
          <w:rFonts w:ascii="Times New Roman" w:hAnsi="Times New Roman" w:cs="Times New Roman"/>
          <w:i/>
          <w:sz w:val="24"/>
          <w:szCs w:val="24"/>
        </w:rPr>
        <w:t xml:space="preserve">Acinetobacter </w:t>
      </w:r>
      <w:r w:rsidRPr="00253CF6">
        <w:rPr>
          <w:rFonts w:ascii="Times New Roman" w:hAnsi="Times New Roman" w:cs="Times New Roman"/>
          <w:sz w:val="24"/>
          <w:szCs w:val="24"/>
        </w:rPr>
        <w:t xml:space="preserve">dates back to 1911 when </w:t>
      </w:r>
      <w:r w:rsidRPr="00253CF6">
        <w:rPr>
          <w:rFonts w:ascii="Times New Roman" w:hAnsi="Times New Roman" w:cs="Times New Roman"/>
          <w:i/>
          <w:sz w:val="24"/>
          <w:szCs w:val="24"/>
        </w:rPr>
        <w:t xml:space="preserve">Micrococcus calcoaceticus </w:t>
      </w:r>
      <w:r w:rsidRPr="00253CF6">
        <w:rPr>
          <w:rFonts w:ascii="Times New Roman" w:hAnsi="Times New Roman" w:cs="Times New Roman"/>
          <w:sz w:val="24"/>
          <w:szCs w:val="24"/>
        </w:rPr>
        <w:t>was isolated from soil by a Dutch microbiologist, Beijerinck</w:t>
      </w:r>
      <w:r w:rsidR="00A1086A" w:rsidRPr="00253CF6">
        <w:rPr>
          <w:rFonts w:ascii="Times New Roman" w:hAnsi="Times New Roman" w:cs="Times New Roman"/>
          <w:sz w:val="24"/>
          <w:szCs w:val="24"/>
        </w:rPr>
        <w:t>.</w:t>
      </w:r>
      <w:r w:rsidRPr="00253CF6">
        <w:rPr>
          <w:rFonts w:ascii="Times New Roman" w:hAnsi="Times New Roman" w:cs="Times New Roman"/>
          <w:sz w:val="24"/>
          <w:szCs w:val="24"/>
        </w:rPr>
        <w:t xml:space="preserve"> </w:t>
      </w:r>
      <w:r w:rsidR="000B2900" w:rsidRPr="00253CF6">
        <w:rPr>
          <w:rFonts w:ascii="Times New Roman" w:hAnsi="Times New Roman" w:cs="Times New Roman"/>
          <w:sz w:val="24"/>
          <w:szCs w:val="24"/>
          <w:vertAlign w:val="superscript"/>
        </w:rPr>
        <w:t>[1</w:t>
      </w:r>
      <w:r w:rsidRPr="00253CF6">
        <w:rPr>
          <w:rFonts w:ascii="Times New Roman" w:hAnsi="Times New Roman" w:cs="Times New Roman"/>
          <w:sz w:val="24"/>
          <w:szCs w:val="24"/>
          <w:vertAlign w:val="superscript"/>
        </w:rPr>
        <w:t>]</w:t>
      </w:r>
      <w:r w:rsidR="00A1086A" w:rsidRPr="00253CF6">
        <w:rPr>
          <w:rFonts w:ascii="Times New Roman" w:hAnsi="Times New Roman" w:cs="Times New Roman"/>
          <w:sz w:val="24"/>
          <w:szCs w:val="24"/>
          <w:vertAlign w:val="superscript"/>
        </w:rPr>
        <w:t xml:space="preserve"> </w:t>
      </w:r>
      <w:r w:rsidRPr="00253CF6">
        <w:rPr>
          <w:rFonts w:ascii="Times New Roman" w:hAnsi="Times New Roman" w:cs="Times New Roman"/>
          <w:sz w:val="24"/>
          <w:szCs w:val="24"/>
        </w:rPr>
        <w:t xml:space="preserve"> </w:t>
      </w:r>
      <w:r w:rsidR="00A1086A" w:rsidRPr="00253CF6">
        <w:rPr>
          <w:rFonts w:ascii="Times New Roman" w:hAnsi="Times New Roman" w:cs="Times New Roman"/>
          <w:sz w:val="24"/>
          <w:szCs w:val="24"/>
        </w:rPr>
        <w:t xml:space="preserve">Over the following decades, similar organisms were described and assigned to at least 15 different genera and species, including </w:t>
      </w:r>
      <w:r w:rsidR="00A1086A" w:rsidRPr="00253CF6">
        <w:rPr>
          <w:rFonts w:ascii="Times New Roman" w:hAnsi="Times New Roman" w:cs="Times New Roman"/>
          <w:i/>
          <w:sz w:val="24"/>
          <w:szCs w:val="24"/>
        </w:rPr>
        <w:t>Diplococcus mucosus</w:t>
      </w:r>
      <w:r w:rsidR="00A1086A" w:rsidRPr="00253CF6">
        <w:rPr>
          <w:rFonts w:ascii="Times New Roman" w:hAnsi="Times New Roman" w:cs="Times New Roman"/>
          <w:sz w:val="24"/>
          <w:szCs w:val="24"/>
        </w:rPr>
        <w:t xml:space="preserve">, </w:t>
      </w:r>
      <w:r w:rsidR="000B2900" w:rsidRPr="00253CF6">
        <w:rPr>
          <w:rFonts w:ascii="Times New Roman" w:hAnsi="Times New Roman" w:cs="Times New Roman"/>
          <w:sz w:val="24"/>
          <w:szCs w:val="24"/>
          <w:vertAlign w:val="superscript"/>
        </w:rPr>
        <w:t>[2</w:t>
      </w:r>
      <w:r w:rsidR="00A1086A" w:rsidRPr="00253CF6">
        <w:rPr>
          <w:rFonts w:ascii="Times New Roman" w:hAnsi="Times New Roman" w:cs="Times New Roman"/>
          <w:sz w:val="24"/>
          <w:szCs w:val="24"/>
          <w:vertAlign w:val="superscript"/>
        </w:rPr>
        <w:t>]</w:t>
      </w:r>
      <w:r w:rsidR="00A1086A" w:rsidRPr="00253CF6">
        <w:rPr>
          <w:rFonts w:ascii="Times New Roman" w:hAnsi="Times New Roman" w:cs="Times New Roman"/>
          <w:sz w:val="24"/>
          <w:szCs w:val="24"/>
        </w:rPr>
        <w:t xml:space="preserve"> </w:t>
      </w:r>
      <w:r w:rsidR="00A1086A" w:rsidRPr="00253CF6">
        <w:rPr>
          <w:rFonts w:ascii="Times New Roman" w:hAnsi="Times New Roman" w:cs="Times New Roman"/>
          <w:i/>
          <w:sz w:val="24"/>
          <w:szCs w:val="24"/>
        </w:rPr>
        <w:t>Micrococcus calcoaceticus</w:t>
      </w:r>
      <w:r w:rsidR="00F60573" w:rsidRPr="00253CF6">
        <w:rPr>
          <w:rFonts w:ascii="Times New Roman" w:hAnsi="Times New Roman" w:cs="Times New Roman"/>
          <w:i/>
          <w:sz w:val="24"/>
          <w:szCs w:val="24"/>
        </w:rPr>
        <w:t>,</w:t>
      </w:r>
      <w:r w:rsidR="000B2900" w:rsidRPr="00253CF6">
        <w:rPr>
          <w:rFonts w:ascii="Times New Roman" w:hAnsi="Times New Roman" w:cs="Times New Roman"/>
          <w:sz w:val="24"/>
          <w:szCs w:val="24"/>
          <w:vertAlign w:val="superscript"/>
        </w:rPr>
        <w:t>[1</w:t>
      </w:r>
      <w:r w:rsidR="00F60573" w:rsidRPr="00253CF6">
        <w:rPr>
          <w:rFonts w:ascii="Times New Roman" w:hAnsi="Times New Roman" w:cs="Times New Roman"/>
          <w:sz w:val="24"/>
          <w:szCs w:val="24"/>
          <w:vertAlign w:val="superscript"/>
        </w:rPr>
        <w:t>]</w:t>
      </w:r>
      <w:r w:rsidR="00A1086A" w:rsidRPr="00253CF6">
        <w:rPr>
          <w:rFonts w:ascii="Times New Roman" w:hAnsi="Times New Roman" w:cs="Times New Roman"/>
          <w:sz w:val="24"/>
          <w:szCs w:val="24"/>
        </w:rPr>
        <w:t xml:space="preserve"> </w:t>
      </w:r>
      <w:r w:rsidR="00A1086A" w:rsidRPr="00253CF6">
        <w:rPr>
          <w:rFonts w:ascii="Times New Roman" w:hAnsi="Times New Roman" w:cs="Times New Roman"/>
          <w:i/>
          <w:sz w:val="24"/>
          <w:szCs w:val="24"/>
        </w:rPr>
        <w:t>Alcaligenes haemolysans</w:t>
      </w:r>
      <w:r w:rsidR="00A1086A" w:rsidRPr="00253CF6">
        <w:rPr>
          <w:rFonts w:ascii="Times New Roman" w:hAnsi="Times New Roman" w:cs="Times New Roman"/>
          <w:sz w:val="24"/>
          <w:szCs w:val="24"/>
        </w:rPr>
        <w:t>,</w:t>
      </w:r>
      <w:r w:rsidR="00D73BC5" w:rsidRPr="00253CF6">
        <w:rPr>
          <w:rFonts w:ascii="Times New Roman" w:hAnsi="Times New Roman" w:cs="Times New Roman"/>
          <w:sz w:val="24"/>
          <w:szCs w:val="24"/>
        </w:rPr>
        <w:t xml:space="preserve"> </w:t>
      </w:r>
      <w:r w:rsidR="000B2900" w:rsidRPr="00253CF6">
        <w:rPr>
          <w:rFonts w:ascii="Times New Roman" w:hAnsi="Times New Roman" w:cs="Times New Roman"/>
          <w:sz w:val="24"/>
          <w:szCs w:val="24"/>
          <w:vertAlign w:val="superscript"/>
        </w:rPr>
        <w:t>[3</w:t>
      </w:r>
      <w:r w:rsidR="00D73BC5" w:rsidRPr="00253CF6">
        <w:rPr>
          <w:rFonts w:ascii="Times New Roman" w:hAnsi="Times New Roman" w:cs="Times New Roman"/>
          <w:sz w:val="24"/>
          <w:szCs w:val="24"/>
          <w:vertAlign w:val="superscript"/>
        </w:rPr>
        <w:t>]</w:t>
      </w:r>
      <w:r w:rsidR="00A1086A" w:rsidRPr="00253CF6">
        <w:rPr>
          <w:rFonts w:ascii="Times New Roman" w:hAnsi="Times New Roman" w:cs="Times New Roman"/>
          <w:sz w:val="24"/>
          <w:szCs w:val="24"/>
        </w:rPr>
        <w:t xml:space="preserve"> </w:t>
      </w:r>
      <w:r w:rsidR="00A1086A" w:rsidRPr="00253CF6">
        <w:rPr>
          <w:rFonts w:ascii="Times New Roman" w:hAnsi="Times New Roman" w:cs="Times New Roman"/>
          <w:i/>
          <w:sz w:val="24"/>
          <w:szCs w:val="24"/>
        </w:rPr>
        <w:t>Mima polymorpha</w:t>
      </w:r>
      <w:r w:rsidR="00A1086A" w:rsidRPr="00253CF6">
        <w:rPr>
          <w:rFonts w:ascii="Times New Roman" w:hAnsi="Times New Roman" w:cs="Times New Roman"/>
          <w:sz w:val="24"/>
          <w:szCs w:val="24"/>
        </w:rPr>
        <w:t>,</w:t>
      </w:r>
      <w:r w:rsidR="00D73BC5" w:rsidRPr="00253CF6">
        <w:rPr>
          <w:rFonts w:ascii="Times New Roman" w:hAnsi="Times New Roman" w:cs="Times New Roman"/>
          <w:sz w:val="24"/>
          <w:szCs w:val="24"/>
        </w:rPr>
        <w:t xml:space="preserve"> </w:t>
      </w:r>
      <w:r w:rsidR="000B2900" w:rsidRPr="00253CF6">
        <w:rPr>
          <w:rFonts w:ascii="Times New Roman" w:hAnsi="Times New Roman" w:cs="Times New Roman"/>
          <w:sz w:val="24"/>
          <w:szCs w:val="24"/>
          <w:vertAlign w:val="superscript"/>
        </w:rPr>
        <w:t>[4</w:t>
      </w:r>
      <w:r w:rsidR="00D73BC5" w:rsidRPr="00253CF6">
        <w:rPr>
          <w:rFonts w:ascii="Times New Roman" w:hAnsi="Times New Roman" w:cs="Times New Roman"/>
          <w:sz w:val="24"/>
          <w:szCs w:val="24"/>
          <w:vertAlign w:val="superscript"/>
        </w:rPr>
        <w:t>]</w:t>
      </w:r>
      <w:r w:rsidR="00A1086A" w:rsidRPr="00253CF6">
        <w:rPr>
          <w:rFonts w:ascii="Times New Roman" w:hAnsi="Times New Roman" w:cs="Times New Roman"/>
          <w:sz w:val="24"/>
          <w:szCs w:val="24"/>
        </w:rPr>
        <w:t xml:space="preserve"> </w:t>
      </w:r>
      <w:r w:rsidR="00A1086A" w:rsidRPr="00253CF6">
        <w:rPr>
          <w:rFonts w:ascii="Times New Roman" w:hAnsi="Times New Roman" w:cs="Times New Roman"/>
          <w:i/>
          <w:sz w:val="24"/>
          <w:szCs w:val="24"/>
        </w:rPr>
        <w:t>Moraxella lwoffi</w:t>
      </w:r>
      <w:r w:rsidR="00A1086A" w:rsidRPr="00253CF6">
        <w:rPr>
          <w:rFonts w:ascii="Times New Roman" w:hAnsi="Times New Roman" w:cs="Times New Roman"/>
          <w:sz w:val="24"/>
          <w:szCs w:val="24"/>
        </w:rPr>
        <w:t>,</w:t>
      </w:r>
      <w:r w:rsidR="007D000C" w:rsidRPr="00253CF6">
        <w:rPr>
          <w:rFonts w:ascii="Times New Roman" w:hAnsi="Times New Roman" w:cs="Times New Roman"/>
          <w:sz w:val="24"/>
          <w:szCs w:val="24"/>
        </w:rPr>
        <w:t xml:space="preserve"> </w:t>
      </w:r>
      <w:r w:rsidR="000B2900" w:rsidRPr="00253CF6">
        <w:rPr>
          <w:rFonts w:ascii="Times New Roman" w:hAnsi="Times New Roman" w:cs="Times New Roman"/>
          <w:sz w:val="24"/>
          <w:szCs w:val="24"/>
          <w:vertAlign w:val="superscript"/>
        </w:rPr>
        <w:t>[5</w:t>
      </w:r>
      <w:r w:rsidR="007D000C" w:rsidRPr="00253CF6">
        <w:rPr>
          <w:rFonts w:ascii="Times New Roman" w:hAnsi="Times New Roman" w:cs="Times New Roman"/>
          <w:sz w:val="24"/>
          <w:szCs w:val="24"/>
          <w:vertAlign w:val="superscript"/>
        </w:rPr>
        <w:t>]</w:t>
      </w:r>
      <w:r w:rsidR="00A1086A" w:rsidRPr="00253CF6">
        <w:rPr>
          <w:rFonts w:ascii="Times New Roman" w:hAnsi="Times New Roman" w:cs="Times New Roman"/>
          <w:sz w:val="24"/>
          <w:szCs w:val="24"/>
        </w:rPr>
        <w:t xml:space="preserve"> </w:t>
      </w:r>
      <w:r w:rsidR="00A1086A" w:rsidRPr="00253CF6">
        <w:rPr>
          <w:rFonts w:ascii="Times New Roman" w:hAnsi="Times New Roman" w:cs="Times New Roman"/>
          <w:i/>
          <w:sz w:val="24"/>
          <w:szCs w:val="24"/>
        </w:rPr>
        <w:t>Herellea vaginicola</w:t>
      </w:r>
      <w:r w:rsidR="00A1086A" w:rsidRPr="00253CF6">
        <w:rPr>
          <w:rFonts w:ascii="Times New Roman" w:hAnsi="Times New Roman" w:cs="Times New Roman"/>
          <w:sz w:val="24"/>
          <w:szCs w:val="24"/>
        </w:rPr>
        <w:t>,</w:t>
      </w:r>
      <w:r w:rsidR="00B86060" w:rsidRPr="00253CF6">
        <w:rPr>
          <w:rFonts w:ascii="Times New Roman" w:hAnsi="Times New Roman" w:cs="Times New Roman"/>
          <w:sz w:val="24"/>
          <w:szCs w:val="24"/>
        </w:rPr>
        <w:t xml:space="preserve"> </w:t>
      </w:r>
      <w:r w:rsidR="000B2900" w:rsidRPr="00253CF6">
        <w:rPr>
          <w:rFonts w:ascii="Times New Roman" w:hAnsi="Times New Roman" w:cs="Times New Roman"/>
          <w:sz w:val="24"/>
          <w:szCs w:val="24"/>
          <w:vertAlign w:val="superscript"/>
        </w:rPr>
        <w:t>[6</w:t>
      </w:r>
      <w:r w:rsidR="00B86060" w:rsidRPr="00253CF6">
        <w:rPr>
          <w:rFonts w:ascii="Times New Roman" w:hAnsi="Times New Roman" w:cs="Times New Roman"/>
          <w:sz w:val="24"/>
          <w:szCs w:val="24"/>
          <w:vertAlign w:val="superscript"/>
        </w:rPr>
        <w:t>]</w:t>
      </w:r>
      <w:r w:rsidR="00A1086A" w:rsidRPr="00253CF6">
        <w:rPr>
          <w:rFonts w:ascii="Times New Roman" w:hAnsi="Times New Roman" w:cs="Times New Roman"/>
          <w:sz w:val="24"/>
          <w:szCs w:val="24"/>
        </w:rPr>
        <w:t xml:space="preserve"> </w:t>
      </w:r>
      <w:r w:rsidR="00A1086A" w:rsidRPr="00253CF6">
        <w:rPr>
          <w:rFonts w:ascii="Times New Roman" w:hAnsi="Times New Roman" w:cs="Times New Roman"/>
          <w:i/>
          <w:sz w:val="24"/>
          <w:szCs w:val="24"/>
        </w:rPr>
        <w:t>Bacterium anitratum</w:t>
      </w:r>
      <w:r w:rsidR="00A1086A" w:rsidRPr="00253CF6">
        <w:rPr>
          <w:rFonts w:ascii="Times New Roman" w:hAnsi="Times New Roman" w:cs="Times New Roman"/>
          <w:sz w:val="24"/>
          <w:szCs w:val="24"/>
        </w:rPr>
        <w:t>,</w:t>
      </w:r>
      <w:r w:rsidR="00A43561" w:rsidRPr="00253CF6">
        <w:rPr>
          <w:rFonts w:ascii="Times New Roman" w:hAnsi="Times New Roman" w:cs="Times New Roman"/>
          <w:sz w:val="24"/>
          <w:szCs w:val="24"/>
        </w:rPr>
        <w:t xml:space="preserve"> </w:t>
      </w:r>
      <w:r w:rsidR="00ED35B9" w:rsidRPr="00253CF6">
        <w:rPr>
          <w:rFonts w:ascii="Times New Roman" w:hAnsi="Times New Roman" w:cs="Times New Roman"/>
          <w:sz w:val="24"/>
          <w:szCs w:val="24"/>
          <w:vertAlign w:val="superscript"/>
        </w:rPr>
        <w:t>[7</w:t>
      </w:r>
      <w:r w:rsidR="00A43561" w:rsidRPr="00253CF6">
        <w:rPr>
          <w:rFonts w:ascii="Times New Roman" w:hAnsi="Times New Roman" w:cs="Times New Roman"/>
          <w:sz w:val="24"/>
          <w:szCs w:val="24"/>
          <w:vertAlign w:val="superscript"/>
        </w:rPr>
        <w:t>]</w:t>
      </w:r>
      <w:r w:rsidR="00A1086A" w:rsidRPr="00253CF6">
        <w:rPr>
          <w:rFonts w:ascii="Times New Roman" w:hAnsi="Times New Roman" w:cs="Times New Roman"/>
          <w:sz w:val="24"/>
          <w:szCs w:val="24"/>
        </w:rPr>
        <w:t xml:space="preserve"> </w:t>
      </w:r>
      <w:r w:rsidR="00A1086A" w:rsidRPr="00253CF6">
        <w:rPr>
          <w:rFonts w:ascii="Times New Roman" w:hAnsi="Times New Roman" w:cs="Times New Roman"/>
          <w:i/>
          <w:sz w:val="24"/>
          <w:szCs w:val="24"/>
        </w:rPr>
        <w:t xml:space="preserve">Moraxella lwoffi </w:t>
      </w:r>
      <w:r w:rsidR="00A1086A" w:rsidRPr="00253CF6">
        <w:rPr>
          <w:rFonts w:ascii="Times New Roman" w:hAnsi="Times New Roman" w:cs="Times New Roman"/>
          <w:sz w:val="24"/>
          <w:szCs w:val="24"/>
        </w:rPr>
        <w:t xml:space="preserve">var. </w:t>
      </w:r>
      <w:r w:rsidR="00A1086A" w:rsidRPr="00253CF6">
        <w:rPr>
          <w:rFonts w:ascii="Times New Roman" w:hAnsi="Times New Roman" w:cs="Times New Roman"/>
          <w:i/>
          <w:sz w:val="24"/>
          <w:szCs w:val="24"/>
        </w:rPr>
        <w:t>glucidolytica</w:t>
      </w:r>
      <w:r w:rsidR="00A1086A" w:rsidRPr="00253CF6">
        <w:rPr>
          <w:rFonts w:ascii="Times New Roman" w:hAnsi="Times New Roman" w:cs="Times New Roman"/>
          <w:sz w:val="24"/>
          <w:szCs w:val="24"/>
        </w:rPr>
        <w:t>,</w:t>
      </w:r>
      <w:r w:rsidR="00D52B4A" w:rsidRPr="00253CF6">
        <w:rPr>
          <w:rFonts w:ascii="Times New Roman" w:hAnsi="Times New Roman" w:cs="Times New Roman"/>
          <w:sz w:val="24"/>
          <w:szCs w:val="24"/>
        </w:rPr>
        <w:t xml:space="preserve"> </w:t>
      </w:r>
      <w:r w:rsidR="00ED35B9" w:rsidRPr="00253CF6">
        <w:rPr>
          <w:rFonts w:ascii="Times New Roman" w:hAnsi="Times New Roman" w:cs="Times New Roman"/>
          <w:sz w:val="24"/>
          <w:szCs w:val="24"/>
          <w:vertAlign w:val="superscript"/>
        </w:rPr>
        <w:t>[8</w:t>
      </w:r>
      <w:r w:rsidR="00D52B4A" w:rsidRPr="00253CF6">
        <w:rPr>
          <w:rFonts w:ascii="Times New Roman" w:hAnsi="Times New Roman" w:cs="Times New Roman"/>
          <w:sz w:val="24"/>
          <w:szCs w:val="24"/>
          <w:vertAlign w:val="superscript"/>
        </w:rPr>
        <w:t>]</w:t>
      </w:r>
      <w:r w:rsidR="00A1086A" w:rsidRPr="00253CF6">
        <w:rPr>
          <w:rFonts w:ascii="Times New Roman" w:hAnsi="Times New Roman" w:cs="Times New Roman"/>
          <w:sz w:val="24"/>
          <w:szCs w:val="24"/>
        </w:rPr>
        <w:t xml:space="preserve"> </w:t>
      </w:r>
      <w:r w:rsidR="00A1086A" w:rsidRPr="00253CF6">
        <w:rPr>
          <w:rFonts w:ascii="Times New Roman" w:hAnsi="Times New Roman" w:cs="Times New Roman"/>
          <w:i/>
          <w:sz w:val="24"/>
          <w:szCs w:val="24"/>
        </w:rPr>
        <w:t>Neisseria winogradskyi</w:t>
      </w:r>
      <w:r w:rsidR="00A1086A" w:rsidRPr="00253CF6">
        <w:rPr>
          <w:rFonts w:ascii="Times New Roman" w:hAnsi="Times New Roman" w:cs="Times New Roman"/>
          <w:sz w:val="24"/>
          <w:szCs w:val="24"/>
        </w:rPr>
        <w:t>,</w:t>
      </w:r>
      <w:r w:rsidR="00F26E34" w:rsidRPr="00253CF6">
        <w:rPr>
          <w:rFonts w:ascii="Times New Roman" w:hAnsi="Times New Roman" w:cs="Times New Roman"/>
          <w:sz w:val="24"/>
          <w:szCs w:val="24"/>
        </w:rPr>
        <w:t xml:space="preserve"> </w:t>
      </w:r>
      <w:r w:rsidR="00ED35B9" w:rsidRPr="00253CF6">
        <w:rPr>
          <w:rFonts w:ascii="Times New Roman" w:hAnsi="Times New Roman" w:cs="Times New Roman"/>
          <w:sz w:val="24"/>
          <w:szCs w:val="24"/>
          <w:vertAlign w:val="superscript"/>
        </w:rPr>
        <w:t>[9</w:t>
      </w:r>
      <w:r w:rsidR="00F26E34" w:rsidRPr="00253CF6">
        <w:rPr>
          <w:rFonts w:ascii="Times New Roman" w:hAnsi="Times New Roman" w:cs="Times New Roman"/>
          <w:sz w:val="24"/>
          <w:szCs w:val="24"/>
          <w:vertAlign w:val="superscript"/>
        </w:rPr>
        <w:t>]</w:t>
      </w:r>
      <w:r w:rsidR="00A1086A" w:rsidRPr="00253CF6">
        <w:rPr>
          <w:rFonts w:ascii="Times New Roman" w:hAnsi="Times New Roman" w:cs="Times New Roman"/>
          <w:sz w:val="24"/>
          <w:szCs w:val="24"/>
        </w:rPr>
        <w:t xml:space="preserve"> </w:t>
      </w:r>
      <w:r w:rsidR="00A1086A" w:rsidRPr="00253CF6">
        <w:rPr>
          <w:rFonts w:ascii="Times New Roman" w:hAnsi="Times New Roman" w:cs="Times New Roman"/>
          <w:i/>
          <w:sz w:val="24"/>
          <w:szCs w:val="24"/>
        </w:rPr>
        <w:t>Achromobacter anitratus</w:t>
      </w:r>
      <w:r w:rsidR="00A1086A" w:rsidRPr="00253CF6">
        <w:rPr>
          <w:rFonts w:ascii="Times New Roman" w:hAnsi="Times New Roman" w:cs="Times New Roman"/>
          <w:sz w:val="24"/>
          <w:szCs w:val="24"/>
        </w:rPr>
        <w:t>,</w:t>
      </w:r>
      <w:r w:rsidR="00CD382F" w:rsidRPr="00253CF6">
        <w:rPr>
          <w:rFonts w:ascii="Times New Roman" w:hAnsi="Times New Roman" w:cs="Times New Roman"/>
          <w:sz w:val="24"/>
          <w:szCs w:val="24"/>
        </w:rPr>
        <w:t xml:space="preserve"> </w:t>
      </w:r>
      <w:r w:rsidR="00ED35B9" w:rsidRPr="00253CF6">
        <w:rPr>
          <w:rFonts w:ascii="Times New Roman" w:hAnsi="Times New Roman" w:cs="Times New Roman"/>
          <w:sz w:val="24"/>
          <w:szCs w:val="24"/>
          <w:vertAlign w:val="superscript"/>
        </w:rPr>
        <w:t>[10</w:t>
      </w:r>
      <w:r w:rsidR="00CD382F" w:rsidRPr="00253CF6">
        <w:rPr>
          <w:rFonts w:ascii="Times New Roman" w:hAnsi="Times New Roman" w:cs="Times New Roman"/>
          <w:sz w:val="24"/>
          <w:szCs w:val="24"/>
          <w:vertAlign w:val="superscript"/>
        </w:rPr>
        <w:t>]</w:t>
      </w:r>
      <w:r w:rsidR="00A1086A" w:rsidRPr="00253CF6">
        <w:rPr>
          <w:rFonts w:ascii="Times New Roman" w:hAnsi="Times New Roman" w:cs="Times New Roman"/>
          <w:sz w:val="24"/>
          <w:szCs w:val="24"/>
        </w:rPr>
        <w:t xml:space="preserve"> and </w:t>
      </w:r>
      <w:r w:rsidR="00A1086A" w:rsidRPr="00253CF6">
        <w:rPr>
          <w:rFonts w:ascii="Times New Roman" w:hAnsi="Times New Roman" w:cs="Times New Roman"/>
          <w:i/>
          <w:sz w:val="24"/>
          <w:szCs w:val="24"/>
        </w:rPr>
        <w:t>Achromobacter mucosus</w:t>
      </w:r>
      <w:r w:rsidR="00A1086A" w:rsidRPr="00253CF6">
        <w:rPr>
          <w:rFonts w:ascii="Times New Roman" w:hAnsi="Times New Roman" w:cs="Times New Roman"/>
          <w:sz w:val="24"/>
          <w:szCs w:val="24"/>
        </w:rPr>
        <w:t>.</w:t>
      </w:r>
      <w:r w:rsidR="00662B78" w:rsidRPr="00253CF6">
        <w:rPr>
          <w:rFonts w:ascii="Times New Roman" w:hAnsi="Times New Roman" w:cs="Times New Roman"/>
          <w:sz w:val="24"/>
          <w:szCs w:val="24"/>
        </w:rPr>
        <w:t xml:space="preserve"> </w:t>
      </w:r>
      <w:r w:rsidR="00ED35B9" w:rsidRPr="00253CF6">
        <w:rPr>
          <w:rFonts w:ascii="Times New Roman" w:hAnsi="Times New Roman" w:cs="Times New Roman"/>
          <w:sz w:val="24"/>
          <w:szCs w:val="24"/>
          <w:vertAlign w:val="superscript"/>
        </w:rPr>
        <w:t>[11</w:t>
      </w:r>
      <w:r w:rsidR="00662B78" w:rsidRPr="00253CF6">
        <w:rPr>
          <w:rFonts w:ascii="Times New Roman" w:hAnsi="Times New Roman" w:cs="Times New Roman"/>
          <w:sz w:val="24"/>
          <w:szCs w:val="24"/>
          <w:vertAlign w:val="superscript"/>
        </w:rPr>
        <w:t>]</w:t>
      </w:r>
    </w:p>
    <w:p w14:paraId="4D37DFF1" w14:textId="4342BA7D" w:rsidR="009B3E22" w:rsidRPr="00253CF6" w:rsidRDefault="009A6752" w:rsidP="009A6752">
      <w:pPr>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sz w:val="24"/>
          <w:szCs w:val="24"/>
        </w:rPr>
        <w:t xml:space="preserve">The </w:t>
      </w:r>
      <w:r w:rsidR="009B3E22" w:rsidRPr="00253CF6">
        <w:rPr>
          <w:rFonts w:ascii="Times New Roman" w:hAnsi="Times New Roman" w:cs="Times New Roman"/>
          <w:sz w:val="24"/>
          <w:szCs w:val="24"/>
        </w:rPr>
        <w:t xml:space="preserve">current </w:t>
      </w:r>
      <w:r w:rsidRPr="00253CF6">
        <w:rPr>
          <w:rFonts w:ascii="Times New Roman" w:hAnsi="Times New Roman" w:cs="Times New Roman"/>
          <w:sz w:val="24"/>
          <w:szCs w:val="24"/>
        </w:rPr>
        <w:t xml:space="preserve">genus </w:t>
      </w:r>
      <w:r w:rsidR="009B3E22" w:rsidRPr="00253CF6">
        <w:rPr>
          <w:rFonts w:ascii="Times New Roman" w:hAnsi="Times New Roman" w:cs="Times New Roman"/>
          <w:sz w:val="24"/>
          <w:szCs w:val="24"/>
        </w:rPr>
        <w:t xml:space="preserve">designation, </w:t>
      </w:r>
      <w:r w:rsidRPr="00253CF6">
        <w:rPr>
          <w:rFonts w:ascii="Times New Roman" w:hAnsi="Times New Roman" w:cs="Times New Roman"/>
          <w:i/>
          <w:sz w:val="24"/>
          <w:szCs w:val="24"/>
        </w:rPr>
        <w:t>Acinetobacter</w:t>
      </w:r>
      <w:r w:rsidRPr="00253CF6">
        <w:rPr>
          <w:rFonts w:ascii="Times New Roman" w:hAnsi="Times New Roman" w:cs="Times New Roman"/>
          <w:sz w:val="24"/>
          <w:szCs w:val="24"/>
        </w:rPr>
        <w:t xml:space="preserve"> (derived from the Greek </w:t>
      </w:r>
      <w:r w:rsidR="004E2B49" w:rsidRPr="00253CF6">
        <w:rPr>
          <w:rFonts w:ascii="Times New Roman" w:hAnsi="Times New Roman" w:cs="Times New Roman"/>
          <w:sz w:val="24"/>
          <w:szCs w:val="24"/>
        </w:rPr>
        <w:t>ακινɛτοσ [</w:t>
      </w:r>
      <w:r w:rsidRPr="00253CF6">
        <w:rPr>
          <w:rFonts w:ascii="Times New Roman" w:hAnsi="Times New Roman" w:cs="Times New Roman"/>
          <w:sz w:val="24"/>
          <w:szCs w:val="24"/>
        </w:rPr>
        <w:t>akinetos</w:t>
      </w:r>
      <w:r w:rsidR="004E2B49" w:rsidRPr="00253CF6">
        <w:rPr>
          <w:rFonts w:ascii="Times New Roman" w:hAnsi="Times New Roman" w:cs="Times New Roman"/>
          <w:sz w:val="24"/>
          <w:szCs w:val="24"/>
        </w:rPr>
        <w:t>]</w:t>
      </w:r>
      <w:r w:rsidRPr="00253CF6">
        <w:rPr>
          <w:rFonts w:ascii="Times New Roman" w:hAnsi="Times New Roman" w:cs="Times New Roman"/>
          <w:sz w:val="24"/>
          <w:szCs w:val="24"/>
        </w:rPr>
        <w:t>, meaning nonmotile) was initially proposed</w:t>
      </w:r>
      <w:r w:rsidR="004E2B49" w:rsidRPr="00253CF6">
        <w:rPr>
          <w:rFonts w:ascii="Cambria" w:hAnsi="Cambria"/>
          <w:color w:val="212121"/>
          <w:sz w:val="30"/>
          <w:szCs w:val="30"/>
          <w:shd w:val="clear" w:color="auto" w:fill="FFFFFF"/>
        </w:rPr>
        <w:t xml:space="preserve"> </w:t>
      </w:r>
      <w:r w:rsidR="004E2B49" w:rsidRPr="00253CF6">
        <w:rPr>
          <w:rFonts w:ascii="Times New Roman" w:hAnsi="Times New Roman" w:cs="Times New Roman"/>
          <w:sz w:val="24"/>
          <w:szCs w:val="24"/>
        </w:rPr>
        <w:t>by Brisou and Prévot</w:t>
      </w:r>
      <w:r w:rsidRPr="00253CF6">
        <w:rPr>
          <w:rFonts w:ascii="Times New Roman" w:hAnsi="Times New Roman" w:cs="Times New Roman"/>
          <w:sz w:val="24"/>
          <w:szCs w:val="24"/>
        </w:rPr>
        <w:t xml:space="preserve"> in 1954</w:t>
      </w:r>
      <w:r w:rsidR="004E2B49" w:rsidRPr="00253CF6">
        <w:rPr>
          <w:rFonts w:ascii="Times New Roman" w:hAnsi="Times New Roman" w:cs="Times New Roman"/>
          <w:sz w:val="24"/>
          <w:szCs w:val="24"/>
        </w:rPr>
        <w:t xml:space="preserve"> to separate the nonmotile from the motile organisms within the genus </w:t>
      </w:r>
      <w:r w:rsidR="004E2B49" w:rsidRPr="00253CF6">
        <w:rPr>
          <w:rFonts w:ascii="Times New Roman" w:hAnsi="Times New Roman" w:cs="Times New Roman"/>
          <w:i/>
          <w:sz w:val="24"/>
          <w:szCs w:val="24"/>
        </w:rPr>
        <w:t>Achromobacter</w:t>
      </w:r>
      <w:r w:rsidR="004E4489" w:rsidRPr="00253CF6">
        <w:rPr>
          <w:rFonts w:ascii="Times New Roman" w:hAnsi="Times New Roman" w:cs="Times New Roman"/>
          <w:sz w:val="24"/>
          <w:szCs w:val="24"/>
        </w:rPr>
        <w:t xml:space="preserve">. </w:t>
      </w:r>
      <w:r w:rsidRPr="00253CF6">
        <w:rPr>
          <w:rFonts w:ascii="Times New Roman" w:hAnsi="Times New Roman" w:cs="Times New Roman"/>
          <w:sz w:val="24"/>
          <w:szCs w:val="24"/>
          <w:vertAlign w:val="superscript"/>
        </w:rPr>
        <w:t>[</w:t>
      </w:r>
      <w:r w:rsidR="00ED35B9" w:rsidRPr="00253CF6">
        <w:rPr>
          <w:rFonts w:ascii="Times New Roman" w:hAnsi="Times New Roman" w:cs="Times New Roman"/>
          <w:sz w:val="24"/>
          <w:szCs w:val="24"/>
          <w:vertAlign w:val="superscript"/>
        </w:rPr>
        <w:t>12</w:t>
      </w:r>
      <w:r w:rsidRPr="00253CF6">
        <w:rPr>
          <w:rFonts w:ascii="Times New Roman" w:hAnsi="Times New Roman" w:cs="Times New Roman"/>
          <w:sz w:val="24"/>
          <w:szCs w:val="24"/>
          <w:vertAlign w:val="superscript"/>
        </w:rPr>
        <w:t>]</w:t>
      </w:r>
      <w:r w:rsidRPr="00253CF6">
        <w:rPr>
          <w:rFonts w:ascii="Times New Roman" w:hAnsi="Times New Roman" w:cs="Times New Roman"/>
          <w:sz w:val="24"/>
          <w:szCs w:val="24"/>
        </w:rPr>
        <w:t xml:space="preserve"> </w:t>
      </w:r>
      <w:r w:rsidR="009B3E22" w:rsidRPr="00253CF6">
        <w:rPr>
          <w:rFonts w:ascii="Times New Roman" w:hAnsi="Times New Roman" w:cs="Times New Roman"/>
          <w:sz w:val="24"/>
          <w:szCs w:val="24"/>
        </w:rPr>
        <w:lastRenderedPageBreak/>
        <w:t xml:space="preserve">Baumann </w:t>
      </w:r>
      <w:r w:rsidR="009B3E22" w:rsidRPr="00253CF6">
        <w:rPr>
          <w:rFonts w:ascii="Times New Roman" w:hAnsi="Times New Roman" w:cs="Times New Roman"/>
          <w:i/>
          <w:sz w:val="24"/>
          <w:szCs w:val="24"/>
        </w:rPr>
        <w:t>et al</w:t>
      </w:r>
      <w:r w:rsidR="009B3E22" w:rsidRPr="00253CF6">
        <w:rPr>
          <w:rFonts w:ascii="Times New Roman" w:hAnsi="Times New Roman" w:cs="Times New Roman"/>
          <w:sz w:val="24"/>
          <w:szCs w:val="24"/>
        </w:rPr>
        <w:t xml:space="preserve">. published a comprehensive survey and concluded that the different species listed above belonged to a single genus, for which the name </w:t>
      </w:r>
      <w:r w:rsidR="009B3E22" w:rsidRPr="00253CF6">
        <w:rPr>
          <w:rFonts w:ascii="Times New Roman" w:hAnsi="Times New Roman" w:cs="Times New Roman"/>
          <w:i/>
          <w:sz w:val="24"/>
          <w:szCs w:val="24"/>
        </w:rPr>
        <w:t xml:space="preserve">Acinetobacter </w:t>
      </w:r>
      <w:r w:rsidR="009B3E22" w:rsidRPr="00253CF6">
        <w:rPr>
          <w:rFonts w:ascii="Times New Roman" w:hAnsi="Times New Roman" w:cs="Times New Roman"/>
          <w:sz w:val="24"/>
          <w:szCs w:val="24"/>
        </w:rPr>
        <w:t xml:space="preserve">was proposed, and that further subclassification into different species based on phenotypic characteristics was not possible. </w:t>
      </w:r>
      <w:r w:rsidR="00ED35B9" w:rsidRPr="00253CF6">
        <w:rPr>
          <w:rFonts w:ascii="Times New Roman" w:hAnsi="Times New Roman" w:cs="Times New Roman"/>
          <w:sz w:val="24"/>
          <w:szCs w:val="24"/>
          <w:vertAlign w:val="superscript"/>
        </w:rPr>
        <w:t>[13</w:t>
      </w:r>
      <w:r w:rsidR="009B3E22" w:rsidRPr="00253CF6">
        <w:rPr>
          <w:rFonts w:ascii="Times New Roman" w:hAnsi="Times New Roman" w:cs="Times New Roman"/>
          <w:sz w:val="24"/>
          <w:szCs w:val="24"/>
          <w:vertAlign w:val="superscript"/>
        </w:rPr>
        <w:t>]</w:t>
      </w:r>
      <w:r w:rsidR="009B3E22" w:rsidRPr="00253CF6">
        <w:rPr>
          <w:rFonts w:ascii="Times New Roman" w:hAnsi="Times New Roman" w:cs="Times New Roman"/>
          <w:sz w:val="24"/>
          <w:szCs w:val="24"/>
        </w:rPr>
        <w:t xml:space="preserve"> </w:t>
      </w:r>
      <w:r w:rsidR="00EE6E01" w:rsidRPr="00253CF6">
        <w:rPr>
          <w:rFonts w:ascii="Times New Roman" w:hAnsi="Times New Roman" w:cs="Times New Roman"/>
          <w:sz w:val="24"/>
          <w:szCs w:val="24"/>
        </w:rPr>
        <w:t xml:space="preserve">These findings resulted in the official acknowledgement of the genus </w:t>
      </w:r>
      <w:r w:rsidR="00EE6E01" w:rsidRPr="00253CF6">
        <w:rPr>
          <w:rFonts w:ascii="Times New Roman" w:hAnsi="Times New Roman" w:cs="Times New Roman"/>
          <w:i/>
          <w:sz w:val="24"/>
          <w:szCs w:val="24"/>
        </w:rPr>
        <w:t xml:space="preserve">Acinetobacter </w:t>
      </w:r>
      <w:r w:rsidR="00EE6E01" w:rsidRPr="00253CF6">
        <w:rPr>
          <w:rFonts w:ascii="Times New Roman" w:hAnsi="Times New Roman" w:cs="Times New Roman"/>
          <w:sz w:val="24"/>
          <w:szCs w:val="24"/>
        </w:rPr>
        <w:t xml:space="preserve">by the Sub- committee on the Taxonomy of </w:t>
      </w:r>
      <w:r w:rsidR="00EE6E01" w:rsidRPr="00253CF6">
        <w:rPr>
          <w:rFonts w:ascii="Times New Roman" w:hAnsi="Times New Roman" w:cs="Times New Roman"/>
          <w:i/>
          <w:sz w:val="24"/>
          <w:szCs w:val="24"/>
        </w:rPr>
        <w:t xml:space="preserve">Moraxella </w:t>
      </w:r>
      <w:r w:rsidR="00EE6E01" w:rsidRPr="00253CF6">
        <w:rPr>
          <w:rFonts w:ascii="Times New Roman" w:hAnsi="Times New Roman" w:cs="Times New Roman"/>
          <w:sz w:val="24"/>
          <w:szCs w:val="24"/>
        </w:rPr>
        <w:t xml:space="preserve">and Allied Bacteria in 1971. </w:t>
      </w:r>
      <w:r w:rsidR="00ED35B9" w:rsidRPr="00253CF6">
        <w:rPr>
          <w:rFonts w:ascii="Times New Roman" w:hAnsi="Times New Roman" w:cs="Times New Roman"/>
          <w:sz w:val="24"/>
          <w:szCs w:val="24"/>
          <w:vertAlign w:val="superscript"/>
        </w:rPr>
        <w:t>[14</w:t>
      </w:r>
      <w:r w:rsidR="00EE6E01" w:rsidRPr="00253CF6">
        <w:rPr>
          <w:rFonts w:ascii="Times New Roman" w:hAnsi="Times New Roman" w:cs="Times New Roman"/>
          <w:sz w:val="24"/>
          <w:szCs w:val="24"/>
          <w:vertAlign w:val="superscript"/>
        </w:rPr>
        <w:t>]</w:t>
      </w:r>
    </w:p>
    <w:p w14:paraId="7397045A" w14:textId="74F9FFBC" w:rsidR="00223935" w:rsidRPr="00253CF6" w:rsidRDefault="008A23B6" w:rsidP="00223935">
      <w:p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In the 1974 edition of </w:t>
      </w:r>
      <w:r w:rsidRPr="00253CF6">
        <w:rPr>
          <w:rFonts w:ascii="Times New Roman" w:hAnsi="Times New Roman" w:cs="Times New Roman"/>
          <w:i/>
          <w:sz w:val="24"/>
          <w:szCs w:val="24"/>
        </w:rPr>
        <w:t>Bergey’s Manual of Systematic Bacteriology</w:t>
      </w:r>
      <w:r w:rsidRPr="00253CF6">
        <w:rPr>
          <w:rFonts w:ascii="Times New Roman" w:hAnsi="Times New Roman" w:cs="Times New Roman"/>
          <w:sz w:val="24"/>
          <w:szCs w:val="24"/>
        </w:rPr>
        <w:t xml:space="preserve">, </w:t>
      </w:r>
      <w:r w:rsidR="00ED35B9" w:rsidRPr="00253CF6">
        <w:rPr>
          <w:rFonts w:ascii="Times New Roman" w:hAnsi="Times New Roman" w:cs="Times New Roman"/>
          <w:sz w:val="24"/>
          <w:szCs w:val="24"/>
          <w:vertAlign w:val="superscript"/>
        </w:rPr>
        <w:t>[15</w:t>
      </w:r>
      <w:r w:rsidRPr="00253CF6">
        <w:rPr>
          <w:rFonts w:ascii="Times New Roman" w:hAnsi="Times New Roman" w:cs="Times New Roman"/>
          <w:sz w:val="24"/>
          <w:szCs w:val="24"/>
          <w:vertAlign w:val="superscript"/>
        </w:rPr>
        <w:t>]</w:t>
      </w:r>
      <w:r w:rsidRPr="00253CF6">
        <w:rPr>
          <w:rFonts w:ascii="Times New Roman" w:hAnsi="Times New Roman" w:cs="Times New Roman"/>
          <w:sz w:val="24"/>
          <w:szCs w:val="24"/>
        </w:rPr>
        <w:t xml:space="preserve"> the genus </w:t>
      </w:r>
      <w:r w:rsidRPr="00253CF6">
        <w:rPr>
          <w:rFonts w:ascii="Times New Roman" w:hAnsi="Times New Roman" w:cs="Times New Roman"/>
          <w:i/>
          <w:sz w:val="24"/>
          <w:szCs w:val="24"/>
        </w:rPr>
        <w:t xml:space="preserve">Acinetobacter </w:t>
      </w:r>
      <w:r w:rsidRPr="00253CF6">
        <w:rPr>
          <w:rFonts w:ascii="Times New Roman" w:hAnsi="Times New Roman" w:cs="Times New Roman"/>
          <w:sz w:val="24"/>
          <w:szCs w:val="24"/>
        </w:rPr>
        <w:t xml:space="preserve">was listed, with the description of a single species, </w:t>
      </w:r>
      <w:r w:rsidRPr="00253CF6">
        <w:rPr>
          <w:rFonts w:ascii="Times New Roman" w:hAnsi="Times New Roman" w:cs="Times New Roman"/>
          <w:i/>
          <w:sz w:val="24"/>
          <w:szCs w:val="24"/>
        </w:rPr>
        <w:t xml:space="preserve">Acinetobacter calcoaceticus </w:t>
      </w:r>
      <w:r w:rsidRPr="00253CF6">
        <w:rPr>
          <w:rFonts w:ascii="Times New Roman" w:hAnsi="Times New Roman" w:cs="Times New Roman"/>
          <w:sz w:val="24"/>
          <w:szCs w:val="24"/>
        </w:rPr>
        <w:t xml:space="preserve">(the type strain for both the genus and the species is </w:t>
      </w:r>
      <w:r w:rsidRPr="00253CF6">
        <w:rPr>
          <w:rFonts w:ascii="Times New Roman" w:hAnsi="Times New Roman" w:cs="Times New Roman"/>
          <w:i/>
          <w:sz w:val="24"/>
          <w:szCs w:val="24"/>
        </w:rPr>
        <w:t xml:space="preserve">A. calcoaceticus </w:t>
      </w:r>
      <w:r w:rsidRPr="00253CF6">
        <w:rPr>
          <w:rFonts w:ascii="Times New Roman" w:hAnsi="Times New Roman" w:cs="Times New Roman"/>
          <w:sz w:val="24"/>
          <w:szCs w:val="24"/>
        </w:rPr>
        <w:t>ATCC 23055).</w:t>
      </w:r>
      <w:r w:rsidR="00223935" w:rsidRPr="00253CF6">
        <w:rPr>
          <w:rFonts w:ascii="Times New Roman" w:hAnsi="Times New Roman" w:cs="Times New Roman"/>
          <w:sz w:val="24"/>
          <w:szCs w:val="24"/>
        </w:rPr>
        <w:t xml:space="preserve"> </w:t>
      </w:r>
      <w:r w:rsidR="00223935" w:rsidRPr="00253CF6">
        <w:rPr>
          <w:rFonts w:ascii="Times New Roman" w:hAnsi="Times New Roman" w:cs="Times New Roman"/>
          <w:sz w:val="24"/>
          <w:szCs w:val="24"/>
          <w:vertAlign w:val="superscript"/>
        </w:rPr>
        <w:t>[</w:t>
      </w:r>
      <w:r w:rsidR="00ED35B9" w:rsidRPr="00253CF6">
        <w:rPr>
          <w:rFonts w:ascii="Times New Roman" w:hAnsi="Times New Roman" w:cs="Times New Roman"/>
          <w:sz w:val="24"/>
          <w:szCs w:val="24"/>
          <w:vertAlign w:val="superscript"/>
        </w:rPr>
        <w:t>1</w:t>
      </w:r>
      <w:r w:rsidR="00223935" w:rsidRPr="00253CF6">
        <w:rPr>
          <w:rFonts w:ascii="Times New Roman" w:hAnsi="Times New Roman" w:cs="Times New Roman"/>
          <w:sz w:val="24"/>
          <w:szCs w:val="24"/>
          <w:vertAlign w:val="superscript"/>
        </w:rPr>
        <w:t xml:space="preserve">] </w:t>
      </w:r>
      <w:r w:rsidR="00223935" w:rsidRPr="00253CF6">
        <w:rPr>
          <w:rFonts w:ascii="Times New Roman" w:hAnsi="Times New Roman" w:cs="Times New Roman"/>
          <w:sz w:val="24"/>
          <w:szCs w:val="24"/>
        </w:rPr>
        <w:t xml:space="preserve">In the “Approved List of Bacterial Names,” in contrast, two different species, </w:t>
      </w:r>
      <w:r w:rsidR="00223935" w:rsidRPr="00253CF6">
        <w:rPr>
          <w:rFonts w:ascii="Times New Roman" w:hAnsi="Times New Roman" w:cs="Times New Roman"/>
          <w:i/>
          <w:sz w:val="24"/>
          <w:szCs w:val="24"/>
        </w:rPr>
        <w:t xml:space="preserve">A. calcoaceticus </w:t>
      </w:r>
      <w:r w:rsidR="00223935" w:rsidRPr="00253CF6">
        <w:rPr>
          <w:rFonts w:ascii="Times New Roman" w:hAnsi="Times New Roman" w:cs="Times New Roman"/>
          <w:sz w:val="24"/>
          <w:szCs w:val="24"/>
        </w:rPr>
        <w:t xml:space="preserve">and </w:t>
      </w:r>
      <w:r w:rsidR="00223935" w:rsidRPr="00253CF6">
        <w:rPr>
          <w:rFonts w:ascii="Times New Roman" w:hAnsi="Times New Roman" w:cs="Times New Roman"/>
          <w:i/>
          <w:sz w:val="24"/>
          <w:szCs w:val="24"/>
        </w:rPr>
        <w:t>A. lwoffii</w:t>
      </w:r>
      <w:r w:rsidR="00223935" w:rsidRPr="00253CF6">
        <w:rPr>
          <w:rFonts w:ascii="Times New Roman" w:hAnsi="Times New Roman" w:cs="Times New Roman"/>
          <w:sz w:val="24"/>
          <w:szCs w:val="24"/>
        </w:rPr>
        <w:t xml:space="preserve">, were included, based on the observation that some acinetobacters were able to acidify glucose whereas others were not. </w:t>
      </w:r>
      <w:r w:rsidR="00ED35B9" w:rsidRPr="00253CF6">
        <w:rPr>
          <w:rFonts w:ascii="Times New Roman" w:hAnsi="Times New Roman" w:cs="Times New Roman"/>
          <w:sz w:val="24"/>
          <w:szCs w:val="24"/>
          <w:vertAlign w:val="superscript"/>
        </w:rPr>
        <w:t>[16</w:t>
      </w:r>
      <w:r w:rsidR="00223935" w:rsidRPr="00253CF6">
        <w:rPr>
          <w:rFonts w:ascii="Times New Roman" w:hAnsi="Times New Roman" w:cs="Times New Roman"/>
          <w:sz w:val="24"/>
          <w:szCs w:val="24"/>
          <w:vertAlign w:val="superscript"/>
        </w:rPr>
        <w:t>]</w:t>
      </w:r>
      <w:r w:rsidR="00223935" w:rsidRPr="00253CF6">
        <w:rPr>
          <w:rFonts w:ascii="Times New Roman" w:hAnsi="Times New Roman" w:cs="Times New Roman"/>
          <w:sz w:val="24"/>
          <w:szCs w:val="24"/>
        </w:rPr>
        <w:t xml:space="preserve"> In the literature, based on the same properties, the species </w:t>
      </w:r>
      <w:r w:rsidR="00223935" w:rsidRPr="00253CF6">
        <w:rPr>
          <w:rFonts w:ascii="Times New Roman" w:hAnsi="Times New Roman" w:cs="Times New Roman"/>
          <w:i/>
          <w:sz w:val="24"/>
          <w:szCs w:val="24"/>
        </w:rPr>
        <w:t xml:space="preserve">A. calcoaceticus </w:t>
      </w:r>
      <w:r w:rsidR="00223935" w:rsidRPr="00253CF6">
        <w:rPr>
          <w:rFonts w:ascii="Times New Roman" w:hAnsi="Times New Roman" w:cs="Times New Roman"/>
          <w:sz w:val="24"/>
          <w:szCs w:val="24"/>
        </w:rPr>
        <w:t xml:space="preserve">was subdivided into two subspecies or biovars, </w:t>
      </w:r>
      <w:r w:rsidR="00223935" w:rsidRPr="00253CF6">
        <w:rPr>
          <w:rFonts w:ascii="Times New Roman" w:hAnsi="Times New Roman" w:cs="Times New Roman"/>
          <w:i/>
          <w:sz w:val="24"/>
          <w:szCs w:val="24"/>
        </w:rPr>
        <w:t xml:space="preserve">A. calcoaceticus </w:t>
      </w:r>
      <w:r w:rsidR="00223935" w:rsidRPr="00253CF6">
        <w:rPr>
          <w:rFonts w:ascii="Times New Roman" w:hAnsi="Times New Roman" w:cs="Times New Roman"/>
          <w:sz w:val="24"/>
          <w:szCs w:val="24"/>
        </w:rPr>
        <w:t xml:space="preserve">bv. </w:t>
      </w:r>
      <w:r w:rsidR="00223935" w:rsidRPr="00253CF6">
        <w:rPr>
          <w:rFonts w:ascii="Times New Roman" w:hAnsi="Times New Roman" w:cs="Times New Roman"/>
          <w:i/>
          <w:sz w:val="24"/>
          <w:szCs w:val="24"/>
        </w:rPr>
        <w:t xml:space="preserve">anitratus </w:t>
      </w:r>
      <w:r w:rsidR="00223935" w:rsidRPr="00253CF6">
        <w:rPr>
          <w:rFonts w:ascii="Times New Roman" w:hAnsi="Times New Roman" w:cs="Times New Roman"/>
          <w:sz w:val="24"/>
          <w:szCs w:val="24"/>
        </w:rPr>
        <w:t xml:space="preserve">(formerly called </w:t>
      </w:r>
      <w:r w:rsidR="00223935" w:rsidRPr="00253CF6">
        <w:rPr>
          <w:rFonts w:ascii="Times New Roman" w:hAnsi="Times New Roman" w:cs="Times New Roman"/>
          <w:i/>
          <w:sz w:val="24"/>
          <w:szCs w:val="24"/>
        </w:rPr>
        <w:t>Herellea vaginicola</w:t>
      </w:r>
      <w:r w:rsidR="00223935" w:rsidRPr="00253CF6">
        <w:rPr>
          <w:rFonts w:ascii="Times New Roman" w:hAnsi="Times New Roman" w:cs="Times New Roman"/>
          <w:sz w:val="24"/>
          <w:szCs w:val="24"/>
        </w:rPr>
        <w:t xml:space="preserve">) and </w:t>
      </w:r>
      <w:r w:rsidR="00223935" w:rsidRPr="00253CF6">
        <w:rPr>
          <w:rFonts w:ascii="Times New Roman" w:hAnsi="Times New Roman" w:cs="Times New Roman"/>
          <w:i/>
          <w:sz w:val="24"/>
          <w:szCs w:val="24"/>
        </w:rPr>
        <w:t xml:space="preserve">A. calcoaceticus </w:t>
      </w:r>
      <w:r w:rsidR="00223935" w:rsidRPr="00253CF6">
        <w:rPr>
          <w:rFonts w:ascii="Times New Roman" w:hAnsi="Times New Roman" w:cs="Times New Roman"/>
          <w:sz w:val="24"/>
          <w:szCs w:val="24"/>
        </w:rPr>
        <w:t xml:space="preserve">bv. </w:t>
      </w:r>
      <w:r w:rsidR="00223935" w:rsidRPr="00253CF6">
        <w:rPr>
          <w:rFonts w:ascii="Times New Roman" w:hAnsi="Times New Roman" w:cs="Times New Roman"/>
          <w:i/>
          <w:sz w:val="24"/>
          <w:szCs w:val="24"/>
        </w:rPr>
        <w:t xml:space="preserve">lwoffii </w:t>
      </w:r>
      <w:r w:rsidR="00223935" w:rsidRPr="00253CF6">
        <w:rPr>
          <w:rFonts w:ascii="Times New Roman" w:hAnsi="Times New Roman" w:cs="Times New Roman"/>
          <w:sz w:val="24"/>
          <w:szCs w:val="24"/>
        </w:rPr>
        <w:t xml:space="preserve">(formerly called </w:t>
      </w:r>
      <w:r w:rsidR="00223935" w:rsidRPr="00253CF6">
        <w:rPr>
          <w:rFonts w:ascii="Times New Roman" w:hAnsi="Times New Roman" w:cs="Times New Roman"/>
          <w:i/>
          <w:sz w:val="24"/>
          <w:szCs w:val="24"/>
        </w:rPr>
        <w:t>Mima polymorpha</w:t>
      </w:r>
      <w:r w:rsidR="00223935" w:rsidRPr="00253CF6">
        <w:rPr>
          <w:rFonts w:ascii="Times New Roman" w:hAnsi="Times New Roman" w:cs="Times New Roman"/>
          <w:sz w:val="24"/>
          <w:szCs w:val="24"/>
        </w:rPr>
        <w:t>). These designations, however, were never officially approved by taxonomists.</w:t>
      </w:r>
    </w:p>
    <w:p w14:paraId="038EEECE" w14:textId="7D64C52F" w:rsidR="008A23B6" w:rsidRPr="00253CF6" w:rsidRDefault="002A3D30" w:rsidP="009A6752">
      <w:pPr>
        <w:spacing w:line="480" w:lineRule="auto"/>
        <w:jc w:val="both"/>
        <w:rPr>
          <w:rFonts w:ascii="Times New Roman" w:hAnsi="Times New Roman" w:cs="Times New Roman"/>
          <w:b/>
          <w:sz w:val="24"/>
          <w:szCs w:val="24"/>
        </w:rPr>
      </w:pPr>
      <w:r w:rsidRPr="00253CF6">
        <w:rPr>
          <w:rFonts w:ascii="Times New Roman" w:hAnsi="Times New Roman" w:cs="Times New Roman"/>
          <w:b/>
          <w:sz w:val="24"/>
          <w:szCs w:val="24"/>
        </w:rPr>
        <w:t>Current Taxonomy</w:t>
      </w:r>
    </w:p>
    <w:p w14:paraId="1D6BFCED" w14:textId="7B5B9E62" w:rsidR="00F37D65" w:rsidRPr="00253CF6" w:rsidRDefault="002A3D30" w:rsidP="009A6752">
      <w:p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The genus </w:t>
      </w:r>
      <w:r w:rsidR="009A6752" w:rsidRPr="00253CF6">
        <w:rPr>
          <w:rFonts w:ascii="Times New Roman" w:hAnsi="Times New Roman" w:cs="Times New Roman"/>
          <w:i/>
          <w:sz w:val="24"/>
          <w:szCs w:val="24"/>
        </w:rPr>
        <w:t>Acinetobacter</w:t>
      </w:r>
      <w:r w:rsidRPr="00253CF6">
        <w:rPr>
          <w:rFonts w:ascii="Times New Roman" w:hAnsi="Times New Roman" w:cs="Times New Roman"/>
          <w:sz w:val="24"/>
          <w:szCs w:val="24"/>
        </w:rPr>
        <w:t xml:space="preserve">, as currently defined, comprises </w:t>
      </w:r>
      <w:r w:rsidR="009A6752" w:rsidRPr="00253CF6">
        <w:rPr>
          <w:rFonts w:ascii="Times New Roman" w:hAnsi="Times New Roman" w:cs="Times New Roman"/>
          <w:sz w:val="24"/>
          <w:szCs w:val="24"/>
        </w:rPr>
        <w:t xml:space="preserve">Gram </w:t>
      </w:r>
      <w:r w:rsidR="004E4489" w:rsidRPr="00253CF6">
        <w:rPr>
          <w:rFonts w:ascii="Times New Roman" w:hAnsi="Times New Roman" w:cs="Times New Roman"/>
          <w:sz w:val="24"/>
          <w:szCs w:val="24"/>
        </w:rPr>
        <w:t>negative, strictly aerobic, non-</w:t>
      </w:r>
      <w:r w:rsidR="009A6752" w:rsidRPr="00253CF6">
        <w:rPr>
          <w:rFonts w:ascii="Times New Roman" w:hAnsi="Times New Roman" w:cs="Times New Roman"/>
          <w:sz w:val="24"/>
          <w:szCs w:val="24"/>
        </w:rPr>
        <w:t>fastidious, non-fermenting</w:t>
      </w:r>
      <w:r w:rsidRPr="00253CF6">
        <w:rPr>
          <w:rFonts w:ascii="Times New Roman" w:hAnsi="Times New Roman" w:cs="Times New Roman"/>
          <w:sz w:val="24"/>
          <w:szCs w:val="24"/>
        </w:rPr>
        <w:t xml:space="preserve">, non-motile, catalase positive, oxidase negative </w:t>
      </w:r>
      <w:r w:rsidR="009A6752" w:rsidRPr="00253CF6">
        <w:rPr>
          <w:rFonts w:ascii="Times New Roman" w:hAnsi="Times New Roman" w:cs="Times New Roman"/>
          <w:sz w:val="24"/>
          <w:szCs w:val="24"/>
        </w:rPr>
        <w:t>coccobacilli</w:t>
      </w:r>
      <w:r w:rsidRPr="00253CF6">
        <w:rPr>
          <w:rFonts w:ascii="Times New Roman" w:hAnsi="Times New Roman" w:cs="Times New Roman"/>
          <w:sz w:val="24"/>
          <w:szCs w:val="24"/>
        </w:rPr>
        <w:t xml:space="preserve"> with a DNA G+C content of 39% to 47%</w:t>
      </w:r>
      <w:r w:rsidR="009A6752" w:rsidRPr="00253CF6">
        <w:rPr>
          <w:rFonts w:ascii="Times New Roman" w:hAnsi="Times New Roman" w:cs="Times New Roman"/>
          <w:sz w:val="24"/>
          <w:szCs w:val="24"/>
        </w:rPr>
        <w:t>.</w:t>
      </w:r>
      <w:r w:rsidR="007D701B" w:rsidRPr="00253CF6">
        <w:rPr>
          <w:rFonts w:ascii="Times New Roman" w:hAnsi="Times New Roman" w:cs="Times New Roman"/>
          <w:sz w:val="24"/>
          <w:szCs w:val="24"/>
        </w:rPr>
        <w:t xml:space="preserve"> </w:t>
      </w:r>
      <w:r w:rsidR="00C2586B" w:rsidRPr="00253CF6">
        <w:rPr>
          <w:rFonts w:ascii="Times New Roman" w:hAnsi="Times New Roman" w:cs="Times New Roman"/>
          <w:sz w:val="24"/>
          <w:szCs w:val="24"/>
          <w:vertAlign w:val="superscript"/>
        </w:rPr>
        <w:t>[17</w:t>
      </w:r>
      <w:r w:rsidR="009A6752" w:rsidRPr="00253CF6">
        <w:rPr>
          <w:rFonts w:ascii="Times New Roman" w:hAnsi="Times New Roman" w:cs="Times New Roman"/>
          <w:sz w:val="24"/>
          <w:szCs w:val="24"/>
          <w:vertAlign w:val="superscript"/>
        </w:rPr>
        <w:t>]</w:t>
      </w:r>
      <w:r w:rsidR="004A662D" w:rsidRPr="00253CF6">
        <w:rPr>
          <w:rFonts w:ascii="Times New Roman" w:hAnsi="Times New Roman" w:cs="Times New Roman"/>
          <w:sz w:val="24"/>
          <w:szCs w:val="24"/>
        </w:rPr>
        <w:t xml:space="preserve"> </w:t>
      </w:r>
      <w:r w:rsidR="00F37D65" w:rsidRPr="00253CF6">
        <w:rPr>
          <w:rFonts w:ascii="Times New Roman" w:hAnsi="Times New Roman" w:cs="Times New Roman"/>
          <w:sz w:val="24"/>
          <w:szCs w:val="24"/>
        </w:rPr>
        <w:t xml:space="preserve">Based on more recent taxonomic data, it was proposed that members of the genus </w:t>
      </w:r>
      <w:r w:rsidR="00F37D65" w:rsidRPr="00253CF6">
        <w:rPr>
          <w:rFonts w:ascii="Times New Roman" w:hAnsi="Times New Roman" w:cs="Times New Roman"/>
          <w:i/>
          <w:sz w:val="24"/>
          <w:szCs w:val="24"/>
        </w:rPr>
        <w:t xml:space="preserve">Acinetobacter </w:t>
      </w:r>
      <w:r w:rsidR="00F37D65" w:rsidRPr="00253CF6">
        <w:rPr>
          <w:rFonts w:ascii="Times New Roman" w:hAnsi="Times New Roman" w:cs="Times New Roman"/>
          <w:sz w:val="24"/>
          <w:szCs w:val="24"/>
        </w:rPr>
        <w:t xml:space="preserve">should be classified in the new family </w:t>
      </w:r>
      <w:r w:rsidR="00F37D65" w:rsidRPr="00253CF6">
        <w:rPr>
          <w:rFonts w:ascii="Times New Roman" w:hAnsi="Times New Roman" w:cs="Times New Roman"/>
          <w:i/>
          <w:sz w:val="24"/>
          <w:szCs w:val="24"/>
        </w:rPr>
        <w:t xml:space="preserve">Moraxellaceae </w:t>
      </w:r>
      <w:r w:rsidR="00F37D65" w:rsidRPr="00253CF6">
        <w:rPr>
          <w:rFonts w:ascii="Times New Roman" w:hAnsi="Times New Roman" w:cs="Times New Roman"/>
          <w:sz w:val="24"/>
          <w:szCs w:val="24"/>
        </w:rPr>
        <w:t xml:space="preserve">within the order </w:t>
      </w:r>
      <w:r w:rsidR="00F37D65" w:rsidRPr="00253CF6">
        <w:rPr>
          <w:rFonts w:ascii="Times New Roman" w:hAnsi="Times New Roman" w:cs="Times New Roman"/>
          <w:i/>
          <w:sz w:val="24"/>
          <w:szCs w:val="24"/>
        </w:rPr>
        <w:t>Gammaproteobacteria</w:t>
      </w:r>
      <w:r w:rsidR="00F37D65" w:rsidRPr="00253CF6">
        <w:rPr>
          <w:rFonts w:ascii="Times New Roman" w:hAnsi="Times New Roman" w:cs="Times New Roman"/>
          <w:sz w:val="24"/>
          <w:szCs w:val="24"/>
        </w:rPr>
        <w:t xml:space="preserve">, </w:t>
      </w:r>
      <w:r w:rsidR="00F37D65" w:rsidRPr="00253CF6">
        <w:rPr>
          <w:rFonts w:ascii="Times New Roman" w:hAnsi="Times New Roman" w:cs="Times New Roman"/>
          <w:sz w:val="24"/>
          <w:szCs w:val="24"/>
        </w:rPr>
        <w:lastRenderedPageBreak/>
        <w:t xml:space="preserve">which includes the genera </w:t>
      </w:r>
      <w:r w:rsidR="00F37D65" w:rsidRPr="00253CF6">
        <w:rPr>
          <w:rFonts w:ascii="Times New Roman" w:hAnsi="Times New Roman" w:cs="Times New Roman"/>
          <w:i/>
          <w:sz w:val="24"/>
          <w:szCs w:val="24"/>
        </w:rPr>
        <w:t>Moraxella</w:t>
      </w:r>
      <w:r w:rsidR="00F37D65" w:rsidRPr="00253CF6">
        <w:rPr>
          <w:rFonts w:ascii="Times New Roman" w:hAnsi="Times New Roman" w:cs="Times New Roman"/>
          <w:sz w:val="24"/>
          <w:szCs w:val="24"/>
        </w:rPr>
        <w:t xml:space="preserve">, </w:t>
      </w:r>
      <w:r w:rsidR="00F37D65" w:rsidRPr="00253CF6">
        <w:rPr>
          <w:rFonts w:ascii="Times New Roman" w:hAnsi="Times New Roman" w:cs="Times New Roman"/>
          <w:i/>
          <w:sz w:val="24"/>
          <w:szCs w:val="24"/>
        </w:rPr>
        <w:t>Acinetobacter</w:t>
      </w:r>
      <w:r w:rsidR="00F37D65" w:rsidRPr="00253CF6">
        <w:rPr>
          <w:rFonts w:ascii="Times New Roman" w:hAnsi="Times New Roman" w:cs="Times New Roman"/>
          <w:sz w:val="24"/>
          <w:szCs w:val="24"/>
        </w:rPr>
        <w:t xml:space="preserve">, </w:t>
      </w:r>
      <w:r w:rsidR="00F37D65" w:rsidRPr="00253CF6">
        <w:rPr>
          <w:rFonts w:ascii="Times New Roman" w:hAnsi="Times New Roman" w:cs="Times New Roman"/>
          <w:i/>
          <w:sz w:val="24"/>
          <w:szCs w:val="24"/>
        </w:rPr>
        <w:t>Psychrobacter</w:t>
      </w:r>
      <w:r w:rsidR="00F37D65" w:rsidRPr="00253CF6">
        <w:rPr>
          <w:rFonts w:ascii="Times New Roman" w:hAnsi="Times New Roman" w:cs="Times New Roman"/>
          <w:sz w:val="24"/>
          <w:szCs w:val="24"/>
        </w:rPr>
        <w:t xml:space="preserve">, and related organisms. </w:t>
      </w:r>
      <w:r w:rsidR="00C2586B" w:rsidRPr="00253CF6">
        <w:rPr>
          <w:rFonts w:ascii="Times New Roman" w:hAnsi="Times New Roman" w:cs="Times New Roman"/>
          <w:sz w:val="24"/>
          <w:szCs w:val="24"/>
          <w:vertAlign w:val="superscript"/>
        </w:rPr>
        <w:t>[18</w:t>
      </w:r>
      <w:r w:rsidR="00F37D65" w:rsidRPr="00253CF6">
        <w:rPr>
          <w:rFonts w:ascii="Times New Roman" w:hAnsi="Times New Roman" w:cs="Times New Roman"/>
          <w:sz w:val="24"/>
          <w:szCs w:val="24"/>
          <w:vertAlign w:val="superscript"/>
        </w:rPr>
        <w:t>]</w:t>
      </w:r>
    </w:p>
    <w:p w14:paraId="7158DBEF" w14:textId="5C1047A6" w:rsidR="00AB0ECB" w:rsidRPr="00253CF6" w:rsidRDefault="009A6752" w:rsidP="009A6752">
      <w:pPr>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sz w:val="24"/>
          <w:szCs w:val="24"/>
        </w:rPr>
        <w:t xml:space="preserve">A </w:t>
      </w:r>
      <w:r w:rsidR="009F13E7" w:rsidRPr="00253CF6">
        <w:rPr>
          <w:rFonts w:ascii="Times New Roman" w:hAnsi="Times New Roman" w:cs="Times New Roman"/>
          <w:sz w:val="24"/>
          <w:szCs w:val="24"/>
        </w:rPr>
        <w:t xml:space="preserve">major breakthrough was achieved in the long and complicated history of the </w:t>
      </w:r>
      <w:r w:rsidR="009F13E7" w:rsidRPr="00253CF6">
        <w:rPr>
          <w:rFonts w:ascii="Times New Roman" w:hAnsi="Times New Roman" w:cs="Times New Roman"/>
          <w:i/>
          <w:sz w:val="24"/>
          <w:szCs w:val="24"/>
        </w:rPr>
        <w:t>Acinetobacter</w:t>
      </w:r>
      <w:r w:rsidR="009F13E7" w:rsidRPr="00253CF6">
        <w:rPr>
          <w:rFonts w:ascii="Times New Roman" w:hAnsi="Times New Roman" w:cs="Times New Roman"/>
          <w:sz w:val="24"/>
          <w:szCs w:val="24"/>
        </w:rPr>
        <w:t xml:space="preserve"> genus in 1986 by Bouvet and Grimont, who distinguished 12 DNA groups or genospecies based on DNA-DNA hybridization, some of which were given formal species names, including </w:t>
      </w:r>
      <w:r w:rsidR="009F13E7" w:rsidRPr="00253CF6">
        <w:rPr>
          <w:rFonts w:ascii="Times New Roman" w:hAnsi="Times New Roman" w:cs="Times New Roman"/>
          <w:i/>
          <w:sz w:val="24"/>
          <w:szCs w:val="24"/>
        </w:rPr>
        <w:t>A. baumannii</w:t>
      </w:r>
      <w:r w:rsidR="009F13E7" w:rsidRPr="00253CF6">
        <w:rPr>
          <w:rFonts w:ascii="Times New Roman" w:hAnsi="Times New Roman" w:cs="Times New Roman"/>
          <w:sz w:val="24"/>
          <w:szCs w:val="24"/>
        </w:rPr>
        <w:t xml:space="preserve">, </w:t>
      </w:r>
      <w:r w:rsidR="009F13E7" w:rsidRPr="00253CF6">
        <w:rPr>
          <w:rFonts w:ascii="Times New Roman" w:hAnsi="Times New Roman" w:cs="Times New Roman"/>
          <w:i/>
          <w:sz w:val="24"/>
          <w:szCs w:val="24"/>
        </w:rPr>
        <w:t>A. calcoaceticus</w:t>
      </w:r>
      <w:r w:rsidR="009F13E7" w:rsidRPr="00253CF6">
        <w:rPr>
          <w:rFonts w:ascii="Times New Roman" w:hAnsi="Times New Roman" w:cs="Times New Roman"/>
          <w:sz w:val="24"/>
          <w:szCs w:val="24"/>
        </w:rPr>
        <w:t xml:space="preserve">, </w:t>
      </w:r>
      <w:r w:rsidR="009F13E7" w:rsidRPr="00253CF6">
        <w:rPr>
          <w:rFonts w:ascii="Times New Roman" w:hAnsi="Times New Roman" w:cs="Times New Roman"/>
          <w:i/>
          <w:sz w:val="24"/>
          <w:szCs w:val="24"/>
        </w:rPr>
        <w:t>A. haemolyticus</w:t>
      </w:r>
      <w:r w:rsidR="009F13E7" w:rsidRPr="00253CF6">
        <w:rPr>
          <w:rFonts w:ascii="Times New Roman" w:hAnsi="Times New Roman" w:cs="Times New Roman"/>
          <w:sz w:val="24"/>
          <w:szCs w:val="24"/>
        </w:rPr>
        <w:t xml:space="preserve">, </w:t>
      </w:r>
      <w:r w:rsidR="009F13E7" w:rsidRPr="00253CF6">
        <w:rPr>
          <w:rFonts w:ascii="Times New Roman" w:hAnsi="Times New Roman" w:cs="Times New Roman"/>
          <w:i/>
          <w:sz w:val="24"/>
          <w:szCs w:val="24"/>
        </w:rPr>
        <w:t>A. johnsonii</w:t>
      </w:r>
      <w:r w:rsidR="009F13E7" w:rsidRPr="00253CF6">
        <w:rPr>
          <w:rFonts w:ascii="Times New Roman" w:hAnsi="Times New Roman" w:cs="Times New Roman"/>
          <w:sz w:val="24"/>
          <w:szCs w:val="24"/>
        </w:rPr>
        <w:t xml:space="preserve">, </w:t>
      </w:r>
      <w:r w:rsidR="009F13E7" w:rsidRPr="00253CF6">
        <w:rPr>
          <w:rFonts w:ascii="Times New Roman" w:hAnsi="Times New Roman" w:cs="Times New Roman"/>
          <w:i/>
          <w:sz w:val="24"/>
          <w:szCs w:val="24"/>
        </w:rPr>
        <w:t>A. junii</w:t>
      </w:r>
      <w:r w:rsidR="009F13E7" w:rsidRPr="00253CF6">
        <w:rPr>
          <w:rFonts w:ascii="Times New Roman" w:hAnsi="Times New Roman" w:cs="Times New Roman"/>
          <w:sz w:val="24"/>
          <w:szCs w:val="24"/>
        </w:rPr>
        <w:t xml:space="preserve">, </w:t>
      </w:r>
      <w:r w:rsidR="009F13E7" w:rsidRPr="00253CF6">
        <w:rPr>
          <w:rFonts w:ascii="Times New Roman" w:hAnsi="Times New Roman" w:cs="Times New Roman"/>
          <w:i/>
          <w:sz w:val="24"/>
          <w:szCs w:val="24"/>
        </w:rPr>
        <w:t>A. lwoffii</w:t>
      </w:r>
      <w:r w:rsidR="009F13E7" w:rsidRPr="00253CF6">
        <w:rPr>
          <w:rFonts w:ascii="Times New Roman" w:hAnsi="Times New Roman" w:cs="Times New Roman"/>
          <w:sz w:val="24"/>
          <w:szCs w:val="24"/>
        </w:rPr>
        <w:t xml:space="preserve"> and </w:t>
      </w:r>
      <w:r w:rsidR="009F13E7" w:rsidRPr="00253CF6">
        <w:rPr>
          <w:rFonts w:ascii="Times New Roman" w:hAnsi="Times New Roman" w:cs="Times New Roman"/>
          <w:i/>
          <w:sz w:val="24"/>
          <w:szCs w:val="24"/>
        </w:rPr>
        <w:t>A. radioresistens</w:t>
      </w:r>
      <w:r w:rsidR="009F13E7" w:rsidRPr="00253CF6">
        <w:rPr>
          <w:rFonts w:ascii="Times New Roman" w:hAnsi="Times New Roman" w:cs="Times New Roman"/>
          <w:sz w:val="24"/>
          <w:szCs w:val="24"/>
        </w:rPr>
        <w:t xml:space="preserve">. </w:t>
      </w:r>
      <w:r w:rsidR="00C2586B" w:rsidRPr="00253CF6">
        <w:rPr>
          <w:rFonts w:ascii="Times New Roman" w:hAnsi="Times New Roman" w:cs="Times New Roman"/>
          <w:sz w:val="24"/>
          <w:szCs w:val="24"/>
          <w:vertAlign w:val="superscript"/>
        </w:rPr>
        <w:t>[19</w:t>
      </w:r>
      <w:r w:rsidR="009F13E7" w:rsidRPr="00253CF6">
        <w:rPr>
          <w:rFonts w:ascii="Times New Roman" w:hAnsi="Times New Roman" w:cs="Times New Roman"/>
          <w:sz w:val="24"/>
          <w:szCs w:val="24"/>
          <w:vertAlign w:val="superscript"/>
        </w:rPr>
        <w:t>]</w:t>
      </w:r>
      <w:r w:rsidR="009C1F81" w:rsidRPr="00253CF6">
        <w:rPr>
          <w:rFonts w:ascii="Times New Roman" w:hAnsi="Times New Roman" w:cs="Times New Roman"/>
          <w:sz w:val="24"/>
          <w:szCs w:val="24"/>
        </w:rPr>
        <w:t xml:space="preserve"> L</w:t>
      </w:r>
      <w:r w:rsidRPr="00253CF6">
        <w:rPr>
          <w:rFonts w:ascii="Times New Roman" w:hAnsi="Times New Roman" w:cs="Times New Roman"/>
          <w:sz w:val="24"/>
          <w:szCs w:val="24"/>
        </w:rPr>
        <w:t xml:space="preserve">ikewise, </w:t>
      </w:r>
      <w:r w:rsidRPr="00253CF6">
        <w:rPr>
          <w:rFonts w:ascii="Times New Roman" w:hAnsi="Times New Roman" w:cs="Times New Roman"/>
          <w:i/>
          <w:sz w:val="24"/>
          <w:szCs w:val="24"/>
        </w:rPr>
        <w:t>Acinetobacter</w:t>
      </w:r>
      <w:r w:rsidRPr="00253CF6">
        <w:rPr>
          <w:rFonts w:ascii="Times New Roman" w:hAnsi="Times New Roman" w:cs="Times New Roman"/>
          <w:sz w:val="24"/>
          <w:szCs w:val="24"/>
        </w:rPr>
        <w:t xml:space="preserve"> has undergone significant modification in nomenclature over the last </w:t>
      </w:r>
      <w:r w:rsidR="009C1F81" w:rsidRPr="00253CF6">
        <w:rPr>
          <w:rFonts w:ascii="Times New Roman" w:hAnsi="Times New Roman" w:cs="Times New Roman"/>
          <w:sz w:val="24"/>
          <w:szCs w:val="24"/>
        </w:rPr>
        <w:t>decades</w:t>
      </w:r>
      <w:r w:rsidR="008A062C" w:rsidRPr="00253CF6">
        <w:rPr>
          <w:rFonts w:ascii="Times New Roman" w:hAnsi="Times New Roman" w:cs="Times New Roman"/>
          <w:sz w:val="24"/>
          <w:szCs w:val="24"/>
        </w:rPr>
        <w:t xml:space="preserve"> increasing the actual number of validly described (genomic or groups) species to more than 50 species associated wi</w:t>
      </w:r>
      <w:r w:rsidRPr="00253CF6">
        <w:rPr>
          <w:rFonts w:ascii="Times New Roman" w:hAnsi="Times New Roman" w:cs="Times New Roman"/>
          <w:sz w:val="24"/>
          <w:szCs w:val="24"/>
        </w:rPr>
        <w:t>th a specific ecologic niche that shapes their genomic contents</w:t>
      </w:r>
      <w:r w:rsidR="0068417A" w:rsidRPr="00253CF6">
        <w:rPr>
          <w:rFonts w:ascii="Times New Roman" w:hAnsi="Times New Roman" w:cs="Times New Roman"/>
          <w:sz w:val="24"/>
          <w:szCs w:val="24"/>
        </w:rPr>
        <w:t>.</w:t>
      </w:r>
      <w:r w:rsidRPr="00253CF6">
        <w:rPr>
          <w:rFonts w:ascii="Times New Roman" w:hAnsi="Times New Roman" w:cs="Times New Roman"/>
          <w:sz w:val="24"/>
          <w:szCs w:val="24"/>
        </w:rPr>
        <w:t xml:space="preserve"> </w:t>
      </w:r>
      <w:r w:rsidR="00F26E34" w:rsidRPr="00253CF6">
        <w:rPr>
          <w:rFonts w:ascii="Times New Roman" w:hAnsi="Times New Roman" w:cs="Times New Roman"/>
          <w:sz w:val="24"/>
          <w:szCs w:val="24"/>
          <w:vertAlign w:val="superscript"/>
        </w:rPr>
        <w:t>[</w:t>
      </w:r>
      <w:r w:rsidR="00C2586B" w:rsidRPr="00253CF6">
        <w:rPr>
          <w:rFonts w:ascii="Times New Roman" w:hAnsi="Times New Roman" w:cs="Times New Roman"/>
          <w:sz w:val="24"/>
          <w:szCs w:val="24"/>
          <w:vertAlign w:val="superscript"/>
        </w:rPr>
        <w:t>19, 20, 21</w:t>
      </w:r>
      <w:r w:rsidRPr="00253CF6">
        <w:rPr>
          <w:rFonts w:ascii="Times New Roman" w:hAnsi="Times New Roman" w:cs="Times New Roman"/>
          <w:sz w:val="24"/>
          <w:szCs w:val="24"/>
          <w:vertAlign w:val="superscript"/>
        </w:rPr>
        <w:t xml:space="preserve">] </w:t>
      </w:r>
      <w:r w:rsidR="004736F5" w:rsidRPr="00253CF6">
        <w:rPr>
          <w:rFonts w:ascii="Times New Roman" w:hAnsi="Times New Roman" w:cs="Times New Roman"/>
          <w:sz w:val="24"/>
          <w:szCs w:val="24"/>
          <w:vertAlign w:val="superscript"/>
        </w:rPr>
        <w:t xml:space="preserve"> </w:t>
      </w:r>
    </w:p>
    <w:p w14:paraId="5B12F7D7" w14:textId="7B296660" w:rsidR="00AD5972" w:rsidRPr="00253CF6" w:rsidRDefault="00AB0ECB" w:rsidP="009A6752">
      <w:p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The most clinically relevant members of the </w:t>
      </w:r>
      <w:r w:rsidRPr="00253CF6">
        <w:rPr>
          <w:rFonts w:ascii="Times New Roman" w:hAnsi="Times New Roman" w:cs="Times New Roman"/>
          <w:i/>
          <w:iCs/>
          <w:sz w:val="24"/>
          <w:szCs w:val="24"/>
        </w:rPr>
        <w:t>Acinetobacter</w:t>
      </w:r>
      <w:r w:rsidRPr="00253CF6">
        <w:rPr>
          <w:rFonts w:ascii="Times New Roman" w:hAnsi="Times New Roman" w:cs="Times New Roman"/>
          <w:sz w:val="24"/>
          <w:szCs w:val="24"/>
        </w:rPr>
        <w:t xml:space="preserve"> genus phylogenetically cluster into the </w:t>
      </w:r>
      <w:r w:rsidRPr="00253CF6">
        <w:rPr>
          <w:rFonts w:ascii="Times New Roman" w:hAnsi="Times New Roman" w:cs="Times New Roman"/>
          <w:i/>
          <w:iCs/>
          <w:sz w:val="24"/>
          <w:szCs w:val="24"/>
        </w:rPr>
        <w:t>Acinetobacter calcoaceticus-baumannii</w:t>
      </w:r>
      <w:r w:rsidRPr="00253CF6">
        <w:rPr>
          <w:rFonts w:ascii="Times New Roman" w:hAnsi="Times New Roman" w:cs="Times New Roman"/>
          <w:sz w:val="24"/>
          <w:szCs w:val="24"/>
        </w:rPr>
        <w:t xml:space="preserve"> (Acb) complex</w:t>
      </w:r>
      <w:proofErr w:type="gramStart"/>
      <w:r w:rsidRPr="00253CF6">
        <w:rPr>
          <w:rFonts w:ascii="Times New Roman" w:hAnsi="Times New Roman" w:cs="Times New Roman"/>
          <w:sz w:val="24"/>
          <w:szCs w:val="24"/>
        </w:rPr>
        <w:t>.</w:t>
      </w:r>
      <w:r w:rsidRPr="00253CF6">
        <w:rPr>
          <w:rFonts w:ascii="Times New Roman" w:hAnsi="Times New Roman" w:cs="Times New Roman"/>
          <w:sz w:val="24"/>
          <w:szCs w:val="24"/>
          <w:vertAlign w:val="superscript"/>
        </w:rPr>
        <w:t>[</w:t>
      </w:r>
      <w:proofErr w:type="gramEnd"/>
      <w:r w:rsidR="0069668F" w:rsidRPr="00253CF6">
        <w:rPr>
          <w:rFonts w:ascii="Times New Roman" w:hAnsi="Times New Roman" w:cs="Times New Roman"/>
          <w:sz w:val="24"/>
          <w:szCs w:val="24"/>
          <w:vertAlign w:val="superscript"/>
        </w:rPr>
        <w:t>22</w:t>
      </w:r>
      <w:r w:rsidR="00E102CD" w:rsidRPr="00253CF6">
        <w:rPr>
          <w:rFonts w:ascii="Times New Roman" w:hAnsi="Times New Roman" w:cs="Times New Roman"/>
          <w:sz w:val="24"/>
          <w:szCs w:val="24"/>
          <w:vertAlign w:val="superscript"/>
        </w:rPr>
        <w:t>]</w:t>
      </w:r>
      <w:r w:rsidR="00AB3837" w:rsidRPr="00253CF6">
        <w:rPr>
          <w:rFonts w:ascii="Times New Roman" w:hAnsi="Times New Roman" w:cs="Times New Roman"/>
          <w:sz w:val="24"/>
          <w:szCs w:val="24"/>
          <w:vertAlign w:val="superscript"/>
        </w:rPr>
        <w:t xml:space="preserve"> </w:t>
      </w:r>
      <w:r w:rsidR="00AB3837" w:rsidRPr="00253CF6">
        <w:rPr>
          <w:rFonts w:ascii="Times New Roman" w:hAnsi="Times New Roman" w:cs="Times New Roman"/>
          <w:sz w:val="24"/>
          <w:szCs w:val="24"/>
        </w:rPr>
        <w:t xml:space="preserve">The Acb complex consists of five pathogenic species, </w:t>
      </w:r>
      <w:r w:rsidR="00AB3837" w:rsidRPr="00253CF6">
        <w:rPr>
          <w:rFonts w:ascii="Times New Roman" w:hAnsi="Times New Roman" w:cs="Times New Roman"/>
          <w:i/>
          <w:iCs/>
          <w:sz w:val="24"/>
          <w:szCs w:val="24"/>
        </w:rPr>
        <w:t>A. baumannii</w:t>
      </w:r>
      <w:r w:rsidR="00AB3837" w:rsidRPr="00253CF6">
        <w:rPr>
          <w:rFonts w:ascii="Times New Roman" w:hAnsi="Times New Roman" w:cs="Times New Roman"/>
          <w:sz w:val="24"/>
          <w:szCs w:val="24"/>
        </w:rPr>
        <w:t xml:space="preserve">, </w:t>
      </w:r>
      <w:r w:rsidR="00AB3837" w:rsidRPr="00253CF6">
        <w:rPr>
          <w:rFonts w:ascii="Times New Roman" w:hAnsi="Times New Roman" w:cs="Times New Roman"/>
          <w:i/>
          <w:iCs/>
          <w:sz w:val="24"/>
          <w:szCs w:val="24"/>
        </w:rPr>
        <w:t>A. nosocomialis</w:t>
      </w:r>
      <w:r w:rsidR="00AB3837" w:rsidRPr="00253CF6">
        <w:rPr>
          <w:rFonts w:ascii="Times New Roman" w:hAnsi="Times New Roman" w:cs="Times New Roman"/>
          <w:sz w:val="24"/>
          <w:szCs w:val="24"/>
        </w:rPr>
        <w:t xml:space="preserve">, </w:t>
      </w:r>
      <w:r w:rsidR="00AB3837" w:rsidRPr="00253CF6">
        <w:rPr>
          <w:rFonts w:ascii="Times New Roman" w:hAnsi="Times New Roman" w:cs="Times New Roman"/>
          <w:i/>
          <w:iCs/>
          <w:sz w:val="24"/>
          <w:szCs w:val="24"/>
        </w:rPr>
        <w:t>A. pittii</w:t>
      </w:r>
      <w:r w:rsidR="00AB3837" w:rsidRPr="00253CF6">
        <w:rPr>
          <w:rFonts w:ascii="Times New Roman" w:hAnsi="Times New Roman" w:cs="Times New Roman"/>
          <w:sz w:val="24"/>
          <w:szCs w:val="24"/>
        </w:rPr>
        <w:t xml:space="preserve">, </w:t>
      </w:r>
      <w:r w:rsidR="00AB3837" w:rsidRPr="00253CF6">
        <w:rPr>
          <w:rFonts w:ascii="Times New Roman" w:hAnsi="Times New Roman" w:cs="Times New Roman"/>
          <w:i/>
          <w:iCs/>
          <w:sz w:val="24"/>
          <w:szCs w:val="24"/>
        </w:rPr>
        <w:t>A. seifertii</w:t>
      </w:r>
      <w:r w:rsidR="00AB3837" w:rsidRPr="00253CF6">
        <w:rPr>
          <w:rFonts w:ascii="Times New Roman" w:hAnsi="Times New Roman" w:cs="Times New Roman"/>
          <w:sz w:val="24"/>
          <w:szCs w:val="24"/>
        </w:rPr>
        <w:t xml:space="preserve"> and </w:t>
      </w:r>
      <w:r w:rsidR="00AB3837" w:rsidRPr="00253CF6">
        <w:rPr>
          <w:rFonts w:ascii="Times New Roman" w:hAnsi="Times New Roman" w:cs="Times New Roman"/>
          <w:i/>
          <w:iCs/>
          <w:sz w:val="24"/>
          <w:szCs w:val="24"/>
        </w:rPr>
        <w:t>A. dijkshoorniae</w:t>
      </w:r>
      <w:r w:rsidR="00AB3837" w:rsidRPr="00253CF6">
        <w:rPr>
          <w:rFonts w:ascii="Times New Roman" w:hAnsi="Times New Roman" w:cs="Times New Roman"/>
          <w:sz w:val="24"/>
          <w:szCs w:val="24"/>
        </w:rPr>
        <w:t xml:space="preserve">, as well as one non-pathogenic species, </w:t>
      </w:r>
      <w:r w:rsidR="00AB3837" w:rsidRPr="00253CF6">
        <w:rPr>
          <w:rFonts w:ascii="Times New Roman" w:hAnsi="Times New Roman" w:cs="Times New Roman"/>
          <w:i/>
          <w:iCs/>
          <w:sz w:val="24"/>
          <w:szCs w:val="24"/>
        </w:rPr>
        <w:t>A. calcoaceticus</w:t>
      </w:r>
      <w:r w:rsidR="00AB3837" w:rsidRPr="00253CF6">
        <w:rPr>
          <w:rFonts w:ascii="Times New Roman" w:hAnsi="Times New Roman" w:cs="Times New Roman"/>
          <w:sz w:val="24"/>
          <w:szCs w:val="24"/>
        </w:rPr>
        <w:t>.</w:t>
      </w:r>
      <w:r w:rsidR="0069668F" w:rsidRPr="00253CF6">
        <w:rPr>
          <w:rFonts w:ascii="Times New Roman" w:hAnsi="Times New Roman" w:cs="Times New Roman"/>
          <w:sz w:val="24"/>
          <w:szCs w:val="24"/>
          <w:vertAlign w:val="superscript"/>
        </w:rPr>
        <w:t>[23</w:t>
      </w:r>
      <w:r w:rsidR="00AB3837" w:rsidRPr="00253CF6">
        <w:rPr>
          <w:rFonts w:ascii="Times New Roman" w:hAnsi="Times New Roman" w:cs="Times New Roman"/>
          <w:sz w:val="24"/>
          <w:szCs w:val="24"/>
          <w:vertAlign w:val="superscript"/>
        </w:rPr>
        <w:t>]</w:t>
      </w:r>
      <w:r w:rsidR="00BE5BCF" w:rsidRPr="00253CF6">
        <w:rPr>
          <w:rFonts w:ascii="Times New Roman" w:hAnsi="Times New Roman" w:cs="Times New Roman"/>
          <w:sz w:val="24"/>
          <w:szCs w:val="24"/>
          <w:vertAlign w:val="superscript"/>
        </w:rPr>
        <w:t xml:space="preserve"> </w:t>
      </w:r>
      <w:r w:rsidR="00BE5BCF" w:rsidRPr="00253CF6">
        <w:rPr>
          <w:rFonts w:ascii="Times New Roman" w:hAnsi="Times New Roman" w:cs="Times New Roman"/>
          <w:sz w:val="24"/>
          <w:szCs w:val="24"/>
        </w:rPr>
        <w:t xml:space="preserve">These are very closely related and difficult to distinguish from each other by phenotypic properties. </w:t>
      </w:r>
      <w:r w:rsidR="00BE5BCF" w:rsidRPr="00253CF6">
        <w:rPr>
          <w:rFonts w:ascii="Times New Roman" w:hAnsi="Times New Roman" w:cs="Times New Roman"/>
          <w:sz w:val="24"/>
          <w:szCs w:val="24"/>
          <w:vertAlign w:val="superscript"/>
        </w:rPr>
        <w:t>[</w:t>
      </w:r>
      <w:r w:rsidR="0069668F" w:rsidRPr="00253CF6">
        <w:rPr>
          <w:rFonts w:ascii="Times New Roman" w:hAnsi="Times New Roman" w:cs="Times New Roman"/>
          <w:sz w:val="24"/>
          <w:szCs w:val="24"/>
          <w:vertAlign w:val="superscript"/>
        </w:rPr>
        <w:t>24</w:t>
      </w:r>
      <w:r w:rsidR="00BE5BCF" w:rsidRPr="00253CF6">
        <w:rPr>
          <w:rFonts w:ascii="Times New Roman" w:hAnsi="Times New Roman" w:cs="Times New Roman"/>
          <w:sz w:val="24"/>
          <w:szCs w:val="24"/>
          <w:vertAlign w:val="superscript"/>
        </w:rPr>
        <w:t>]</w:t>
      </w:r>
      <w:r w:rsidR="001053DF" w:rsidRPr="00253CF6">
        <w:rPr>
          <w:rFonts w:ascii="Times New Roman" w:hAnsi="Times New Roman" w:cs="Times New Roman"/>
          <w:sz w:val="24"/>
          <w:szCs w:val="24"/>
          <w:vertAlign w:val="superscript"/>
        </w:rPr>
        <w:t xml:space="preserve"> </w:t>
      </w:r>
      <w:r w:rsidR="001053DF" w:rsidRPr="00253CF6">
        <w:rPr>
          <w:rFonts w:ascii="Times New Roman" w:hAnsi="Times New Roman" w:cs="Times New Roman"/>
          <w:sz w:val="24"/>
          <w:szCs w:val="24"/>
        </w:rPr>
        <w:t xml:space="preserve">The designation Acb complex may be misleading and not appropriate if used in a clinical context as it also consist of environmental non pathogenic species, i.e., </w:t>
      </w:r>
      <w:r w:rsidR="001053DF" w:rsidRPr="00253CF6">
        <w:rPr>
          <w:rFonts w:ascii="Times New Roman" w:hAnsi="Times New Roman" w:cs="Times New Roman"/>
          <w:i/>
          <w:iCs/>
          <w:sz w:val="24"/>
          <w:szCs w:val="24"/>
        </w:rPr>
        <w:t>A. calcoaceticus</w:t>
      </w:r>
      <w:r w:rsidR="001053DF" w:rsidRPr="00253CF6">
        <w:rPr>
          <w:rFonts w:ascii="Times New Roman" w:hAnsi="Times New Roman" w:cs="Times New Roman"/>
          <w:sz w:val="24"/>
          <w:szCs w:val="24"/>
        </w:rPr>
        <w:t xml:space="preserve"> that has frequently been recovered from soil and water and never been implicated in serious clinical disease so far.</w:t>
      </w:r>
      <w:r w:rsidR="00AD5972" w:rsidRPr="00253CF6">
        <w:rPr>
          <w:rFonts w:ascii="Times New Roman" w:hAnsi="Times New Roman" w:cs="Times New Roman"/>
          <w:sz w:val="24"/>
          <w:szCs w:val="24"/>
        </w:rPr>
        <w:t xml:space="preserve"> </w:t>
      </w:r>
    </w:p>
    <w:p w14:paraId="52D2CA64" w14:textId="41458911" w:rsidR="007F2925" w:rsidRPr="00253CF6" w:rsidRDefault="00AD5972" w:rsidP="009A6752">
      <w:pPr>
        <w:spacing w:line="480" w:lineRule="auto"/>
        <w:jc w:val="both"/>
        <w:rPr>
          <w:rFonts w:ascii="Times New Roman" w:hAnsi="Times New Roman" w:cs="Times New Roman"/>
          <w:sz w:val="24"/>
          <w:szCs w:val="24"/>
        </w:rPr>
      </w:pP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xml:space="preserve"> is the most resistant of these genospecies and has substantial clinical relevance being the most frequently isolated species from human clinical          specimens.</w:t>
      </w:r>
      <w:r w:rsidRPr="00253CF6">
        <w:rPr>
          <w:rFonts w:ascii="Times New Roman" w:hAnsi="Times New Roman" w:cs="Times New Roman"/>
          <w:sz w:val="24"/>
          <w:szCs w:val="24"/>
          <w:vertAlign w:val="superscript"/>
        </w:rPr>
        <w:t xml:space="preserve"> [</w:t>
      </w:r>
      <w:r w:rsidR="0069668F" w:rsidRPr="00253CF6">
        <w:rPr>
          <w:rFonts w:ascii="Times New Roman" w:hAnsi="Times New Roman" w:cs="Times New Roman"/>
          <w:sz w:val="24"/>
          <w:szCs w:val="24"/>
          <w:vertAlign w:val="superscript"/>
        </w:rPr>
        <w:t>19, 25</w:t>
      </w:r>
      <w:r w:rsidRPr="00253CF6">
        <w:rPr>
          <w:rFonts w:ascii="Times New Roman" w:hAnsi="Times New Roman" w:cs="Times New Roman"/>
          <w:sz w:val="24"/>
          <w:szCs w:val="24"/>
          <w:vertAlign w:val="superscript"/>
        </w:rPr>
        <w:t>]</w:t>
      </w:r>
      <w:r w:rsidR="00652ABE" w:rsidRPr="00253CF6">
        <w:rPr>
          <w:rFonts w:ascii="Times New Roman" w:hAnsi="Times New Roman" w:cs="Times New Roman"/>
          <w:sz w:val="24"/>
          <w:szCs w:val="24"/>
          <w:vertAlign w:val="superscript"/>
        </w:rPr>
        <w:t xml:space="preserve"> </w:t>
      </w:r>
      <w:r w:rsidR="00652ABE" w:rsidRPr="00253CF6">
        <w:rPr>
          <w:rFonts w:ascii="Times New Roman" w:hAnsi="Times New Roman" w:cs="Times New Roman"/>
          <w:sz w:val="24"/>
          <w:szCs w:val="24"/>
        </w:rPr>
        <w:t xml:space="preserve">It’s capability to resist harsh environmental factors enables it to </w:t>
      </w:r>
      <w:r w:rsidR="00652ABE" w:rsidRPr="00253CF6">
        <w:rPr>
          <w:rFonts w:ascii="Times New Roman" w:hAnsi="Times New Roman" w:cs="Times New Roman"/>
          <w:sz w:val="24"/>
          <w:szCs w:val="24"/>
        </w:rPr>
        <w:lastRenderedPageBreak/>
        <w:t xml:space="preserve">establish and spread rapidly in the hospital environment resulting in outbreaks. </w:t>
      </w:r>
      <w:r w:rsidR="0069668F" w:rsidRPr="00253CF6">
        <w:rPr>
          <w:rFonts w:ascii="Times New Roman" w:hAnsi="Times New Roman" w:cs="Times New Roman"/>
          <w:sz w:val="24"/>
          <w:szCs w:val="24"/>
          <w:vertAlign w:val="superscript"/>
        </w:rPr>
        <w:t>[26</w:t>
      </w:r>
      <w:r w:rsidR="00652ABE" w:rsidRPr="00253CF6">
        <w:rPr>
          <w:rFonts w:ascii="Times New Roman" w:hAnsi="Times New Roman" w:cs="Times New Roman"/>
          <w:sz w:val="24"/>
          <w:szCs w:val="24"/>
          <w:vertAlign w:val="superscript"/>
        </w:rPr>
        <w:t>]</w:t>
      </w:r>
      <w:r w:rsidR="00537920" w:rsidRPr="00253CF6">
        <w:rPr>
          <w:rFonts w:ascii="Times New Roman" w:hAnsi="Times New Roman" w:cs="Times New Roman"/>
          <w:sz w:val="24"/>
          <w:szCs w:val="24"/>
          <w:vertAlign w:val="superscript"/>
        </w:rPr>
        <w:t xml:space="preserve"> </w:t>
      </w:r>
      <w:r w:rsidR="00652ABE" w:rsidRPr="00253CF6">
        <w:rPr>
          <w:rFonts w:ascii="Times New Roman" w:hAnsi="Times New Roman" w:cs="Times New Roman"/>
          <w:sz w:val="24"/>
          <w:szCs w:val="24"/>
        </w:rPr>
        <w:t>A review of clinical </w:t>
      </w:r>
      <w:r w:rsidR="00652ABE" w:rsidRPr="00253CF6">
        <w:rPr>
          <w:rFonts w:ascii="Times New Roman" w:hAnsi="Times New Roman" w:cs="Times New Roman"/>
          <w:i/>
          <w:iCs/>
          <w:sz w:val="24"/>
          <w:szCs w:val="24"/>
        </w:rPr>
        <w:t xml:space="preserve">Acinetobacter </w:t>
      </w:r>
      <w:r w:rsidR="00652ABE" w:rsidRPr="00253CF6">
        <w:rPr>
          <w:rFonts w:ascii="Times New Roman" w:hAnsi="Times New Roman" w:cs="Times New Roman"/>
          <w:sz w:val="24"/>
          <w:szCs w:val="24"/>
        </w:rPr>
        <w:t>isolates suggests that </w:t>
      </w:r>
      <w:r w:rsidR="00652ABE" w:rsidRPr="00253CF6">
        <w:rPr>
          <w:rFonts w:ascii="Times New Roman" w:hAnsi="Times New Roman" w:cs="Times New Roman"/>
          <w:i/>
          <w:iCs/>
          <w:sz w:val="24"/>
          <w:szCs w:val="24"/>
        </w:rPr>
        <w:t>A. lwoffii</w:t>
      </w:r>
      <w:r w:rsidR="00652ABE" w:rsidRPr="00253CF6">
        <w:rPr>
          <w:rFonts w:ascii="Times New Roman" w:hAnsi="Times New Roman" w:cs="Times New Roman"/>
          <w:sz w:val="24"/>
          <w:szCs w:val="24"/>
        </w:rPr>
        <w:t> and </w:t>
      </w:r>
      <w:r w:rsidR="00652ABE" w:rsidRPr="00253CF6">
        <w:rPr>
          <w:rFonts w:ascii="Times New Roman" w:hAnsi="Times New Roman" w:cs="Times New Roman"/>
          <w:i/>
          <w:iCs/>
          <w:sz w:val="24"/>
          <w:szCs w:val="24"/>
        </w:rPr>
        <w:t>A. ursingii</w:t>
      </w:r>
      <w:r w:rsidR="00652ABE" w:rsidRPr="00253CF6">
        <w:rPr>
          <w:rFonts w:ascii="Times New Roman" w:hAnsi="Times New Roman" w:cs="Times New Roman"/>
          <w:sz w:val="24"/>
          <w:szCs w:val="24"/>
        </w:rPr>
        <w:t xml:space="preserve"> may be emerging as possible pathogens. </w:t>
      </w:r>
      <w:r w:rsidR="00652ABE" w:rsidRPr="00253CF6">
        <w:rPr>
          <w:rFonts w:ascii="Times New Roman" w:hAnsi="Times New Roman" w:cs="Times New Roman"/>
          <w:sz w:val="24"/>
          <w:szCs w:val="24"/>
          <w:vertAlign w:val="superscript"/>
        </w:rPr>
        <w:t>[</w:t>
      </w:r>
      <w:r w:rsidR="0069668F" w:rsidRPr="00253CF6">
        <w:rPr>
          <w:rFonts w:ascii="Times New Roman" w:hAnsi="Times New Roman" w:cs="Times New Roman"/>
          <w:sz w:val="24"/>
          <w:szCs w:val="24"/>
          <w:vertAlign w:val="superscript"/>
        </w:rPr>
        <w:t>25</w:t>
      </w:r>
      <w:r w:rsidR="00652ABE" w:rsidRPr="00253CF6">
        <w:rPr>
          <w:rFonts w:ascii="Times New Roman" w:hAnsi="Times New Roman" w:cs="Times New Roman"/>
          <w:sz w:val="24"/>
          <w:szCs w:val="24"/>
          <w:vertAlign w:val="superscript"/>
        </w:rPr>
        <w:t xml:space="preserve">] </w:t>
      </w:r>
    </w:p>
    <w:p w14:paraId="2CAC5DF8" w14:textId="1DED867A" w:rsidR="00BE5BCF" w:rsidRPr="00253CF6" w:rsidRDefault="00BE5BCF" w:rsidP="00BE5BCF">
      <w:pPr>
        <w:spacing w:line="480" w:lineRule="auto"/>
        <w:jc w:val="both"/>
        <w:rPr>
          <w:rFonts w:ascii="Times New Roman" w:hAnsi="Times New Roman" w:cs="Times New Roman"/>
          <w:b/>
          <w:sz w:val="24"/>
          <w:szCs w:val="24"/>
        </w:rPr>
      </w:pPr>
      <w:r w:rsidRPr="00253CF6">
        <w:rPr>
          <w:rFonts w:ascii="Times New Roman" w:hAnsi="Times New Roman" w:cs="Times New Roman"/>
          <w:b/>
          <w:sz w:val="24"/>
          <w:szCs w:val="24"/>
        </w:rPr>
        <w:t>Species Identification</w:t>
      </w:r>
    </w:p>
    <w:p w14:paraId="2F79789F" w14:textId="1301B1AD" w:rsidR="00537920" w:rsidRPr="00253CF6" w:rsidRDefault="00F03DC0" w:rsidP="00BE5BCF">
      <w:pPr>
        <w:spacing w:line="480" w:lineRule="auto"/>
        <w:jc w:val="both"/>
        <w:rPr>
          <w:rFonts w:ascii="Times New Roman" w:hAnsi="Times New Roman" w:cs="Times New Roman"/>
          <w:bCs/>
          <w:sz w:val="24"/>
          <w:szCs w:val="24"/>
          <w:vertAlign w:val="superscript"/>
        </w:rPr>
      </w:pPr>
      <w:r w:rsidRPr="00253CF6">
        <w:rPr>
          <w:rFonts w:ascii="Times New Roman" w:hAnsi="Times New Roman" w:cs="Times New Roman"/>
          <w:bCs/>
          <w:sz w:val="24"/>
          <w:szCs w:val="24"/>
        </w:rPr>
        <w:t xml:space="preserve">Both DNA-DNA hybridization and the 28 numbers of phenotypic identification tests of Bouvet and Grimont are laborious and far from being suitable for routine microbiology laboratories. </w:t>
      </w:r>
      <w:r w:rsidR="00D50D67" w:rsidRPr="00253CF6">
        <w:rPr>
          <w:rFonts w:ascii="Times New Roman" w:hAnsi="Times New Roman" w:cs="Times New Roman"/>
          <w:bCs/>
          <w:sz w:val="24"/>
          <w:szCs w:val="24"/>
        </w:rPr>
        <w:t xml:space="preserve">Unfortunately, it is difficult to distinguish </w:t>
      </w:r>
      <w:r w:rsidR="00D50D67" w:rsidRPr="00253CF6">
        <w:rPr>
          <w:rFonts w:ascii="Times New Roman" w:hAnsi="Times New Roman" w:cs="Times New Roman"/>
          <w:bCs/>
          <w:i/>
          <w:iCs/>
          <w:sz w:val="24"/>
          <w:szCs w:val="24"/>
        </w:rPr>
        <w:t>A. baumannii</w:t>
      </w:r>
      <w:r w:rsidR="00D50D67" w:rsidRPr="00253CF6">
        <w:rPr>
          <w:rFonts w:ascii="Times New Roman" w:hAnsi="Times New Roman" w:cs="Times New Roman"/>
          <w:bCs/>
          <w:sz w:val="24"/>
          <w:szCs w:val="24"/>
        </w:rPr>
        <w:t xml:space="preserve"> from other members of the Acb complex</w:t>
      </w:r>
      <w:r w:rsidR="000B1B71" w:rsidRPr="00253CF6">
        <w:rPr>
          <w:rFonts w:ascii="Times New Roman" w:hAnsi="Times New Roman" w:cs="Times New Roman"/>
          <w:bCs/>
          <w:sz w:val="24"/>
          <w:szCs w:val="24"/>
        </w:rPr>
        <w:t xml:space="preserve"> </w:t>
      </w:r>
      <w:r w:rsidR="00D50D67" w:rsidRPr="00253CF6">
        <w:rPr>
          <w:rFonts w:ascii="Times New Roman" w:hAnsi="Times New Roman" w:cs="Times New Roman"/>
          <w:bCs/>
          <w:sz w:val="24"/>
          <w:szCs w:val="24"/>
        </w:rPr>
        <w:t xml:space="preserve">by </w:t>
      </w:r>
      <w:r w:rsidR="000B1B71" w:rsidRPr="00253CF6">
        <w:rPr>
          <w:rFonts w:ascii="Times New Roman" w:hAnsi="Times New Roman" w:cs="Times New Roman"/>
          <w:bCs/>
          <w:sz w:val="24"/>
          <w:szCs w:val="24"/>
        </w:rPr>
        <w:t xml:space="preserve">simple </w:t>
      </w:r>
      <w:r w:rsidR="00D50D67" w:rsidRPr="00253CF6">
        <w:rPr>
          <w:rFonts w:ascii="Times New Roman" w:hAnsi="Times New Roman" w:cs="Times New Roman"/>
          <w:bCs/>
          <w:sz w:val="24"/>
          <w:szCs w:val="24"/>
        </w:rPr>
        <w:t>phenotypic tests</w:t>
      </w:r>
      <w:r w:rsidR="000B1B71" w:rsidRPr="00253CF6">
        <w:rPr>
          <w:rFonts w:ascii="Times New Roman" w:hAnsi="Times New Roman" w:cs="Times New Roman"/>
          <w:bCs/>
          <w:sz w:val="24"/>
          <w:szCs w:val="24"/>
        </w:rPr>
        <w:t xml:space="preserve"> that are commonly used in routine diagnostic laboratories</w:t>
      </w:r>
      <w:r w:rsidR="00CF555C" w:rsidRPr="00253CF6">
        <w:rPr>
          <w:rFonts w:ascii="Times New Roman" w:hAnsi="Times New Roman" w:cs="Times New Roman"/>
          <w:bCs/>
          <w:sz w:val="24"/>
          <w:szCs w:val="24"/>
        </w:rPr>
        <w:t>.</w:t>
      </w:r>
      <w:r w:rsidR="00A9052F" w:rsidRPr="00253CF6">
        <w:rPr>
          <w:rFonts w:ascii="Times New Roman" w:hAnsi="Times New Roman" w:cs="Times New Roman"/>
          <w:bCs/>
          <w:sz w:val="24"/>
          <w:szCs w:val="24"/>
        </w:rPr>
        <w:t xml:space="preserve"> </w:t>
      </w:r>
      <w:r w:rsidR="00A9052F" w:rsidRPr="00253CF6">
        <w:rPr>
          <w:rFonts w:ascii="Times New Roman" w:hAnsi="Times New Roman" w:cs="Times New Roman"/>
          <w:bCs/>
          <w:sz w:val="24"/>
          <w:szCs w:val="24"/>
          <w:vertAlign w:val="superscript"/>
        </w:rPr>
        <w:t>[</w:t>
      </w:r>
      <w:r w:rsidR="00BB37FC" w:rsidRPr="00253CF6">
        <w:rPr>
          <w:rFonts w:ascii="Times New Roman" w:hAnsi="Times New Roman" w:cs="Times New Roman"/>
          <w:bCs/>
          <w:sz w:val="24"/>
          <w:szCs w:val="24"/>
          <w:vertAlign w:val="superscript"/>
        </w:rPr>
        <w:t>27</w:t>
      </w:r>
      <w:r w:rsidR="00A9052F" w:rsidRPr="00253CF6">
        <w:rPr>
          <w:rFonts w:ascii="Times New Roman" w:hAnsi="Times New Roman" w:cs="Times New Roman"/>
          <w:bCs/>
          <w:sz w:val="24"/>
          <w:szCs w:val="24"/>
          <w:vertAlign w:val="superscript"/>
        </w:rPr>
        <w:t>]</w:t>
      </w:r>
    </w:p>
    <w:p w14:paraId="3A142B9D" w14:textId="596F1AEE" w:rsidR="003A0A98" w:rsidRPr="00253CF6" w:rsidRDefault="003A0A98" w:rsidP="00BE5BCF">
      <w:pPr>
        <w:spacing w:line="480" w:lineRule="auto"/>
        <w:jc w:val="both"/>
        <w:rPr>
          <w:rFonts w:ascii="Times New Roman" w:hAnsi="Times New Roman" w:cs="Times New Roman"/>
          <w:bCs/>
          <w:sz w:val="24"/>
          <w:szCs w:val="24"/>
        </w:rPr>
      </w:pPr>
      <w:r w:rsidRPr="00253CF6">
        <w:rPr>
          <w:rFonts w:ascii="Times New Roman" w:hAnsi="Times New Roman" w:cs="Times New Roman"/>
          <w:bCs/>
          <w:sz w:val="24"/>
          <w:szCs w:val="24"/>
        </w:rPr>
        <w:t>Species identification with semiautomated commercial identification systems that are currently used in diagnostic microbiology, such as the API 20NE, Vitek 2, Phoenix, and MicroScan WalkAway systems, remains problematic</w:t>
      </w:r>
      <w:r w:rsidR="00AA2728" w:rsidRPr="00253CF6">
        <w:rPr>
          <w:rFonts w:ascii="Times New Roman" w:hAnsi="Times New Roman" w:cs="Times New Roman"/>
          <w:bCs/>
          <w:sz w:val="24"/>
          <w:szCs w:val="24"/>
        </w:rPr>
        <w:t xml:space="preserve">. </w:t>
      </w:r>
      <w:r w:rsidR="00AA2728" w:rsidRPr="00253CF6">
        <w:rPr>
          <w:rFonts w:ascii="Times New Roman" w:hAnsi="Times New Roman" w:cs="Times New Roman"/>
          <w:bCs/>
          <w:sz w:val="24"/>
          <w:szCs w:val="24"/>
          <w:vertAlign w:val="superscript"/>
        </w:rPr>
        <w:t>[</w:t>
      </w:r>
      <w:r w:rsidR="00BB37FC" w:rsidRPr="00253CF6">
        <w:rPr>
          <w:rFonts w:ascii="Times New Roman" w:hAnsi="Times New Roman" w:cs="Times New Roman"/>
          <w:bCs/>
          <w:sz w:val="24"/>
          <w:szCs w:val="24"/>
          <w:vertAlign w:val="superscript"/>
        </w:rPr>
        <w:t>27</w:t>
      </w:r>
      <w:r w:rsidR="00AA2728" w:rsidRPr="00253CF6">
        <w:rPr>
          <w:rFonts w:ascii="Times New Roman" w:hAnsi="Times New Roman" w:cs="Times New Roman"/>
          <w:bCs/>
          <w:sz w:val="24"/>
          <w:szCs w:val="24"/>
          <w:vertAlign w:val="superscript"/>
        </w:rPr>
        <w:t xml:space="preserve">] </w:t>
      </w:r>
      <w:r w:rsidRPr="00253CF6">
        <w:rPr>
          <w:rFonts w:ascii="Times New Roman" w:hAnsi="Times New Roman" w:cs="Times New Roman"/>
          <w:bCs/>
          <w:sz w:val="24"/>
          <w:szCs w:val="24"/>
        </w:rPr>
        <w:t>This can be explained in part by their limited database content but also because the substrates used for bacterial species identification have not been tailored specifically to identify acinetobacters.</w:t>
      </w:r>
      <w:r w:rsidR="00CF555C" w:rsidRPr="00253CF6">
        <w:rPr>
          <w:rFonts w:ascii="Times New Roman" w:hAnsi="Times New Roman" w:cs="Times New Roman"/>
          <w:bCs/>
          <w:sz w:val="24"/>
          <w:szCs w:val="24"/>
        </w:rPr>
        <w:t xml:space="preserve"> </w:t>
      </w:r>
    </w:p>
    <w:p w14:paraId="30BC9D7C" w14:textId="24A1FB86" w:rsidR="001E4EEC" w:rsidRPr="00253CF6" w:rsidRDefault="00CF555C" w:rsidP="001E4EEC">
      <w:pPr>
        <w:spacing w:after="0" w:line="480" w:lineRule="auto"/>
        <w:jc w:val="both"/>
        <w:rPr>
          <w:rFonts w:ascii="Times New Roman" w:hAnsi="Times New Roman" w:cs="Times New Roman"/>
          <w:bCs/>
          <w:sz w:val="24"/>
          <w:szCs w:val="24"/>
        </w:rPr>
      </w:pPr>
      <w:r w:rsidRPr="00253CF6">
        <w:rPr>
          <w:rFonts w:ascii="Times New Roman" w:hAnsi="Times New Roman" w:cs="Times New Roman"/>
          <w:bCs/>
          <w:sz w:val="24"/>
          <w:szCs w:val="24"/>
        </w:rPr>
        <w:t xml:space="preserve">Therefore, this has hindered appropriate species identification. The need for species identification of acinetobacters in routine clinical laboratories has been questioned by some researchers. </w:t>
      </w:r>
      <w:r w:rsidRPr="00253CF6">
        <w:rPr>
          <w:rFonts w:ascii="Times New Roman" w:hAnsi="Times New Roman" w:cs="Times New Roman"/>
          <w:bCs/>
          <w:sz w:val="24"/>
          <w:szCs w:val="24"/>
          <w:vertAlign w:val="superscript"/>
        </w:rPr>
        <w:t>[</w:t>
      </w:r>
      <w:r w:rsidR="00BB37FC" w:rsidRPr="00253CF6">
        <w:rPr>
          <w:rFonts w:ascii="Times New Roman" w:hAnsi="Times New Roman" w:cs="Times New Roman"/>
          <w:bCs/>
          <w:sz w:val="24"/>
          <w:szCs w:val="24"/>
          <w:vertAlign w:val="superscript"/>
        </w:rPr>
        <w:t>24</w:t>
      </w:r>
      <w:r w:rsidRPr="00253CF6">
        <w:rPr>
          <w:rFonts w:ascii="Times New Roman" w:hAnsi="Times New Roman" w:cs="Times New Roman"/>
          <w:bCs/>
          <w:sz w:val="24"/>
          <w:szCs w:val="24"/>
          <w:vertAlign w:val="superscript"/>
        </w:rPr>
        <w:t>]</w:t>
      </w:r>
      <w:r w:rsidR="001E4EEC" w:rsidRPr="00253CF6">
        <w:rPr>
          <w:rFonts w:ascii="Times New Roman" w:hAnsi="Times New Roman" w:cs="Times New Roman"/>
          <w:bCs/>
          <w:sz w:val="24"/>
          <w:szCs w:val="24"/>
          <w:vertAlign w:val="superscript"/>
        </w:rPr>
        <w:t xml:space="preserve"> </w:t>
      </w:r>
      <w:r w:rsidR="001E4EEC" w:rsidRPr="00253CF6">
        <w:rPr>
          <w:rFonts w:ascii="Times New Roman" w:hAnsi="Times New Roman" w:cs="Times New Roman"/>
          <w:bCs/>
          <w:sz w:val="24"/>
          <w:szCs w:val="24"/>
        </w:rPr>
        <w:t>Molecular methods that have been developed and validated for identification of acinetobacters include:</w:t>
      </w:r>
    </w:p>
    <w:p w14:paraId="7820E881" w14:textId="1DC68C82" w:rsidR="001E4EEC" w:rsidRPr="00253CF6" w:rsidRDefault="001E4EEC" w:rsidP="001E4EEC">
      <w:pPr>
        <w:pStyle w:val="ListParagraph"/>
        <w:numPr>
          <w:ilvl w:val="0"/>
          <w:numId w:val="1"/>
        </w:numPr>
        <w:spacing w:after="0" w:line="480" w:lineRule="auto"/>
        <w:jc w:val="both"/>
        <w:rPr>
          <w:rFonts w:ascii="Times New Roman" w:hAnsi="Times New Roman" w:cs="Times New Roman"/>
          <w:bCs/>
          <w:sz w:val="24"/>
          <w:szCs w:val="24"/>
        </w:rPr>
      </w:pPr>
      <w:r w:rsidRPr="00253CF6">
        <w:rPr>
          <w:rFonts w:ascii="Times New Roman" w:hAnsi="Times New Roman" w:cs="Times New Roman"/>
          <w:bCs/>
          <w:sz w:val="24"/>
          <w:szCs w:val="24"/>
        </w:rPr>
        <w:t>Amplified 16S rRNA gene restriction analysis (ARDRA)</w:t>
      </w:r>
      <w:r w:rsidR="00420E0E" w:rsidRPr="00253CF6">
        <w:rPr>
          <w:rFonts w:ascii="Times New Roman" w:hAnsi="Times New Roman" w:cs="Times New Roman"/>
          <w:bCs/>
          <w:sz w:val="24"/>
          <w:szCs w:val="24"/>
        </w:rPr>
        <w:t xml:space="preserve"> </w:t>
      </w:r>
      <w:r w:rsidR="00BB37FC" w:rsidRPr="00253CF6">
        <w:rPr>
          <w:rFonts w:ascii="Times New Roman" w:hAnsi="Times New Roman" w:cs="Times New Roman"/>
          <w:bCs/>
          <w:sz w:val="24"/>
          <w:szCs w:val="24"/>
          <w:vertAlign w:val="superscript"/>
        </w:rPr>
        <w:t>[28</w:t>
      </w:r>
      <w:r w:rsidRPr="00253CF6">
        <w:rPr>
          <w:rFonts w:ascii="Times New Roman" w:hAnsi="Times New Roman" w:cs="Times New Roman"/>
          <w:bCs/>
          <w:sz w:val="24"/>
          <w:szCs w:val="24"/>
          <w:vertAlign w:val="superscript"/>
        </w:rPr>
        <w:t>]</w:t>
      </w:r>
    </w:p>
    <w:p w14:paraId="007DCF80" w14:textId="195F9CC4" w:rsidR="001E4EEC" w:rsidRPr="00253CF6" w:rsidRDefault="001E4EEC" w:rsidP="001E4EEC">
      <w:pPr>
        <w:pStyle w:val="ListParagraph"/>
        <w:numPr>
          <w:ilvl w:val="0"/>
          <w:numId w:val="1"/>
        </w:numPr>
        <w:spacing w:after="0" w:line="480" w:lineRule="auto"/>
        <w:jc w:val="both"/>
        <w:rPr>
          <w:rFonts w:ascii="Times New Roman" w:hAnsi="Times New Roman" w:cs="Times New Roman"/>
          <w:bCs/>
          <w:sz w:val="24"/>
          <w:szCs w:val="24"/>
        </w:rPr>
      </w:pPr>
      <w:r w:rsidRPr="00253CF6">
        <w:rPr>
          <w:rFonts w:ascii="Times New Roman" w:hAnsi="Times New Roman" w:cs="Times New Roman"/>
          <w:bCs/>
          <w:sz w:val="24"/>
          <w:szCs w:val="24"/>
        </w:rPr>
        <w:t>High-resolution fingerprint analysis by amplified fragment length polymorphism (AFLP)</w:t>
      </w:r>
      <w:r w:rsidR="00420E0E" w:rsidRPr="00253CF6">
        <w:rPr>
          <w:rFonts w:ascii="Times New Roman" w:hAnsi="Times New Roman" w:cs="Times New Roman"/>
          <w:bCs/>
          <w:sz w:val="24"/>
          <w:szCs w:val="24"/>
        </w:rPr>
        <w:t xml:space="preserve"> </w:t>
      </w:r>
      <w:r w:rsidRPr="00253CF6">
        <w:rPr>
          <w:rFonts w:ascii="Times New Roman" w:hAnsi="Times New Roman" w:cs="Times New Roman"/>
          <w:bCs/>
          <w:sz w:val="24"/>
          <w:szCs w:val="24"/>
          <w:vertAlign w:val="superscript"/>
        </w:rPr>
        <w:t>[</w:t>
      </w:r>
      <w:r w:rsidR="00BB37FC" w:rsidRPr="00253CF6">
        <w:rPr>
          <w:rFonts w:ascii="Times New Roman" w:hAnsi="Times New Roman" w:cs="Times New Roman"/>
          <w:bCs/>
          <w:sz w:val="24"/>
          <w:szCs w:val="24"/>
          <w:vertAlign w:val="superscript"/>
        </w:rPr>
        <w:t>29</w:t>
      </w:r>
      <w:r w:rsidRPr="00253CF6">
        <w:rPr>
          <w:rFonts w:ascii="Times New Roman" w:hAnsi="Times New Roman" w:cs="Times New Roman"/>
          <w:bCs/>
          <w:sz w:val="24"/>
          <w:szCs w:val="24"/>
          <w:vertAlign w:val="superscript"/>
        </w:rPr>
        <w:t>]</w:t>
      </w:r>
    </w:p>
    <w:p w14:paraId="7F806ADA" w14:textId="20A35081" w:rsidR="00D46B49" w:rsidRPr="00253CF6" w:rsidRDefault="001E4EEC" w:rsidP="001E4EEC">
      <w:pPr>
        <w:pStyle w:val="ListParagraph"/>
        <w:numPr>
          <w:ilvl w:val="0"/>
          <w:numId w:val="1"/>
        </w:numPr>
        <w:spacing w:after="0" w:line="480" w:lineRule="auto"/>
        <w:jc w:val="both"/>
        <w:rPr>
          <w:rFonts w:ascii="Times New Roman" w:hAnsi="Times New Roman" w:cs="Times New Roman"/>
          <w:bCs/>
          <w:sz w:val="24"/>
          <w:szCs w:val="24"/>
        </w:rPr>
      </w:pPr>
      <w:r w:rsidRPr="00253CF6">
        <w:rPr>
          <w:rFonts w:ascii="Times New Roman" w:hAnsi="Times New Roman" w:cs="Times New Roman"/>
          <w:bCs/>
          <w:sz w:val="24"/>
          <w:szCs w:val="24"/>
        </w:rPr>
        <w:t>Ribotyping</w:t>
      </w:r>
      <w:r w:rsidR="00420E0E" w:rsidRPr="00253CF6">
        <w:rPr>
          <w:rFonts w:ascii="Times New Roman" w:hAnsi="Times New Roman" w:cs="Times New Roman"/>
          <w:bCs/>
          <w:sz w:val="24"/>
          <w:szCs w:val="24"/>
        </w:rPr>
        <w:t xml:space="preserve"> </w:t>
      </w:r>
      <w:r w:rsidR="00D46B49" w:rsidRPr="00253CF6">
        <w:rPr>
          <w:rFonts w:ascii="Times New Roman" w:hAnsi="Times New Roman" w:cs="Times New Roman"/>
          <w:bCs/>
          <w:sz w:val="24"/>
          <w:szCs w:val="24"/>
          <w:vertAlign w:val="superscript"/>
        </w:rPr>
        <w:t>[3</w:t>
      </w:r>
      <w:r w:rsidR="00BB37FC" w:rsidRPr="00253CF6">
        <w:rPr>
          <w:rFonts w:ascii="Times New Roman" w:hAnsi="Times New Roman" w:cs="Times New Roman"/>
          <w:bCs/>
          <w:sz w:val="24"/>
          <w:szCs w:val="24"/>
          <w:vertAlign w:val="superscript"/>
        </w:rPr>
        <w:t>0</w:t>
      </w:r>
      <w:r w:rsidR="00D46B49" w:rsidRPr="00253CF6">
        <w:rPr>
          <w:rFonts w:ascii="Times New Roman" w:hAnsi="Times New Roman" w:cs="Times New Roman"/>
          <w:bCs/>
          <w:sz w:val="24"/>
          <w:szCs w:val="24"/>
          <w:vertAlign w:val="superscript"/>
        </w:rPr>
        <w:t>]</w:t>
      </w:r>
    </w:p>
    <w:p w14:paraId="18B73015" w14:textId="19A3CE5E" w:rsidR="00B004E2" w:rsidRPr="00253CF6" w:rsidRDefault="001E4EEC" w:rsidP="001E4EEC">
      <w:pPr>
        <w:pStyle w:val="ListParagraph"/>
        <w:numPr>
          <w:ilvl w:val="0"/>
          <w:numId w:val="1"/>
        </w:numPr>
        <w:spacing w:after="0" w:line="480" w:lineRule="auto"/>
        <w:jc w:val="both"/>
        <w:rPr>
          <w:rFonts w:ascii="Times New Roman" w:hAnsi="Times New Roman" w:cs="Times New Roman"/>
          <w:bCs/>
          <w:sz w:val="24"/>
          <w:szCs w:val="24"/>
        </w:rPr>
      </w:pPr>
      <w:r w:rsidRPr="00253CF6">
        <w:rPr>
          <w:rFonts w:ascii="Times New Roman" w:hAnsi="Times New Roman" w:cs="Times New Roman"/>
          <w:bCs/>
          <w:sz w:val="24"/>
          <w:szCs w:val="24"/>
        </w:rPr>
        <w:lastRenderedPageBreak/>
        <w:t>tRNA spacer fingerprinting</w:t>
      </w:r>
      <w:r w:rsidR="00420E0E" w:rsidRPr="00253CF6">
        <w:rPr>
          <w:rFonts w:ascii="Times New Roman" w:hAnsi="Times New Roman" w:cs="Times New Roman"/>
          <w:bCs/>
          <w:sz w:val="24"/>
          <w:szCs w:val="24"/>
        </w:rPr>
        <w:t xml:space="preserve"> </w:t>
      </w:r>
      <w:r w:rsidR="00B004E2" w:rsidRPr="00253CF6">
        <w:rPr>
          <w:rFonts w:ascii="Times New Roman" w:hAnsi="Times New Roman" w:cs="Times New Roman"/>
          <w:bCs/>
          <w:sz w:val="24"/>
          <w:szCs w:val="24"/>
          <w:vertAlign w:val="superscript"/>
        </w:rPr>
        <w:t>[3</w:t>
      </w:r>
      <w:r w:rsidR="00BB37FC" w:rsidRPr="00253CF6">
        <w:rPr>
          <w:rFonts w:ascii="Times New Roman" w:hAnsi="Times New Roman" w:cs="Times New Roman"/>
          <w:bCs/>
          <w:sz w:val="24"/>
          <w:szCs w:val="24"/>
          <w:vertAlign w:val="superscript"/>
        </w:rPr>
        <w:t>1</w:t>
      </w:r>
      <w:r w:rsidR="00B004E2" w:rsidRPr="00253CF6">
        <w:rPr>
          <w:rFonts w:ascii="Times New Roman" w:hAnsi="Times New Roman" w:cs="Times New Roman"/>
          <w:bCs/>
          <w:sz w:val="24"/>
          <w:szCs w:val="24"/>
          <w:vertAlign w:val="superscript"/>
        </w:rPr>
        <w:t>]</w:t>
      </w:r>
    </w:p>
    <w:p w14:paraId="3FCA9D61" w14:textId="72664FFD" w:rsidR="00322E36" w:rsidRPr="00253CF6" w:rsidRDefault="00B004E2" w:rsidP="001E4EEC">
      <w:pPr>
        <w:pStyle w:val="ListParagraph"/>
        <w:numPr>
          <w:ilvl w:val="0"/>
          <w:numId w:val="1"/>
        </w:numPr>
        <w:spacing w:after="0" w:line="480" w:lineRule="auto"/>
        <w:jc w:val="both"/>
        <w:rPr>
          <w:rFonts w:ascii="Times New Roman" w:hAnsi="Times New Roman" w:cs="Times New Roman"/>
          <w:bCs/>
          <w:sz w:val="24"/>
          <w:szCs w:val="24"/>
        </w:rPr>
      </w:pPr>
      <w:r w:rsidRPr="00253CF6">
        <w:rPr>
          <w:rFonts w:ascii="Times New Roman" w:hAnsi="Times New Roman" w:cs="Times New Roman"/>
          <w:bCs/>
          <w:sz w:val="24"/>
          <w:szCs w:val="24"/>
        </w:rPr>
        <w:t>R</w:t>
      </w:r>
      <w:r w:rsidR="001E4EEC" w:rsidRPr="00253CF6">
        <w:rPr>
          <w:rFonts w:ascii="Times New Roman" w:hAnsi="Times New Roman" w:cs="Times New Roman"/>
          <w:bCs/>
          <w:sz w:val="24"/>
          <w:szCs w:val="24"/>
        </w:rPr>
        <w:t>estriction analysis of the 16S-23S rRNA intergenic spacer sequences</w:t>
      </w:r>
      <w:r w:rsidR="00420E0E" w:rsidRPr="00253CF6">
        <w:rPr>
          <w:rFonts w:ascii="Times New Roman" w:hAnsi="Times New Roman" w:cs="Times New Roman"/>
          <w:bCs/>
          <w:sz w:val="24"/>
          <w:szCs w:val="24"/>
        </w:rPr>
        <w:t xml:space="preserve"> </w:t>
      </w:r>
      <w:r w:rsidR="00BB37FC" w:rsidRPr="00253CF6">
        <w:rPr>
          <w:rFonts w:ascii="Times New Roman" w:hAnsi="Times New Roman" w:cs="Times New Roman"/>
          <w:bCs/>
          <w:sz w:val="24"/>
          <w:szCs w:val="24"/>
          <w:vertAlign w:val="superscript"/>
        </w:rPr>
        <w:t>[32</w:t>
      </w:r>
      <w:r w:rsidR="00322E36" w:rsidRPr="00253CF6">
        <w:rPr>
          <w:rFonts w:ascii="Times New Roman" w:hAnsi="Times New Roman" w:cs="Times New Roman"/>
          <w:bCs/>
          <w:sz w:val="24"/>
          <w:szCs w:val="24"/>
          <w:vertAlign w:val="superscript"/>
        </w:rPr>
        <w:t>]</w:t>
      </w:r>
    </w:p>
    <w:p w14:paraId="14FF7C47" w14:textId="1685A31E" w:rsidR="00D81177" w:rsidRPr="00253CF6" w:rsidRDefault="00322E36" w:rsidP="001E4EEC">
      <w:pPr>
        <w:pStyle w:val="ListParagraph"/>
        <w:numPr>
          <w:ilvl w:val="0"/>
          <w:numId w:val="1"/>
        </w:numPr>
        <w:spacing w:after="0" w:line="480" w:lineRule="auto"/>
        <w:jc w:val="both"/>
        <w:rPr>
          <w:rFonts w:ascii="Times New Roman" w:hAnsi="Times New Roman" w:cs="Times New Roman"/>
          <w:bCs/>
          <w:sz w:val="24"/>
          <w:szCs w:val="24"/>
        </w:rPr>
      </w:pPr>
      <w:r w:rsidRPr="00253CF6">
        <w:rPr>
          <w:rFonts w:ascii="Times New Roman" w:hAnsi="Times New Roman" w:cs="Times New Roman"/>
          <w:bCs/>
          <w:sz w:val="24"/>
          <w:szCs w:val="24"/>
        </w:rPr>
        <w:t>S</w:t>
      </w:r>
      <w:r w:rsidR="001E4EEC" w:rsidRPr="00253CF6">
        <w:rPr>
          <w:rFonts w:ascii="Times New Roman" w:hAnsi="Times New Roman" w:cs="Times New Roman"/>
          <w:bCs/>
          <w:sz w:val="24"/>
          <w:szCs w:val="24"/>
        </w:rPr>
        <w:t>equence analysis of the 16S-23S</w:t>
      </w:r>
      <w:r w:rsidR="00D81177" w:rsidRPr="00253CF6">
        <w:rPr>
          <w:rFonts w:ascii="Times New Roman" w:hAnsi="Times New Roman" w:cs="Times New Roman"/>
          <w:bCs/>
          <w:sz w:val="24"/>
          <w:szCs w:val="24"/>
        </w:rPr>
        <w:t xml:space="preserve"> </w:t>
      </w:r>
      <w:r w:rsidR="001E4EEC" w:rsidRPr="00253CF6">
        <w:rPr>
          <w:rFonts w:ascii="Times New Roman" w:hAnsi="Times New Roman" w:cs="Times New Roman"/>
          <w:bCs/>
          <w:sz w:val="24"/>
          <w:szCs w:val="24"/>
        </w:rPr>
        <w:t>rRNA gene spacer region</w:t>
      </w:r>
      <w:r w:rsidR="00420E0E" w:rsidRPr="00253CF6">
        <w:rPr>
          <w:rFonts w:ascii="Times New Roman" w:hAnsi="Times New Roman" w:cs="Times New Roman"/>
          <w:bCs/>
          <w:sz w:val="24"/>
          <w:szCs w:val="24"/>
        </w:rPr>
        <w:t xml:space="preserve"> </w:t>
      </w:r>
      <w:r w:rsidR="00BB37FC" w:rsidRPr="00253CF6">
        <w:rPr>
          <w:rFonts w:ascii="Times New Roman" w:hAnsi="Times New Roman" w:cs="Times New Roman"/>
          <w:bCs/>
          <w:sz w:val="24"/>
          <w:szCs w:val="24"/>
          <w:vertAlign w:val="superscript"/>
        </w:rPr>
        <w:t>[33</w:t>
      </w:r>
      <w:r w:rsidR="00D81177" w:rsidRPr="00253CF6">
        <w:rPr>
          <w:rFonts w:ascii="Times New Roman" w:hAnsi="Times New Roman" w:cs="Times New Roman"/>
          <w:bCs/>
          <w:sz w:val="24"/>
          <w:szCs w:val="24"/>
          <w:vertAlign w:val="superscript"/>
        </w:rPr>
        <w:t>]</w:t>
      </w:r>
    </w:p>
    <w:p w14:paraId="1E25B413" w14:textId="71EDC659" w:rsidR="00372660" w:rsidRPr="00253CF6" w:rsidRDefault="00D81177" w:rsidP="001E4EEC">
      <w:pPr>
        <w:pStyle w:val="ListParagraph"/>
        <w:numPr>
          <w:ilvl w:val="0"/>
          <w:numId w:val="1"/>
        </w:numPr>
        <w:spacing w:after="0" w:line="480" w:lineRule="auto"/>
        <w:jc w:val="both"/>
        <w:rPr>
          <w:rFonts w:ascii="Times New Roman" w:hAnsi="Times New Roman" w:cs="Times New Roman"/>
          <w:bCs/>
          <w:sz w:val="24"/>
          <w:szCs w:val="24"/>
        </w:rPr>
      </w:pPr>
      <w:r w:rsidRPr="00253CF6">
        <w:rPr>
          <w:rFonts w:ascii="Times New Roman" w:hAnsi="Times New Roman" w:cs="Times New Roman"/>
          <w:bCs/>
          <w:sz w:val="24"/>
          <w:szCs w:val="24"/>
        </w:rPr>
        <w:t>S</w:t>
      </w:r>
      <w:r w:rsidR="001E4EEC" w:rsidRPr="00253CF6">
        <w:rPr>
          <w:rFonts w:ascii="Times New Roman" w:hAnsi="Times New Roman" w:cs="Times New Roman"/>
          <w:bCs/>
          <w:sz w:val="24"/>
          <w:szCs w:val="24"/>
        </w:rPr>
        <w:t>equencing of the</w:t>
      </w:r>
      <w:r w:rsidRPr="00253CF6">
        <w:rPr>
          <w:rFonts w:ascii="Times New Roman" w:hAnsi="Times New Roman" w:cs="Times New Roman"/>
          <w:bCs/>
          <w:sz w:val="24"/>
          <w:szCs w:val="24"/>
        </w:rPr>
        <w:t xml:space="preserve"> </w:t>
      </w:r>
      <w:r w:rsidR="001E4EEC" w:rsidRPr="00253CF6">
        <w:rPr>
          <w:rFonts w:ascii="Times New Roman" w:hAnsi="Times New Roman" w:cs="Times New Roman"/>
          <w:bCs/>
          <w:i/>
          <w:sz w:val="24"/>
          <w:szCs w:val="24"/>
        </w:rPr>
        <w:t xml:space="preserve">rpoB </w:t>
      </w:r>
      <w:r w:rsidR="001E4EEC" w:rsidRPr="00253CF6">
        <w:rPr>
          <w:rFonts w:ascii="Times New Roman" w:hAnsi="Times New Roman" w:cs="Times New Roman"/>
          <w:bCs/>
          <w:sz w:val="24"/>
          <w:szCs w:val="24"/>
        </w:rPr>
        <w:t>(RNA polymerase β-subunit) gene and its flanking spacers</w:t>
      </w:r>
      <w:r w:rsidR="00420E0E" w:rsidRPr="00253CF6">
        <w:rPr>
          <w:rFonts w:ascii="Times New Roman" w:hAnsi="Times New Roman" w:cs="Times New Roman"/>
          <w:bCs/>
          <w:sz w:val="24"/>
          <w:szCs w:val="24"/>
        </w:rPr>
        <w:t xml:space="preserve"> </w:t>
      </w:r>
      <w:r w:rsidR="00BB37FC" w:rsidRPr="00253CF6">
        <w:rPr>
          <w:rFonts w:ascii="Times New Roman" w:hAnsi="Times New Roman" w:cs="Times New Roman"/>
          <w:bCs/>
          <w:sz w:val="24"/>
          <w:szCs w:val="24"/>
          <w:vertAlign w:val="superscript"/>
        </w:rPr>
        <w:t>[34</w:t>
      </w:r>
      <w:r w:rsidR="00420E0E" w:rsidRPr="00253CF6">
        <w:rPr>
          <w:rFonts w:ascii="Times New Roman" w:hAnsi="Times New Roman" w:cs="Times New Roman"/>
          <w:bCs/>
          <w:sz w:val="24"/>
          <w:szCs w:val="24"/>
          <w:vertAlign w:val="superscript"/>
        </w:rPr>
        <w:t>]</w:t>
      </w:r>
    </w:p>
    <w:p w14:paraId="167E0876" w14:textId="7E03F6EB" w:rsidR="00CF555C" w:rsidRPr="00253CF6" w:rsidRDefault="00372660" w:rsidP="001E4EEC">
      <w:pPr>
        <w:pStyle w:val="ListParagraph"/>
        <w:numPr>
          <w:ilvl w:val="0"/>
          <w:numId w:val="1"/>
        </w:numPr>
        <w:spacing w:after="0" w:line="480" w:lineRule="auto"/>
        <w:jc w:val="both"/>
        <w:rPr>
          <w:rFonts w:ascii="Times New Roman" w:hAnsi="Times New Roman" w:cs="Times New Roman"/>
          <w:bCs/>
          <w:sz w:val="24"/>
          <w:szCs w:val="24"/>
        </w:rPr>
      </w:pPr>
      <w:r w:rsidRPr="00253CF6">
        <w:rPr>
          <w:rFonts w:ascii="Times New Roman" w:hAnsi="Times New Roman" w:cs="Times New Roman"/>
          <w:bCs/>
          <w:sz w:val="24"/>
          <w:szCs w:val="24"/>
        </w:rPr>
        <w:t xml:space="preserve">Matrix-associated laser desorption ionization-time of flight (MALDI-TOF) mass spectrometry identification of species-specific outer membrane components </w:t>
      </w:r>
      <w:r w:rsidR="00BB37FC" w:rsidRPr="00253CF6">
        <w:rPr>
          <w:rFonts w:ascii="Times New Roman" w:hAnsi="Times New Roman" w:cs="Times New Roman"/>
          <w:bCs/>
          <w:sz w:val="24"/>
          <w:szCs w:val="24"/>
          <w:vertAlign w:val="superscript"/>
        </w:rPr>
        <w:t>[35, 36</w:t>
      </w:r>
      <w:r w:rsidRPr="00253CF6">
        <w:rPr>
          <w:rFonts w:ascii="Times New Roman" w:hAnsi="Times New Roman" w:cs="Times New Roman"/>
          <w:bCs/>
          <w:sz w:val="24"/>
          <w:szCs w:val="24"/>
          <w:vertAlign w:val="superscript"/>
        </w:rPr>
        <w:t>]</w:t>
      </w:r>
      <w:r w:rsidR="001E4EEC" w:rsidRPr="00253CF6">
        <w:rPr>
          <w:rFonts w:ascii="Times New Roman" w:hAnsi="Times New Roman" w:cs="Times New Roman"/>
          <w:bCs/>
          <w:sz w:val="24"/>
          <w:szCs w:val="24"/>
        </w:rPr>
        <w:t xml:space="preserve"> </w:t>
      </w:r>
    </w:p>
    <w:p w14:paraId="7E22A4FF" w14:textId="4B978471" w:rsidR="007509F4" w:rsidRPr="00253CF6" w:rsidRDefault="00372660" w:rsidP="00372660">
      <w:pPr>
        <w:spacing w:line="480" w:lineRule="auto"/>
        <w:jc w:val="both"/>
        <w:rPr>
          <w:rFonts w:ascii="Times New Roman" w:hAnsi="Times New Roman" w:cs="Times New Roman"/>
          <w:bCs/>
          <w:sz w:val="24"/>
          <w:szCs w:val="24"/>
        </w:rPr>
      </w:pPr>
      <w:r w:rsidRPr="00253CF6">
        <w:rPr>
          <w:rFonts w:ascii="Times New Roman" w:hAnsi="Times New Roman" w:cs="Times New Roman"/>
          <w:bCs/>
          <w:sz w:val="24"/>
          <w:szCs w:val="24"/>
        </w:rPr>
        <w:t xml:space="preserve">ARDRA and AFLP analysis are currently the most widely accepted and validated reference methods for species identification of acinetobacters, with a large library of profiles available for both reference and clinical strains, while tRNA fingerprinting, though generally also suitable for species identification, does not discriminate between </w:t>
      </w:r>
      <w:r w:rsidRPr="00253CF6">
        <w:rPr>
          <w:rFonts w:ascii="Times New Roman" w:hAnsi="Times New Roman" w:cs="Times New Roman"/>
          <w:bCs/>
          <w:i/>
          <w:iCs/>
          <w:sz w:val="24"/>
          <w:szCs w:val="24"/>
        </w:rPr>
        <w:t>A.</w:t>
      </w:r>
      <w:r w:rsidRPr="00253CF6">
        <w:rPr>
          <w:rFonts w:ascii="Times New Roman" w:hAnsi="Times New Roman" w:cs="Times New Roman"/>
          <w:bCs/>
          <w:sz w:val="24"/>
          <w:szCs w:val="24"/>
        </w:rPr>
        <w:t xml:space="preserve"> </w:t>
      </w:r>
      <w:r w:rsidRPr="00253CF6">
        <w:rPr>
          <w:rFonts w:ascii="Times New Roman" w:hAnsi="Times New Roman" w:cs="Times New Roman"/>
          <w:bCs/>
          <w:i/>
          <w:iCs/>
          <w:sz w:val="24"/>
          <w:szCs w:val="24"/>
        </w:rPr>
        <w:t>baumannii</w:t>
      </w:r>
      <w:r w:rsidRPr="00253CF6">
        <w:rPr>
          <w:rFonts w:ascii="Times New Roman" w:hAnsi="Times New Roman" w:cs="Times New Roman"/>
          <w:bCs/>
          <w:sz w:val="24"/>
          <w:szCs w:val="24"/>
        </w:rPr>
        <w:t xml:space="preserve"> and </w:t>
      </w:r>
      <w:r w:rsidRPr="00253CF6">
        <w:rPr>
          <w:rFonts w:ascii="Times New Roman" w:hAnsi="Times New Roman" w:cs="Times New Roman"/>
          <w:bCs/>
          <w:i/>
          <w:iCs/>
          <w:sz w:val="24"/>
          <w:szCs w:val="24"/>
        </w:rPr>
        <w:t>A. nosocomialis</w:t>
      </w:r>
      <w:r w:rsidRPr="00253CF6">
        <w:rPr>
          <w:rFonts w:ascii="Times New Roman" w:hAnsi="Times New Roman" w:cs="Times New Roman"/>
          <w:bCs/>
          <w:sz w:val="24"/>
          <w:szCs w:val="24"/>
        </w:rPr>
        <w:t xml:space="preserve">. Both ribotyping and sequence analysis of the 16S-23S rRNA gene spacer region were found to discriminate between species of the </w:t>
      </w:r>
      <w:r w:rsidRPr="00253CF6">
        <w:rPr>
          <w:rFonts w:ascii="Times New Roman" w:hAnsi="Times New Roman" w:cs="Times New Roman"/>
          <w:bCs/>
          <w:i/>
          <w:iCs/>
          <w:sz w:val="24"/>
          <w:szCs w:val="24"/>
        </w:rPr>
        <w:t>A.</w:t>
      </w:r>
      <w:r w:rsidRPr="00253CF6">
        <w:rPr>
          <w:rFonts w:ascii="Times New Roman" w:hAnsi="Times New Roman" w:cs="Times New Roman"/>
          <w:bCs/>
          <w:sz w:val="24"/>
          <w:szCs w:val="24"/>
        </w:rPr>
        <w:t xml:space="preserve"> </w:t>
      </w:r>
      <w:r w:rsidRPr="00253CF6">
        <w:rPr>
          <w:rFonts w:ascii="Times New Roman" w:hAnsi="Times New Roman" w:cs="Times New Roman"/>
          <w:bCs/>
          <w:i/>
          <w:iCs/>
          <w:sz w:val="24"/>
          <w:szCs w:val="24"/>
        </w:rPr>
        <w:t>calcoaceticus-A. baumannii</w:t>
      </w:r>
      <w:r w:rsidRPr="00253CF6">
        <w:rPr>
          <w:rFonts w:ascii="Times New Roman" w:hAnsi="Times New Roman" w:cs="Times New Roman"/>
          <w:bCs/>
          <w:sz w:val="24"/>
          <w:szCs w:val="24"/>
        </w:rPr>
        <w:t xml:space="preserve"> complex but have not been applied to other </w:t>
      </w:r>
      <w:r w:rsidRPr="00253CF6">
        <w:rPr>
          <w:rFonts w:ascii="Times New Roman" w:hAnsi="Times New Roman" w:cs="Times New Roman"/>
          <w:bCs/>
          <w:i/>
          <w:iCs/>
          <w:sz w:val="24"/>
          <w:szCs w:val="24"/>
        </w:rPr>
        <w:t xml:space="preserve">Acinetobacter </w:t>
      </w:r>
      <w:r w:rsidRPr="00253CF6">
        <w:rPr>
          <w:rFonts w:ascii="Times New Roman" w:hAnsi="Times New Roman" w:cs="Times New Roman"/>
          <w:bCs/>
          <w:sz w:val="24"/>
          <w:szCs w:val="24"/>
        </w:rPr>
        <w:t xml:space="preserve">species, and sequencing of the rpoB gene, although very promising, awaits further validation. </w:t>
      </w:r>
      <w:r w:rsidR="00777F6E" w:rsidRPr="00253CF6">
        <w:rPr>
          <w:rFonts w:ascii="Times New Roman" w:hAnsi="Times New Roman" w:cs="Times New Roman"/>
          <w:bCs/>
          <w:sz w:val="24"/>
          <w:szCs w:val="24"/>
        </w:rPr>
        <w:t xml:space="preserve">MALDI-TOF mass spectrometry allows for species identification in less than 1 hour, but it requires expensive equipment and needs further evaluation. </w:t>
      </w:r>
      <w:r w:rsidRPr="00253CF6">
        <w:rPr>
          <w:rFonts w:ascii="Times New Roman" w:hAnsi="Times New Roman" w:cs="Times New Roman"/>
          <w:bCs/>
          <w:sz w:val="24"/>
          <w:szCs w:val="24"/>
        </w:rPr>
        <w:t xml:space="preserve">All these methods have contributed to a better understanding of the epidemiology and clinical significance of </w:t>
      </w:r>
      <w:r w:rsidRPr="00253CF6">
        <w:rPr>
          <w:rFonts w:ascii="Times New Roman" w:hAnsi="Times New Roman" w:cs="Times New Roman"/>
          <w:bCs/>
          <w:i/>
          <w:iCs/>
          <w:sz w:val="24"/>
          <w:szCs w:val="24"/>
        </w:rPr>
        <w:t>Acinetobacter</w:t>
      </w:r>
      <w:r w:rsidRPr="00253CF6">
        <w:rPr>
          <w:rFonts w:ascii="Times New Roman" w:hAnsi="Times New Roman" w:cs="Times New Roman"/>
          <w:bCs/>
          <w:sz w:val="24"/>
          <w:szCs w:val="24"/>
        </w:rPr>
        <w:t xml:space="preserve"> species during recent years, but they are too laborious to be applied in day-to-day diagnostic microbiology, and their use for the time being is also confined mainly to reference laboratories.</w:t>
      </w:r>
    </w:p>
    <w:p w14:paraId="0EC0CAD4" w14:textId="644215AA" w:rsidR="00405E8C" w:rsidRPr="00253CF6" w:rsidRDefault="00405E8C" w:rsidP="00372660">
      <w:pPr>
        <w:spacing w:line="480" w:lineRule="auto"/>
        <w:jc w:val="both"/>
        <w:rPr>
          <w:rFonts w:ascii="Times New Roman" w:hAnsi="Times New Roman" w:cs="Times New Roman"/>
          <w:bCs/>
          <w:sz w:val="24"/>
          <w:szCs w:val="24"/>
        </w:rPr>
      </w:pPr>
      <w:r w:rsidRPr="00253CF6">
        <w:rPr>
          <w:rFonts w:ascii="Times New Roman" w:hAnsi="Times New Roman" w:cs="Times New Roman"/>
          <w:bCs/>
          <w:sz w:val="24"/>
          <w:szCs w:val="24"/>
        </w:rPr>
        <w:lastRenderedPageBreak/>
        <w:t xml:space="preserve">More recent developments include the identification of </w:t>
      </w:r>
      <w:r w:rsidRPr="00253CF6">
        <w:rPr>
          <w:rFonts w:ascii="Times New Roman" w:hAnsi="Times New Roman" w:cs="Times New Roman"/>
          <w:bCs/>
          <w:i/>
          <w:sz w:val="24"/>
          <w:szCs w:val="24"/>
        </w:rPr>
        <w:t xml:space="preserve">A. baumannii </w:t>
      </w:r>
      <w:r w:rsidRPr="00253CF6">
        <w:rPr>
          <w:rFonts w:ascii="Times New Roman" w:hAnsi="Times New Roman" w:cs="Times New Roman"/>
          <w:bCs/>
          <w:sz w:val="24"/>
          <w:szCs w:val="24"/>
        </w:rPr>
        <w:t xml:space="preserve">by detection of the </w:t>
      </w:r>
      <w:r w:rsidRPr="00253CF6">
        <w:rPr>
          <w:rFonts w:ascii="Times New Roman" w:hAnsi="Times New Roman" w:cs="Times New Roman"/>
          <w:bCs/>
          <w:i/>
          <w:sz w:val="24"/>
          <w:szCs w:val="24"/>
        </w:rPr>
        <w:t>bla</w:t>
      </w:r>
      <w:r w:rsidRPr="00253CF6">
        <w:rPr>
          <w:rFonts w:ascii="Times New Roman" w:hAnsi="Times New Roman" w:cs="Times New Roman"/>
          <w:bCs/>
          <w:sz w:val="24"/>
          <w:szCs w:val="24"/>
          <w:vertAlign w:val="subscript"/>
        </w:rPr>
        <w:t>OXA-51</w:t>
      </w:r>
      <w:r w:rsidRPr="00253CF6">
        <w:rPr>
          <w:rFonts w:ascii="Times New Roman" w:hAnsi="Times New Roman" w:cs="Times New Roman"/>
          <w:bCs/>
          <w:sz w:val="24"/>
          <w:szCs w:val="24"/>
        </w:rPr>
        <w:t xml:space="preserve">-like carbapenemase gene intrinsic to this species </w:t>
      </w:r>
      <w:r w:rsidR="00BB37FC" w:rsidRPr="00253CF6">
        <w:rPr>
          <w:rFonts w:ascii="Times New Roman" w:hAnsi="Times New Roman" w:cs="Times New Roman"/>
          <w:bCs/>
          <w:sz w:val="24"/>
          <w:szCs w:val="24"/>
          <w:vertAlign w:val="superscript"/>
        </w:rPr>
        <w:t>[37</w:t>
      </w:r>
      <w:r w:rsidRPr="00253CF6">
        <w:rPr>
          <w:rFonts w:ascii="Times New Roman" w:hAnsi="Times New Roman" w:cs="Times New Roman"/>
          <w:bCs/>
          <w:sz w:val="24"/>
          <w:szCs w:val="24"/>
          <w:vertAlign w:val="superscript"/>
        </w:rPr>
        <w:t>]</w:t>
      </w:r>
      <w:r w:rsidRPr="00253CF6">
        <w:rPr>
          <w:rFonts w:ascii="Times New Roman" w:hAnsi="Times New Roman" w:cs="Times New Roman"/>
          <w:bCs/>
          <w:sz w:val="24"/>
          <w:szCs w:val="24"/>
        </w:rPr>
        <w:t xml:space="preserve"> and a simple</w:t>
      </w:r>
      <w:r w:rsidRPr="00253CF6">
        <w:rPr>
          <w:rFonts w:ascii="Cambria" w:eastAsia="Cambria" w:hAnsi="Cambria" w:cs="Cambria"/>
          <w:color w:val="231F20"/>
        </w:rPr>
        <w:t xml:space="preserve"> </w:t>
      </w:r>
      <w:r w:rsidRPr="00253CF6">
        <w:rPr>
          <w:rFonts w:ascii="Times New Roman" w:hAnsi="Times New Roman" w:cs="Times New Roman"/>
          <w:bCs/>
          <w:sz w:val="24"/>
          <w:szCs w:val="24"/>
        </w:rPr>
        <w:t xml:space="preserve">PCR-based method described by Higgins </w:t>
      </w:r>
      <w:r w:rsidRPr="00253CF6">
        <w:rPr>
          <w:rFonts w:ascii="Times New Roman" w:hAnsi="Times New Roman" w:cs="Times New Roman"/>
          <w:bCs/>
          <w:i/>
          <w:iCs/>
          <w:sz w:val="24"/>
          <w:szCs w:val="24"/>
        </w:rPr>
        <w:t>et al</w:t>
      </w:r>
      <w:r w:rsidRPr="00253CF6">
        <w:rPr>
          <w:rFonts w:ascii="Times New Roman" w:hAnsi="Times New Roman" w:cs="Times New Roman"/>
          <w:bCs/>
          <w:sz w:val="24"/>
          <w:szCs w:val="24"/>
        </w:rPr>
        <w:t>.</w:t>
      </w:r>
      <w:r w:rsidR="00970000" w:rsidRPr="00253CF6">
        <w:rPr>
          <w:rFonts w:ascii="Times New Roman" w:hAnsi="Times New Roman" w:cs="Times New Roman"/>
          <w:bCs/>
          <w:sz w:val="24"/>
          <w:szCs w:val="24"/>
        </w:rPr>
        <w:t xml:space="preserve"> </w:t>
      </w:r>
      <w:r w:rsidR="00BB37FC" w:rsidRPr="00253CF6">
        <w:rPr>
          <w:rFonts w:ascii="Times New Roman" w:hAnsi="Times New Roman" w:cs="Times New Roman"/>
          <w:bCs/>
          <w:sz w:val="24"/>
          <w:szCs w:val="24"/>
          <w:vertAlign w:val="superscript"/>
        </w:rPr>
        <w:t>[38</w:t>
      </w:r>
      <w:r w:rsidR="00970000" w:rsidRPr="00253CF6">
        <w:rPr>
          <w:rFonts w:ascii="Times New Roman" w:hAnsi="Times New Roman" w:cs="Times New Roman"/>
          <w:bCs/>
          <w:sz w:val="24"/>
          <w:szCs w:val="24"/>
          <w:vertAlign w:val="superscript"/>
        </w:rPr>
        <w:t xml:space="preserve">] </w:t>
      </w:r>
      <w:r w:rsidRPr="00253CF6">
        <w:rPr>
          <w:rFonts w:ascii="Times New Roman" w:hAnsi="Times New Roman" w:cs="Times New Roman"/>
          <w:bCs/>
          <w:sz w:val="24"/>
          <w:szCs w:val="24"/>
        </w:rPr>
        <w:t xml:space="preserve">that exploits differences in their respective </w:t>
      </w:r>
      <w:r w:rsidRPr="00253CF6">
        <w:rPr>
          <w:rFonts w:ascii="Times New Roman" w:hAnsi="Times New Roman" w:cs="Times New Roman"/>
          <w:bCs/>
          <w:i/>
          <w:sz w:val="24"/>
          <w:szCs w:val="24"/>
        </w:rPr>
        <w:t xml:space="preserve">gyrB </w:t>
      </w:r>
      <w:r w:rsidRPr="00253CF6">
        <w:rPr>
          <w:rFonts w:ascii="Times New Roman" w:hAnsi="Times New Roman" w:cs="Times New Roman"/>
          <w:bCs/>
          <w:sz w:val="24"/>
          <w:szCs w:val="24"/>
        </w:rPr>
        <w:t xml:space="preserve">genes to rapidly differentiate between </w:t>
      </w:r>
      <w:r w:rsidRPr="00253CF6">
        <w:rPr>
          <w:rFonts w:ascii="Times New Roman" w:hAnsi="Times New Roman" w:cs="Times New Roman"/>
          <w:bCs/>
          <w:i/>
          <w:sz w:val="24"/>
          <w:szCs w:val="24"/>
        </w:rPr>
        <w:t xml:space="preserve">A. baumannii </w:t>
      </w:r>
      <w:r w:rsidRPr="00253CF6">
        <w:rPr>
          <w:rFonts w:ascii="Times New Roman" w:hAnsi="Times New Roman" w:cs="Times New Roman"/>
          <w:bCs/>
          <w:sz w:val="24"/>
          <w:szCs w:val="24"/>
        </w:rPr>
        <w:t xml:space="preserve">and </w:t>
      </w:r>
      <w:r w:rsidRPr="00253CF6">
        <w:rPr>
          <w:rFonts w:ascii="Times New Roman" w:hAnsi="Times New Roman" w:cs="Times New Roman"/>
          <w:bCs/>
          <w:i/>
          <w:sz w:val="24"/>
          <w:szCs w:val="24"/>
        </w:rPr>
        <w:t xml:space="preserve">Acinetobacter </w:t>
      </w:r>
      <w:r w:rsidRPr="00253CF6">
        <w:rPr>
          <w:rFonts w:ascii="Times New Roman" w:hAnsi="Times New Roman" w:cs="Times New Roman"/>
          <w:bCs/>
          <w:sz w:val="24"/>
          <w:szCs w:val="24"/>
        </w:rPr>
        <w:t>genomic species 13TU.</w:t>
      </w:r>
    </w:p>
    <w:p w14:paraId="417B175C" w14:textId="3C4CA719" w:rsidR="005C045C" w:rsidRPr="00253CF6" w:rsidRDefault="005C045C" w:rsidP="00372660">
      <w:pPr>
        <w:spacing w:line="480" w:lineRule="auto"/>
        <w:jc w:val="both"/>
        <w:rPr>
          <w:rFonts w:ascii="Times New Roman" w:hAnsi="Times New Roman" w:cs="Times New Roman"/>
          <w:b/>
          <w:sz w:val="24"/>
          <w:szCs w:val="24"/>
        </w:rPr>
      </w:pPr>
      <w:r w:rsidRPr="00253CF6">
        <w:rPr>
          <w:rFonts w:ascii="Times New Roman" w:hAnsi="Times New Roman" w:cs="Times New Roman"/>
          <w:b/>
          <w:sz w:val="24"/>
          <w:szCs w:val="24"/>
        </w:rPr>
        <w:t>Natural habitat</w:t>
      </w:r>
    </w:p>
    <w:p w14:paraId="5304544F" w14:textId="44284BB5" w:rsidR="00911BDD" w:rsidRPr="00253CF6" w:rsidRDefault="005C045C" w:rsidP="00911BDD">
      <w:pPr>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sz w:val="24"/>
          <w:szCs w:val="24"/>
        </w:rPr>
        <w:t xml:space="preserve">Members of the genus </w:t>
      </w:r>
      <w:r w:rsidRPr="00253CF6">
        <w:rPr>
          <w:rFonts w:ascii="Times New Roman" w:hAnsi="Times New Roman" w:cs="Times New Roman"/>
          <w:i/>
          <w:sz w:val="24"/>
          <w:szCs w:val="24"/>
        </w:rPr>
        <w:t xml:space="preserve">Acinetobacter </w:t>
      </w:r>
      <w:r w:rsidRPr="00253CF6">
        <w:rPr>
          <w:rFonts w:ascii="Times New Roman" w:hAnsi="Times New Roman" w:cs="Times New Roman"/>
          <w:sz w:val="24"/>
          <w:szCs w:val="24"/>
        </w:rPr>
        <w:t xml:space="preserve">are considered ubiquitous organisms. This holds true for the genus </w:t>
      </w:r>
      <w:r w:rsidRPr="00253CF6">
        <w:rPr>
          <w:rFonts w:ascii="Times New Roman" w:hAnsi="Times New Roman" w:cs="Times New Roman"/>
          <w:i/>
          <w:sz w:val="24"/>
          <w:szCs w:val="24"/>
        </w:rPr>
        <w:t>Acinetobacter</w:t>
      </w:r>
      <w:r w:rsidRPr="00253CF6">
        <w:rPr>
          <w:rFonts w:ascii="Times New Roman" w:hAnsi="Times New Roman" w:cs="Times New Roman"/>
          <w:sz w:val="24"/>
          <w:szCs w:val="24"/>
        </w:rPr>
        <w:t xml:space="preserve">, since acinetobacters can be recovered after enrichment culture from virtually all samples obtained from soil or surface water. </w:t>
      </w:r>
      <w:r w:rsidR="003D1B91" w:rsidRPr="00253CF6">
        <w:rPr>
          <w:rFonts w:ascii="Times New Roman" w:hAnsi="Times New Roman" w:cs="Times New Roman"/>
          <w:sz w:val="24"/>
          <w:szCs w:val="24"/>
          <w:vertAlign w:val="superscript"/>
        </w:rPr>
        <w:t>[39</w:t>
      </w:r>
      <w:r w:rsidRPr="00253CF6">
        <w:rPr>
          <w:rFonts w:ascii="Times New Roman" w:hAnsi="Times New Roman" w:cs="Times New Roman"/>
          <w:sz w:val="24"/>
          <w:szCs w:val="24"/>
          <w:vertAlign w:val="superscript"/>
        </w:rPr>
        <w:t>]</w:t>
      </w:r>
      <w:r w:rsidRPr="00253CF6">
        <w:rPr>
          <w:rFonts w:ascii="Times New Roman" w:hAnsi="Times New Roman" w:cs="Times New Roman"/>
          <w:sz w:val="24"/>
          <w:szCs w:val="24"/>
        </w:rPr>
        <w:t xml:space="preserve"> </w:t>
      </w:r>
      <w:r w:rsidR="00241ADF" w:rsidRPr="00253CF6">
        <w:rPr>
          <w:rFonts w:ascii="Times New Roman" w:hAnsi="Times New Roman" w:cs="Times New Roman"/>
          <w:i/>
          <w:iCs/>
          <w:sz w:val="24"/>
          <w:szCs w:val="24"/>
        </w:rPr>
        <w:t>A. calcoaceticus</w:t>
      </w:r>
      <w:r w:rsidR="00241ADF" w:rsidRPr="00253CF6">
        <w:rPr>
          <w:rFonts w:ascii="Times New Roman" w:hAnsi="Times New Roman" w:cs="Times New Roman"/>
          <w:sz w:val="24"/>
          <w:szCs w:val="24"/>
        </w:rPr>
        <w:t> and </w:t>
      </w:r>
      <w:r w:rsidR="00241ADF" w:rsidRPr="00253CF6">
        <w:rPr>
          <w:rFonts w:ascii="Times New Roman" w:hAnsi="Times New Roman" w:cs="Times New Roman"/>
          <w:i/>
          <w:iCs/>
          <w:sz w:val="24"/>
          <w:szCs w:val="24"/>
        </w:rPr>
        <w:t>A. johnsonii</w:t>
      </w:r>
      <w:r w:rsidR="00241ADF" w:rsidRPr="00253CF6">
        <w:rPr>
          <w:rFonts w:ascii="Times New Roman" w:hAnsi="Times New Roman" w:cs="Times New Roman"/>
          <w:sz w:val="24"/>
          <w:szCs w:val="24"/>
        </w:rPr>
        <w:t> are prevalent in water and soil, and </w:t>
      </w:r>
      <w:r w:rsidR="00241ADF" w:rsidRPr="00253CF6">
        <w:rPr>
          <w:rFonts w:ascii="Times New Roman" w:hAnsi="Times New Roman" w:cs="Times New Roman"/>
          <w:i/>
          <w:iCs/>
          <w:sz w:val="24"/>
          <w:szCs w:val="24"/>
        </w:rPr>
        <w:t>A. baylyi</w:t>
      </w:r>
      <w:r w:rsidR="00241ADF" w:rsidRPr="00253CF6">
        <w:rPr>
          <w:rFonts w:ascii="Times New Roman" w:hAnsi="Times New Roman" w:cs="Times New Roman"/>
          <w:sz w:val="24"/>
          <w:szCs w:val="24"/>
        </w:rPr>
        <w:t xml:space="preserve"> is frequently isolated from sewerage. </w:t>
      </w:r>
      <w:r w:rsidR="00241ADF" w:rsidRPr="00253CF6">
        <w:rPr>
          <w:rFonts w:ascii="Times New Roman" w:hAnsi="Times New Roman" w:cs="Times New Roman"/>
          <w:sz w:val="24"/>
          <w:szCs w:val="24"/>
          <w:vertAlign w:val="superscript"/>
        </w:rPr>
        <w:t>[</w:t>
      </w:r>
      <w:r w:rsidR="003D1B91" w:rsidRPr="00253CF6">
        <w:rPr>
          <w:rFonts w:ascii="Times New Roman" w:hAnsi="Times New Roman" w:cs="Times New Roman"/>
          <w:sz w:val="24"/>
          <w:szCs w:val="24"/>
          <w:vertAlign w:val="superscript"/>
        </w:rPr>
        <w:t>25</w:t>
      </w:r>
      <w:r w:rsidR="00241ADF" w:rsidRPr="00253CF6">
        <w:rPr>
          <w:rFonts w:ascii="Times New Roman" w:hAnsi="Times New Roman" w:cs="Times New Roman"/>
          <w:sz w:val="24"/>
          <w:szCs w:val="24"/>
          <w:vertAlign w:val="superscript"/>
        </w:rPr>
        <w:t xml:space="preserve">] </w:t>
      </w:r>
      <w:r w:rsidR="00911BDD" w:rsidRPr="00253CF6">
        <w:rPr>
          <w:rFonts w:ascii="Times New Roman" w:hAnsi="Times New Roman" w:cs="Times New Roman"/>
          <w:sz w:val="24"/>
          <w:szCs w:val="24"/>
        </w:rPr>
        <w:t>These earlier findings have contributed to the common</w:t>
      </w:r>
      <w:r w:rsidR="00911BDD" w:rsidRPr="00253CF6">
        <w:rPr>
          <w:rFonts w:ascii="Cambria" w:eastAsia="Cambria" w:hAnsi="Cambria" w:cs="Cambria"/>
          <w:color w:val="231F20"/>
          <w:sz w:val="18"/>
          <w:szCs w:val="18"/>
        </w:rPr>
        <w:t xml:space="preserve"> </w:t>
      </w:r>
      <w:r w:rsidR="00911BDD" w:rsidRPr="00253CF6">
        <w:rPr>
          <w:rFonts w:ascii="Times New Roman" w:hAnsi="Times New Roman" w:cs="Times New Roman"/>
          <w:sz w:val="24"/>
          <w:szCs w:val="24"/>
        </w:rPr>
        <w:t xml:space="preserve">misconception that </w:t>
      </w:r>
      <w:r w:rsidR="00911BDD" w:rsidRPr="00253CF6">
        <w:rPr>
          <w:rFonts w:ascii="Times New Roman" w:hAnsi="Times New Roman" w:cs="Times New Roman"/>
          <w:i/>
          <w:sz w:val="24"/>
          <w:szCs w:val="24"/>
        </w:rPr>
        <w:t xml:space="preserve">A. baumannii </w:t>
      </w:r>
      <w:r w:rsidR="00911BDD" w:rsidRPr="00253CF6">
        <w:rPr>
          <w:rFonts w:ascii="Times New Roman" w:hAnsi="Times New Roman" w:cs="Times New Roman"/>
          <w:sz w:val="24"/>
          <w:szCs w:val="24"/>
        </w:rPr>
        <w:t>is also ubiquitous in nature.</w:t>
      </w:r>
      <w:r w:rsidR="0036083F" w:rsidRPr="00253CF6">
        <w:rPr>
          <w:rFonts w:ascii="Times New Roman" w:hAnsi="Times New Roman" w:cs="Times New Roman"/>
          <w:sz w:val="24"/>
          <w:szCs w:val="24"/>
        </w:rPr>
        <w:t xml:space="preserve"> </w:t>
      </w:r>
      <w:r w:rsidR="003D1B91" w:rsidRPr="00253CF6">
        <w:rPr>
          <w:rFonts w:ascii="Times New Roman" w:hAnsi="Times New Roman" w:cs="Times New Roman"/>
          <w:sz w:val="24"/>
          <w:szCs w:val="24"/>
          <w:vertAlign w:val="superscript"/>
        </w:rPr>
        <w:t>[40</w:t>
      </w:r>
      <w:r w:rsidR="0036083F" w:rsidRPr="00253CF6">
        <w:rPr>
          <w:rFonts w:ascii="Times New Roman" w:hAnsi="Times New Roman" w:cs="Times New Roman"/>
          <w:sz w:val="24"/>
          <w:szCs w:val="24"/>
          <w:vertAlign w:val="superscript"/>
        </w:rPr>
        <w:t>]</w:t>
      </w:r>
      <w:r w:rsidR="00911BDD" w:rsidRPr="00253CF6">
        <w:rPr>
          <w:rFonts w:ascii="Times New Roman" w:hAnsi="Times New Roman" w:cs="Times New Roman"/>
          <w:sz w:val="24"/>
          <w:szCs w:val="24"/>
        </w:rPr>
        <w:t xml:space="preserve"> In fact, not all species of the genus </w:t>
      </w:r>
      <w:r w:rsidR="00911BDD" w:rsidRPr="00253CF6">
        <w:rPr>
          <w:rFonts w:ascii="Times New Roman" w:hAnsi="Times New Roman" w:cs="Times New Roman"/>
          <w:i/>
          <w:sz w:val="24"/>
          <w:szCs w:val="24"/>
        </w:rPr>
        <w:t xml:space="preserve">Acinetobacter </w:t>
      </w:r>
      <w:r w:rsidR="00911BDD" w:rsidRPr="00253CF6">
        <w:rPr>
          <w:rFonts w:ascii="Times New Roman" w:hAnsi="Times New Roman" w:cs="Times New Roman"/>
          <w:sz w:val="24"/>
          <w:szCs w:val="24"/>
        </w:rPr>
        <w:t xml:space="preserve">have their natural habitat in the environment. However, a systematic study to investigate the natural occurrence of the various </w:t>
      </w:r>
      <w:r w:rsidR="00911BDD" w:rsidRPr="00253CF6">
        <w:rPr>
          <w:rFonts w:ascii="Times New Roman" w:hAnsi="Times New Roman" w:cs="Times New Roman"/>
          <w:i/>
          <w:sz w:val="24"/>
          <w:szCs w:val="24"/>
        </w:rPr>
        <w:t xml:space="preserve">Acinetobacter </w:t>
      </w:r>
      <w:r w:rsidR="00911BDD" w:rsidRPr="00253CF6">
        <w:rPr>
          <w:rFonts w:ascii="Times New Roman" w:hAnsi="Times New Roman" w:cs="Times New Roman"/>
          <w:sz w:val="24"/>
          <w:szCs w:val="24"/>
        </w:rPr>
        <w:t>species in the environment has never been per- formed.</w:t>
      </w:r>
      <w:r w:rsidR="002D4CF9" w:rsidRPr="00253CF6">
        <w:rPr>
          <w:rFonts w:ascii="Times New Roman" w:hAnsi="Times New Roman" w:cs="Times New Roman"/>
          <w:sz w:val="24"/>
          <w:szCs w:val="24"/>
        </w:rPr>
        <w:t xml:space="preserve"> </w:t>
      </w:r>
      <w:r w:rsidR="003D1B91" w:rsidRPr="00253CF6">
        <w:rPr>
          <w:rFonts w:ascii="Times New Roman" w:hAnsi="Times New Roman" w:cs="Times New Roman"/>
          <w:sz w:val="24"/>
          <w:szCs w:val="24"/>
          <w:vertAlign w:val="superscript"/>
        </w:rPr>
        <w:t>[27</w:t>
      </w:r>
      <w:r w:rsidR="002D4CF9" w:rsidRPr="00253CF6">
        <w:rPr>
          <w:rFonts w:ascii="Times New Roman" w:hAnsi="Times New Roman" w:cs="Times New Roman"/>
          <w:sz w:val="24"/>
          <w:szCs w:val="24"/>
          <w:vertAlign w:val="superscript"/>
        </w:rPr>
        <w:t>]</w:t>
      </w:r>
    </w:p>
    <w:p w14:paraId="125B9D96" w14:textId="2C22DDE8" w:rsidR="00241ADF" w:rsidRPr="00253CF6" w:rsidRDefault="00241ADF" w:rsidP="00241ADF">
      <w:pPr>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sz w:val="24"/>
          <w:szCs w:val="24"/>
        </w:rPr>
        <w:t xml:space="preserve">Most </w:t>
      </w:r>
      <w:r w:rsidRPr="00253CF6">
        <w:rPr>
          <w:rFonts w:ascii="Times New Roman" w:hAnsi="Times New Roman" w:cs="Times New Roman"/>
          <w:i/>
          <w:sz w:val="24"/>
          <w:szCs w:val="24"/>
        </w:rPr>
        <w:t xml:space="preserve">Acinetobacter </w:t>
      </w:r>
      <w:r w:rsidRPr="00253CF6">
        <w:rPr>
          <w:rFonts w:ascii="Times New Roman" w:hAnsi="Times New Roman" w:cs="Times New Roman"/>
          <w:sz w:val="24"/>
          <w:szCs w:val="24"/>
        </w:rPr>
        <w:t xml:space="preserve">species that have been recovered from human clinical specimens have at least some significance as human pathogens. </w:t>
      </w: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xml:space="preserve"> </w:t>
      </w:r>
      <w:r w:rsidRPr="00253CF6">
        <w:rPr>
          <w:rFonts w:ascii="Times New Roman" w:hAnsi="Times New Roman" w:cs="Times New Roman"/>
          <w:i/>
          <w:iCs/>
          <w:sz w:val="24"/>
          <w:szCs w:val="24"/>
        </w:rPr>
        <w:t>A. pittii</w:t>
      </w:r>
      <w:r w:rsidRPr="00253CF6">
        <w:rPr>
          <w:rFonts w:ascii="Times New Roman" w:hAnsi="Times New Roman" w:cs="Times New Roman"/>
          <w:sz w:val="24"/>
          <w:szCs w:val="24"/>
        </w:rPr>
        <w:t> and </w:t>
      </w:r>
      <w:r w:rsidRPr="00253CF6">
        <w:rPr>
          <w:rFonts w:ascii="Times New Roman" w:hAnsi="Times New Roman" w:cs="Times New Roman"/>
          <w:i/>
          <w:iCs/>
          <w:sz w:val="24"/>
          <w:szCs w:val="24"/>
        </w:rPr>
        <w:t>A. nosocomialis</w:t>
      </w:r>
      <w:r w:rsidRPr="00253CF6">
        <w:rPr>
          <w:rFonts w:ascii="Times New Roman" w:hAnsi="Times New Roman" w:cs="Times New Roman"/>
          <w:sz w:val="24"/>
          <w:szCs w:val="24"/>
        </w:rPr>
        <w:t xml:space="preserve"> are associated with health care infections, and they are closely related and phenotypically indistinguishable from each other. </w:t>
      </w:r>
      <w:r w:rsidR="003D1B91" w:rsidRPr="00253CF6">
        <w:rPr>
          <w:rFonts w:ascii="Times New Roman" w:hAnsi="Times New Roman" w:cs="Times New Roman"/>
          <w:sz w:val="24"/>
          <w:szCs w:val="24"/>
          <w:vertAlign w:val="superscript"/>
        </w:rPr>
        <w:t>[25</w:t>
      </w:r>
      <w:r w:rsidRPr="00253CF6">
        <w:rPr>
          <w:rFonts w:ascii="Times New Roman" w:hAnsi="Times New Roman" w:cs="Times New Roman"/>
          <w:sz w:val="24"/>
          <w:szCs w:val="24"/>
          <w:vertAlign w:val="superscript"/>
        </w:rPr>
        <w:t>]</w:t>
      </w:r>
    </w:p>
    <w:p w14:paraId="6D5E85B6" w14:textId="7BFC8B92" w:rsidR="005C045C" w:rsidRPr="00253CF6" w:rsidRDefault="00EE6D45" w:rsidP="005C045C">
      <w:pPr>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i/>
          <w:iCs/>
          <w:sz w:val="24"/>
          <w:szCs w:val="24"/>
        </w:rPr>
        <w:t>Acinetobacter</w:t>
      </w:r>
      <w:r w:rsidR="0040051B" w:rsidRPr="00253CF6">
        <w:rPr>
          <w:rFonts w:ascii="Times New Roman" w:hAnsi="Times New Roman" w:cs="Times New Roman"/>
          <w:sz w:val="24"/>
          <w:szCs w:val="24"/>
        </w:rPr>
        <w:t xml:space="preserve"> spp.</w:t>
      </w:r>
      <w:r w:rsidRPr="00253CF6">
        <w:rPr>
          <w:rFonts w:ascii="Times New Roman" w:hAnsi="Times New Roman" w:cs="Times New Roman"/>
          <w:sz w:val="24"/>
          <w:szCs w:val="24"/>
        </w:rPr>
        <w:t xml:space="preserve"> are part of the human skin flora. In an epidemiological survey performed to investigate the colonization of human skin and mucous membranes with </w:t>
      </w:r>
      <w:r w:rsidRPr="00253CF6">
        <w:rPr>
          <w:rFonts w:ascii="Times New Roman" w:hAnsi="Times New Roman" w:cs="Times New Roman"/>
          <w:i/>
          <w:sz w:val="24"/>
          <w:szCs w:val="24"/>
        </w:rPr>
        <w:t xml:space="preserve">Acinetobacter </w:t>
      </w:r>
      <w:r w:rsidRPr="00253CF6">
        <w:rPr>
          <w:rFonts w:ascii="Times New Roman" w:hAnsi="Times New Roman" w:cs="Times New Roman"/>
          <w:sz w:val="24"/>
          <w:szCs w:val="24"/>
        </w:rPr>
        <w:t xml:space="preserve">species, up to 43% of non-hospitalized individuals were found to be </w:t>
      </w:r>
      <w:r w:rsidRPr="00253CF6">
        <w:rPr>
          <w:rFonts w:ascii="Times New Roman" w:hAnsi="Times New Roman" w:cs="Times New Roman"/>
          <w:sz w:val="24"/>
          <w:szCs w:val="24"/>
        </w:rPr>
        <w:lastRenderedPageBreak/>
        <w:t xml:space="preserve">colonized with these organisms. </w:t>
      </w:r>
      <w:r w:rsidR="003D1B91" w:rsidRPr="00253CF6">
        <w:rPr>
          <w:rFonts w:ascii="Times New Roman" w:hAnsi="Times New Roman" w:cs="Times New Roman"/>
          <w:sz w:val="24"/>
          <w:szCs w:val="24"/>
          <w:vertAlign w:val="superscript"/>
        </w:rPr>
        <w:t>[41</w:t>
      </w:r>
      <w:r w:rsidRPr="00253CF6">
        <w:rPr>
          <w:rFonts w:ascii="Times New Roman" w:hAnsi="Times New Roman" w:cs="Times New Roman"/>
          <w:sz w:val="24"/>
          <w:szCs w:val="24"/>
          <w:vertAlign w:val="superscript"/>
        </w:rPr>
        <w:t>]</w:t>
      </w:r>
      <w:r w:rsidRPr="00253CF6">
        <w:rPr>
          <w:rFonts w:ascii="Times New Roman" w:hAnsi="Times New Roman" w:cs="Times New Roman"/>
          <w:sz w:val="24"/>
          <w:szCs w:val="24"/>
        </w:rPr>
        <w:t xml:space="preserve"> </w:t>
      </w:r>
      <w:proofErr w:type="gramStart"/>
      <w:r w:rsidRPr="00253CF6">
        <w:rPr>
          <w:rFonts w:ascii="Times New Roman" w:hAnsi="Times New Roman" w:cs="Times New Roman"/>
          <w:sz w:val="24"/>
          <w:szCs w:val="24"/>
        </w:rPr>
        <w:t>The</w:t>
      </w:r>
      <w:proofErr w:type="gramEnd"/>
      <w:r w:rsidRPr="00253CF6">
        <w:rPr>
          <w:rFonts w:ascii="Times New Roman" w:hAnsi="Times New Roman" w:cs="Times New Roman"/>
          <w:sz w:val="24"/>
          <w:szCs w:val="24"/>
        </w:rPr>
        <w:t xml:space="preserve"> most frequently isolated species were </w:t>
      </w:r>
      <w:r w:rsidRPr="00253CF6">
        <w:rPr>
          <w:rFonts w:ascii="Times New Roman" w:hAnsi="Times New Roman" w:cs="Times New Roman"/>
          <w:i/>
          <w:sz w:val="24"/>
          <w:szCs w:val="24"/>
        </w:rPr>
        <w:t xml:space="preserve">A. lwoffii </w:t>
      </w:r>
      <w:r w:rsidRPr="00253CF6">
        <w:rPr>
          <w:rFonts w:ascii="Times New Roman" w:hAnsi="Times New Roman" w:cs="Times New Roman"/>
          <w:sz w:val="24"/>
          <w:szCs w:val="24"/>
        </w:rPr>
        <w:t xml:space="preserve">(58%), </w:t>
      </w:r>
      <w:r w:rsidRPr="00253CF6">
        <w:rPr>
          <w:rFonts w:ascii="Times New Roman" w:hAnsi="Times New Roman" w:cs="Times New Roman"/>
          <w:i/>
          <w:sz w:val="24"/>
          <w:szCs w:val="24"/>
        </w:rPr>
        <w:t xml:space="preserve">A. johnsonii </w:t>
      </w:r>
      <w:r w:rsidRPr="00253CF6">
        <w:rPr>
          <w:rFonts w:ascii="Times New Roman" w:hAnsi="Times New Roman" w:cs="Times New Roman"/>
          <w:sz w:val="24"/>
          <w:szCs w:val="24"/>
        </w:rPr>
        <w:t xml:space="preserve">(20%), </w:t>
      </w:r>
      <w:r w:rsidRPr="00253CF6">
        <w:rPr>
          <w:rFonts w:ascii="Times New Roman" w:hAnsi="Times New Roman" w:cs="Times New Roman"/>
          <w:i/>
          <w:sz w:val="24"/>
          <w:szCs w:val="24"/>
        </w:rPr>
        <w:t xml:space="preserve">A. junii </w:t>
      </w:r>
      <w:r w:rsidRPr="00253CF6">
        <w:rPr>
          <w:rFonts w:ascii="Times New Roman" w:hAnsi="Times New Roman" w:cs="Times New Roman"/>
          <w:sz w:val="24"/>
          <w:szCs w:val="24"/>
        </w:rPr>
        <w:t xml:space="preserve">(10%), and </w:t>
      </w:r>
      <w:r w:rsidRPr="00253CF6">
        <w:rPr>
          <w:rFonts w:ascii="Times New Roman" w:hAnsi="Times New Roman" w:cs="Times New Roman"/>
          <w:i/>
          <w:sz w:val="24"/>
          <w:szCs w:val="24"/>
        </w:rPr>
        <w:t xml:space="preserve">Acineto- bacter </w:t>
      </w:r>
      <w:r w:rsidRPr="00253CF6">
        <w:rPr>
          <w:rFonts w:ascii="Times New Roman" w:hAnsi="Times New Roman" w:cs="Times New Roman"/>
          <w:sz w:val="24"/>
          <w:szCs w:val="24"/>
        </w:rPr>
        <w:t xml:space="preserve">genomic </w:t>
      </w:r>
      <w:r w:rsidR="0006703B" w:rsidRPr="00253CF6">
        <w:rPr>
          <w:rFonts w:ascii="Times New Roman" w:hAnsi="Times New Roman" w:cs="Times New Roman"/>
          <w:sz w:val="24"/>
          <w:szCs w:val="24"/>
        </w:rPr>
        <w:t xml:space="preserve">                   </w:t>
      </w:r>
      <w:r w:rsidRPr="00253CF6">
        <w:rPr>
          <w:rFonts w:ascii="Times New Roman" w:hAnsi="Times New Roman" w:cs="Times New Roman"/>
          <w:sz w:val="24"/>
          <w:szCs w:val="24"/>
        </w:rPr>
        <w:t xml:space="preserve">species 3 (6%). </w:t>
      </w:r>
      <w:r w:rsidR="003D1B91" w:rsidRPr="00253CF6">
        <w:rPr>
          <w:rFonts w:ascii="Times New Roman" w:hAnsi="Times New Roman" w:cs="Times New Roman"/>
          <w:sz w:val="24"/>
          <w:szCs w:val="24"/>
          <w:vertAlign w:val="superscript"/>
        </w:rPr>
        <w:t>[42</w:t>
      </w:r>
      <w:r w:rsidRPr="00253CF6">
        <w:rPr>
          <w:rFonts w:ascii="Times New Roman" w:hAnsi="Times New Roman" w:cs="Times New Roman"/>
          <w:sz w:val="24"/>
          <w:szCs w:val="24"/>
          <w:vertAlign w:val="superscript"/>
        </w:rPr>
        <w:t>]</w:t>
      </w:r>
      <w:r w:rsidR="0094491A" w:rsidRPr="00253CF6">
        <w:rPr>
          <w:rFonts w:ascii="Times New Roman" w:hAnsi="Times New Roman" w:cs="Times New Roman"/>
          <w:sz w:val="24"/>
          <w:szCs w:val="24"/>
          <w:vertAlign w:val="superscript"/>
        </w:rPr>
        <w:t xml:space="preserve"> </w:t>
      </w:r>
      <w:r w:rsidR="005C045C" w:rsidRPr="00253CF6">
        <w:rPr>
          <w:rFonts w:ascii="Times New Roman" w:hAnsi="Times New Roman" w:cs="Times New Roman"/>
          <w:i/>
          <w:iCs/>
          <w:sz w:val="24"/>
          <w:szCs w:val="24"/>
        </w:rPr>
        <w:t>A. lwoffii</w:t>
      </w:r>
      <w:r w:rsidR="005C045C" w:rsidRPr="00253CF6">
        <w:rPr>
          <w:rFonts w:ascii="Times New Roman" w:hAnsi="Times New Roman" w:cs="Times New Roman"/>
          <w:sz w:val="24"/>
          <w:szCs w:val="24"/>
        </w:rPr>
        <w:t xml:space="preserve"> and </w:t>
      </w:r>
      <w:r w:rsidR="005C045C" w:rsidRPr="00253CF6">
        <w:rPr>
          <w:rFonts w:ascii="Times New Roman" w:hAnsi="Times New Roman" w:cs="Times New Roman"/>
          <w:i/>
          <w:sz w:val="24"/>
          <w:szCs w:val="24"/>
        </w:rPr>
        <w:t>A</w:t>
      </w:r>
      <w:r w:rsidR="005C045C" w:rsidRPr="00253CF6">
        <w:rPr>
          <w:rFonts w:ascii="Times New Roman" w:hAnsi="Times New Roman" w:cs="Times New Roman"/>
          <w:i/>
          <w:iCs/>
          <w:sz w:val="24"/>
          <w:szCs w:val="24"/>
        </w:rPr>
        <w:t>. radioresistans</w:t>
      </w:r>
      <w:r w:rsidR="005C045C" w:rsidRPr="00253CF6">
        <w:rPr>
          <w:rFonts w:ascii="Times New Roman" w:hAnsi="Times New Roman" w:cs="Times New Roman"/>
          <w:sz w:val="24"/>
          <w:szCs w:val="24"/>
        </w:rPr>
        <w:t> colonize human skin and cause infection in immunocompromised hosts.</w:t>
      </w:r>
      <w:r w:rsidR="0094491A" w:rsidRPr="00253CF6">
        <w:rPr>
          <w:rFonts w:ascii="Times New Roman" w:hAnsi="Times New Roman" w:cs="Times New Roman"/>
          <w:sz w:val="24"/>
          <w:szCs w:val="24"/>
        </w:rPr>
        <w:t xml:space="preserve"> </w:t>
      </w:r>
      <w:r w:rsidR="003D1B91" w:rsidRPr="00253CF6">
        <w:rPr>
          <w:rFonts w:ascii="Times New Roman" w:hAnsi="Times New Roman" w:cs="Times New Roman"/>
          <w:sz w:val="24"/>
          <w:szCs w:val="24"/>
          <w:vertAlign w:val="superscript"/>
        </w:rPr>
        <w:t>[25</w:t>
      </w:r>
      <w:r w:rsidR="0094491A" w:rsidRPr="00253CF6">
        <w:rPr>
          <w:rFonts w:ascii="Times New Roman" w:hAnsi="Times New Roman" w:cs="Times New Roman"/>
          <w:sz w:val="24"/>
          <w:szCs w:val="24"/>
          <w:vertAlign w:val="superscript"/>
        </w:rPr>
        <w:t>]</w:t>
      </w:r>
    </w:p>
    <w:p w14:paraId="7A35775C" w14:textId="23CA4171" w:rsidR="007B518D" w:rsidRPr="00253CF6" w:rsidRDefault="008B2E13" w:rsidP="005C045C">
      <w:p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Dijkshoorn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xml:space="preserve">. studied fecal carriage of </w:t>
      </w:r>
      <w:r w:rsidRPr="00253CF6">
        <w:rPr>
          <w:rFonts w:ascii="Times New Roman" w:hAnsi="Times New Roman" w:cs="Times New Roman"/>
          <w:i/>
          <w:sz w:val="24"/>
          <w:szCs w:val="24"/>
        </w:rPr>
        <w:t xml:space="preserve">Acinetobacter </w:t>
      </w:r>
      <w:r w:rsidRPr="00253CF6">
        <w:rPr>
          <w:rFonts w:ascii="Times New Roman" w:hAnsi="Times New Roman" w:cs="Times New Roman"/>
          <w:iCs/>
          <w:sz w:val="24"/>
          <w:szCs w:val="24"/>
        </w:rPr>
        <w:t>spp.</w:t>
      </w:r>
      <w:r w:rsidRPr="00253CF6">
        <w:rPr>
          <w:rFonts w:ascii="Times New Roman" w:hAnsi="Times New Roman" w:cs="Times New Roman"/>
          <w:i/>
          <w:sz w:val="24"/>
          <w:szCs w:val="24"/>
        </w:rPr>
        <w:t xml:space="preserve"> </w:t>
      </w:r>
      <w:r w:rsidRPr="00253CF6">
        <w:rPr>
          <w:rFonts w:ascii="Times New Roman" w:hAnsi="Times New Roman" w:cs="Times New Roman"/>
          <w:sz w:val="24"/>
          <w:szCs w:val="24"/>
        </w:rPr>
        <w:t xml:space="preserve">and found a carrier rate of 25% among healthy individuals, with </w:t>
      </w:r>
      <w:r w:rsidRPr="00253CF6">
        <w:rPr>
          <w:rFonts w:ascii="Times New Roman" w:hAnsi="Times New Roman" w:cs="Times New Roman"/>
          <w:i/>
          <w:sz w:val="24"/>
          <w:szCs w:val="24"/>
        </w:rPr>
        <w:t xml:space="preserve">A. johnsonii </w:t>
      </w:r>
      <w:r w:rsidRPr="00253CF6">
        <w:rPr>
          <w:rFonts w:ascii="Times New Roman" w:hAnsi="Times New Roman" w:cs="Times New Roman"/>
          <w:sz w:val="24"/>
          <w:szCs w:val="24"/>
        </w:rPr>
        <w:t xml:space="preserve">and </w:t>
      </w:r>
      <w:r w:rsidRPr="00253CF6">
        <w:rPr>
          <w:rFonts w:ascii="Times New Roman" w:hAnsi="Times New Roman" w:cs="Times New Roman"/>
          <w:i/>
          <w:sz w:val="24"/>
          <w:szCs w:val="24"/>
        </w:rPr>
        <w:t xml:space="preserve">Acinetobacter </w:t>
      </w:r>
      <w:r w:rsidRPr="00253CF6">
        <w:rPr>
          <w:rFonts w:ascii="Times New Roman" w:hAnsi="Times New Roman" w:cs="Times New Roman"/>
          <w:sz w:val="24"/>
          <w:szCs w:val="24"/>
        </w:rPr>
        <w:t xml:space="preserve">genomic species 11 predominating. </w:t>
      </w:r>
      <w:r w:rsidR="003D1B91" w:rsidRPr="00253CF6">
        <w:rPr>
          <w:rFonts w:ascii="Times New Roman" w:hAnsi="Times New Roman" w:cs="Times New Roman"/>
          <w:sz w:val="24"/>
          <w:szCs w:val="24"/>
          <w:vertAlign w:val="superscript"/>
        </w:rPr>
        <w:t>[43</w:t>
      </w:r>
      <w:r w:rsidRPr="00253CF6">
        <w:rPr>
          <w:rFonts w:ascii="Times New Roman" w:hAnsi="Times New Roman" w:cs="Times New Roman"/>
          <w:sz w:val="24"/>
          <w:szCs w:val="24"/>
          <w:vertAlign w:val="superscript"/>
        </w:rPr>
        <w:t>]</w:t>
      </w:r>
      <w:r w:rsidRPr="00253CF6">
        <w:rPr>
          <w:rFonts w:ascii="Times New Roman" w:hAnsi="Times New Roman" w:cs="Times New Roman"/>
          <w:sz w:val="24"/>
          <w:szCs w:val="24"/>
        </w:rPr>
        <w:t xml:space="preserve"> </w:t>
      </w:r>
    </w:p>
    <w:p w14:paraId="71EA2C76" w14:textId="312603E0" w:rsidR="00831D5C" w:rsidRPr="00253CF6" w:rsidRDefault="008B2E13" w:rsidP="00372660">
      <w:pPr>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sz w:val="24"/>
          <w:szCs w:val="24"/>
        </w:rPr>
        <w:t xml:space="preserve">In contrast, </w:t>
      </w:r>
      <w:r w:rsidRPr="00253CF6">
        <w:rPr>
          <w:rFonts w:ascii="Times New Roman" w:hAnsi="Times New Roman" w:cs="Times New Roman"/>
          <w:i/>
          <w:sz w:val="24"/>
          <w:szCs w:val="24"/>
        </w:rPr>
        <w:t>A. baumannii</w:t>
      </w:r>
      <w:r w:rsidRPr="00253CF6">
        <w:rPr>
          <w:rFonts w:ascii="Times New Roman" w:hAnsi="Times New Roman" w:cs="Times New Roman"/>
          <w:sz w:val="24"/>
          <w:szCs w:val="24"/>
        </w:rPr>
        <w:t xml:space="preserve">, the most important nosocomial </w:t>
      </w:r>
      <w:r w:rsidRPr="00253CF6">
        <w:rPr>
          <w:rFonts w:ascii="Times New Roman" w:hAnsi="Times New Roman" w:cs="Times New Roman"/>
          <w:i/>
          <w:sz w:val="24"/>
          <w:szCs w:val="24"/>
        </w:rPr>
        <w:t xml:space="preserve">Acinetobacter </w:t>
      </w:r>
      <w:r w:rsidRPr="00253CF6">
        <w:rPr>
          <w:rFonts w:ascii="Times New Roman" w:hAnsi="Times New Roman" w:cs="Times New Roman"/>
          <w:sz w:val="24"/>
          <w:szCs w:val="24"/>
        </w:rPr>
        <w:t xml:space="preserve">species, was found only rarely </w:t>
      </w:r>
      <w:r w:rsidR="007B518D" w:rsidRPr="00253CF6">
        <w:rPr>
          <w:rFonts w:ascii="Times New Roman" w:hAnsi="Times New Roman" w:cs="Times New Roman"/>
          <w:sz w:val="24"/>
          <w:szCs w:val="24"/>
        </w:rPr>
        <w:t>0.</w:t>
      </w:r>
      <w:r w:rsidRPr="00253CF6">
        <w:rPr>
          <w:rFonts w:ascii="Times New Roman" w:hAnsi="Times New Roman" w:cs="Times New Roman"/>
          <w:sz w:val="24"/>
          <w:szCs w:val="24"/>
        </w:rPr>
        <w:t>5%</w:t>
      </w:r>
      <w:r w:rsidR="007B518D" w:rsidRPr="00253CF6">
        <w:rPr>
          <w:rFonts w:ascii="Times New Roman" w:hAnsi="Times New Roman" w:cs="Times New Roman"/>
          <w:sz w:val="24"/>
          <w:szCs w:val="24"/>
        </w:rPr>
        <w:t xml:space="preserve"> </w:t>
      </w:r>
      <w:r w:rsidR="007B518D" w:rsidRPr="00253CF6">
        <w:rPr>
          <w:rFonts w:ascii="Times New Roman" w:hAnsi="Times New Roman" w:cs="Times New Roman"/>
          <w:sz w:val="24"/>
          <w:szCs w:val="24"/>
          <w:vertAlign w:val="superscript"/>
        </w:rPr>
        <w:t>[50]</w:t>
      </w:r>
      <w:r w:rsidRPr="00253CF6">
        <w:rPr>
          <w:rFonts w:ascii="Times New Roman" w:hAnsi="Times New Roman" w:cs="Times New Roman"/>
          <w:sz w:val="24"/>
          <w:szCs w:val="24"/>
        </w:rPr>
        <w:t xml:space="preserve"> and 3%</w:t>
      </w:r>
      <w:r w:rsidR="007B518D" w:rsidRPr="00253CF6">
        <w:rPr>
          <w:rFonts w:ascii="Times New Roman" w:hAnsi="Times New Roman" w:cs="Times New Roman"/>
          <w:sz w:val="24"/>
          <w:szCs w:val="24"/>
        </w:rPr>
        <w:t xml:space="preserve"> </w:t>
      </w:r>
      <w:r w:rsidR="007B518D" w:rsidRPr="00253CF6">
        <w:rPr>
          <w:rFonts w:ascii="Times New Roman" w:hAnsi="Times New Roman" w:cs="Times New Roman"/>
          <w:sz w:val="24"/>
          <w:szCs w:val="24"/>
          <w:vertAlign w:val="superscript"/>
        </w:rPr>
        <w:t>[</w:t>
      </w:r>
      <w:r w:rsidR="00424CED" w:rsidRPr="00253CF6">
        <w:rPr>
          <w:rFonts w:ascii="Times New Roman" w:hAnsi="Times New Roman" w:cs="Times New Roman"/>
          <w:sz w:val="24"/>
          <w:szCs w:val="24"/>
          <w:vertAlign w:val="superscript"/>
        </w:rPr>
        <w:t>49</w:t>
      </w:r>
      <w:r w:rsidR="007B518D" w:rsidRPr="00253CF6">
        <w:rPr>
          <w:rFonts w:ascii="Times New Roman" w:hAnsi="Times New Roman" w:cs="Times New Roman"/>
          <w:sz w:val="24"/>
          <w:szCs w:val="24"/>
          <w:vertAlign w:val="superscript"/>
        </w:rPr>
        <w:t xml:space="preserve">] </w:t>
      </w:r>
      <w:r w:rsidR="007B518D" w:rsidRPr="00253CF6">
        <w:rPr>
          <w:rFonts w:ascii="Times New Roman" w:hAnsi="Times New Roman" w:cs="Times New Roman"/>
          <w:sz w:val="24"/>
          <w:szCs w:val="24"/>
        </w:rPr>
        <w:t xml:space="preserve">on human skin. It was found only 0.8% </w:t>
      </w:r>
      <w:r w:rsidRPr="00253CF6">
        <w:rPr>
          <w:rFonts w:ascii="Times New Roman" w:hAnsi="Times New Roman" w:cs="Times New Roman"/>
          <w:sz w:val="24"/>
          <w:szCs w:val="24"/>
        </w:rPr>
        <w:t>in human feces</w:t>
      </w:r>
      <w:r w:rsidR="007B518D" w:rsidRPr="00253CF6">
        <w:rPr>
          <w:rFonts w:ascii="Times New Roman" w:hAnsi="Times New Roman" w:cs="Times New Roman"/>
          <w:sz w:val="24"/>
          <w:szCs w:val="24"/>
        </w:rPr>
        <w:t xml:space="preserve">. </w:t>
      </w:r>
      <w:r w:rsidR="003D1B91" w:rsidRPr="00253CF6">
        <w:rPr>
          <w:rFonts w:ascii="Times New Roman" w:hAnsi="Times New Roman" w:cs="Times New Roman"/>
          <w:sz w:val="24"/>
          <w:szCs w:val="24"/>
          <w:vertAlign w:val="superscript"/>
        </w:rPr>
        <w:t>[43</w:t>
      </w:r>
      <w:r w:rsidR="007B518D" w:rsidRPr="00253CF6">
        <w:rPr>
          <w:rFonts w:ascii="Times New Roman" w:hAnsi="Times New Roman" w:cs="Times New Roman"/>
          <w:sz w:val="24"/>
          <w:szCs w:val="24"/>
          <w:vertAlign w:val="superscript"/>
        </w:rPr>
        <w:t>]</w:t>
      </w:r>
    </w:p>
    <w:p w14:paraId="5334D3C0" w14:textId="77F7603E" w:rsidR="00BE5BCF" w:rsidRPr="00253CF6" w:rsidRDefault="00630E3A" w:rsidP="009A6752">
      <w:pPr>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sz w:val="24"/>
          <w:szCs w:val="24"/>
        </w:rPr>
        <w:t xml:space="preserve">It is largely believed that two attributes such as drug resistance and environmental persistence have enabled </w:t>
      </w: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xml:space="preserve"> to thrive in the nosocomial environment. </w:t>
      </w:r>
      <w:r w:rsidRPr="00253CF6">
        <w:rPr>
          <w:rFonts w:ascii="Times New Roman" w:hAnsi="Times New Roman" w:cs="Times New Roman"/>
          <w:sz w:val="24"/>
          <w:szCs w:val="24"/>
          <w:vertAlign w:val="superscript"/>
        </w:rPr>
        <w:t>[</w:t>
      </w:r>
      <w:r w:rsidR="003D1B91" w:rsidRPr="00253CF6">
        <w:rPr>
          <w:rFonts w:ascii="Times New Roman" w:hAnsi="Times New Roman" w:cs="Times New Roman"/>
          <w:sz w:val="24"/>
          <w:szCs w:val="24"/>
          <w:vertAlign w:val="superscript"/>
        </w:rPr>
        <w:t>44</w:t>
      </w:r>
      <w:r w:rsidRPr="00253CF6">
        <w:rPr>
          <w:rFonts w:ascii="Times New Roman" w:hAnsi="Times New Roman" w:cs="Times New Roman"/>
          <w:sz w:val="24"/>
          <w:szCs w:val="24"/>
          <w:vertAlign w:val="superscript"/>
        </w:rPr>
        <w:t xml:space="preserve">] </w:t>
      </w:r>
      <w:r w:rsidR="00034FC2" w:rsidRPr="00253CF6">
        <w:rPr>
          <w:rFonts w:ascii="Times New Roman" w:hAnsi="Times New Roman" w:cs="Times New Roman"/>
          <w:sz w:val="24"/>
          <w:szCs w:val="24"/>
        </w:rPr>
        <w:t xml:space="preserve">Commonest reservoirs of </w:t>
      </w:r>
      <w:r w:rsidR="00034FC2" w:rsidRPr="00253CF6">
        <w:rPr>
          <w:rFonts w:ascii="Times New Roman" w:hAnsi="Times New Roman" w:cs="Times New Roman"/>
          <w:i/>
          <w:sz w:val="24"/>
          <w:szCs w:val="24"/>
        </w:rPr>
        <w:t>A. baumannii</w:t>
      </w:r>
      <w:r w:rsidR="00034FC2" w:rsidRPr="00253CF6">
        <w:rPr>
          <w:rFonts w:ascii="Times New Roman" w:hAnsi="Times New Roman" w:cs="Times New Roman"/>
          <w:sz w:val="24"/>
          <w:szCs w:val="24"/>
        </w:rPr>
        <w:t xml:space="preserve"> in a hospital setting include ventilators and their accessories, bed mattresses, intravenous devices, catheters, suction apparatus, central lines, sinks and taps. </w:t>
      </w:r>
      <w:r w:rsidR="00034FC2" w:rsidRPr="00253CF6">
        <w:rPr>
          <w:rFonts w:ascii="Times New Roman" w:hAnsi="Times New Roman" w:cs="Times New Roman"/>
          <w:sz w:val="24"/>
          <w:szCs w:val="24"/>
          <w:vertAlign w:val="superscript"/>
        </w:rPr>
        <w:t>[</w:t>
      </w:r>
      <w:r w:rsidR="003D1B91" w:rsidRPr="00253CF6">
        <w:rPr>
          <w:rFonts w:ascii="Times New Roman" w:hAnsi="Times New Roman" w:cs="Times New Roman"/>
          <w:sz w:val="24"/>
          <w:szCs w:val="24"/>
          <w:vertAlign w:val="superscript"/>
        </w:rPr>
        <w:t>45</w:t>
      </w:r>
      <w:r w:rsidR="00034FC2" w:rsidRPr="00253CF6">
        <w:rPr>
          <w:rFonts w:ascii="Times New Roman" w:hAnsi="Times New Roman" w:cs="Times New Roman"/>
          <w:sz w:val="24"/>
          <w:szCs w:val="24"/>
          <w:vertAlign w:val="superscript"/>
        </w:rPr>
        <w:t xml:space="preserve">] </w:t>
      </w:r>
      <w:r w:rsidR="00AB00D5" w:rsidRPr="00253CF6">
        <w:rPr>
          <w:rFonts w:ascii="Times New Roman" w:hAnsi="Times New Roman" w:cs="Times New Roman"/>
          <w:sz w:val="24"/>
          <w:szCs w:val="24"/>
        </w:rPr>
        <w:t>The intensive care units (</w:t>
      </w:r>
      <w:r w:rsidR="005C045C" w:rsidRPr="00253CF6">
        <w:rPr>
          <w:rFonts w:ascii="Times New Roman" w:hAnsi="Times New Roman" w:cs="Times New Roman"/>
          <w:sz w:val="24"/>
          <w:szCs w:val="24"/>
        </w:rPr>
        <w:t>ICUs</w:t>
      </w:r>
      <w:r w:rsidR="00AB00D5" w:rsidRPr="00253CF6">
        <w:rPr>
          <w:rFonts w:ascii="Times New Roman" w:hAnsi="Times New Roman" w:cs="Times New Roman"/>
          <w:sz w:val="24"/>
          <w:szCs w:val="24"/>
        </w:rPr>
        <w:t>)</w:t>
      </w:r>
      <w:r w:rsidR="005C045C" w:rsidRPr="00253CF6">
        <w:rPr>
          <w:rFonts w:ascii="Times New Roman" w:hAnsi="Times New Roman" w:cs="Times New Roman"/>
          <w:sz w:val="24"/>
          <w:szCs w:val="24"/>
        </w:rPr>
        <w:t xml:space="preserve"> are the most frequently affected areas</w:t>
      </w:r>
      <w:r w:rsidR="005C045C" w:rsidRPr="00253CF6">
        <w:rPr>
          <w:rFonts w:ascii="Times New Roman" w:hAnsi="Times New Roman" w:cs="Times New Roman"/>
          <w:sz w:val="24"/>
          <w:szCs w:val="24"/>
          <w:vertAlign w:val="superscript"/>
        </w:rPr>
        <w:t xml:space="preserve"> [</w:t>
      </w:r>
      <w:r w:rsidR="003D1B91" w:rsidRPr="00253CF6">
        <w:rPr>
          <w:rFonts w:ascii="Times New Roman" w:hAnsi="Times New Roman" w:cs="Times New Roman"/>
          <w:sz w:val="24"/>
          <w:szCs w:val="24"/>
          <w:vertAlign w:val="superscript"/>
        </w:rPr>
        <w:t>46</w:t>
      </w:r>
      <w:r w:rsidR="005C045C" w:rsidRPr="00253CF6">
        <w:rPr>
          <w:rFonts w:ascii="Times New Roman" w:hAnsi="Times New Roman" w:cs="Times New Roman"/>
          <w:sz w:val="24"/>
          <w:szCs w:val="24"/>
          <w:vertAlign w:val="superscript"/>
        </w:rPr>
        <w:t xml:space="preserve">] </w:t>
      </w:r>
      <w:r w:rsidR="005C045C" w:rsidRPr="00253CF6">
        <w:rPr>
          <w:rFonts w:ascii="Times New Roman" w:hAnsi="Times New Roman" w:cs="Times New Roman"/>
          <w:sz w:val="24"/>
          <w:szCs w:val="24"/>
        </w:rPr>
        <w:t xml:space="preserve">as the patients are usually need more invasive procedures for longer periods of time, and frequently receive high antibiotic selective pressure. </w:t>
      </w:r>
      <w:r w:rsidR="005C045C" w:rsidRPr="00253CF6">
        <w:rPr>
          <w:rFonts w:ascii="Times New Roman" w:hAnsi="Times New Roman" w:cs="Times New Roman"/>
          <w:i/>
          <w:sz w:val="24"/>
          <w:szCs w:val="24"/>
        </w:rPr>
        <w:t>A. baumannii</w:t>
      </w:r>
      <w:r w:rsidR="005C045C" w:rsidRPr="00253CF6">
        <w:rPr>
          <w:rFonts w:ascii="Times New Roman" w:hAnsi="Times New Roman" w:cs="Times New Roman"/>
          <w:sz w:val="24"/>
          <w:szCs w:val="24"/>
        </w:rPr>
        <w:t xml:space="preserve"> has the ability to live on dry environmental surfaces in an ICU for up to 13 days, i.e. 10 days more than other Gram negative bacteria. </w:t>
      </w:r>
      <w:r w:rsidR="005C045C" w:rsidRPr="00253CF6">
        <w:rPr>
          <w:rFonts w:ascii="Times New Roman" w:hAnsi="Times New Roman" w:cs="Times New Roman"/>
          <w:sz w:val="24"/>
          <w:szCs w:val="24"/>
          <w:vertAlign w:val="superscript"/>
        </w:rPr>
        <w:t>[</w:t>
      </w:r>
      <w:r w:rsidR="003D1B91" w:rsidRPr="00253CF6">
        <w:rPr>
          <w:rFonts w:ascii="Times New Roman" w:hAnsi="Times New Roman" w:cs="Times New Roman"/>
          <w:sz w:val="24"/>
          <w:szCs w:val="24"/>
          <w:vertAlign w:val="superscript"/>
        </w:rPr>
        <w:t>47</w:t>
      </w:r>
      <w:r w:rsidR="005C045C" w:rsidRPr="00253CF6">
        <w:rPr>
          <w:rFonts w:ascii="Times New Roman" w:hAnsi="Times New Roman" w:cs="Times New Roman"/>
          <w:sz w:val="24"/>
          <w:szCs w:val="24"/>
          <w:vertAlign w:val="superscript"/>
        </w:rPr>
        <w:t>]</w:t>
      </w:r>
    </w:p>
    <w:p w14:paraId="659A3D79" w14:textId="3DADE777" w:rsidR="000F5267" w:rsidRPr="00253CF6" w:rsidRDefault="000F5267" w:rsidP="009A6752">
      <w:p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In conclusion, </w:t>
      </w:r>
      <w:r w:rsidRPr="00253CF6">
        <w:rPr>
          <w:rFonts w:ascii="Times New Roman" w:hAnsi="Times New Roman" w:cs="Times New Roman"/>
          <w:i/>
          <w:sz w:val="24"/>
          <w:szCs w:val="24"/>
        </w:rPr>
        <w:t xml:space="preserve">A. baumannii </w:t>
      </w:r>
      <w:r w:rsidRPr="00253CF6">
        <w:rPr>
          <w:rFonts w:ascii="Times New Roman" w:hAnsi="Times New Roman" w:cs="Times New Roman"/>
          <w:sz w:val="24"/>
          <w:szCs w:val="24"/>
        </w:rPr>
        <w:t xml:space="preserve">does not appear to be a typical environmental organism. Existing data are not sufficient to determine if the occurrence of severe community-acquired </w:t>
      </w:r>
      <w:r w:rsidRPr="00253CF6">
        <w:rPr>
          <w:rFonts w:ascii="Times New Roman" w:hAnsi="Times New Roman" w:cs="Times New Roman"/>
          <w:i/>
          <w:sz w:val="24"/>
          <w:szCs w:val="24"/>
        </w:rPr>
        <w:t xml:space="preserve">A. baumannii </w:t>
      </w:r>
      <w:r w:rsidRPr="00253CF6">
        <w:rPr>
          <w:rFonts w:ascii="Times New Roman" w:hAnsi="Times New Roman" w:cs="Times New Roman"/>
          <w:sz w:val="24"/>
          <w:szCs w:val="24"/>
        </w:rPr>
        <w:t xml:space="preserve">infections that have been observed in tropical climates </w:t>
      </w:r>
      <w:r w:rsidRPr="00253CF6">
        <w:rPr>
          <w:rFonts w:ascii="Times New Roman" w:hAnsi="Times New Roman" w:cs="Times New Roman"/>
          <w:sz w:val="24"/>
          <w:szCs w:val="24"/>
          <w:vertAlign w:val="superscript"/>
        </w:rPr>
        <w:t>[</w:t>
      </w:r>
      <w:r w:rsidR="003D1B91" w:rsidRPr="00253CF6">
        <w:rPr>
          <w:rFonts w:ascii="Times New Roman" w:hAnsi="Times New Roman" w:cs="Times New Roman"/>
          <w:sz w:val="24"/>
          <w:szCs w:val="24"/>
          <w:vertAlign w:val="superscript"/>
        </w:rPr>
        <w:t>48, 49</w:t>
      </w:r>
      <w:r w:rsidR="00EC4A32" w:rsidRPr="00253CF6">
        <w:rPr>
          <w:rFonts w:ascii="Times New Roman" w:hAnsi="Times New Roman" w:cs="Times New Roman"/>
          <w:sz w:val="24"/>
          <w:szCs w:val="24"/>
          <w:vertAlign w:val="superscript"/>
        </w:rPr>
        <w:t xml:space="preserve">] </w:t>
      </w:r>
      <w:r w:rsidRPr="00253CF6">
        <w:rPr>
          <w:rFonts w:ascii="Times New Roman" w:hAnsi="Times New Roman" w:cs="Times New Roman"/>
          <w:sz w:val="24"/>
          <w:szCs w:val="24"/>
        </w:rPr>
        <w:t xml:space="preserve">may </w:t>
      </w:r>
      <w:r w:rsidRPr="00253CF6">
        <w:rPr>
          <w:rFonts w:ascii="Times New Roman" w:hAnsi="Times New Roman" w:cs="Times New Roman"/>
          <w:sz w:val="24"/>
          <w:szCs w:val="24"/>
        </w:rPr>
        <w:lastRenderedPageBreak/>
        <w:t>be associated with an environmental source.</w:t>
      </w:r>
      <w:r w:rsidR="0004736E" w:rsidRPr="00253CF6">
        <w:rPr>
          <w:rFonts w:ascii="Times New Roman" w:hAnsi="Times New Roman" w:cs="Times New Roman"/>
          <w:sz w:val="24"/>
          <w:szCs w:val="24"/>
        </w:rPr>
        <w:t xml:space="preserve"> Thus, the natural habitats of A. baumannii still remain to be defined.</w:t>
      </w:r>
    </w:p>
    <w:p w14:paraId="2057473E" w14:textId="63B34D6F" w:rsidR="0004736E" w:rsidRPr="00253CF6" w:rsidRDefault="0004736E" w:rsidP="009A6752">
      <w:pPr>
        <w:spacing w:line="480" w:lineRule="auto"/>
        <w:jc w:val="both"/>
        <w:rPr>
          <w:rFonts w:ascii="Times New Roman" w:hAnsi="Times New Roman" w:cs="Times New Roman"/>
          <w:b/>
          <w:bCs/>
          <w:i/>
          <w:iCs/>
          <w:sz w:val="24"/>
          <w:szCs w:val="24"/>
        </w:rPr>
      </w:pPr>
      <w:r w:rsidRPr="00253CF6">
        <w:rPr>
          <w:rFonts w:ascii="Times New Roman" w:hAnsi="Times New Roman" w:cs="Times New Roman"/>
          <w:b/>
          <w:bCs/>
          <w:sz w:val="24"/>
          <w:szCs w:val="24"/>
        </w:rPr>
        <w:t xml:space="preserve">Morphological and biochemical characteristics of </w:t>
      </w:r>
      <w:r w:rsidRPr="00253CF6">
        <w:rPr>
          <w:rFonts w:ascii="Times New Roman" w:hAnsi="Times New Roman" w:cs="Times New Roman"/>
          <w:b/>
          <w:bCs/>
          <w:i/>
          <w:iCs/>
          <w:sz w:val="24"/>
          <w:szCs w:val="24"/>
        </w:rPr>
        <w:t>A. baumannii</w:t>
      </w:r>
    </w:p>
    <w:p w14:paraId="04F85FF0" w14:textId="1BE3C755" w:rsidR="00350B89" w:rsidRPr="00253CF6" w:rsidRDefault="0004736E" w:rsidP="0004736E">
      <w:pPr>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xml:space="preserve"> may be identified presumptively as Gram-negative, catalase-positive, oxidase-negative, nonmotile, nonfermenting coccobacilli. They are short, plump, Gram-negative rods that are difficult to destain and may therefore be misidentified as either Gram-negative or Gram-positive cocci (hence the former designation </w:t>
      </w:r>
      <w:r w:rsidRPr="00253CF6">
        <w:rPr>
          <w:rFonts w:ascii="Times New Roman" w:hAnsi="Times New Roman" w:cs="Times New Roman"/>
          <w:i/>
          <w:sz w:val="24"/>
          <w:szCs w:val="24"/>
        </w:rPr>
        <w:t>Mimae</w:t>
      </w:r>
      <w:r w:rsidRPr="00253CF6">
        <w:rPr>
          <w:rFonts w:ascii="Times New Roman" w:hAnsi="Times New Roman" w:cs="Times New Roman"/>
          <w:sz w:val="24"/>
          <w:szCs w:val="24"/>
        </w:rPr>
        <w:t xml:space="preserve">). </w:t>
      </w:r>
      <w:r w:rsidR="003D1B91" w:rsidRPr="00253CF6">
        <w:rPr>
          <w:rFonts w:ascii="Times New Roman" w:hAnsi="Times New Roman" w:cs="Times New Roman"/>
          <w:sz w:val="24"/>
          <w:szCs w:val="24"/>
          <w:vertAlign w:val="superscript"/>
        </w:rPr>
        <w:t>[27</w:t>
      </w:r>
      <w:r w:rsidRPr="00253CF6">
        <w:rPr>
          <w:rFonts w:ascii="Times New Roman" w:hAnsi="Times New Roman" w:cs="Times New Roman"/>
          <w:sz w:val="24"/>
          <w:szCs w:val="24"/>
          <w:vertAlign w:val="superscript"/>
        </w:rPr>
        <w:t>]</w:t>
      </w:r>
      <w:r w:rsidRPr="00253CF6">
        <w:rPr>
          <w:rFonts w:ascii="Times New Roman" w:hAnsi="Times New Roman" w:cs="Times New Roman"/>
          <w:sz w:val="24"/>
          <w:szCs w:val="24"/>
        </w:rPr>
        <w:t xml:space="preserve"> They grow well on solid media that are routinely used in clinical microbiology laboratories, such as sheep blood agar or tryptic soy agar, at a 37°C incubation temperature. On sheep blood agar, these organisms form smooth, sometimes mucoid, grayish white colonies</w:t>
      </w:r>
      <w:r w:rsidR="009A2AF0" w:rsidRPr="00253CF6">
        <w:rPr>
          <w:rFonts w:ascii="Times New Roman" w:hAnsi="Times New Roman" w:cs="Times New Roman"/>
          <w:sz w:val="24"/>
          <w:szCs w:val="24"/>
        </w:rPr>
        <w:t xml:space="preserve"> and non-haemolytic; </w:t>
      </w:r>
      <w:r w:rsidRPr="00253CF6">
        <w:rPr>
          <w:rFonts w:ascii="Times New Roman" w:hAnsi="Times New Roman" w:cs="Times New Roman"/>
          <w:sz w:val="24"/>
          <w:szCs w:val="24"/>
        </w:rPr>
        <w:t>with a colony diameter of 1.5 to 3 mm after overnight culture</w:t>
      </w:r>
      <w:r w:rsidR="009A2AF0" w:rsidRPr="00253CF6">
        <w:rPr>
          <w:rFonts w:ascii="Times New Roman" w:hAnsi="Times New Roman" w:cs="Times New Roman"/>
          <w:sz w:val="24"/>
          <w:szCs w:val="24"/>
        </w:rPr>
        <w:t>.</w:t>
      </w:r>
      <w:r w:rsidR="003D1B91" w:rsidRPr="00253CF6">
        <w:rPr>
          <w:rFonts w:ascii="Times New Roman" w:hAnsi="Times New Roman" w:cs="Times New Roman"/>
          <w:sz w:val="24"/>
          <w:szCs w:val="24"/>
          <w:vertAlign w:val="superscript"/>
        </w:rPr>
        <w:t>[17</w:t>
      </w:r>
      <w:r w:rsidR="009A2AF0" w:rsidRPr="00253CF6">
        <w:rPr>
          <w:rFonts w:ascii="Times New Roman" w:hAnsi="Times New Roman" w:cs="Times New Roman"/>
          <w:sz w:val="24"/>
          <w:szCs w:val="24"/>
          <w:vertAlign w:val="superscript"/>
        </w:rPr>
        <w:t>]</w:t>
      </w:r>
      <w:r w:rsidR="009E61B3" w:rsidRPr="00253CF6">
        <w:rPr>
          <w:rFonts w:ascii="Times New Roman" w:hAnsi="Times New Roman" w:cs="Times New Roman"/>
          <w:sz w:val="24"/>
          <w:szCs w:val="24"/>
          <w:vertAlign w:val="superscript"/>
        </w:rPr>
        <w:t xml:space="preserve"> </w:t>
      </w:r>
      <w:r w:rsidR="009E61B3" w:rsidRPr="00253CF6">
        <w:rPr>
          <w:rFonts w:ascii="Times New Roman" w:hAnsi="Times New Roman" w:cs="Times New Roman"/>
          <w:i/>
          <w:iCs/>
          <w:sz w:val="24"/>
          <w:szCs w:val="24"/>
        </w:rPr>
        <w:t>A. baumannii</w:t>
      </w:r>
      <w:r w:rsidR="009E61B3" w:rsidRPr="00253CF6">
        <w:rPr>
          <w:rFonts w:ascii="Times New Roman" w:hAnsi="Times New Roman" w:cs="Times New Roman"/>
          <w:sz w:val="24"/>
          <w:szCs w:val="24"/>
        </w:rPr>
        <w:t xml:space="preserve"> displays smooth pink</w:t>
      </w:r>
      <w:r w:rsidR="000E1D4B" w:rsidRPr="00253CF6">
        <w:rPr>
          <w:rFonts w:ascii="Times New Roman" w:hAnsi="Times New Roman" w:cs="Times New Roman"/>
          <w:sz w:val="24"/>
          <w:szCs w:val="24"/>
        </w:rPr>
        <w:t xml:space="preserve"> (nonlactose fermenters)</w:t>
      </w:r>
      <w:r w:rsidR="009E61B3" w:rsidRPr="00253CF6">
        <w:rPr>
          <w:rFonts w:ascii="Times New Roman" w:hAnsi="Times New Roman" w:cs="Times New Roman"/>
          <w:sz w:val="24"/>
          <w:szCs w:val="24"/>
        </w:rPr>
        <w:t xml:space="preserve"> to red colonies on MacConkey’s agar and bluish to bluish grey coloured colonies on Simmon’s citrate agar. It is capable of producing acid from glucose, galactose, mannose, lactose, rhamnose and xylose; but not from mannitol and sucrose. It </w:t>
      </w:r>
      <w:r w:rsidR="0010273D" w:rsidRPr="00253CF6">
        <w:rPr>
          <w:rFonts w:ascii="Times New Roman" w:hAnsi="Times New Roman" w:cs="Times New Roman"/>
          <w:sz w:val="24"/>
          <w:szCs w:val="24"/>
        </w:rPr>
        <w:t xml:space="preserve">does not reduce nitrate and unable to produce indole. </w:t>
      </w:r>
      <w:r w:rsidR="0010273D" w:rsidRPr="00253CF6">
        <w:rPr>
          <w:rFonts w:ascii="Times New Roman" w:hAnsi="Times New Roman" w:cs="Times New Roman"/>
          <w:sz w:val="24"/>
          <w:szCs w:val="24"/>
          <w:vertAlign w:val="superscript"/>
        </w:rPr>
        <w:t>[5</w:t>
      </w:r>
      <w:r w:rsidR="003D1B91" w:rsidRPr="00253CF6">
        <w:rPr>
          <w:rFonts w:ascii="Times New Roman" w:hAnsi="Times New Roman" w:cs="Times New Roman"/>
          <w:sz w:val="24"/>
          <w:szCs w:val="24"/>
          <w:vertAlign w:val="superscript"/>
        </w:rPr>
        <w:t>0</w:t>
      </w:r>
      <w:r w:rsidR="0010273D" w:rsidRPr="00253CF6">
        <w:rPr>
          <w:rFonts w:ascii="Times New Roman" w:hAnsi="Times New Roman" w:cs="Times New Roman"/>
          <w:sz w:val="24"/>
          <w:szCs w:val="24"/>
          <w:vertAlign w:val="superscript"/>
        </w:rPr>
        <w:t>]</w:t>
      </w:r>
      <w:r w:rsidR="00CB574A" w:rsidRPr="00253CF6">
        <w:rPr>
          <w:rFonts w:ascii="Times New Roman" w:hAnsi="Times New Roman" w:cs="Times New Roman"/>
          <w:sz w:val="24"/>
          <w:szCs w:val="24"/>
          <w:vertAlign w:val="superscript"/>
        </w:rPr>
        <w:t xml:space="preserve"> </w:t>
      </w:r>
      <w:r w:rsidR="00CC5B9B" w:rsidRPr="00253CF6">
        <w:rPr>
          <w:rFonts w:ascii="Times New Roman" w:hAnsi="Times New Roman" w:cs="Times New Roman"/>
          <w:bCs/>
          <w:sz w:val="24"/>
          <w:szCs w:val="24"/>
        </w:rPr>
        <w:t xml:space="preserve">Unfortunately, it is difficult to distinguish </w:t>
      </w:r>
      <w:r w:rsidR="00CC5B9B" w:rsidRPr="00253CF6">
        <w:rPr>
          <w:rFonts w:ascii="Times New Roman" w:hAnsi="Times New Roman" w:cs="Times New Roman"/>
          <w:bCs/>
          <w:i/>
          <w:iCs/>
          <w:sz w:val="24"/>
          <w:szCs w:val="24"/>
        </w:rPr>
        <w:t>A. baumannii</w:t>
      </w:r>
      <w:r w:rsidR="00CC5B9B" w:rsidRPr="00253CF6">
        <w:rPr>
          <w:rFonts w:ascii="Times New Roman" w:hAnsi="Times New Roman" w:cs="Times New Roman"/>
          <w:bCs/>
          <w:sz w:val="24"/>
          <w:szCs w:val="24"/>
        </w:rPr>
        <w:t xml:space="preserve"> from other members of the Acb complex by simple phenotypic tests that are commonly used in routine diagnostic laboratories. </w:t>
      </w:r>
      <w:r w:rsidR="003D1B91" w:rsidRPr="00253CF6">
        <w:rPr>
          <w:rFonts w:ascii="Times New Roman" w:hAnsi="Times New Roman" w:cs="Times New Roman"/>
          <w:bCs/>
          <w:sz w:val="24"/>
          <w:szCs w:val="24"/>
          <w:vertAlign w:val="superscript"/>
        </w:rPr>
        <w:t>[27</w:t>
      </w:r>
      <w:r w:rsidR="00CC5B9B" w:rsidRPr="00253CF6">
        <w:rPr>
          <w:rFonts w:ascii="Times New Roman" w:hAnsi="Times New Roman" w:cs="Times New Roman"/>
          <w:bCs/>
          <w:sz w:val="24"/>
          <w:szCs w:val="24"/>
          <w:vertAlign w:val="superscript"/>
        </w:rPr>
        <w:t>]</w:t>
      </w:r>
    </w:p>
    <w:p w14:paraId="11D73CAC" w14:textId="4535A726" w:rsidR="00757A5C" w:rsidRPr="00253CF6" w:rsidRDefault="00CB574A" w:rsidP="0004736E">
      <w:pPr>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sz w:val="24"/>
          <w:szCs w:val="24"/>
        </w:rPr>
        <w:t>To</w:t>
      </w:r>
      <w:r w:rsidR="00FC2FCE" w:rsidRPr="00253CF6">
        <w:rPr>
          <w:rFonts w:ascii="Times New Roman" w:hAnsi="Times New Roman" w:cs="Times New Roman"/>
          <w:sz w:val="24"/>
          <w:szCs w:val="24"/>
        </w:rPr>
        <w:t xml:space="preserve"> facilitate the isolation of acinetobacters from mixed bacterial populations, Leeds </w:t>
      </w:r>
      <w:r w:rsidR="00FC2FCE" w:rsidRPr="00253CF6">
        <w:rPr>
          <w:rFonts w:ascii="Times New Roman" w:hAnsi="Times New Roman" w:cs="Times New Roman"/>
          <w:i/>
          <w:sz w:val="24"/>
          <w:szCs w:val="24"/>
        </w:rPr>
        <w:t xml:space="preserve">Acinetobacter </w:t>
      </w:r>
      <w:r w:rsidR="00FC2FCE" w:rsidRPr="00253CF6">
        <w:rPr>
          <w:rFonts w:ascii="Times New Roman" w:hAnsi="Times New Roman" w:cs="Times New Roman"/>
          <w:sz w:val="24"/>
          <w:szCs w:val="24"/>
        </w:rPr>
        <w:t>medium was proposed.</w:t>
      </w:r>
      <w:r w:rsidR="00350B89" w:rsidRPr="00253CF6">
        <w:rPr>
          <w:rFonts w:ascii="Times New Roman" w:hAnsi="Times New Roman" w:cs="Times New Roman"/>
          <w:sz w:val="24"/>
          <w:szCs w:val="24"/>
        </w:rPr>
        <w:t xml:space="preserve"> </w:t>
      </w:r>
      <w:r w:rsidR="00350B89" w:rsidRPr="00253CF6">
        <w:rPr>
          <w:rFonts w:ascii="Times New Roman" w:hAnsi="Times New Roman" w:cs="Times New Roman"/>
          <w:sz w:val="24"/>
          <w:szCs w:val="24"/>
          <w:vertAlign w:val="superscript"/>
        </w:rPr>
        <w:t>[5</w:t>
      </w:r>
      <w:r w:rsidR="003D1B91" w:rsidRPr="00253CF6">
        <w:rPr>
          <w:rFonts w:ascii="Times New Roman" w:hAnsi="Times New Roman" w:cs="Times New Roman"/>
          <w:sz w:val="24"/>
          <w:szCs w:val="24"/>
          <w:vertAlign w:val="superscript"/>
        </w:rPr>
        <w:t>1</w:t>
      </w:r>
      <w:r w:rsidR="00350B89" w:rsidRPr="00253CF6">
        <w:rPr>
          <w:rFonts w:ascii="Times New Roman" w:hAnsi="Times New Roman" w:cs="Times New Roman"/>
          <w:sz w:val="24"/>
          <w:szCs w:val="24"/>
          <w:vertAlign w:val="superscript"/>
        </w:rPr>
        <w:t>]</w:t>
      </w:r>
      <w:r w:rsidR="00F91C06" w:rsidRPr="00253CF6">
        <w:rPr>
          <w:rFonts w:ascii="Times New Roman" w:hAnsi="Times New Roman" w:cs="Times New Roman"/>
          <w:sz w:val="24"/>
          <w:szCs w:val="24"/>
          <w:vertAlign w:val="superscript"/>
        </w:rPr>
        <w:t xml:space="preserve"> </w:t>
      </w:r>
    </w:p>
    <w:p w14:paraId="459C990E" w14:textId="093F41FE" w:rsidR="0004736E" w:rsidRPr="00253CF6" w:rsidRDefault="00757A5C" w:rsidP="0004736E">
      <w:p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lastRenderedPageBreak/>
        <w:t>O</w:t>
      </w:r>
      <w:r w:rsidR="00F91C06" w:rsidRPr="00253CF6">
        <w:rPr>
          <w:rFonts w:ascii="Times New Roman" w:hAnsi="Times New Roman" w:cs="Times New Roman"/>
          <w:sz w:val="24"/>
          <w:szCs w:val="24"/>
        </w:rPr>
        <w:t>n eosin methylene blue agar (EMB), colonies are bluish to bluish gr</w:t>
      </w:r>
      <w:r w:rsidRPr="00253CF6">
        <w:rPr>
          <w:rFonts w:ascii="Times New Roman" w:hAnsi="Times New Roman" w:cs="Times New Roman"/>
          <w:sz w:val="24"/>
          <w:szCs w:val="24"/>
        </w:rPr>
        <w:t>e</w:t>
      </w:r>
      <w:r w:rsidR="00F91C06" w:rsidRPr="00253CF6">
        <w:rPr>
          <w:rFonts w:ascii="Times New Roman" w:hAnsi="Times New Roman" w:cs="Times New Roman"/>
          <w:sz w:val="24"/>
          <w:szCs w:val="24"/>
        </w:rPr>
        <w:t>y</w:t>
      </w:r>
      <w:r w:rsidRPr="00253CF6">
        <w:rPr>
          <w:rFonts w:ascii="Times New Roman" w:hAnsi="Times New Roman" w:cs="Times New Roman"/>
          <w:sz w:val="24"/>
          <w:szCs w:val="24"/>
        </w:rPr>
        <w:t xml:space="preserve">. They are pale lavender in color </w:t>
      </w:r>
      <w:r w:rsidR="00F91C06" w:rsidRPr="00253CF6">
        <w:rPr>
          <w:rFonts w:ascii="Times New Roman" w:hAnsi="Times New Roman" w:cs="Times New Roman"/>
          <w:sz w:val="24"/>
          <w:szCs w:val="24"/>
        </w:rPr>
        <w:t xml:space="preserve">on Herellea agar (HA), while on Leeds </w:t>
      </w:r>
      <w:r w:rsidR="00F91C06" w:rsidRPr="00253CF6">
        <w:rPr>
          <w:rFonts w:ascii="Times New Roman" w:hAnsi="Times New Roman" w:cs="Times New Roman"/>
          <w:i/>
          <w:iCs/>
          <w:sz w:val="24"/>
          <w:szCs w:val="24"/>
        </w:rPr>
        <w:t xml:space="preserve">Acinetobacter </w:t>
      </w:r>
      <w:r w:rsidR="00F91C06" w:rsidRPr="00253CF6">
        <w:rPr>
          <w:rFonts w:ascii="Times New Roman" w:hAnsi="Times New Roman" w:cs="Times New Roman"/>
          <w:sz w:val="24"/>
          <w:szCs w:val="24"/>
        </w:rPr>
        <w:t>Medium (LAM) the bacteria are pink on a purple background</w:t>
      </w:r>
      <w:r w:rsidRPr="00253CF6">
        <w:rPr>
          <w:rFonts w:ascii="Times New Roman" w:hAnsi="Times New Roman" w:cs="Times New Roman"/>
          <w:sz w:val="24"/>
          <w:szCs w:val="24"/>
        </w:rPr>
        <w:t>.</w:t>
      </w:r>
    </w:p>
    <w:p w14:paraId="7FF6D32B" w14:textId="70AE95FB" w:rsidR="00694423" w:rsidRPr="00253CF6" w:rsidRDefault="00694423" w:rsidP="0004736E">
      <w:pPr>
        <w:spacing w:line="480" w:lineRule="auto"/>
        <w:jc w:val="both"/>
        <w:rPr>
          <w:rFonts w:ascii="Times New Roman" w:hAnsi="Times New Roman" w:cs="Times New Roman"/>
          <w:b/>
          <w:bCs/>
          <w:sz w:val="24"/>
          <w:szCs w:val="24"/>
        </w:rPr>
      </w:pPr>
      <w:r w:rsidRPr="00253CF6">
        <w:rPr>
          <w:rFonts w:ascii="Times New Roman" w:hAnsi="Times New Roman" w:cs="Times New Roman"/>
          <w:b/>
          <w:bCs/>
          <w:sz w:val="24"/>
          <w:szCs w:val="24"/>
        </w:rPr>
        <w:t xml:space="preserve">Clinical manifestations of </w:t>
      </w:r>
      <w:r w:rsidRPr="00253CF6">
        <w:rPr>
          <w:rFonts w:ascii="Times New Roman" w:hAnsi="Times New Roman" w:cs="Times New Roman"/>
          <w:b/>
          <w:bCs/>
          <w:i/>
          <w:iCs/>
          <w:sz w:val="24"/>
          <w:szCs w:val="24"/>
        </w:rPr>
        <w:t>A. baumannii</w:t>
      </w:r>
      <w:r w:rsidRPr="00253CF6">
        <w:rPr>
          <w:rFonts w:ascii="Times New Roman" w:hAnsi="Times New Roman" w:cs="Times New Roman"/>
          <w:b/>
          <w:bCs/>
          <w:sz w:val="24"/>
          <w:szCs w:val="24"/>
        </w:rPr>
        <w:t xml:space="preserve"> infections</w:t>
      </w:r>
    </w:p>
    <w:p w14:paraId="3D59109B" w14:textId="59D9B843" w:rsidR="006F49A8" w:rsidRPr="00253CF6" w:rsidRDefault="00E75C2E" w:rsidP="0098512C">
      <w:pPr>
        <w:spacing w:line="480" w:lineRule="auto"/>
        <w:jc w:val="both"/>
        <w:rPr>
          <w:rFonts w:ascii="Times New Roman" w:hAnsi="Times New Roman" w:cs="Times New Roman"/>
          <w:i/>
          <w:iCs/>
          <w:sz w:val="24"/>
          <w:szCs w:val="24"/>
        </w:rPr>
      </w:pP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xml:space="preserve"> is mainly reported to be the most important nosocomial pathogens at the ICUs and health care settings housing very ill patients.</w:t>
      </w:r>
      <w:r w:rsidR="00AB00D5" w:rsidRPr="00253CF6">
        <w:rPr>
          <w:rFonts w:ascii="Times New Roman" w:hAnsi="Times New Roman" w:cs="Times New Roman"/>
          <w:sz w:val="24"/>
          <w:szCs w:val="24"/>
        </w:rPr>
        <w:t xml:space="preserve"> </w:t>
      </w:r>
      <w:r w:rsidR="00AB00D5" w:rsidRPr="00253CF6">
        <w:rPr>
          <w:rFonts w:ascii="Times New Roman" w:hAnsi="Times New Roman" w:cs="Times New Roman"/>
          <w:sz w:val="24"/>
          <w:szCs w:val="24"/>
          <w:vertAlign w:val="superscript"/>
        </w:rPr>
        <w:t>[</w:t>
      </w:r>
      <w:r w:rsidR="000A497B" w:rsidRPr="00253CF6">
        <w:rPr>
          <w:rFonts w:ascii="Times New Roman" w:hAnsi="Times New Roman" w:cs="Times New Roman"/>
          <w:sz w:val="24"/>
          <w:szCs w:val="24"/>
          <w:vertAlign w:val="superscript"/>
        </w:rPr>
        <w:t>46, 47, 52, 53</w:t>
      </w:r>
      <w:r w:rsidR="00AB00D5" w:rsidRPr="00253CF6">
        <w:rPr>
          <w:rFonts w:ascii="Times New Roman" w:hAnsi="Times New Roman" w:cs="Times New Roman"/>
          <w:sz w:val="24"/>
          <w:szCs w:val="24"/>
          <w:vertAlign w:val="superscript"/>
        </w:rPr>
        <w:t>]</w:t>
      </w:r>
      <w:r w:rsidRPr="00253CF6">
        <w:rPr>
          <w:rFonts w:ascii="Times New Roman" w:hAnsi="Times New Roman" w:cs="Times New Roman"/>
          <w:i/>
          <w:iCs/>
          <w:sz w:val="24"/>
          <w:szCs w:val="24"/>
        </w:rPr>
        <w:t xml:space="preserve"> </w:t>
      </w:r>
      <w:r w:rsidR="006F49A8" w:rsidRPr="00253CF6">
        <w:rPr>
          <w:rFonts w:ascii="Times New Roman" w:hAnsi="Times New Roman" w:cs="Times New Roman"/>
          <w:sz w:val="24"/>
          <w:szCs w:val="24"/>
        </w:rPr>
        <w:t>It has become a major concern nowadays because of its increasing involvement in several severe infections associated with catheter-related bloodstream and urinary tract infections, ventilator-associated pneumonia</w:t>
      </w:r>
      <w:r w:rsidR="00EA53FD" w:rsidRPr="00253CF6">
        <w:rPr>
          <w:rFonts w:ascii="Times New Roman" w:hAnsi="Times New Roman" w:cs="Times New Roman"/>
          <w:sz w:val="24"/>
          <w:szCs w:val="24"/>
        </w:rPr>
        <w:t xml:space="preserve"> (VAP)</w:t>
      </w:r>
      <w:r w:rsidR="006F49A8" w:rsidRPr="00253CF6">
        <w:rPr>
          <w:rFonts w:ascii="Times New Roman" w:hAnsi="Times New Roman" w:cs="Times New Roman"/>
          <w:sz w:val="24"/>
          <w:szCs w:val="24"/>
        </w:rPr>
        <w:t>, cerebrospinal shunt-related meningitis, and wound</w:t>
      </w:r>
      <w:r w:rsidR="0098512C" w:rsidRPr="00253CF6">
        <w:rPr>
          <w:rFonts w:ascii="Times New Roman" w:hAnsi="Times New Roman" w:cs="Times New Roman"/>
          <w:sz w:val="24"/>
          <w:szCs w:val="24"/>
        </w:rPr>
        <w:t xml:space="preserve"> </w:t>
      </w:r>
      <w:r w:rsidR="006F49A8" w:rsidRPr="00253CF6">
        <w:rPr>
          <w:rFonts w:ascii="Times New Roman" w:hAnsi="Times New Roman" w:cs="Times New Roman"/>
          <w:sz w:val="24"/>
          <w:szCs w:val="24"/>
        </w:rPr>
        <w:t xml:space="preserve">infections. </w:t>
      </w:r>
      <w:r w:rsidR="000A497B" w:rsidRPr="00253CF6">
        <w:rPr>
          <w:rFonts w:ascii="Times New Roman" w:hAnsi="Times New Roman" w:cs="Times New Roman"/>
          <w:sz w:val="24"/>
          <w:szCs w:val="24"/>
          <w:vertAlign w:val="superscript"/>
        </w:rPr>
        <w:t>[54</w:t>
      </w:r>
      <w:r w:rsidR="006F49A8" w:rsidRPr="00253CF6">
        <w:rPr>
          <w:rFonts w:ascii="Times New Roman" w:hAnsi="Times New Roman" w:cs="Times New Roman"/>
          <w:sz w:val="24"/>
          <w:szCs w:val="24"/>
          <w:vertAlign w:val="superscript"/>
        </w:rPr>
        <w:t>]</w:t>
      </w:r>
      <w:r w:rsidR="00216238" w:rsidRPr="00253CF6">
        <w:rPr>
          <w:rFonts w:ascii="Times New Roman" w:hAnsi="Times New Roman" w:cs="Times New Roman"/>
          <w:sz w:val="24"/>
          <w:szCs w:val="24"/>
          <w:vertAlign w:val="superscript"/>
        </w:rPr>
        <w:t xml:space="preserve"> </w:t>
      </w:r>
      <w:r w:rsidR="00216238" w:rsidRPr="00253CF6">
        <w:rPr>
          <w:rFonts w:ascii="Times New Roman" w:hAnsi="Times New Roman" w:cs="Times New Roman"/>
          <w:sz w:val="24"/>
          <w:szCs w:val="24"/>
        </w:rPr>
        <w:t>The incidence of this microorganism varies from one geographical region to another.</w:t>
      </w:r>
      <w:r w:rsidR="006F49A8" w:rsidRPr="00253CF6">
        <w:rPr>
          <w:rFonts w:ascii="Times New Roman" w:hAnsi="Times New Roman" w:cs="Times New Roman"/>
          <w:i/>
          <w:iCs/>
          <w:sz w:val="24"/>
          <w:szCs w:val="24"/>
        </w:rPr>
        <w:t> </w:t>
      </w:r>
    </w:p>
    <w:p w14:paraId="069BFF17" w14:textId="74BCA548" w:rsidR="002E4FC8" w:rsidRPr="00253CF6" w:rsidRDefault="002E4FC8" w:rsidP="009A6752">
      <w:pPr>
        <w:spacing w:line="480" w:lineRule="auto"/>
        <w:jc w:val="both"/>
        <w:rPr>
          <w:rFonts w:ascii="Times New Roman" w:hAnsi="Times New Roman" w:cs="Times New Roman"/>
          <w:b/>
          <w:bCs/>
          <w:sz w:val="24"/>
          <w:szCs w:val="24"/>
        </w:rPr>
      </w:pPr>
      <w:r w:rsidRPr="00253CF6">
        <w:rPr>
          <w:rFonts w:ascii="Times New Roman" w:hAnsi="Times New Roman" w:cs="Times New Roman"/>
          <w:b/>
          <w:bCs/>
          <w:sz w:val="24"/>
          <w:szCs w:val="24"/>
        </w:rPr>
        <w:t>Ventilator associated pneumonia</w:t>
      </w:r>
    </w:p>
    <w:p w14:paraId="4D6CD835" w14:textId="199AC486" w:rsidR="003C475A" w:rsidRPr="00253CF6" w:rsidRDefault="00EA53FD" w:rsidP="009A6752">
      <w:pPr>
        <w:spacing w:line="480" w:lineRule="auto"/>
        <w:jc w:val="both"/>
        <w:rPr>
          <w:rFonts w:ascii="Times New Roman" w:hAnsi="Times New Roman" w:cs="Times New Roman"/>
          <w:sz w:val="24"/>
          <w:szCs w:val="24"/>
        </w:rPr>
      </w:pP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xml:space="preserve"> is one of the most prevalent VAP</w:t>
      </w:r>
      <w:r w:rsidR="000930B2" w:rsidRPr="00253CF6">
        <w:rPr>
          <w:rFonts w:ascii="Times New Roman" w:hAnsi="Times New Roman" w:cs="Times New Roman"/>
          <w:sz w:val="24"/>
          <w:szCs w:val="24"/>
        </w:rPr>
        <w:t xml:space="preserve"> </w:t>
      </w:r>
      <w:r w:rsidRPr="00253CF6">
        <w:rPr>
          <w:rFonts w:ascii="Times New Roman" w:hAnsi="Times New Roman" w:cs="Times New Roman"/>
          <w:sz w:val="24"/>
          <w:szCs w:val="24"/>
        </w:rPr>
        <w:t xml:space="preserve">causing pathogens. </w:t>
      </w:r>
      <w:r w:rsidR="000A497B" w:rsidRPr="00253CF6">
        <w:rPr>
          <w:rFonts w:ascii="Times New Roman" w:hAnsi="Times New Roman" w:cs="Times New Roman"/>
          <w:sz w:val="24"/>
          <w:szCs w:val="24"/>
          <w:vertAlign w:val="superscript"/>
        </w:rPr>
        <w:t>[55</w:t>
      </w:r>
      <w:r w:rsidRPr="00253CF6">
        <w:rPr>
          <w:rFonts w:ascii="Times New Roman" w:hAnsi="Times New Roman" w:cs="Times New Roman"/>
          <w:sz w:val="24"/>
          <w:szCs w:val="24"/>
          <w:vertAlign w:val="superscript"/>
        </w:rPr>
        <w:t>]</w:t>
      </w:r>
      <w:r w:rsidRPr="00253CF6">
        <w:rPr>
          <w:rFonts w:ascii="Times New Roman" w:hAnsi="Times New Roman" w:cs="Times New Roman"/>
          <w:i/>
          <w:iCs/>
          <w:sz w:val="24"/>
          <w:szCs w:val="24"/>
        </w:rPr>
        <w:t xml:space="preserve"> </w:t>
      </w:r>
      <w:r w:rsidR="003C475A" w:rsidRPr="00253CF6">
        <w:rPr>
          <w:rFonts w:ascii="Times New Roman" w:hAnsi="Times New Roman" w:cs="Times New Roman"/>
          <w:sz w:val="24"/>
          <w:szCs w:val="24"/>
        </w:rPr>
        <w:t xml:space="preserve">In large surveillance studies from the United State, between 5% and 10% cases of ICU-acquired pneumonia were due to </w:t>
      </w:r>
      <w:r w:rsidR="003C475A" w:rsidRPr="00253CF6">
        <w:rPr>
          <w:rFonts w:ascii="Times New Roman" w:hAnsi="Times New Roman" w:cs="Times New Roman"/>
          <w:i/>
          <w:iCs/>
          <w:sz w:val="24"/>
          <w:szCs w:val="24"/>
        </w:rPr>
        <w:t>A. baumannii</w:t>
      </w:r>
      <w:r w:rsidR="003C475A" w:rsidRPr="00253CF6">
        <w:rPr>
          <w:rFonts w:ascii="Times New Roman" w:hAnsi="Times New Roman" w:cs="Times New Roman"/>
          <w:sz w:val="24"/>
          <w:szCs w:val="24"/>
        </w:rPr>
        <w:t xml:space="preserve">. </w:t>
      </w:r>
      <w:r w:rsidR="003C475A" w:rsidRPr="00253CF6">
        <w:rPr>
          <w:rFonts w:ascii="Times New Roman" w:hAnsi="Times New Roman" w:cs="Times New Roman"/>
          <w:sz w:val="24"/>
          <w:szCs w:val="24"/>
          <w:vertAlign w:val="superscript"/>
        </w:rPr>
        <w:t>[</w:t>
      </w:r>
      <w:r w:rsidR="000A497B" w:rsidRPr="00253CF6">
        <w:rPr>
          <w:rFonts w:ascii="Times New Roman" w:hAnsi="Times New Roman" w:cs="Times New Roman"/>
          <w:sz w:val="24"/>
          <w:szCs w:val="24"/>
          <w:vertAlign w:val="superscript"/>
        </w:rPr>
        <w:t>56</w:t>
      </w:r>
      <w:r w:rsidR="003C475A" w:rsidRPr="00253CF6">
        <w:rPr>
          <w:rFonts w:ascii="Times New Roman" w:hAnsi="Times New Roman" w:cs="Times New Roman"/>
          <w:sz w:val="24"/>
          <w:szCs w:val="24"/>
          <w:vertAlign w:val="superscript"/>
        </w:rPr>
        <w:t>]</w:t>
      </w:r>
      <w:r w:rsidR="00DB38B2" w:rsidRPr="00253CF6">
        <w:rPr>
          <w:rFonts w:ascii="Times New Roman" w:hAnsi="Times New Roman" w:cs="Times New Roman"/>
          <w:sz w:val="24"/>
          <w:szCs w:val="24"/>
          <w:vertAlign w:val="superscript"/>
        </w:rPr>
        <w:t xml:space="preserve"> </w:t>
      </w:r>
      <w:r w:rsidR="00DB38B2" w:rsidRPr="00253CF6">
        <w:rPr>
          <w:rFonts w:ascii="Times New Roman" w:hAnsi="Times New Roman" w:cs="Times New Roman"/>
          <w:sz w:val="24"/>
          <w:szCs w:val="24"/>
        </w:rPr>
        <w:t>Nosocomial VAP has been reported to occur in patients in ICUs with a frequency of 3</w:t>
      </w:r>
      <w:r w:rsidR="00F91C06" w:rsidRPr="00253CF6">
        <w:rPr>
          <w:rFonts w:ascii="Times New Roman" w:hAnsi="Times New Roman" w:cs="Times New Roman"/>
          <w:sz w:val="24"/>
          <w:szCs w:val="24"/>
        </w:rPr>
        <w:t>%</w:t>
      </w:r>
      <w:r w:rsidR="00DB38B2" w:rsidRPr="00253CF6">
        <w:rPr>
          <w:rFonts w:ascii="Times New Roman" w:hAnsi="Times New Roman" w:cs="Times New Roman"/>
          <w:sz w:val="24"/>
          <w:szCs w:val="24"/>
        </w:rPr>
        <w:t xml:space="preserve"> to 5%, </w:t>
      </w:r>
      <w:r w:rsidR="00F91C06" w:rsidRPr="00253CF6">
        <w:rPr>
          <w:rFonts w:ascii="Times New Roman" w:hAnsi="Times New Roman" w:cs="Times New Roman"/>
          <w:sz w:val="24"/>
          <w:szCs w:val="24"/>
        </w:rPr>
        <w:t xml:space="preserve">especially in patients on mechanical ventilators and crude mortality rate of 30% to 75%. </w:t>
      </w:r>
      <w:r w:rsidR="000A497B" w:rsidRPr="00253CF6">
        <w:rPr>
          <w:rFonts w:ascii="Times New Roman" w:hAnsi="Times New Roman" w:cs="Times New Roman"/>
          <w:sz w:val="24"/>
          <w:szCs w:val="24"/>
          <w:vertAlign w:val="superscript"/>
        </w:rPr>
        <w:t>[56</w:t>
      </w:r>
      <w:r w:rsidR="00F91C06" w:rsidRPr="00253CF6">
        <w:rPr>
          <w:rFonts w:ascii="Times New Roman" w:hAnsi="Times New Roman" w:cs="Times New Roman"/>
          <w:sz w:val="24"/>
          <w:szCs w:val="24"/>
          <w:vertAlign w:val="superscript"/>
        </w:rPr>
        <w:t>]</w:t>
      </w:r>
      <w:r w:rsidR="00B65780" w:rsidRPr="00253CF6">
        <w:rPr>
          <w:rFonts w:ascii="Times New Roman" w:hAnsi="Times New Roman" w:cs="Times New Roman"/>
          <w:sz w:val="24"/>
          <w:szCs w:val="24"/>
        </w:rPr>
        <w:t xml:space="preserve"> However, it is very difficult to distinguish upper airway colonization from true pneumonia in many circumstances.</w:t>
      </w:r>
    </w:p>
    <w:p w14:paraId="4AC83E72" w14:textId="041DB8F7" w:rsidR="002E4FC8" w:rsidRPr="00253CF6" w:rsidRDefault="002E4FC8" w:rsidP="009A6752">
      <w:pPr>
        <w:spacing w:line="480" w:lineRule="auto"/>
        <w:jc w:val="both"/>
        <w:rPr>
          <w:rFonts w:ascii="Times New Roman" w:hAnsi="Times New Roman" w:cs="Times New Roman"/>
          <w:b/>
          <w:bCs/>
          <w:sz w:val="24"/>
          <w:szCs w:val="24"/>
        </w:rPr>
      </w:pPr>
      <w:r w:rsidRPr="00253CF6">
        <w:rPr>
          <w:rFonts w:ascii="Times New Roman" w:hAnsi="Times New Roman" w:cs="Times New Roman"/>
          <w:b/>
          <w:bCs/>
          <w:sz w:val="24"/>
          <w:szCs w:val="24"/>
        </w:rPr>
        <w:t>Bloodstream Infection</w:t>
      </w:r>
    </w:p>
    <w:p w14:paraId="1DD85386" w14:textId="0BA2390B" w:rsidR="0045255C" w:rsidRPr="00253CF6" w:rsidRDefault="009A6752" w:rsidP="009A6752">
      <w:pPr>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i/>
          <w:iCs/>
          <w:sz w:val="24"/>
          <w:szCs w:val="24"/>
        </w:rPr>
        <w:t>Acinetobacter</w:t>
      </w:r>
      <w:r w:rsidRPr="00253CF6">
        <w:rPr>
          <w:rFonts w:ascii="Times New Roman" w:hAnsi="Times New Roman" w:cs="Times New Roman"/>
          <w:sz w:val="24"/>
          <w:szCs w:val="24"/>
        </w:rPr>
        <w:t> species account for 1% to 2% of all bloodstream infections and are typically associated with intravascular devices, with 63% of those infections caused by </w:t>
      </w:r>
      <w:r w:rsidRPr="00253CF6">
        <w:rPr>
          <w:rFonts w:ascii="Times New Roman" w:hAnsi="Times New Roman" w:cs="Times New Roman"/>
          <w:i/>
          <w:iCs/>
          <w:sz w:val="24"/>
          <w:szCs w:val="24"/>
        </w:rPr>
        <w:t xml:space="preserve">A. </w:t>
      </w:r>
      <w:r w:rsidRPr="00253CF6">
        <w:rPr>
          <w:rFonts w:ascii="Times New Roman" w:hAnsi="Times New Roman" w:cs="Times New Roman"/>
          <w:i/>
          <w:iCs/>
          <w:sz w:val="24"/>
          <w:szCs w:val="24"/>
        </w:rPr>
        <w:lastRenderedPageBreak/>
        <w:t>baumannii,</w:t>
      </w:r>
      <w:r w:rsidRPr="00253CF6">
        <w:rPr>
          <w:rFonts w:ascii="Times New Roman" w:hAnsi="Times New Roman" w:cs="Times New Roman"/>
          <w:sz w:val="24"/>
          <w:szCs w:val="24"/>
        </w:rPr>
        <w:t> followed by </w:t>
      </w:r>
      <w:r w:rsidRPr="00253CF6">
        <w:rPr>
          <w:rFonts w:ascii="Times New Roman" w:hAnsi="Times New Roman" w:cs="Times New Roman"/>
          <w:i/>
          <w:iCs/>
          <w:sz w:val="24"/>
          <w:szCs w:val="24"/>
        </w:rPr>
        <w:t>A. nosocomialis</w:t>
      </w:r>
      <w:r w:rsidRPr="00253CF6">
        <w:rPr>
          <w:rFonts w:ascii="Times New Roman" w:hAnsi="Times New Roman" w:cs="Times New Roman"/>
          <w:sz w:val="24"/>
          <w:szCs w:val="24"/>
        </w:rPr>
        <w:t> (20%) and </w:t>
      </w:r>
      <w:r w:rsidRPr="00253CF6">
        <w:rPr>
          <w:rFonts w:ascii="Times New Roman" w:hAnsi="Times New Roman" w:cs="Times New Roman"/>
          <w:i/>
          <w:iCs/>
          <w:sz w:val="24"/>
          <w:szCs w:val="24"/>
        </w:rPr>
        <w:t>A. pittii</w:t>
      </w:r>
      <w:r w:rsidRPr="00253CF6">
        <w:rPr>
          <w:rFonts w:ascii="Times New Roman" w:hAnsi="Times New Roman" w:cs="Times New Roman"/>
          <w:sz w:val="24"/>
          <w:szCs w:val="24"/>
        </w:rPr>
        <w:t> (8%) in one series of 295 bloodstream isolates. The mortality</w:t>
      </w:r>
      <w:r w:rsidR="008E7E2B" w:rsidRPr="00253CF6">
        <w:rPr>
          <w:rFonts w:ascii="Times New Roman" w:hAnsi="Times New Roman" w:cs="Times New Roman"/>
          <w:sz w:val="24"/>
          <w:szCs w:val="24"/>
        </w:rPr>
        <w:t xml:space="preserve"> rate </w:t>
      </w:r>
      <w:r w:rsidRPr="00253CF6">
        <w:rPr>
          <w:rFonts w:ascii="Times New Roman" w:hAnsi="Times New Roman" w:cs="Times New Roman"/>
          <w:sz w:val="24"/>
          <w:szCs w:val="24"/>
        </w:rPr>
        <w:t>of those with </w:t>
      </w: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bacteremia</w:t>
      </w:r>
      <w:r w:rsidR="008E7E2B" w:rsidRPr="00253CF6">
        <w:rPr>
          <w:rFonts w:ascii="Times New Roman" w:hAnsi="Times New Roman" w:cs="Times New Roman"/>
          <w:sz w:val="24"/>
          <w:szCs w:val="24"/>
        </w:rPr>
        <w:t xml:space="preserve"> (36.8%)</w:t>
      </w:r>
      <w:r w:rsidRPr="00253CF6">
        <w:rPr>
          <w:rFonts w:ascii="Times New Roman" w:hAnsi="Times New Roman" w:cs="Times New Roman"/>
          <w:sz w:val="24"/>
          <w:szCs w:val="24"/>
        </w:rPr>
        <w:t xml:space="preserve"> was significantly higher than those with </w:t>
      </w:r>
      <w:r w:rsidRPr="00253CF6">
        <w:rPr>
          <w:rFonts w:ascii="Times New Roman" w:hAnsi="Times New Roman" w:cs="Times New Roman"/>
          <w:i/>
          <w:iCs/>
          <w:sz w:val="24"/>
          <w:szCs w:val="24"/>
        </w:rPr>
        <w:t>A. nosocomialis</w:t>
      </w:r>
      <w:r w:rsidR="008E7E2B" w:rsidRPr="00253CF6">
        <w:rPr>
          <w:rFonts w:ascii="Times New Roman" w:hAnsi="Times New Roman" w:cs="Times New Roman"/>
          <w:i/>
          <w:iCs/>
          <w:sz w:val="24"/>
          <w:szCs w:val="24"/>
        </w:rPr>
        <w:t xml:space="preserve"> </w:t>
      </w:r>
      <w:r w:rsidR="008E7E2B" w:rsidRPr="00253CF6">
        <w:rPr>
          <w:rFonts w:ascii="Times New Roman" w:hAnsi="Times New Roman" w:cs="Times New Roman"/>
          <w:sz w:val="24"/>
          <w:szCs w:val="24"/>
        </w:rPr>
        <w:t>(16.4%)</w:t>
      </w:r>
      <w:r w:rsidRPr="00253CF6">
        <w:rPr>
          <w:rFonts w:ascii="Times New Roman" w:hAnsi="Times New Roman" w:cs="Times New Roman"/>
          <w:sz w:val="24"/>
          <w:szCs w:val="24"/>
        </w:rPr>
        <w:t> and </w:t>
      </w:r>
      <w:r w:rsidRPr="00253CF6">
        <w:rPr>
          <w:rFonts w:ascii="Times New Roman" w:hAnsi="Times New Roman" w:cs="Times New Roman"/>
          <w:i/>
          <w:iCs/>
          <w:sz w:val="24"/>
          <w:szCs w:val="24"/>
        </w:rPr>
        <w:t>A. pittii</w:t>
      </w:r>
      <w:r w:rsidR="008E7E2B" w:rsidRPr="00253CF6">
        <w:rPr>
          <w:rFonts w:ascii="Times New Roman" w:hAnsi="Times New Roman" w:cs="Times New Roman"/>
          <w:i/>
          <w:iCs/>
          <w:sz w:val="24"/>
          <w:szCs w:val="24"/>
        </w:rPr>
        <w:t xml:space="preserve"> </w:t>
      </w:r>
      <w:r w:rsidR="008E7E2B" w:rsidRPr="00253CF6">
        <w:rPr>
          <w:rFonts w:ascii="Times New Roman" w:hAnsi="Times New Roman" w:cs="Times New Roman"/>
          <w:sz w:val="24"/>
          <w:szCs w:val="24"/>
        </w:rPr>
        <w:t>(13%)</w:t>
      </w:r>
      <w:r w:rsidR="00A1086A" w:rsidRPr="00253CF6">
        <w:rPr>
          <w:rFonts w:ascii="Times New Roman" w:hAnsi="Times New Roman" w:cs="Times New Roman"/>
          <w:sz w:val="24"/>
          <w:szCs w:val="24"/>
        </w:rPr>
        <w:t>.</w:t>
      </w:r>
      <w:r w:rsidRPr="00253CF6">
        <w:rPr>
          <w:rFonts w:ascii="Times New Roman" w:hAnsi="Times New Roman" w:cs="Times New Roman"/>
          <w:sz w:val="24"/>
          <w:szCs w:val="24"/>
        </w:rPr>
        <w:t xml:space="preserve"> </w:t>
      </w:r>
      <w:r w:rsidR="008A23B6" w:rsidRPr="00253CF6">
        <w:rPr>
          <w:rFonts w:ascii="Times New Roman" w:hAnsi="Times New Roman" w:cs="Times New Roman"/>
          <w:sz w:val="24"/>
          <w:szCs w:val="24"/>
          <w:vertAlign w:val="superscript"/>
        </w:rPr>
        <w:t>[</w:t>
      </w:r>
      <w:r w:rsidR="000A497B" w:rsidRPr="00253CF6">
        <w:rPr>
          <w:rFonts w:ascii="Times New Roman" w:hAnsi="Times New Roman" w:cs="Times New Roman"/>
          <w:sz w:val="24"/>
          <w:szCs w:val="24"/>
          <w:vertAlign w:val="superscript"/>
        </w:rPr>
        <w:t>58</w:t>
      </w:r>
      <w:r w:rsidRPr="00253CF6">
        <w:rPr>
          <w:rFonts w:ascii="Times New Roman" w:hAnsi="Times New Roman" w:cs="Times New Roman"/>
          <w:sz w:val="24"/>
          <w:szCs w:val="24"/>
          <w:vertAlign w:val="superscript"/>
        </w:rPr>
        <w:t xml:space="preserve">] </w:t>
      </w:r>
      <w:r w:rsidR="00596980" w:rsidRPr="00253CF6">
        <w:rPr>
          <w:rFonts w:ascii="Times New Roman" w:hAnsi="Times New Roman" w:cs="Times New Roman"/>
          <w:sz w:val="24"/>
          <w:szCs w:val="24"/>
        </w:rPr>
        <w:t>Presence of central venous catheter or dissemination of A. baumannii due to extensive pneumonia results in the bloodstream infections. The other predisposing factors that cause bacteremia are intravenous lines, mechanical ventilation, operations, renal transplants, chest tubes, urinary catheterization, trauma and long hospitalization.</w:t>
      </w:r>
      <w:r w:rsidR="00925B88" w:rsidRPr="00253CF6">
        <w:rPr>
          <w:rFonts w:ascii="Times New Roman" w:hAnsi="Times New Roman" w:cs="Times New Roman"/>
          <w:sz w:val="24"/>
          <w:szCs w:val="24"/>
        </w:rPr>
        <w:t xml:space="preserve"> </w:t>
      </w:r>
      <w:r w:rsidR="000A497B" w:rsidRPr="00253CF6">
        <w:rPr>
          <w:rFonts w:ascii="Times New Roman" w:hAnsi="Times New Roman" w:cs="Times New Roman"/>
          <w:sz w:val="24"/>
          <w:szCs w:val="24"/>
          <w:vertAlign w:val="superscript"/>
        </w:rPr>
        <w:t>[59</w:t>
      </w:r>
      <w:r w:rsidR="00925B88" w:rsidRPr="00253CF6">
        <w:rPr>
          <w:rFonts w:ascii="Times New Roman" w:hAnsi="Times New Roman" w:cs="Times New Roman"/>
          <w:sz w:val="24"/>
          <w:szCs w:val="24"/>
          <w:vertAlign w:val="superscript"/>
        </w:rPr>
        <w:t>]</w:t>
      </w:r>
      <w:r w:rsidR="00596980" w:rsidRPr="00253CF6">
        <w:rPr>
          <w:rFonts w:ascii="Times New Roman" w:hAnsi="Times New Roman" w:cs="Times New Roman"/>
          <w:sz w:val="24"/>
          <w:szCs w:val="24"/>
        </w:rPr>
        <w:t xml:space="preserve"> </w:t>
      </w:r>
      <w:r w:rsidR="0045255C" w:rsidRPr="00253CF6">
        <w:rPr>
          <w:rFonts w:ascii="Times New Roman" w:hAnsi="Times New Roman" w:cs="Times New Roman"/>
          <w:sz w:val="24"/>
          <w:szCs w:val="24"/>
        </w:rPr>
        <w:t>It is very common in elderly immunocompromised individuals</w:t>
      </w:r>
      <w:r w:rsidR="00B7757C" w:rsidRPr="00253CF6">
        <w:rPr>
          <w:rFonts w:ascii="Times New Roman" w:hAnsi="Times New Roman" w:cs="Times New Roman"/>
          <w:sz w:val="24"/>
          <w:szCs w:val="24"/>
        </w:rPr>
        <w:t>. The overall mortality rate from ICU-acquired bacteremia (34% to 43.4%) was higher in comparison to non-ICU wards (16.3%).</w:t>
      </w:r>
      <w:r w:rsidR="0045255C" w:rsidRPr="00253CF6">
        <w:rPr>
          <w:rFonts w:ascii="Times New Roman" w:hAnsi="Times New Roman" w:cs="Times New Roman"/>
          <w:sz w:val="24"/>
          <w:szCs w:val="24"/>
        </w:rPr>
        <w:t xml:space="preserve"> </w:t>
      </w:r>
      <w:r w:rsidR="0045255C" w:rsidRPr="00253CF6">
        <w:rPr>
          <w:rFonts w:ascii="Times New Roman" w:hAnsi="Times New Roman" w:cs="Times New Roman"/>
          <w:sz w:val="24"/>
          <w:szCs w:val="24"/>
          <w:vertAlign w:val="superscript"/>
        </w:rPr>
        <w:t>[6</w:t>
      </w:r>
      <w:r w:rsidR="000A497B" w:rsidRPr="00253CF6">
        <w:rPr>
          <w:rFonts w:ascii="Times New Roman" w:hAnsi="Times New Roman" w:cs="Times New Roman"/>
          <w:sz w:val="24"/>
          <w:szCs w:val="24"/>
          <w:vertAlign w:val="superscript"/>
        </w:rPr>
        <w:t>0</w:t>
      </w:r>
      <w:r w:rsidR="0045255C" w:rsidRPr="00253CF6">
        <w:rPr>
          <w:rFonts w:ascii="Times New Roman" w:hAnsi="Times New Roman" w:cs="Times New Roman"/>
          <w:sz w:val="24"/>
          <w:szCs w:val="24"/>
          <w:vertAlign w:val="superscript"/>
        </w:rPr>
        <w:t>]</w:t>
      </w:r>
    </w:p>
    <w:p w14:paraId="19A7C032" w14:textId="034D8E50" w:rsidR="00123900" w:rsidRPr="00253CF6" w:rsidRDefault="00123900" w:rsidP="009A6752">
      <w:pPr>
        <w:spacing w:line="480" w:lineRule="auto"/>
        <w:jc w:val="both"/>
        <w:rPr>
          <w:rFonts w:ascii="Times New Roman" w:hAnsi="Times New Roman" w:cs="Times New Roman"/>
          <w:b/>
          <w:bCs/>
          <w:sz w:val="24"/>
          <w:szCs w:val="24"/>
        </w:rPr>
      </w:pPr>
      <w:r w:rsidRPr="00253CF6">
        <w:rPr>
          <w:rFonts w:ascii="Times New Roman" w:hAnsi="Times New Roman" w:cs="Times New Roman"/>
          <w:b/>
          <w:bCs/>
          <w:sz w:val="24"/>
          <w:szCs w:val="24"/>
        </w:rPr>
        <w:t>Trauma and other wound infections</w:t>
      </w:r>
    </w:p>
    <w:p w14:paraId="15325A36" w14:textId="7409A48E" w:rsidR="00DF1582" w:rsidRPr="00253CF6" w:rsidRDefault="00DF1582" w:rsidP="009A6752">
      <w:pPr>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sz w:val="24"/>
          <w:szCs w:val="24"/>
        </w:rPr>
        <w:t xml:space="preserve">A. baumannii has been identified with trauma related or post surgical osteomyelitis, skin and soft tissue infections. </w:t>
      </w:r>
      <w:r w:rsidRPr="00253CF6">
        <w:rPr>
          <w:rFonts w:ascii="Times New Roman" w:hAnsi="Times New Roman" w:cs="Times New Roman"/>
          <w:sz w:val="24"/>
          <w:szCs w:val="24"/>
          <w:vertAlign w:val="superscript"/>
        </w:rPr>
        <w:t>[</w:t>
      </w:r>
      <w:r w:rsidR="000A497B" w:rsidRPr="00253CF6">
        <w:rPr>
          <w:rFonts w:ascii="Times New Roman" w:hAnsi="Times New Roman" w:cs="Times New Roman"/>
          <w:sz w:val="24"/>
          <w:szCs w:val="24"/>
          <w:vertAlign w:val="superscript"/>
        </w:rPr>
        <w:t>61, 62</w:t>
      </w:r>
      <w:r w:rsidR="00587EBD" w:rsidRPr="00253CF6">
        <w:rPr>
          <w:rFonts w:ascii="Times New Roman" w:hAnsi="Times New Roman" w:cs="Times New Roman"/>
          <w:sz w:val="24"/>
          <w:szCs w:val="24"/>
          <w:vertAlign w:val="superscript"/>
        </w:rPr>
        <w:t>]</w:t>
      </w:r>
      <w:r w:rsidR="00746884" w:rsidRPr="00253CF6">
        <w:rPr>
          <w:rFonts w:ascii="Times New Roman" w:hAnsi="Times New Roman" w:cs="Times New Roman"/>
          <w:sz w:val="24"/>
          <w:szCs w:val="24"/>
          <w:vertAlign w:val="superscript"/>
        </w:rPr>
        <w:t xml:space="preserve"> </w:t>
      </w:r>
      <w:r w:rsidR="00746884" w:rsidRPr="00253CF6">
        <w:rPr>
          <w:rFonts w:ascii="Times New Roman" w:hAnsi="Times New Roman" w:cs="Times New Roman"/>
          <w:sz w:val="24"/>
          <w:szCs w:val="24"/>
        </w:rPr>
        <w:t xml:space="preserve">About 2.1% of ICU acquired skin and soft tissue infections are reported to be caused by </w:t>
      </w:r>
      <w:r w:rsidR="00746884" w:rsidRPr="00253CF6">
        <w:rPr>
          <w:rFonts w:ascii="Times New Roman" w:hAnsi="Times New Roman" w:cs="Times New Roman"/>
          <w:i/>
          <w:iCs/>
          <w:sz w:val="24"/>
          <w:szCs w:val="24"/>
        </w:rPr>
        <w:t>A. baumannii</w:t>
      </w:r>
      <w:r w:rsidR="00746884" w:rsidRPr="00253CF6">
        <w:rPr>
          <w:rFonts w:ascii="Times New Roman" w:hAnsi="Times New Roman" w:cs="Times New Roman"/>
          <w:sz w:val="24"/>
          <w:szCs w:val="24"/>
        </w:rPr>
        <w:t xml:space="preserve">. </w:t>
      </w:r>
      <w:r w:rsidR="00746884" w:rsidRPr="00253CF6">
        <w:rPr>
          <w:rFonts w:ascii="Times New Roman" w:hAnsi="Times New Roman" w:cs="Times New Roman"/>
          <w:sz w:val="24"/>
          <w:szCs w:val="24"/>
          <w:vertAlign w:val="superscript"/>
        </w:rPr>
        <w:t>[</w:t>
      </w:r>
      <w:r w:rsidR="000A497B" w:rsidRPr="00253CF6">
        <w:rPr>
          <w:rFonts w:ascii="Times New Roman" w:hAnsi="Times New Roman" w:cs="Times New Roman"/>
          <w:sz w:val="24"/>
          <w:szCs w:val="24"/>
          <w:vertAlign w:val="superscript"/>
        </w:rPr>
        <w:t>56</w:t>
      </w:r>
      <w:r w:rsidR="00746884" w:rsidRPr="00253CF6">
        <w:rPr>
          <w:rFonts w:ascii="Times New Roman" w:hAnsi="Times New Roman" w:cs="Times New Roman"/>
          <w:sz w:val="24"/>
          <w:szCs w:val="24"/>
          <w:vertAlign w:val="superscript"/>
        </w:rPr>
        <w:t>]</w:t>
      </w:r>
      <w:r w:rsidR="0023543C" w:rsidRPr="00253CF6">
        <w:rPr>
          <w:rFonts w:ascii="Times New Roman" w:hAnsi="Times New Roman" w:cs="Times New Roman"/>
          <w:sz w:val="24"/>
          <w:szCs w:val="24"/>
          <w:vertAlign w:val="superscript"/>
        </w:rPr>
        <w:t xml:space="preserve"> </w:t>
      </w:r>
      <w:r w:rsidR="0023543C" w:rsidRPr="00253CF6">
        <w:rPr>
          <w:rFonts w:ascii="Times New Roman" w:hAnsi="Times New Roman" w:cs="Times New Roman"/>
          <w:sz w:val="24"/>
          <w:szCs w:val="24"/>
        </w:rPr>
        <w:t xml:space="preserve">It is a well known pathogen in burn units and may be difficult to eradicate from such patients. </w:t>
      </w:r>
      <w:r w:rsidR="000A497B" w:rsidRPr="00253CF6">
        <w:rPr>
          <w:rFonts w:ascii="Times New Roman" w:hAnsi="Times New Roman" w:cs="Times New Roman"/>
          <w:sz w:val="24"/>
          <w:szCs w:val="24"/>
          <w:vertAlign w:val="superscript"/>
        </w:rPr>
        <w:t>[63</w:t>
      </w:r>
      <w:r w:rsidR="0023543C" w:rsidRPr="00253CF6">
        <w:rPr>
          <w:rFonts w:ascii="Times New Roman" w:hAnsi="Times New Roman" w:cs="Times New Roman"/>
          <w:sz w:val="24"/>
          <w:szCs w:val="24"/>
          <w:vertAlign w:val="superscript"/>
        </w:rPr>
        <w:t>]</w:t>
      </w:r>
    </w:p>
    <w:p w14:paraId="3E1A61FF" w14:textId="5159377A" w:rsidR="006C66C7" w:rsidRPr="00253CF6" w:rsidRDefault="006C66C7" w:rsidP="009A6752">
      <w:pPr>
        <w:spacing w:line="480" w:lineRule="auto"/>
        <w:jc w:val="both"/>
        <w:rPr>
          <w:rFonts w:ascii="Times New Roman" w:hAnsi="Times New Roman" w:cs="Times New Roman"/>
          <w:b/>
          <w:bCs/>
          <w:sz w:val="24"/>
          <w:szCs w:val="24"/>
        </w:rPr>
      </w:pPr>
      <w:r w:rsidRPr="00253CF6">
        <w:rPr>
          <w:rFonts w:ascii="Times New Roman" w:hAnsi="Times New Roman" w:cs="Times New Roman"/>
          <w:b/>
          <w:bCs/>
          <w:sz w:val="24"/>
          <w:szCs w:val="24"/>
        </w:rPr>
        <w:t>Urinary tract infections (UTI)</w:t>
      </w:r>
    </w:p>
    <w:p w14:paraId="4754EF2E" w14:textId="5BE24DEC" w:rsidR="006C66C7" w:rsidRPr="00253CF6" w:rsidRDefault="006C66C7" w:rsidP="006C66C7">
      <w:pPr>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i/>
          <w:sz w:val="24"/>
          <w:szCs w:val="24"/>
        </w:rPr>
        <w:t xml:space="preserve">A. baumannii </w:t>
      </w:r>
      <w:r w:rsidRPr="00253CF6">
        <w:rPr>
          <w:rFonts w:ascii="Times New Roman" w:hAnsi="Times New Roman" w:cs="Times New Roman"/>
          <w:sz w:val="24"/>
          <w:szCs w:val="24"/>
        </w:rPr>
        <w:t xml:space="preserve">is an occasional cause of UTI, being responsible for just 1.6% of ICU-acquired UTIs in one study. </w:t>
      </w:r>
      <w:r w:rsidR="000A497B" w:rsidRPr="00253CF6">
        <w:rPr>
          <w:rFonts w:ascii="Times New Roman" w:hAnsi="Times New Roman" w:cs="Times New Roman"/>
          <w:sz w:val="24"/>
          <w:szCs w:val="24"/>
          <w:vertAlign w:val="superscript"/>
        </w:rPr>
        <w:t>[56</w:t>
      </w:r>
      <w:r w:rsidRPr="00253CF6">
        <w:rPr>
          <w:rFonts w:ascii="Times New Roman" w:hAnsi="Times New Roman" w:cs="Times New Roman"/>
          <w:sz w:val="24"/>
          <w:szCs w:val="24"/>
          <w:vertAlign w:val="superscript"/>
        </w:rPr>
        <w:t>]</w:t>
      </w:r>
      <w:r w:rsidRPr="00253CF6">
        <w:rPr>
          <w:rFonts w:ascii="Times New Roman" w:hAnsi="Times New Roman" w:cs="Times New Roman"/>
          <w:sz w:val="24"/>
          <w:szCs w:val="24"/>
        </w:rPr>
        <w:t xml:space="preserve"> Typically, the organism is associated with catheter-associated infection or colonization. It is not usual for this organism to cause uncomplicated UTI in healthy outpatients.</w:t>
      </w:r>
      <w:r w:rsidR="005C1175" w:rsidRPr="00253CF6">
        <w:rPr>
          <w:rFonts w:ascii="Times New Roman" w:hAnsi="Times New Roman" w:cs="Times New Roman"/>
          <w:sz w:val="24"/>
          <w:szCs w:val="24"/>
        </w:rPr>
        <w:t xml:space="preserve"> </w:t>
      </w:r>
      <w:r w:rsidR="000A497B" w:rsidRPr="00253CF6">
        <w:rPr>
          <w:rFonts w:ascii="Times New Roman" w:hAnsi="Times New Roman" w:cs="Times New Roman"/>
          <w:sz w:val="24"/>
          <w:szCs w:val="24"/>
          <w:vertAlign w:val="superscript"/>
        </w:rPr>
        <w:t>[27</w:t>
      </w:r>
      <w:r w:rsidR="005C1175" w:rsidRPr="00253CF6">
        <w:rPr>
          <w:rFonts w:ascii="Times New Roman" w:hAnsi="Times New Roman" w:cs="Times New Roman"/>
          <w:sz w:val="24"/>
          <w:szCs w:val="24"/>
          <w:vertAlign w:val="superscript"/>
        </w:rPr>
        <w:t>]</w:t>
      </w:r>
    </w:p>
    <w:p w14:paraId="36A3A567" w14:textId="77777777" w:rsidR="00253CF6" w:rsidRDefault="00253CF6" w:rsidP="006C66C7">
      <w:pPr>
        <w:spacing w:line="480" w:lineRule="auto"/>
        <w:jc w:val="both"/>
        <w:rPr>
          <w:rFonts w:ascii="Times New Roman" w:hAnsi="Times New Roman" w:cs="Times New Roman"/>
          <w:b/>
          <w:bCs/>
          <w:sz w:val="24"/>
          <w:szCs w:val="24"/>
        </w:rPr>
      </w:pPr>
    </w:p>
    <w:p w14:paraId="4EE99848" w14:textId="66B227CD" w:rsidR="00D8266F" w:rsidRPr="00253CF6" w:rsidRDefault="00D8266F" w:rsidP="006C66C7">
      <w:pPr>
        <w:spacing w:line="480" w:lineRule="auto"/>
        <w:jc w:val="both"/>
        <w:rPr>
          <w:rFonts w:ascii="Times New Roman" w:hAnsi="Times New Roman" w:cs="Times New Roman"/>
          <w:b/>
          <w:bCs/>
          <w:sz w:val="24"/>
          <w:szCs w:val="24"/>
        </w:rPr>
      </w:pPr>
      <w:r w:rsidRPr="00253CF6">
        <w:rPr>
          <w:rFonts w:ascii="Times New Roman" w:hAnsi="Times New Roman" w:cs="Times New Roman"/>
          <w:b/>
          <w:bCs/>
          <w:sz w:val="24"/>
          <w:szCs w:val="24"/>
        </w:rPr>
        <w:lastRenderedPageBreak/>
        <w:t>Meningitis</w:t>
      </w:r>
    </w:p>
    <w:p w14:paraId="79A01293" w14:textId="4801A608" w:rsidR="00D8266F" w:rsidRPr="00253CF6" w:rsidRDefault="00491E04" w:rsidP="006C66C7">
      <w:pPr>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sz w:val="24"/>
          <w:szCs w:val="24"/>
        </w:rPr>
        <w:t xml:space="preserve">Nosocomial postneurosurgical A. baumannii meningitis is an increasingly important entity. </w:t>
      </w:r>
      <w:r w:rsidR="003F571A" w:rsidRPr="00253CF6">
        <w:rPr>
          <w:rFonts w:ascii="Times New Roman" w:hAnsi="Times New Roman" w:cs="Times New Roman"/>
          <w:i/>
          <w:iCs/>
          <w:sz w:val="24"/>
          <w:szCs w:val="24"/>
        </w:rPr>
        <w:t>A. baumannii</w:t>
      </w:r>
      <w:r w:rsidR="003F571A" w:rsidRPr="00253CF6">
        <w:rPr>
          <w:rFonts w:ascii="Times New Roman" w:hAnsi="Times New Roman" w:cs="Times New Roman"/>
          <w:sz w:val="24"/>
          <w:szCs w:val="24"/>
        </w:rPr>
        <w:t xml:space="preserve"> is reported to be the </w:t>
      </w:r>
      <w:r w:rsidRPr="00253CF6">
        <w:rPr>
          <w:rFonts w:ascii="Times New Roman" w:hAnsi="Times New Roman" w:cs="Times New Roman"/>
          <w:sz w:val="24"/>
          <w:szCs w:val="24"/>
        </w:rPr>
        <w:t>most isolated</w:t>
      </w:r>
      <w:r w:rsidR="003F571A" w:rsidRPr="00253CF6">
        <w:rPr>
          <w:rFonts w:ascii="Times New Roman" w:hAnsi="Times New Roman" w:cs="Times New Roman"/>
          <w:sz w:val="24"/>
          <w:szCs w:val="24"/>
        </w:rPr>
        <w:t xml:space="preserve"> microorganism</w:t>
      </w:r>
      <w:r w:rsidRPr="00253CF6">
        <w:rPr>
          <w:rFonts w:ascii="Times New Roman" w:hAnsi="Times New Roman" w:cs="Times New Roman"/>
          <w:sz w:val="24"/>
          <w:szCs w:val="24"/>
        </w:rPr>
        <w:t xml:space="preserve"> </w:t>
      </w:r>
      <w:r w:rsidR="003F571A" w:rsidRPr="00253CF6">
        <w:rPr>
          <w:rFonts w:ascii="Times New Roman" w:hAnsi="Times New Roman" w:cs="Times New Roman"/>
          <w:sz w:val="24"/>
          <w:szCs w:val="24"/>
        </w:rPr>
        <w:t xml:space="preserve">in critically ill neurosurgical patients with nosocomial meningitis. </w:t>
      </w:r>
      <w:r w:rsidR="000A497B" w:rsidRPr="00253CF6">
        <w:rPr>
          <w:rFonts w:ascii="Times New Roman" w:hAnsi="Times New Roman" w:cs="Times New Roman"/>
          <w:sz w:val="24"/>
          <w:szCs w:val="24"/>
          <w:vertAlign w:val="superscript"/>
        </w:rPr>
        <w:t>[64</w:t>
      </w:r>
      <w:r w:rsidR="003F571A" w:rsidRPr="00253CF6">
        <w:rPr>
          <w:rFonts w:ascii="Times New Roman" w:hAnsi="Times New Roman" w:cs="Times New Roman"/>
          <w:sz w:val="24"/>
          <w:szCs w:val="24"/>
          <w:vertAlign w:val="superscript"/>
        </w:rPr>
        <w:t>]</w:t>
      </w:r>
      <w:r w:rsidRPr="00253CF6">
        <w:rPr>
          <w:rFonts w:ascii="Times New Roman" w:hAnsi="Times New Roman" w:cs="Times New Roman"/>
          <w:sz w:val="24"/>
          <w:szCs w:val="24"/>
          <w:vertAlign w:val="superscript"/>
        </w:rPr>
        <w:t xml:space="preserve"> </w:t>
      </w:r>
      <w:r w:rsidRPr="00253CF6">
        <w:rPr>
          <w:rFonts w:ascii="Times New Roman" w:hAnsi="Times New Roman" w:cs="Times New Roman"/>
          <w:sz w:val="24"/>
          <w:szCs w:val="24"/>
        </w:rPr>
        <w:t xml:space="preserve">Typical patients have undergone neurosurgery and have an external ventricular drain. </w:t>
      </w:r>
      <w:r w:rsidR="000A497B" w:rsidRPr="00253CF6">
        <w:rPr>
          <w:rFonts w:ascii="Times New Roman" w:hAnsi="Times New Roman" w:cs="Times New Roman"/>
          <w:sz w:val="24"/>
          <w:szCs w:val="24"/>
          <w:vertAlign w:val="superscript"/>
        </w:rPr>
        <w:t>[65</w:t>
      </w:r>
      <w:r w:rsidRPr="00253CF6">
        <w:rPr>
          <w:rFonts w:ascii="Times New Roman" w:hAnsi="Times New Roman" w:cs="Times New Roman"/>
          <w:sz w:val="24"/>
          <w:szCs w:val="24"/>
          <w:vertAlign w:val="superscript"/>
        </w:rPr>
        <w:t>]</w:t>
      </w:r>
    </w:p>
    <w:p w14:paraId="19BF2893" w14:textId="6E3E89E4" w:rsidR="000A2BC8" w:rsidRPr="00253CF6" w:rsidRDefault="000A2BC8" w:rsidP="006C66C7">
      <w:pPr>
        <w:spacing w:line="480" w:lineRule="auto"/>
        <w:jc w:val="both"/>
        <w:rPr>
          <w:rFonts w:ascii="Times New Roman" w:hAnsi="Times New Roman" w:cs="Times New Roman"/>
          <w:b/>
          <w:bCs/>
          <w:sz w:val="24"/>
          <w:szCs w:val="24"/>
        </w:rPr>
      </w:pPr>
      <w:r w:rsidRPr="00253CF6">
        <w:rPr>
          <w:rFonts w:ascii="Times New Roman" w:hAnsi="Times New Roman" w:cs="Times New Roman"/>
          <w:b/>
          <w:bCs/>
          <w:sz w:val="24"/>
          <w:szCs w:val="24"/>
        </w:rPr>
        <w:t>Other manifestations</w:t>
      </w:r>
    </w:p>
    <w:p w14:paraId="2DA1B9A0" w14:textId="04FFA2AC" w:rsidR="000A2BC8" w:rsidRPr="00253CF6" w:rsidRDefault="0049618E" w:rsidP="006C66C7">
      <w:p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Menon </w:t>
      </w:r>
      <w:r w:rsidRPr="00253CF6">
        <w:rPr>
          <w:rFonts w:ascii="Times New Roman" w:hAnsi="Times New Roman" w:cs="Times New Roman"/>
          <w:i/>
          <w:iCs/>
          <w:sz w:val="24"/>
          <w:szCs w:val="24"/>
        </w:rPr>
        <w:t xml:space="preserve">et al </w:t>
      </w:r>
      <w:r w:rsidRPr="00253CF6">
        <w:rPr>
          <w:rFonts w:ascii="Times New Roman" w:hAnsi="Times New Roman" w:cs="Times New Roman"/>
          <w:sz w:val="24"/>
          <w:szCs w:val="24"/>
        </w:rPr>
        <w:t xml:space="preserve">has documented a case of endocarditis that was caused by </w:t>
      </w: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xml:space="preserve"> complex. </w:t>
      </w:r>
      <w:r w:rsidR="000A497B" w:rsidRPr="00253CF6">
        <w:rPr>
          <w:rFonts w:ascii="Times New Roman" w:hAnsi="Times New Roman" w:cs="Times New Roman"/>
          <w:sz w:val="24"/>
          <w:szCs w:val="24"/>
          <w:vertAlign w:val="superscript"/>
        </w:rPr>
        <w:t>[66</w:t>
      </w:r>
      <w:r w:rsidRPr="00253CF6">
        <w:rPr>
          <w:rFonts w:ascii="Times New Roman" w:hAnsi="Times New Roman" w:cs="Times New Roman"/>
          <w:sz w:val="24"/>
          <w:szCs w:val="24"/>
          <w:vertAlign w:val="superscript"/>
        </w:rPr>
        <w:t>]</w:t>
      </w:r>
      <w:r w:rsidR="00F41AC6" w:rsidRPr="00253CF6">
        <w:rPr>
          <w:rFonts w:ascii="Times New Roman" w:hAnsi="Times New Roman" w:cs="Times New Roman"/>
          <w:sz w:val="24"/>
          <w:szCs w:val="24"/>
          <w:vertAlign w:val="superscript"/>
        </w:rPr>
        <w:t xml:space="preserve"> </w:t>
      </w:r>
      <w:r w:rsidR="00F41AC6" w:rsidRPr="00253CF6">
        <w:rPr>
          <w:rFonts w:ascii="Times New Roman" w:hAnsi="Times New Roman" w:cs="Times New Roman"/>
          <w:sz w:val="24"/>
          <w:szCs w:val="24"/>
        </w:rPr>
        <w:t xml:space="preserve">A. baumannii may cause endophthalmitis or keratitis, sometimes related to contact lens use or following eye surgery. </w:t>
      </w:r>
      <w:r w:rsidR="000A497B" w:rsidRPr="00253CF6">
        <w:rPr>
          <w:rFonts w:ascii="Times New Roman" w:hAnsi="Times New Roman" w:cs="Times New Roman"/>
          <w:sz w:val="24"/>
          <w:szCs w:val="24"/>
          <w:vertAlign w:val="superscript"/>
        </w:rPr>
        <w:t>[67</w:t>
      </w:r>
      <w:r w:rsidR="00F41AC6" w:rsidRPr="00253CF6">
        <w:rPr>
          <w:rFonts w:ascii="Times New Roman" w:hAnsi="Times New Roman" w:cs="Times New Roman"/>
          <w:sz w:val="24"/>
          <w:szCs w:val="24"/>
          <w:vertAlign w:val="superscript"/>
        </w:rPr>
        <w:t>]</w:t>
      </w:r>
      <w:r w:rsidR="00E242BB" w:rsidRPr="00253CF6">
        <w:rPr>
          <w:rFonts w:ascii="Times New Roman" w:hAnsi="Times New Roman" w:cs="Times New Roman"/>
          <w:sz w:val="24"/>
          <w:szCs w:val="24"/>
          <w:vertAlign w:val="superscript"/>
        </w:rPr>
        <w:t xml:space="preserve"> </w:t>
      </w:r>
      <w:r w:rsidR="00E242BB" w:rsidRPr="00253CF6">
        <w:rPr>
          <w:rFonts w:ascii="Times New Roman" w:hAnsi="Times New Roman" w:cs="Times New Roman"/>
          <w:sz w:val="24"/>
          <w:szCs w:val="24"/>
        </w:rPr>
        <w:t>Note that precise species identification remains an issue in these reports.</w:t>
      </w:r>
    </w:p>
    <w:p w14:paraId="6297594B" w14:textId="703CE922" w:rsidR="00E242BB" w:rsidRPr="00253CF6" w:rsidRDefault="00E242BB" w:rsidP="00E242BB">
      <w:pPr>
        <w:spacing w:line="480" w:lineRule="auto"/>
        <w:jc w:val="both"/>
        <w:rPr>
          <w:rFonts w:ascii="Times New Roman" w:hAnsi="Times New Roman" w:cs="Times New Roman"/>
          <w:b/>
          <w:bCs/>
          <w:sz w:val="24"/>
          <w:szCs w:val="24"/>
        </w:rPr>
      </w:pPr>
      <w:r w:rsidRPr="00253CF6">
        <w:rPr>
          <w:rFonts w:ascii="Times New Roman" w:hAnsi="Times New Roman" w:cs="Times New Roman"/>
          <w:b/>
          <w:bCs/>
          <w:i/>
          <w:iCs/>
          <w:sz w:val="24"/>
          <w:szCs w:val="24"/>
        </w:rPr>
        <w:t>A. baumannii</w:t>
      </w:r>
      <w:r w:rsidRPr="00253CF6">
        <w:rPr>
          <w:rFonts w:ascii="Times New Roman" w:hAnsi="Times New Roman" w:cs="Times New Roman"/>
          <w:b/>
          <w:bCs/>
          <w:sz w:val="24"/>
          <w:szCs w:val="24"/>
        </w:rPr>
        <w:t xml:space="preserve"> in community acquired pneumonia</w:t>
      </w:r>
    </w:p>
    <w:p w14:paraId="3AAC8571" w14:textId="7F6977DE" w:rsidR="00E242BB" w:rsidRPr="00253CF6" w:rsidRDefault="00E242BB" w:rsidP="00E242BB">
      <w:pPr>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sz w:val="24"/>
          <w:szCs w:val="24"/>
        </w:rPr>
        <w:t>There are reports of </w:t>
      </w: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xml:space="preserve"> being acquired through the community. Community acquired pneumonia due to </w:t>
      </w:r>
      <w:r w:rsidRPr="00253CF6">
        <w:rPr>
          <w:rFonts w:ascii="Times New Roman" w:hAnsi="Times New Roman" w:cs="Times New Roman"/>
          <w:i/>
          <w:sz w:val="24"/>
          <w:szCs w:val="24"/>
        </w:rPr>
        <w:t xml:space="preserve">A. baumannii </w:t>
      </w:r>
      <w:r w:rsidRPr="00253CF6">
        <w:rPr>
          <w:rFonts w:ascii="Times New Roman" w:hAnsi="Times New Roman" w:cs="Times New Roman"/>
          <w:sz w:val="24"/>
          <w:szCs w:val="24"/>
        </w:rPr>
        <w:t xml:space="preserve">has been described for tropical regions of Australia and Asia. </w:t>
      </w:r>
      <w:r w:rsidR="000C3971" w:rsidRPr="00253CF6">
        <w:rPr>
          <w:rFonts w:ascii="Times New Roman" w:hAnsi="Times New Roman" w:cs="Times New Roman"/>
          <w:sz w:val="24"/>
          <w:szCs w:val="24"/>
          <w:vertAlign w:val="superscript"/>
        </w:rPr>
        <w:t>[</w:t>
      </w:r>
      <w:r w:rsidR="000A497B" w:rsidRPr="00253CF6">
        <w:rPr>
          <w:rFonts w:ascii="Times New Roman" w:hAnsi="Times New Roman" w:cs="Times New Roman"/>
          <w:sz w:val="24"/>
          <w:szCs w:val="24"/>
          <w:vertAlign w:val="superscript"/>
        </w:rPr>
        <w:t>68, 69, 70, 49</w:t>
      </w:r>
      <w:r w:rsidR="00054596" w:rsidRPr="00253CF6">
        <w:rPr>
          <w:rFonts w:ascii="Times New Roman" w:hAnsi="Times New Roman" w:cs="Times New Roman"/>
          <w:sz w:val="24"/>
          <w:szCs w:val="24"/>
          <w:vertAlign w:val="superscript"/>
        </w:rPr>
        <w:t>]</w:t>
      </w:r>
      <w:r w:rsidR="00054596" w:rsidRPr="00253CF6">
        <w:rPr>
          <w:rFonts w:ascii="Times New Roman" w:hAnsi="Times New Roman" w:cs="Times New Roman"/>
          <w:sz w:val="24"/>
          <w:szCs w:val="24"/>
        </w:rPr>
        <w:t xml:space="preserve"> </w:t>
      </w:r>
      <w:r w:rsidRPr="00253CF6">
        <w:rPr>
          <w:rFonts w:ascii="Times New Roman" w:hAnsi="Times New Roman" w:cs="Times New Roman"/>
          <w:sz w:val="24"/>
          <w:szCs w:val="24"/>
        </w:rPr>
        <w:t>It is characterized by a fulminant clinical course, secondary bloodstream infection, and mortality rate of 40 to 60%</w:t>
      </w:r>
      <w:r w:rsidR="00054596" w:rsidRPr="00253CF6">
        <w:rPr>
          <w:rFonts w:ascii="Times New Roman" w:hAnsi="Times New Roman" w:cs="Times New Roman"/>
          <w:sz w:val="24"/>
          <w:szCs w:val="24"/>
        </w:rPr>
        <w:t xml:space="preserve">. </w:t>
      </w:r>
      <w:r w:rsidR="00D81372" w:rsidRPr="00253CF6">
        <w:rPr>
          <w:rFonts w:ascii="Times New Roman" w:hAnsi="Times New Roman" w:cs="Times New Roman"/>
          <w:sz w:val="24"/>
          <w:szCs w:val="24"/>
          <w:vertAlign w:val="superscript"/>
        </w:rPr>
        <w:t>[</w:t>
      </w:r>
      <w:r w:rsidR="000A497B" w:rsidRPr="00253CF6">
        <w:rPr>
          <w:rFonts w:ascii="Times New Roman" w:hAnsi="Times New Roman" w:cs="Times New Roman"/>
          <w:sz w:val="24"/>
          <w:szCs w:val="24"/>
          <w:vertAlign w:val="superscript"/>
        </w:rPr>
        <w:t>49</w:t>
      </w:r>
      <w:r w:rsidR="00D81372" w:rsidRPr="00253CF6">
        <w:rPr>
          <w:rFonts w:ascii="Times New Roman" w:hAnsi="Times New Roman" w:cs="Times New Roman"/>
          <w:sz w:val="24"/>
          <w:szCs w:val="24"/>
          <w:vertAlign w:val="superscript"/>
        </w:rPr>
        <w:t xml:space="preserve">] </w:t>
      </w:r>
      <w:r w:rsidRPr="00253CF6">
        <w:rPr>
          <w:rFonts w:ascii="Times New Roman" w:hAnsi="Times New Roman" w:cs="Times New Roman"/>
          <w:sz w:val="24"/>
          <w:szCs w:val="24"/>
        </w:rPr>
        <w:t>The source of infection may be throat carriage, which occurs in up to 10% of community residents with excessive alcohol consumption</w:t>
      </w:r>
      <w:r w:rsidR="00D81372" w:rsidRPr="00253CF6">
        <w:rPr>
          <w:rFonts w:ascii="Times New Roman" w:hAnsi="Times New Roman" w:cs="Times New Roman"/>
          <w:sz w:val="24"/>
          <w:szCs w:val="24"/>
        </w:rPr>
        <w:t xml:space="preserve">. </w:t>
      </w:r>
      <w:r w:rsidR="000A497B" w:rsidRPr="00253CF6">
        <w:rPr>
          <w:rFonts w:ascii="Times New Roman" w:hAnsi="Times New Roman" w:cs="Times New Roman"/>
          <w:sz w:val="24"/>
          <w:szCs w:val="24"/>
          <w:vertAlign w:val="superscript"/>
        </w:rPr>
        <w:t>[48</w:t>
      </w:r>
      <w:r w:rsidR="00D81372" w:rsidRPr="00253CF6">
        <w:rPr>
          <w:rFonts w:ascii="Times New Roman" w:hAnsi="Times New Roman" w:cs="Times New Roman"/>
          <w:sz w:val="24"/>
          <w:szCs w:val="24"/>
          <w:vertAlign w:val="superscript"/>
        </w:rPr>
        <w:t>]</w:t>
      </w:r>
      <w:r w:rsidR="00050793" w:rsidRPr="00253CF6">
        <w:rPr>
          <w:rFonts w:ascii="Times New Roman" w:hAnsi="Times New Roman" w:cs="Times New Roman"/>
          <w:sz w:val="24"/>
          <w:szCs w:val="24"/>
          <w:vertAlign w:val="superscript"/>
        </w:rPr>
        <w:t xml:space="preserve"> </w:t>
      </w:r>
    </w:p>
    <w:p w14:paraId="14D56F8A" w14:textId="422C76C3" w:rsidR="00EE4C1F" w:rsidRPr="00253CF6" w:rsidRDefault="002342B0" w:rsidP="00E242BB">
      <w:p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In conclusion, </w:t>
      </w: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causes a range of nosocomial infections across multiple anatomical sites. Most commonly, </w:t>
      </w: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infections manifest as VAP. Less frequently, </w:t>
      </w: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xml:space="preserve"> causes infections in the skin and soft tissues and at surgical sites as well as catheter-associated UTI. Common to each of these scenarios is a breach in an </w:t>
      </w:r>
      <w:r w:rsidRPr="00253CF6">
        <w:rPr>
          <w:rFonts w:ascii="Times New Roman" w:hAnsi="Times New Roman" w:cs="Times New Roman"/>
          <w:sz w:val="24"/>
          <w:szCs w:val="24"/>
        </w:rPr>
        <w:lastRenderedPageBreak/>
        <w:t>anatomical barrier that enables the entry of </w:t>
      </w: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directly to the site of infection. Community-acquired infections caused by </w:t>
      </w: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have also been reported. To date though, community-acquired infections have only presented in patients with underlying co-morbidities such as alcoholism, diabetes mellitus or other illnesses such as cancer and obstructive pulmonary disorders.</w:t>
      </w:r>
    </w:p>
    <w:p w14:paraId="038EC5F1" w14:textId="6BC8C08C" w:rsidR="00E439F4" w:rsidRPr="00253CF6" w:rsidRDefault="00E439F4" w:rsidP="00E242BB">
      <w:pPr>
        <w:spacing w:line="480" w:lineRule="auto"/>
        <w:jc w:val="both"/>
        <w:rPr>
          <w:rFonts w:ascii="Times New Roman" w:hAnsi="Times New Roman" w:cs="Times New Roman"/>
          <w:b/>
          <w:bCs/>
          <w:i/>
          <w:iCs/>
          <w:sz w:val="24"/>
          <w:szCs w:val="24"/>
        </w:rPr>
      </w:pPr>
      <w:r w:rsidRPr="00253CF6">
        <w:rPr>
          <w:rFonts w:ascii="Times New Roman" w:hAnsi="Times New Roman" w:cs="Times New Roman"/>
          <w:b/>
          <w:bCs/>
          <w:sz w:val="24"/>
          <w:szCs w:val="24"/>
        </w:rPr>
        <w:t xml:space="preserve">Global epidemiology of </w:t>
      </w:r>
      <w:r w:rsidRPr="00253CF6">
        <w:rPr>
          <w:rFonts w:ascii="Times New Roman" w:hAnsi="Times New Roman" w:cs="Times New Roman"/>
          <w:b/>
          <w:bCs/>
          <w:i/>
          <w:iCs/>
          <w:sz w:val="24"/>
          <w:szCs w:val="24"/>
        </w:rPr>
        <w:t>A. baumannii</w:t>
      </w:r>
    </w:p>
    <w:p w14:paraId="444B3063" w14:textId="728D968C" w:rsidR="00E67789" w:rsidRPr="00253CF6" w:rsidRDefault="006513FC" w:rsidP="0027291D">
      <w:pPr>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sz w:val="24"/>
          <w:szCs w:val="24"/>
        </w:rPr>
        <w:t>Various geographical areas have been reported for the outbreak of </w:t>
      </w:r>
      <w:r w:rsidR="00A6133F" w:rsidRPr="00253CF6">
        <w:rPr>
          <w:rFonts w:ascii="Times New Roman" w:hAnsi="Times New Roman" w:cs="Times New Roman"/>
          <w:sz w:val="24"/>
          <w:szCs w:val="24"/>
        </w:rPr>
        <w:t>Acb</w:t>
      </w:r>
      <w:r w:rsidRPr="00253CF6">
        <w:rPr>
          <w:rFonts w:ascii="Times New Roman" w:hAnsi="Times New Roman" w:cs="Times New Roman"/>
          <w:sz w:val="24"/>
          <w:szCs w:val="24"/>
        </w:rPr>
        <w:t>, mainly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w:t>
      </w:r>
      <w:r w:rsidR="00A056C9" w:rsidRPr="00253CF6">
        <w:rPr>
          <w:rFonts w:ascii="Times New Roman" w:hAnsi="Times New Roman" w:cs="Times New Roman"/>
          <w:sz w:val="24"/>
          <w:szCs w:val="24"/>
          <w:vertAlign w:val="superscript"/>
        </w:rPr>
        <w:t>[71</w:t>
      </w:r>
      <w:r w:rsidR="00A6133F" w:rsidRPr="00253CF6">
        <w:rPr>
          <w:rFonts w:ascii="Times New Roman" w:hAnsi="Times New Roman" w:cs="Times New Roman"/>
          <w:sz w:val="24"/>
          <w:szCs w:val="24"/>
          <w:vertAlign w:val="superscript"/>
        </w:rPr>
        <w:t>]</w:t>
      </w:r>
      <w:r w:rsidRPr="00253CF6">
        <w:rPr>
          <w:rFonts w:ascii="Times New Roman" w:hAnsi="Times New Roman" w:cs="Times New Roman"/>
          <w:sz w:val="24"/>
          <w:szCs w:val="24"/>
        </w:rPr>
        <w:t xml:space="preserve"> in which India has also been the forefront of such studies. </w:t>
      </w:r>
      <w:r w:rsidR="003A57DF" w:rsidRPr="00253CF6">
        <w:rPr>
          <w:rFonts w:ascii="Times New Roman" w:hAnsi="Times New Roman" w:cs="Times New Roman"/>
          <w:sz w:val="24"/>
          <w:szCs w:val="24"/>
        </w:rPr>
        <w:t>Infections caused by </w:t>
      </w:r>
      <w:r w:rsidR="003A57DF" w:rsidRPr="00253CF6">
        <w:rPr>
          <w:rFonts w:ascii="Times New Roman" w:hAnsi="Times New Roman" w:cs="Times New Roman"/>
          <w:i/>
          <w:iCs/>
          <w:sz w:val="24"/>
          <w:szCs w:val="24"/>
        </w:rPr>
        <w:t>A. baumannii</w:t>
      </w:r>
      <w:r w:rsidR="003A57DF" w:rsidRPr="00253CF6">
        <w:rPr>
          <w:rFonts w:ascii="Times New Roman" w:hAnsi="Times New Roman" w:cs="Times New Roman"/>
          <w:sz w:val="24"/>
          <w:szCs w:val="24"/>
        </w:rPr>
        <w:t xml:space="preserve"> account for ~2% of all healthcare associated infections in the United States </w:t>
      </w:r>
      <w:r w:rsidR="003A57DF" w:rsidRPr="00253CF6">
        <w:rPr>
          <w:rFonts w:ascii="Times New Roman" w:hAnsi="Times New Roman" w:cs="Times New Roman"/>
          <w:sz w:val="24"/>
          <w:szCs w:val="24"/>
          <w:vertAlign w:val="superscript"/>
        </w:rPr>
        <w:t>[7</w:t>
      </w:r>
      <w:r w:rsidR="00A056C9" w:rsidRPr="00253CF6">
        <w:rPr>
          <w:rFonts w:ascii="Times New Roman" w:hAnsi="Times New Roman" w:cs="Times New Roman"/>
          <w:sz w:val="24"/>
          <w:szCs w:val="24"/>
          <w:vertAlign w:val="superscript"/>
        </w:rPr>
        <w:t>2</w:t>
      </w:r>
      <w:r w:rsidR="003A57DF" w:rsidRPr="00253CF6">
        <w:rPr>
          <w:rFonts w:ascii="Times New Roman" w:hAnsi="Times New Roman" w:cs="Times New Roman"/>
          <w:sz w:val="24"/>
          <w:szCs w:val="24"/>
          <w:vertAlign w:val="superscript"/>
        </w:rPr>
        <w:t>]</w:t>
      </w:r>
      <w:r w:rsidR="003A57DF" w:rsidRPr="00253CF6">
        <w:rPr>
          <w:rFonts w:ascii="Times New Roman" w:hAnsi="Times New Roman" w:cs="Times New Roman"/>
          <w:sz w:val="24"/>
          <w:szCs w:val="24"/>
        </w:rPr>
        <w:t> and Europe</w:t>
      </w:r>
      <w:r w:rsidR="003F2DFE" w:rsidRPr="00253CF6">
        <w:rPr>
          <w:rFonts w:ascii="Times New Roman" w:hAnsi="Times New Roman" w:cs="Times New Roman"/>
          <w:sz w:val="24"/>
          <w:szCs w:val="24"/>
        </w:rPr>
        <w:t xml:space="preserve"> </w:t>
      </w:r>
      <w:r w:rsidR="003F2DFE" w:rsidRPr="00253CF6">
        <w:rPr>
          <w:rFonts w:ascii="Times New Roman" w:hAnsi="Times New Roman" w:cs="Times New Roman"/>
          <w:sz w:val="24"/>
          <w:szCs w:val="24"/>
          <w:vertAlign w:val="superscript"/>
        </w:rPr>
        <w:t>[7</w:t>
      </w:r>
      <w:r w:rsidR="00A056C9" w:rsidRPr="00253CF6">
        <w:rPr>
          <w:rFonts w:ascii="Times New Roman" w:hAnsi="Times New Roman" w:cs="Times New Roman"/>
          <w:sz w:val="24"/>
          <w:szCs w:val="24"/>
          <w:vertAlign w:val="superscript"/>
        </w:rPr>
        <w:t>3</w:t>
      </w:r>
      <w:r w:rsidR="003F2DFE" w:rsidRPr="00253CF6">
        <w:rPr>
          <w:rFonts w:ascii="Times New Roman" w:hAnsi="Times New Roman" w:cs="Times New Roman"/>
          <w:sz w:val="24"/>
          <w:szCs w:val="24"/>
          <w:vertAlign w:val="superscript"/>
        </w:rPr>
        <w:t>]</w:t>
      </w:r>
      <w:r w:rsidR="003A57DF" w:rsidRPr="00253CF6">
        <w:rPr>
          <w:rFonts w:ascii="Times New Roman" w:hAnsi="Times New Roman" w:cs="Times New Roman"/>
          <w:sz w:val="24"/>
          <w:szCs w:val="24"/>
        </w:rPr>
        <w:t>; however, these rates are twice as high in Asia and the Middle East</w:t>
      </w:r>
      <w:r w:rsidR="003F2DFE" w:rsidRPr="00253CF6">
        <w:rPr>
          <w:rFonts w:ascii="Times New Roman" w:hAnsi="Times New Roman" w:cs="Times New Roman"/>
          <w:sz w:val="24"/>
          <w:szCs w:val="24"/>
        </w:rPr>
        <w:t xml:space="preserve"> </w:t>
      </w:r>
      <w:r w:rsidR="003F2DFE" w:rsidRPr="00253CF6">
        <w:rPr>
          <w:rFonts w:ascii="Times New Roman" w:hAnsi="Times New Roman" w:cs="Times New Roman"/>
          <w:sz w:val="24"/>
          <w:szCs w:val="24"/>
          <w:vertAlign w:val="superscript"/>
        </w:rPr>
        <w:t>[7</w:t>
      </w:r>
      <w:r w:rsidR="00A056C9" w:rsidRPr="00253CF6">
        <w:rPr>
          <w:rFonts w:ascii="Times New Roman" w:hAnsi="Times New Roman" w:cs="Times New Roman"/>
          <w:sz w:val="24"/>
          <w:szCs w:val="24"/>
          <w:vertAlign w:val="superscript"/>
        </w:rPr>
        <w:t>3</w:t>
      </w:r>
      <w:r w:rsidR="003F2DFE" w:rsidRPr="00253CF6">
        <w:rPr>
          <w:rFonts w:ascii="Times New Roman" w:hAnsi="Times New Roman" w:cs="Times New Roman"/>
          <w:sz w:val="24"/>
          <w:szCs w:val="24"/>
          <w:vertAlign w:val="superscript"/>
        </w:rPr>
        <w:t>]</w:t>
      </w:r>
      <w:r w:rsidR="003A57DF" w:rsidRPr="00253CF6">
        <w:rPr>
          <w:rFonts w:ascii="Times New Roman" w:hAnsi="Times New Roman" w:cs="Times New Roman"/>
          <w:sz w:val="24"/>
          <w:szCs w:val="24"/>
        </w:rPr>
        <w:t xml:space="preserve">. Although infection rates are lower compared with other Gram-negative pathogens, globally, ~45% of all isolates </w:t>
      </w:r>
      <w:r w:rsidR="004C17CE" w:rsidRPr="00253CF6">
        <w:rPr>
          <w:rFonts w:ascii="Times New Roman" w:hAnsi="Times New Roman" w:cs="Times New Roman"/>
          <w:sz w:val="24"/>
          <w:szCs w:val="24"/>
        </w:rPr>
        <w:t>are</w:t>
      </w:r>
      <w:r w:rsidR="003A57DF" w:rsidRPr="00253CF6">
        <w:rPr>
          <w:rFonts w:ascii="Times New Roman" w:hAnsi="Times New Roman" w:cs="Times New Roman"/>
          <w:sz w:val="24"/>
          <w:szCs w:val="24"/>
        </w:rPr>
        <w:t xml:space="preserve"> MDR, with rates as high as 70% in Latin America and the Middle East.</w:t>
      </w:r>
      <w:r w:rsidR="00E67789" w:rsidRPr="00253CF6">
        <w:rPr>
          <w:rFonts w:ascii="Times New Roman" w:hAnsi="Times New Roman" w:cs="Times New Roman"/>
          <w:sz w:val="24"/>
          <w:szCs w:val="24"/>
        </w:rPr>
        <w:t xml:space="preserve"> </w:t>
      </w:r>
      <w:r w:rsidR="00E67789" w:rsidRPr="00253CF6">
        <w:rPr>
          <w:rFonts w:ascii="Times New Roman" w:hAnsi="Times New Roman" w:cs="Times New Roman"/>
          <w:sz w:val="24"/>
          <w:szCs w:val="24"/>
          <w:vertAlign w:val="superscript"/>
        </w:rPr>
        <w:t>[</w:t>
      </w:r>
      <w:r w:rsidR="00A056C9" w:rsidRPr="00253CF6">
        <w:rPr>
          <w:rFonts w:ascii="Times New Roman" w:hAnsi="Times New Roman" w:cs="Times New Roman"/>
          <w:sz w:val="24"/>
          <w:szCs w:val="24"/>
          <w:vertAlign w:val="superscript"/>
        </w:rPr>
        <w:t>74</w:t>
      </w:r>
      <w:r w:rsidR="00E67789" w:rsidRPr="00253CF6">
        <w:rPr>
          <w:rFonts w:ascii="Times New Roman" w:hAnsi="Times New Roman" w:cs="Times New Roman"/>
          <w:sz w:val="24"/>
          <w:szCs w:val="24"/>
          <w:vertAlign w:val="superscript"/>
        </w:rPr>
        <w:t>]</w:t>
      </w:r>
    </w:p>
    <w:p w14:paraId="61B69F39" w14:textId="3D3976DD" w:rsidR="007659AB" w:rsidRPr="00253CF6" w:rsidRDefault="003A57DF" w:rsidP="0027291D">
      <w:pPr>
        <w:spacing w:line="480" w:lineRule="auto"/>
        <w:jc w:val="both"/>
        <w:rPr>
          <w:rFonts w:ascii="Times New Roman" w:hAnsi="Times New Roman" w:cs="Times New Roman"/>
          <w:bCs/>
          <w:sz w:val="24"/>
          <w:szCs w:val="24"/>
        </w:rPr>
      </w:pPr>
      <w:r w:rsidRPr="00253CF6">
        <w:rPr>
          <w:rFonts w:ascii="Times New Roman" w:hAnsi="Times New Roman" w:cs="Times New Roman"/>
          <w:sz w:val="24"/>
          <w:szCs w:val="24"/>
        </w:rPr>
        <w:t xml:space="preserve"> These daunting MDR rates are nearly four times higher than those observed for other Gram-negative pathogens, such as MDR </w:t>
      </w:r>
      <w:r w:rsidRPr="00253CF6">
        <w:rPr>
          <w:rFonts w:ascii="Times New Roman" w:hAnsi="Times New Roman" w:cs="Times New Roman"/>
          <w:i/>
          <w:iCs/>
          <w:sz w:val="24"/>
          <w:szCs w:val="24"/>
        </w:rPr>
        <w:t>P</w:t>
      </w:r>
      <w:r w:rsidR="00E67789" w:rsidRPr="00253CF6">
        <w:rPr>
          <w:rFonts w:ascii="Times New Roman" w:hAnsi="Times New Roman" w:cs="Times New Roman"/>
          <w:i/>
          <w:iCs/>
          <w:sz w:val="24"/>
          <w:szCs w:val="24"/>
        </w:rPr>
        <w:t xml:space="preserve">. </w:t>
      </w:r>
      <w:r w:rsidRPr="00253CF6">
        <w:rPr>
          <w:rFonts w:ascii="Times New Roman" w:hAnsi="Times New Roman" w:cs="Times New Roman"/>
          <w:i/>
          <w:iCs/>
          <w:sz w:val="24"/>
          <w:szCs w:val="24"/>
        </w:rPr>
        <w:t>aeruginosa</w:t>
      </w:r>
      <w:r w:rsidRPr="00253CF6">
        <w:rPr>
          <w:rFonts w:ascii="Times New Roman" w:hAnsi="Times New Roman" w:cs="Times New Roman"/>
          <w:sz w:val="24"/>
          <w:szCs w:val="24"/>
        </w:rPr>
        <w:t> and </w:t>
      </w:r>
      <w:r w:rsidRPr="00253CF6">
        <w:rPr>
          <w:rFonts w:ascii="Times New Roman" w:hAnsi="Times New Roman" w:cs="Times New Roman"/>
          <w:i/>
          <w:iCs/>
          <w:sz w:val="24"/>
          <w:szCs w:val="24"/>
        </w:rPr>
        <w:t>K</w:t>
      </w:r>
      <w:r w:rsidR="00E67789" w:rsidRPr="00253CF6">
        <w:rPr>
          <w:rFonts w:ascii="Times New Roman" w:hAnsi="Times New Roman" w:cs="Times New Roman"/>
          <w:i/>
          <w:iCs/>
          <w:sz w:val="24"/>
          <w:szCs w:val="24"/>
        </w:rPr>
        <w:t xml:space="preserve">. </w:t>
      </w:r>
      <w:r w:rsidRPr="00253CF6">
        <w:rPr>
          <w:rFonts w:ascii="Times New Roman" w:hAnsi="Times New Roman" w:cs="Times New Roman"/>
          <w:i/>
          <w:iCs/>
          <w:sz w:val="24"/>
          <w:szCs w:val="24"/>
        </w:rPr>
        <w:t>pneumoniae</w:t>
      </w:r>
      <w:r w:rsidRPr="00253CF6">
        <w:rPr>
          <w:rFonts w:ascii="Times New Roman" w:hAnsi="Times New Roman" w:cs="Times New Roman"/>
          <w:sz w:val="24"/>
          <w:szCs w:val="24"/>
        </w:rPr>
        <w:t>, for which global surveillance statistics are also available.</w:t>
      </w:r>
      <w:r w:rsidR="00E67789" w:rsidRPr="00253CF6">
        <w:rPr>
          <w:rFonts w:ascii="Times New Roman" w:hAnsi="Times New Roman" w:cs="Times New Roman"/>
          <w:sz w:val="24"/>
          <w:szCs w:val="24"/>
        </w:rPr>
        <w:t xml:space="preserve"> </w:t>
      </w:r>
      <w:r w:rsidR="00E67789" w:rsidRPr="00253CF6">
        <w:rPr>
          <w:rFonts w:ascii="Times New Roman" w:hAnsi="Times New Roman" w:cs="Times New Roman"/>
          <w:sz w:val="24"/>
          <w:szCs w:val="24"/>
          <w:vertAlign w:val="superscript"/>
        </w:rPr>
        <w:t>[</w:t>
      </w:r>
      <w:r w:rsidR="00A056C9" w:rsidRPr="00253CF6">
        <w:rPr>
          <w:rFonts w:ascii="Times New Roman" w:hAnsi="Times New Roman" w:cs="Times New Roman"/>
          <w:sz w:val="24"/>
          <w:szCs w:val="24"/>
          <w:vertAlign w:val="superscript"/>
        </w:rPr>
        <w:t>74</w:t>
      </w:r>
      <w:r w:rsidR="00E67789" w:rsidRPr="00253CF6">
        <w:rPr>
          <w:rFonts w:ascii="Times New Roman" w:hAnsi="Times New Roman" w:cs="Times New Roman"/>
          <w:sz w:val="24"/>
          <w:szCs w:val="24"/>
          <w:vertAlign w:val="superscript"/>
        </w:rPr>
        <w:t>]</w:t>
      </w:r>
      <w:r w:rsidRPr="00253CF6">
        <w:rPr>
          <w:rFonts w:ascii="Times New Roman" w:hAnsi="Times New Roman" w:cs="Times New Roman"/>
          <w:sz w:val="24"/>
          <w:szCs w:val="24"/>
        </w:rPr>
        <w:t xml:space="preserve"> </w:t>
      </w:r>
      <w:r w:rsidR="00A6133F" w:rsidRPr="00253CF6">
        <w:rPr>
          <w:rFonts w:ascii="Times New Roman" w:hAnsi="Times New Roman" w:cs="Times New Roman"/>
          <w:sz w:val="24"/>
          <w:szCs w:val="24"/>
        </w:rPr>
        <w:t>Pan drug resistant </w:t>
      </w:r>
      <w:r w:rsidR="00A6133F" w:rsidRPr="00253CF6">
        <w:rPr>
          <w:rFonts w:ascii="Times New Roman" w:hAnsi="Times New Roman" w:cs="Times New Roman"/>
          <w:i/>
          <w:iCs/>
          <w:sz w:val="24"/>
          <w:szCs w:val="24"/>
        </w:rPr>
        <w:t>A. baumannii</w:t>
      </w:r>
      <w:r w:rsidR="00A6133F" w:rsidRPr="00253CF6">
        <w:rPr>
          <w:rFonts w:ascii="Times New Roman" w:hAnsi="Times New Roman" w:cs="Times New Roman"/>
          <w:sz w:val="24"/>
          <w:szCs w:val="24"/>
        </w:rPr>
        <w:t> isolates have been reported from Asia and the Middle East.</w:t>
      </w:r>
      <w:r w:rsidR="00A75D07" w:rsidRPr="00253CF6">
        <w:rPr>
          <w:rFonts w:ascii="Times New Roman" w:hAnsi="Times New Roman" w:cs="Times New Roman"/>
          <w:sz w:val="24"/>
          <w:szCs w:val="24"/>
        </w:rPr>
        <w:t xml:space="preserve"> </w:t>
      </w:r>
      <w:r w:rsidR="00A056C9" w:rsidRPr="00253CF6">
        <w:rPr>
          <w:rFonts w:ascii="Times New Roman" w:hAnsi="Times New Roman" w:cs="Times New Roman"/>
          <w:sz w:val="24"/>
          <w:szCs w:val="24"/>
          <w:vertAlign w:val="superscript"/>
        </w:rPr>
        <w:t>[75</w:t>
      </w:r>
      <w:r w:rsidR="00A75D07" w:rsidRPr="00253CF6">
        <w:rPr>
          <w:rFonts w:ascii="Times New Roman" w:hAnsi="Times New Roman" w:cs="Times New Roman"/>
          <w:sz w:val="24"/>
          <w:szCs w:val="24"/>
          <w:vertAlign w:val="superscript"/>
        </w:rPr>
        <w:t>]</w:t>
      </w:r>
    </w:p>
    <w:p w14:paraId="4759C130" w14:textId="7432251E" w:rsidR="0027291D" w:rsidRPr="00253CF6" w:rsidRDefault="0027291D" w:rsidP="0027291D">
      <w:p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In a review comparing hospitals of 10 Asian countries, 1.2-87% of all </w:t>
      </w:r>
      <w:r w:rsidRPr="00253CF6">
        <w:rPr>
          <w:rFonts w:ascii="Times New Roman" w:hAnsi="Times New Roman" w:cs="Times New Roman"/>
          <w:i/>
          <w:sz w:val="24"/>
          <w:szCs w:val="24"/>
        </w:rPr>
        <w:t>Acinetobacter</w:t>
      </w:r>
      <w:r w:rsidRPr="00253CF6">
        <w:rPr>
          <w:rFonts w:ascii="Times New Roman" w:hAnsi="Times New Roman" w:cs="Times New Roman"/>
          <w:sz w:val="24"/>
          <w:szCs w:val="24"/>
        </w:rPr>
        <w:t xml:space="preserve"> isolates from patients with VAP were MDR strains, and these MDR strains were most prevalent in India and Thailand. </w:t>
      </w:r>
      <w:r w:rsidRPr="00253CF6">
        <w:rPr>
          <w:rFonts w:ascii="Times New Roman" w:hAnsi="Times New Roman" w:cs="Times New Roman"/>
          <w:sz w:val="24"/>
          <w:szCs w:val="24"/>
          <w:vertAlign w:val="superscript"/>
        </w:rPr>
        <w:t>[</w:t>
      </w:r>
      <w:r w:rsidR="00A056C9" w:rsidRPr="00253CF6">
        <w:rPr>
          <w:rFonts w:ascii="Times New Roman" w:hAnsi="Times New Roman" w:cs="Times New Roman"/>
          <w:sz w:val="24"/>
          <w:szCs w:val="24"/>
          <w:vertAlign w:val="superscript"/>
        </w:rPr>
        <w:t>52, 76</w:t>
      </w:r>
      <w:r w:rsidRPr="00253CF6">
        <w:rPr>
          <w:rFonts w:ascii="Times New Roman" w:hAnsi="Times New Roman" w:cs="Times New Roman"/>
          <w:sz w:val="24"/>
          <w:szCs w:val="24"/>
          <w:vertAlign w:val="superscript"/>
        </w:rPr>
        <w:t xml:space="preserve">] </w:t>
      </w:r>
      <w:r w:rsidR="005F745A" w:rsidRPr="00253CF6">
        <w:rPr>
          <w:rFonts w:ascii="Times New Roman" w:hAnsi="Times New Roman" w:cs="Times New Roman"/>
          <w:sz w:val="24"/>
          <w:szCs w:val="24"/>
        </w:rPr>
        <w:t xml:space="preserve">This results in high rates of morbidity and mortality in the healthcare system due to its wider resistance to the most potent </w:t>
      </w:r>
      <w:r w:rsidR="005F745A" w:rsidRPr="00253CF6">
        <w:rPr>
          <w:rFonts w:ascii="Times New Roman" w:hAnsi="Times New Roman" w:cs="Times New Roman"/>
          <w:sz w:val="24"/>
          <w:szCs w:val="24"/>
        </w:rPr>
        <w:lastRenderedPageBreak/>
        <w:t xml:space="preserve">antimicrobial drugs </w:t>
      </w:r>
      <w:proofErr w:type="gramStart"/>
      <w:r w:rsidRPr="00253CF6">
        <w:rPr>
          <w:rFonts w:ascii="Times New Roman" w:hAnsi="Times New Roman" w:cs="Times New Roman"/>
          <w:sz w:val="24"/>
          <w:szCs w:val="24"/>
        </w:rPr>
        <w:t>The</w:t>
      </w:r>
      <w:proofErr w:type="gramEnd"/>
      <w:r w:rsidRPr="00253CF6">
        <w:rPr>
          <w:rFonts w:ascii="Times New Roman" w:hAnsi="Times New Roman" w:cs="Times New Roman"/>
          <w:sz w:val="24"/>
          <w:szCs w:val="24"/>
        </w:rPr>
        <w:t xml:space="preserve"> clinical manifestations of bacteremia by </w:t>
      </w:r>
      <w:r w:rsidRPr="00253CF6">
        <w:rPr>
          <w:rFonts w:ascii="Times New Roman" w:hAnsi="Times New Roman" w:cs="Times New Roman"/>
          <w:i/>
          <w:sz w:val="24"/>
          <w:szCs w:val="24"/>
        </w:rPr>
        <w:t>A. baumannii</w:t>
      </w:r>
      <w:r w:rsidRPr="00253CF6">
        <w:rPr>
          <w:rFonts w:ascii="Times New Roman" w:hAnsi="Times New Roman" w:cs="Times New Roman"/>
          <w:sz w:val="24"/>
          <w:szCs w:val="24"/>
        </w:rPr>
        <w:t xml:space="preserve"> are not specific.</w:t>
      </w:r>
    </w:p>
    <w:p w14:paraId="0ACC3F2D" w14:textId="0F8FBD2A" w:rsidR="00CF08E0" w:rsidRPr="00253CF6" w:rsidRDefault="00CF08E0" w:rsidP="009A6752">
      <w:pPr>
        <w:spacing w:line="480" w:lineRule="auto"/>
        <w:jc w:val="both"/>
        <w:rPr>
          <w:rFonts w:ascii="Times New Roman" w:hAnsi="Times New Roman" w:cs="Times New Roman"/>
          <w:b/>
          <w:bCs/>
          <w:sz w:val="24"/>
          <w:szCs w:val="24"/>
        </w:rPr>
      </w:pPr>
      <w:r w:rsidRPr="00253CF6">
        <w:rPr>
          <w:rFonts w:ascii="Times New Roman" w:hAnsi="Times New Roman" w:cs="Times New Roman"/>
          <w:b/>
          <w:bCs/>
          <w:sz w:val="24"/>
          <w:szCs w:val="24"/>
        </w:rPr>
        <w:t>Pathogenesis and virulence mechanisms</w:t>
      </w:r>
    </w:p>
    <w:p w14:paraId="4CCDB731" w14:textId="640A31CC" w:rsidR="00596980" w:rsidRPr="00253CF6" w:rsidRDefault="00A47493" w:rsidP="009A6752">
      <w:pPr>
        <w:spacing w:line="480" w:lineRule="auto"/>
        <w:jc w:val="both"/>
        <w:rPr>
          <w:rFonts w:ascii="Times New Roman" w:hAnsi="Times New Roman" w:cs="Times New Roman"/>
          <w:b/>
          <w:bCs/>
          <w:sz w:val="24"/>
          <w:szCs w:val="24"/>
          <w:vertAlign w:val="superscript"/>
        </w:rPr>
      </w:pPr>
      <w:r w:rsidRPr="00253CF6">
        <w:rPr>
          <w:rFonts w:ascii="Times New Roman" w:hAnsi="Times New Roman" w:cs="Times New Roman"/>
          <w:sz w:val="24"/>
          <w:szCs w:val="24"/>
        </w:rPr>
        <w:t xml:space="preserve">Over the past few decades, number of scientific studies focus on the pathogenesis of </w:t>
      </w:r>
      <w:r w:rsidRPr="00253CF6">
        <w:rPr>
          <w:rFonts w:ascii="Times New Roman" w:hAnsi="Times New Roman" w:cs="Times New Roman"/>
          <w:i/>
          <w:iCs/>
          <w:sz w:val="24"/>
          <w:szCs w:val="24"/>
        </w:rPr>
        <w:t>Acinetobacter</w:t>
      </w:r>
      <w:r w:rsidRPr="00253CF6">
        <w:rPr>
          <w:rFonts w:ascii="Times New Roman" w:hAnsi="Times New Roman" w:cs="Times New Roman"/>
          <w:sz w:val="24"/>
          <w:szCs w:val="24"/>
        </w:rPr>
        <w:t xml:space="preserve"> species overwhelmingly using </w:t>
      </w: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xml:space="preserve"> as the model organism. </w:t>
      </w:r>
      <w:r w:rsidR="006513FC" w:rsidRPr="00253CF6">
        <w:rPr>
          <w:rFonts w:ascii="Times New Roman" w:hAnsi="Times New Roman" w:cs="Times New Roman"/>
          <w:sz w:val="24"/>
          <w:szCs w:val="24"/>
        </w:rPr>
        <w:t>The genetic relatedness between members of the Acb complex and their phenotypical similarities might indicate that they share common virulence factors, rendering studies in </w:t>
      </w:r>
      <w:r w:rsidR="006513FC" w:rsidRPr="00253CF6">
        <w:rPr>
          <w:rFonts w:ascii="Times New Roman" w:hAnsi="Times New Roman" w:cs="Times New Roman"/>
          <w:i/>
          <w:iCs/>
          <w:sz w:val="24"/>
          <w:szCs w:val="24"/>
        </w:rPr>
        <w:t>A. baumannii</w:t>
      </w:r>
      <w:r w:rsidR="006513FC" w:rsidRPr="00253CF6">
        <w:rPr>
          <w:rFonts w:ascii="Times New Roman" w:hAnsi="Times New Roman" w:cs="Times New Roman"/>
          <w:sz w:val="24"/>
          <w:szCs w:val="24"/>
        </w:rPr>
        <w:t> potentially applicable to other pathogenic </w:t>
      </w:r>
      <w:r w:rsidR="006513FC" w:rsidRPr="00253CF6">
        <w:rPr>
          <w:rFonts w:ascii="Times New Roman" w:hAnsi="Times New Roman" w:cs="Times New Roman"/>
          <w:i/>
          <w:iCs/>
          <w:sz w:val="24"/>
          <w:szCs w:val="24"/>
        </w:rPr>
        <w:t>Acinetobacter</w:t>
      </w:r>
      <w:r w:rsidR="006513FC" w:rsidRPr="00253CF6">
        <w:rPr>
          <w:rFonts w:ascii="Times New Roman" w:hAnsi="Times New Roman" w:cs="Times New Roman"/>
          <w:sz w:val="24"/>
          <w:szCs w:val="24"/>
        </w:rPr>
        <w:t> species. Indeed, some clinically relevant and recently described virulence attributes of pathogenic </w:t>
      </w:r>
      <w:r w:rsidR="006513FC" w:rsidRPr="00253CF6">
        <w:rPr>
          <w:rFonts w:ascii="Times New Roman" w:hAnsi="Times New Roman" w:cs="Times New Roman"/>
          <w:i/>
          <w:iCs/>
          <w:sz w:val="24"/>
          <w:szCs w:val="24"/>
        </w:rPr>
        <w:t>Acinetobacter</w:t>
      </w:r>
      <w:r w:rsidR="006513FC" w:rsidRPr="00253CF6">
        <w:rPr>
          <w:rFonts w:ascii="Times New Roman" w:hAnsi="Times New Roman" w:cs="Times New Roman"/>
          <w:sz w:val="24"/>
          <w:szCs w:val="24"/>
        </w:rPr>
        <w:t> species were first described in </w:t>
      </w:r>
      <w:r w:rsidR="006513FC" w:rsidRPr="00253CF6">
        <w:rPr>
          <w:rFonts w:ascii="Times New Roman" w:hAnsi="Times New Roman" w:cs="Times New Roman"/>
          <w:i/>
          <w:iCs/>
          <w:sz w:val="24"/>
          <w:szCs w:val="24"/>
        </w:rPr>
        <w:t>A. nosocomialis</w:t>
      </w:r>
      <w:r w:rsidR="006513FC" w:rsidRPr="00253CF6">
        <w:rPr>
          <w:rFonts w:ascii="Times New Roman" w:hAnsi="Times New Roman" w:cs="Times New Roman"/>
          <w:sz w:val="24"/>
          <w:szCs w:val="24"/>
        </w:rPr>
        <w:t> and subsequently characterized in </w:t>
      </w:r>
      <w:r w:rsidR="006513FC" w:rsidRPr="00253CF6">
        <w:rPr>
          <w:rFonts w:ascii="Times New Roman" w:hAnsi="Times New Roman" w:cs="Times New Roman"/>
          <w:i/>
          <w:iCs/>
          <w:sz w:val="24"/>
          <w:szCs w:val="24"/>
        </w:rPr>
        <w:t>A. baumannii</w:t>
      </w:r>
      <w:proofErr w:type="gramStart"/>
      <w:r w:rsidR="006513FC" w:rsidRPr="00253CF6">
        <w:rPr>
          <w:rFonts w:ascii="Times New Roman" w:hAnsi="Times New Roman" w:cs="Times New Roman"/>
          <w:sz w:val="24"/>
          <w:szCs w:val="24"/>
        </w:rPr>
        <w:t>.</w:t>
      </w:r>
      <w:r w:rsidR="00A056C9" w:rsidRPr="00253CF6">
        <w:rPr>
          <w:rFonts w:ascii="Times New Roman" w:hAnsi="Times New Roman" w:cs="Times New Roman"/>
          <w:sz w:val="24"/>
          <w:szCs w:val="24"/>
          <w:vertAlign w:val="superscript"/>
        </w:rPr>
        <w:t>[</w:t>
      </w:r>
      <w:proofErr w:type="gramEnd"/>
      <w:r w:rsidR="00A056C9" w:rsidRPr="00253CF6">
        <w:rPr>
          <w:rFonts w:ascii="Times New Roman" w:hAnsi="Times New Roman" w:cs="Times New Roman"/>
          <w:sz w:val="24"/>
          <w:szCs w:val="24"/>
          <w:vertAlign w:val="superscript"/>
        </w:rPr>
        <w:t>23</w:t>
      </w:r>
      <w:r w:rsidR="00C12F94" w:rsidRPr="00253CF6">
        <w:rPr>
          <w:rFonts w:ascii="Times New Roman" w:hAnsi="Times New Roman" w:cs="Times New Roman"/>
          <w:sz w:val="24"/>
          <w:szCs w:val="24"/>
          <w:vertAlign w:val="superscript"/>
        </w:rPr>
        <w:t>]</w:t>
      </w:r>
    </w:p>
    <w:p w14:paraId="6A22AD5C" w14:textId="0CE6F560" w:rsidR="009A6752" w:rsidRPr="00253CF6" w:rsidRDefault="009A6752" w:rsidP="009A6752">
      <w:p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The pathogenicity of</w:t>
      </w:r>
      <w:r w:rsidR="0043230A" w:rsidRPr="00253CF6">
        <w:rPr>
          <w:rFonts w:ascii="Times New Roman" w:hAnsi="Times New Roman" w:cs="Times New Roman"/>
          <w:sz w:val="24"/>
          <w:szCs w:val="24"/>
        </w:rPr>
        <w:t xml:space="preserve"> </w:t>
      </w: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relates to its ability to adhere to surfaces utilizing pili, to create biofilm on surfaces and human cells, to survive in iron-limited environments within the host</w:t>
      </w:r>
      <w:r w:rsidR="00A056C9" w:rsidRPr="00253CF6">
        <w:rPr>
          <w:rFonts w:ascii="Times New Roman" w:hAnsi="Times New Roman" w:cs="Times New Roman"/>
          <w:sz w:val="24"/>
          <w:szCs w:val="24"/>
        </w:rPr>
        <w:t xml:space="preserve"> (Table </w:t>
      </w:r>
      <w:r w:rsidR="001E1691" w:rsidRPr="00253CF6">
        <w:rPr>
          <w:rFonts w:ascii="Times New Roman" w:hAnsi="Times New Roman" w:cs="Times New Roman"/>
          <w:sz w:val="24"/>
          <w:szCs w:val="24"/>
        </w:rPr>
        <w:t>1)</w:t>
      </w:r>
      <w:r w:rsidRPr="00253CF6">
        <w:rPr>
          <w:rFonts w:ascii="Times New Roman" w:hAnsi="Times New Roman" w:cs="Times New Roman"/>
          <w:sz w:val="24"/>
          <w:szCs w:val="24"/>
        </w:rPr>
        <w:t>, and to acquire foreign genetic material to enhance survival and develop large repertoires of antibiotic resistance mechanisms</w:t>
      </w:r>
      <w:r w:rsidR="00CB0609" w:rsidRPr="00253CF6">
        <w:rPr>
          <w:rFonts w:ascii="Times New Roman" w:hAnsi="Times New Roman" w:cs="Times New Roman"/>
          <w:sz w:val="24"/>
          <w:szCs w:val="24"/>
        </w:rPr>
        <w:t xml:space="preserve">. </w:t>
      </w:r>
    </w:p>
    <w:p w14:paraId="5664C483" w14:textId="7ACAAB17" w:rsidR="001E1691" w:rsidRPr="00253CF6" w:rsidRDefault="00A056C9" w:rsidP="009A6752">
      <w:pPr>
        <w:spacing w:line="480" w:lineRule="auto"/>
        <w:jc w:val="both"/>
        <w:rPr>
          <w:rFonts w:ascii="Times New Roman" w:hAnsi="Times New Roman" w:cs="Times New Roman"/>
          <w:b/>
          <w:bCs/>
          <w:sz w:val="24"/>
          <w:szCs w:val="24"/>
          <w:vertAlign w:val="superscript"/>
        </w:rPr>
      </w:pPr>
      <w:r w:rsidRPr="00253CF6">
        <w:rPr>
          <w:rFonts w:ascii="Times New Roman" w:hAnsi="Times New Roman" w:cs="Times New Roman"/>
          <w:b/>
          <w:bCs/>
          <w:sz w:val="24"/>
          <w:szCs w:val="24"/>
        </w:rPr>
        <w:t xml:space="preserve">Table </w:t>
      </w:r>
      <w:r w:rsidR="001E1691" w:rsidRPr="00253CF6">
        <w:rPr>
          <w:rFonts w:ascii="Times New Roman" w:hAnsi="Times New Roman" w:cs="Times New Roman"/>
          <w:b/>
          <w:bCs/>
          <w:sz w:val="24"/>
          <w:szCs w:val="24"/>
        </w:rPr>
        <w:t xml:space="preserve">1: Virulence factors of A. baumannii (adapted from </w:t>
      </w:r>
      <w:r w:rsidR="00B12C06" w:rsidRPr="00253CF6">
        <w:rPr>
          <w:rFonts w:ascii="Times New Roman" w:hAnsi="Times New Roman" w:cs="Times New Roman"/>
          <w:b/>
          <w:bCs/>
          <w:sz w:val="24"/>
          <w:szCs w:val="24"/>
        </w:rPr>
        <w:t>Shadan</w:t>
      </w:r>
      <w:r w:rsidR="001E1691" w:rsidRPr="00253CF6">
        <w:rPr>
          <w:rFonts w:ascii="Times New Roman" w:hAnsi="Times New Roman" w:cs="Times New Roman"/>
          <w:b/>
          <w:bCs/>
          <w:sz w:val="24"/>
          <w:szCs w:val="24"/>
        </w:rPr>
        <w:t xml:space="preserve"> </w:t>
      </w:r>
      <w:r w:rsidR="001E1691" w:rsidRPr="00253CF6">
        <w:rPr>
          <w:rFonts w:ascii="Times New Roman" w:hAnsi="Times New Roman" w:cs="Times New Roman"/>
          <w:b/>
          <w:bCs/>
          <w:i/>
          <w:iCs/>
          <w:sz w:val="24"/>
          <w:szCs w:val="24"/>
        </w:rPr>
        <w:t>et al</w:t>
      </w:r>
      <w:r w:rsidR="001E1691" w:rsidRPr="00253CF6">
        <w:rPr>
          <w:rFonts w:ascii="Times New Roman" w:hAnsi="Times New Roman" w:cs="Times New Roman"/>
          <w:b/>
          <w:bCs/>
          <w:sz w:val="24"/>
          <w:szCs w:val="24"/>
        </w:rPr>
        <w:t>., 20</w:t>
      </w:r>
      <w:r w:rsidR="00B12C06" w:rsidRPr="00253CF6">
        <w:rPr>
          <w:rFonts w:ascii="Times New Roman" w:hAnsi="Times New Roman" w:cs="Times New Roman"/>
          <w:b/>
          <w:bCs/>
          <w:sz w:val="24"/>
          <w:szCs w:val="24"/>
        </w:rPr>
        <w:t>23</w:t>
      </w:r>
      <w:r w:rsidR="001E1691" w:rsidRPr="00253CF6">
        <w:rPr>
          <w:rFonts w:ascii="Times New Roman" w:hAnsi="Times New Roman" w:cs="Times New Roman"/>
          <w:b/>
          <w:bCs/>
          <w:sz w:val="24"/>
          <w:szCs w:val="24"/>
        </w:rPr>
        <w:t>)</w:t>
      </w:r>
      <w:r w:rsidR="00B12C06" w:rsidRPr="00253CF6">
        <w:rPr>
          <w:rFonts w:ascii="Times New Roman" w:hAnsi="Times New Roman" w:cs="Times New Roman"/>
          <w:b/>
          <w:bCs/>
          <w:sz w:val="24"/>
          <w:szCs w:val="24"/>
        </w:rPr>
        <w:t xml:space="preserve"> </w:t>
      </w:r>
      <w:r w:rsidRPr="00253CF6">
        <w:rPr>
          <w:rFonts w:ascii="Times New Roman" w:hAnsi="Times New Roman" w:cs="Times New Roman"/>
          <w:b/>
          <w:bCs/>
          <w:sz w:val="24"/>
          <w:szCs w:val="24"/>
          <w:vertAlign w:val="superscript"/>
        </w:rPr>
        <w:t>[77</w:t>
      </w:r>
      <w:r w:rsidR="00B12C06" w:rsidRPr="00253CF6">
        <w:rPr>
          <w:rFonts w:ascii="Times New Roman" w:hAnsi="Times New Roman" w:cs="Times New Roman"/>
          <w:b/>
          <w:bCs/>
          <w:sz w:val="24"/>
          <w:szCs w:val="24"/>
          <w:vertAlign w:val="superscript"/>
        </w:rPr>
        <w:t>]</w:t>
      </w:r>
    </w:p>
    <w:tbl>
      <w:tblPr>
        <w:tblStyle w:val="TableGrid"/>
        <w:tblW w:w="0" w:type="auto"/>
        <w:tblLook w:val="04A0" w:firstRow="1" w:lastRow="0" w:firstColumn="1" w:lastColumn="0" w:noHBand="0" w:noVBand="1"/>
      </w:tblPr>
      <w:tblGrid>
        <w:gridCol w:w="2952"/>
        <w:gridCol w:w="2952"/>
        <w:gridCol w:w="2952"/>
      </w:tblGrid>
      <w:tr w:rsidR="00AD7D8F" w:rsidRPr="00253CF6" w14:paraId="6E375CB1" w14:textId="77777777" w:rsidTr="00AD7D8F">
        <w:tc>
          <w:tcPr>
            <w:tcW w:w="2952" w:type="dxa"/>
          </w:tcPr>
          <w:p w14:paraId="4D80B55F" w14:textId="5E915317" w:rsidR="00AD7D8F" w:rsidRPr="00253CF6" w:rsidRDefault="00AD7D8F" w:rsidP="00AD7D8F">
            <w:pPr>
              <w:jc w:val="both"/>
              <w:rPr>
                <w:rFonts w:ascii="Times New Roman" w:hAnsi="Times New Roman" w:cs="Times New Roman"/>
                <w:b/>
                <w:bCs/>
                <w:sz w:val="24"/>
                <w:szCs w:val="24"/>
              </w:rPr>
            </w:pPr>
            <w:r w:rsidRPr="00253CF6">
              <w:rPr>
                <w:rFonts w:ascii="Times New Roman" w:hAnsi="Times New Roman" w:cs="Times New Roman"/>
                <w:b/>
                <w:bCs/>
                <w:sz w:val="24"/>
                <w:szCs w:val="24"/>
              </w:rPr>
              <w:t>Virulence factors</w:t>
            </w:r>
          </w:p>
        </w:tc>
        <w:tc>
          <w:tcPr>
            <w:tcW w:w="2952" w:type="dxa"/>
          </w:tcPr>
          <w:p w14:paraId="5DBAD481" w14:textId="082D94EA" w:rsidR="00AD7D8F" w:rsidRPr="00253CF6" w:rsidRDefault="00AD7D8F" w:rsidP="00AD7D8F">
            <w:pPr>
              <w:jc w:val="both"/>
              <w:rPr>
                <w:rFonts w:ascii="Times New Roman" w:hAnsi="Times New Roman" w:cs="Times New Roman"/>
                <w:b/>
                <w:bCs/>
                <w:sz w:val="24"/>
                <w:szCs w:val="24"/>
              </w:rPr>
            </w:pPr>
            <w:r w:rsidRPr="00253CF6">
              <w:rPr>
                <w:rFonts w:ascii="Times New Roman" w:hAnsi="Times New Roman" w:cs="Times New Roman"/>
                <w:b/>
                <w:bCs/>
                <w:sz w:val="24"/>
                <w:szCs w:val="24"/>
              </w:rPr>
              <w:t>Role in pathogenesis</w:t>
            </w:r>
          </w:p>
        </w:tc>
        <w:tc>
          <w:tcPr>
            <w:tcW w:w="2952" w:type="dxa"/>
          </w:tcPr>
          <w:p w14:paraId="63772E48" w14:textId="24C9EBE7" w:rsidR="00AD7D8F" w:rsidRPr="00253CF6" w:rsidRDefault="00AD7D8F" w:rsidP="00AD7D8F">
            <w:pPr>
              <w:jc w:val="both"/>
              <w:rPr>
                <w:rFonts w:ascii="Times New Roman" w:hAnsi="Times New Roman" w:cs="Times New Roman"/>
                <w:b/>
                <w:bCs/>
                <w:sz w:val="24"/>
                <w:szCs w:val="24"/>
              </w:rPr>
            </w:pPr>
            <w:r w:rsidRPr="00253CF6">
              <w:rPr>
                <w:rFonts w:ascii="Times New Roman" w:hAnsi="Times New Roman" w:cs="Times New Roman"/>
                <w:b/>
                <w:bCs/>
                <w:sz w:val="24"/>
                <w:szCs w:val="24"/>
              </w:rPr>
              <w:t>Reference</w:t>
            </w:r>
            <w:r w:rsidR="00740840" w:rsidRPr="00253CF6">
              <w:rPr>
                <w:rFonts w:ascii="Times New Roman" w:hAnsi="Times New Roman" w:cs="Times New Roman"/>
                <w:b/>
                <w:bCs/>
                <w:sz w:val="24"/>
                <w:szCs w:val="24"/>
              </w:rPr>
              <w:t>s</w:t>
            </w:r>
          </w:p>
        </w:tc>
      </w:tr>
      <w:tr w:rsidR="00AD7D8F" w:rsidRPr="00253CF6" w14:paraId="53457DF2" w14:textId="77777777" w:rsidTr="00AD7D8F">
        <w:tc>
          <w:tcPr>
            <w:tcW w:w="2952" w:type="dxa"/>
          </w:tcPr>
          <w:p w14:paraId="5CEBD8A7" w14:textId="13A40BEF"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Autotransporter (Ata)</w:t>
            </w:r>
          </w:p>
        </w:tc>
        <w:tc>
          <w:tcPr>
            <w:tcW w:w="2952" w:type="dxa"/>
          </w:tcPr>
          <w:p w14:paraId="5EE35D4D" w14:textId="176A86D3"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Support adherence and biofilm development</w:t>
            </w:r>
          </w:p>
        </w:tc>
        <w:tc>
          <w:tcPr>
            <w:tcW w:w="2952" w:type="dxa"/>
          </w:tcPr>
          <w:p w14:paraId="537F3C9F" w14:textId="6CC30C90"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Thibau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(2019)</w:t>
            </w:r>
          </w:p>
        </w:tc>
      </w:tr>
      <w:tr w:rsidR="00AD7D8F" w:rsidRPr="00253CF6" w14:paraId="00AA56D5" w14:textId="77777777" w:rsidTr="00AD7D8F">
        <w:tc>
          <w:tcPr>
            <w:tcW w:w="2952" w:type="dxa"/>
          </w:tcPr>
          <w:p w14:paraId="2BFD931E" w14:textId="11C5EE32"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AbeD</w:t>
            </w:r>
          </w:p>
        </w:tc>
        <w:tc>
          <w:tcPr>
            <w:tcW w:w="2952" w:type="dxa"/>
          </w:tcPr>
          <w:p w14:paraId="3A01B672" w14:textId="714FADA2"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Host cells killing</w:t>
            </w:r>
          </w:p>
        </w:tc>
        <w:tc>
          <w:tcPr>
            <w:tcW w:w="2952" w:type="dxa"/>
          </w:tcPr>
          <w:p w14:paraId="6EC1175E" w14:textId="18C505E8"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Srinivasan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(2015)</w:t>
            </w:r>
          </w:p>
        </w:tc>
      </w:tr>
      <w:tr w:rsidR="00AD7D8F" w:rsidRPr="00253CF6" w14:paraId="61F1CAE6" w14:textId="77777777" w:rsidTr="00AD7D8F">
        <w:tc>
          <w:tcPr>
            <w:tcW w:w="2952" w:type="dxa"/>
          </w:tcPr>
          <w:p w14:paraId="21D1C93A" w14:textId="5980580B"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AdeRS</w:t>
            </w:r>
          </w:p>
        </w:tc>
        <w:tc>
          <w:tcPr>
            <w:tcW w:w="2952" w:type="dxa"/>
          </w:tcPr>
          <w:p w14:paraId="0821711E" w14:textId="2BBE71C4"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Regulator of virulence</w:t>
            </w:r>
          </w:p>
        </w:tc>
        <w:tc>
          <w:tcPr>
            <w:tcW w:w="2952" w:type="dxa"/>
          </w:tcPr>
          <w:p w14:paraId="05FD4FFA" w14:textId="441F48E4"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Montaña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(2015)</w:t>
            </w:r>
          </w:p>
        </w:tc>
      </w:tr>
      <w:tr w:rsidR="00AD7D8F" w:rsidRPr="00253CF6" w14:paraId="3238399A" w14:textId="77777777" w:rsidTr="00AD7D8F">
        <w:tc>
          <w:tcPr>
            <w:tcW w:w="2952" w:type="dxa"/>
          </w:tcPr>
          <w:p w14:paraId="1401CE09" w14:textId="7F3C20C0"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BaeSR</w:t>
            </w:r>
          </w:p>
        </w:tc>
        <w:tc>
          <w:tcPr>
            <w:tcW w:w="2952" w:type="dxa"/>
          </w:tcPr>
          <w:p w14:paraId="2449DD6D" w14:textId="418876A8"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Virulence</w:t>
            </w:r>
            <w:r w:rsidR="00BE7BE4" w:rsidRPr="00253CF6">
              <w:rPr>
                <w:rFonts w:ascii="Times New Roman" w:hAnsi="Times New Roman" w:cs="Times New Roman"/>
                <w:sz w:val="24"/>
                <w:szCs w:val="24"/>
              </w:rPr>
              <w:t xml:space="preserve"> </w:t>
            </w:r>
            <w:r w:rsidRPr="00253CF6">
              <w:rPr>
                <w:rFonts w:ascii="Times New Roman" w:hAnsi="Times New Roman" w:cs="Times New Roman"/>
                <w:sz w:val="24"/>
                <w:szCs w:val="24"/>
              </w:rPr>
              <w:t>regulator</w:t>
            </w:r>
          </w:p>
        </w:tc>
        <w:tc>
          <w:tcPr>
            <w:tcW w:w="2952" w:type="dxa"/>
          </w:tcPr>
          <w:p w14:paraId="40C0743E" w14:textId="55E71998"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Lin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(2014)</w:t>
            </w:r>
          </w:p>
        </w:tc>
      </w:tr>
      <w:tr w:rsidR="00AD7D8F" w:rsidRPr="00253CF6" w14:paraId="1DBF11EF" w14:textId="77777777" w:rsidTr="00AD7D8F">
        <w:tc>
          <w:tcPr>
            <w:tcW w:w="2952" w:type="dxa"/>
          </w:tcPr>
          <w:p w14:paraId="3206A2EF" w14:textId="1DCDC293"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BfmRS</w:t>
            </w:r>
          </w:p>
        </w:tc>
        <w:tc>
          <w:tcPr>
            <w:tcW w:w="2952" w:type="dxa"/>
          </w:tcPr>
          <w:p w14:paraId="43A58A6F" w14:textId="2B3CD13E"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Virulence</w:t>
            </w:r>
            <w:r w:rsidR="00BE7BE4" w:rsidRPr="00253CF6">
              <w:rPr>
                <w:rFonts w:ascii="Times New Roman" w:hAnsi="Times New Roman" w:cs="Times New Roman"/>
                <w:sz w:val="24"/>
                <w:szCs w:val="24"/>
              </w:rPr>
              <w:t xml:space="preserve"> </w:t>
            </w:r>
            <w:r w:rsidRPr="00253CF6">
              <w:rPr>
                <w:rFonts w:ascii="Times New Roman" w:hAnsi="Times New Roman" w:cs="Times New Roman"/>
                <w:sz w:val="24"/>
                <w:szCs w:val="24"/>
              </w:rPr>
              <w:t>regulator/Csu pili expression</w:t>
            </w:r>
          </w:p>
        </w:tc>
        <w:tc>
          <w:tcPr>
            <w:tcW w:w="2952" w:type="dxa"/>
          </w:tcPr>
          <w:p w14:paraId="40BC9579" w14:textId="2BE1A565"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Kim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(2009)</w:t>
            </w:r>
          </w:p>
        </w:tc>
      </w:tr>
      <w:tr w:rsidR="00AD7D8F" w:rsidRPr="00253CF6" w14:paraId="2C56E8BE" w14:textId="77777777" w:rsidTr="00AD7D8F">
        <w:tc>
          <w:tcPr>
            <w:tcW w:w="2952" w:type="dxa"/>
          </w:tcPr>
          <w:p w14:paraId="461FC289" w14:textId="0A92D3C2"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Biofilm associate proteins</w:t>
            </w:r>
          </w:p>
        </w:tc>
        <w:tc>
          <w:tcPr>
            <w:tcW w:w="2952" w:type="dxa"/>
          </w:tcPr>
          <w:p w14:paraId="4B76CAE6" w14:textId="3DD27891"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Adherence and biofiolm development</w:t>
            </w:r>
          </w:p>
        </w:tc>
        <w:tc>
          <w:tcPr>
            <w:tcW w:w="2952" w:type="dxa"/>
          </w:tcPr>
          <w:p w14:paraId="2752BE2F" w14:textId="4E682A44"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Brossard and Campagnari (2011)</w:t>
            </w:r>
          </w:p>
        </w:tc>
      </w:tr>
      <w:tr w:rsidR="00AD7D8F" w:rsidRPr="00253CF6" w14:paraId="4DD5D809" w14:textId="77777777" w:rsidTr="00AD7D8F">
        <w:tc>
          <w:tcPr>
            <w:tcW w:w="2952" w:type="dxa"/>
          </w:tcPr>
          <w:p w14:paraId="1D2B886F" w14:textId="0D2A5982"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BAP like proteins (BAP)</w:t>
            </w:r>
          </w:p>
        </w:tc>
        <w:tc>
          <w:tcPr>
            <w:tcW w:w="2952" w:type="dxa"/>
          </w:tcPr>
          <w:p w14:paraId="2A1DC1C6" w14:textId="2CB88BCC"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Enhancement of adherence</w:t>
            </w:r>
          </w:p>
        </w:tc>
        <w:tc>
          <w:tcPr>
            <w:tcW w:w="2952" w:type="dxa"/>
          </w:tcPr>
          <w:p w14:paraId="529F8C4A" w14:textId="3ED7D418"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De Gregorio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(2015)</w:t>
            </w:r>
          </w:p>
        </w:tc>
      </w:tr>
      <w:tr w:rsidR="00AD7D8F" w:rsidRPr="00253CF6" w14:paraId="7A660EF8" w14:textId="77777777" w:rsidTr="00AD7D8F">
        <w:tc>
          <w:tcPr>
            <w:tcW w:w="2952" w:type="dxa"/>
          </w:tcPr>
          <w:p w14:paraId="65BDE973" w14:textId="78F08564"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lastRenderedPageBreak/>
              <w:t>Capsular polysaccharides</w:t>
            </w:r>
          </w:p>
        </w:tc>
        <w:tc>
          <w:tcPr>
            <w:tcW w:w="2952" w:type="dxa"/>
          </w:tcPr>
          <w:p w14:paraId="41B1CF26" w14:textId="3E3A4404"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Enhance bacterial survivality in tissues and biofilm formation</w:t>
            </w:r>
          </w:p>
        </w:tc>
        <w:tc>
          <w:tcPr>
            <w:tcW w:w="2952" w:type="dxa"/>
          </w:tcPr>
          <w:p w14:paraId="5D64ADA2" w14:textId="175C1CD7" w:rsidR="00AD7D8F" w:rsidRPr="00253CF6" w:rsidRDefault="007251ED" w:rsidP="00AD7D8F">
            <w:pPr>
              <w:jc w:val="both"/>
              <w:rPr>
                <w:rFonts w:ascii="Times New Roman" w:hAnsi="Times New Roman" w:cs="Times New Roman"/>
                <w:sz w:val="24"/>
                <w:szCs w:val="24"/>
              </w:rPr>
            </w:pPr>
            <w:r w:rsidRPr="00253CF6">
              <w:rPr>
                <w:rFonts w:ascii="Times New Roman" w:hAnsi="Times New Roman" w:cs="Times New Roman"/>
                <w:sz w:val="24"/>
                <w:szCs w:val="24"/>
              </w:rPr>
              <w:t>S</w:t>
            </w:r>
            <w:hyperlink r:id="rId5" w:anchor="B196" w:history="1">
              <w:r w:rsidRPr="00253CF6">
                <w:rPr>
                  <w:rStyle w:val="Hyperlink"/>
                  <w:rFonts w:ascii="Times New Roman" w:hAnsi="Times New Roman" w:cs="Times New Roman"/>
                  <w:color w:val="auto"/>
                  <w:sz w:val="24"/>
                  <w:szCs w:val="24"/>
                  <w:u w:val="none"/>
                </w:rPr>
                <w:t xml:space="preserve">hashkov </w:t>
              </w:r>
              <w:r w:rsidRPr="00253CF6">
                <w:rPr>
                  <w:rStyle w:val="Hyperlink"/>
                  <w:rFonts w:ascii="Times New Roman" w:hAnsi="Times New Roman" w:cs="Times New Roman"/>
                  <w:i/>
                  <w:iCs/>
                  <w:color w:val="auto"/>
                  <w:sz w:val="24"/>
                  <w:szCs w:val="24"/>
                  <w:u w:val="none"/>
                </w:rPr>
                <w:t>et al</w:t>
              </w:r>
              <w:r w:rsidRPr="00253CF6">
                <w:rPr>
                  <w:rStyle w:val="Hyperlink"/>
                  <w:rFonts w:ascii="Times New Roman" w:hAnsi="Times New Roman" w:cs="Times New Roman"/>
                  <w:color w:val="auto"/>
                  <w:sz w:val="24"/>
                  <w:szCs w:val="24"/>
                  <w:u w:val="none"/>
                </w:rPr>
                <w:t>. (2017</w:t>
              </w:r>
            </w:hyperlink>
            <w:r w:rsidRPr="00253CF6">
              <w:rPr>
                <w:rFonts w:ascii="Times New Roman" w:hAnsi="Times New Roman" w:cs="Times New Roman"/>
                <w:sz w:val="24"/>
                <w:szCs w:val="24"/>
              </w:rPr>
              <w:t>)</w:t>
            </w:r>
          </w:p>
        </w:tc>
      </w:tr>
      <w:tr w:rsidR="00AD7D8F" w:rsidRPr="00253CF6" w14:paraId="640BA3E6" w14:textId="77777777" w:rsidTr="00AD7D8F">
        <w:tc>
          <w:tcPr>
            <w:tcW w:w="2952" w:type="dxa"/>
          </w:tcPr>
          <w:p w14:paraId="72A71FC6" w14:textId="5C501C80"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CipA</w:t>
            </w:r>
          </w:p>
        </w:tc>
        <w:tc>
          <w:tcPr>
            <w:tcW w:w="2952" w:type="dxa"/>
          </w:tcPr>
          <w:p w14:paraId="107AF3B5" w14:textId="08624C8B"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Enhance serum resistance and promote tissue invasion</w:t>
            </w:r>
          </w:p>
        </w:tc>
        <w:tc>
          <w:tcPr>
            <w:tcW w:w="2952" w:type="dxa"/>
          </w:tcPr>
          <w:p w14:paraId="57E41522" w14:textId="3E1F3581"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Koenigs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(2016)</w:t>
            </w:r>
          </w:p>
        </w:tc>
      </w:tr>
      <w:tr w:rsidR="00AD7D8F" w:rsidRPr="00253CF6" w14:paraId="75770146" w14:textId="77777777" w:rsidTr="00AD7D8F">
        <w:tc>
          <w:tcPr>
            <w:tcW w:w="2952" w:type="dxa"/>
          </w:tcPr>
          <w:p w14:paraId="52BBCBFD" w14:textId="4E547ADE"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CheAY</w:t>
            </w:r>
          </w:p>
        </w:tc>
        <w:tc>
          <w:tcPr>
            <w:tcW w:w="2952" w:type="dxa"/>
          </w:tcPr>
          <w:p w14:paraId="098D7D82" w14:textId="5733F291"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Virulence</w:t>
            </w:r>
            <w:r w:rsidR="00BE7BE4" w:rsidRPr="00253CF6">
              <w:rPr>
                <w:rFonts w:ascii="Times New Roman" w:hAnsi="Times New Roman" w:cs="Times New Roman"/>
                <w:sz w:val="24"/>
                <w:szCs w:val="24"/>
              </w:rPr>
              <w:t xml:space="preserve"> </w:t>
            </w:r>
            <w:r w:rsidRPr="00253CF6">
              <w:rPr>
                <w:rFonts w:ascii="Times New Roman" w:hAnsi="Times New Roman" w:cs="Times New Roman"/>
                <w:sz w:val="24"/>
                <w:szCs w:val="24"/>
              </w:rPr>
              <w:t>regulator/Csu pili expression</w:t>
            </w:r>
          </w:p>
        </w:tc>
        <w:tc>
          <w:tcPr>
            <w:tcW w:w="2952" w:type="dxa"/>
          </w:tcPr>
          <w:p w14:paraId="14149A7A" w14:textId="36DFC6E9"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Chen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(2017)</w:t>
            </w:r>
          </w:p>
        </w:tc>
      </w:tr>
      <w:tr w:rsidR="00AD7D8F" w:rsidRPr="00253CF6" w14:paraId="71F9741C" w14:textId="77777777" w:rsidTr="00AD7D8F">
        <w:tc>
          <w:tcPr>
            <w:tcW w:w="2952" w:type="dxa"/>
          </w:tcPr>
          <w:p w14:paraId="3783F5D6" w14:textId="41DEB854"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FhaBC</w:t>
            </w:r>
          </w:p>
        </w:tc>
        <w:tc>
          <w:tcPr>
            <w:tcW w:w="2952" w:type="dxa"/>
          </w:tcPr>
          <w:p w14:paraId="5C7AE8FC" w14:textId="185246A2"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Promote the adherence in tissue and host cells killing</w:t>
            </w:r>
          </w:p>
        </w:tc>
        <w:tc>
          <w:tcPr>
            <w:tcW w:w="2952" w:type="dxa"/>
          </w:tcPr>
          <w:p w14:paraId="7248E801" w14:textId="31E6A133"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Pérez </w:t>
            </w:r>
            <w:r w:rsidRPr="00253CF6">
              <w:rPr>
                <w:rFonts w:ascii="Times New Roman" w:hAnsi="Times New Roman" w:cs="Times New Roman"/>
                <w:i/>
                <w:iCs/>
                <w:sz w:val="24"/>
                <w:szCs w:val="24"/>
              </w:rPr>
              <w:t>et al</w:t>
            </w:r>
            <w:r w:rsidR="00A01D81" w:rsidRPr="00253CF6">
              <w:rPr>
                <w:rFonts w:ascii="Times New Roman" w:hAnsi="Times New Roman" w:cs="Times New Roman"/>
                <w:sz w:val="24"/>
                <w:szCs w:val="24"/>
              </w:rPr>
              <w:t xml:space="preserve">. </w:t>
            </w:r>
            <w:r w:rsidRPr="00253CF6">
              <w:rPr>
                <w:rFonts w:ascii="Times New Roman" w:hAnsi="Times New Roman" w:cs="Times New Roman"/>
                <w:sz w:val="24"/>
                <w:szCs w:val="24"/>
              </w:rPr>
              <w:t>(2017)</w:t>
            </w:r>
          </w:p>
        </w:tc>
      </w:tr>
      <w:tr w:rsidR="00AD7D8F" w:rsidRPr="00253CF6" w14:paraId="2407FDBF" w14:textId="77777777" w:rsidTr="00AD7D8F">
        <w:tc>
          <w:tcPr>
            <w:tcW w:w="2952" w:type="dxa"/>
          </w:tcPr>
          <w:p w14:paraId="1724E57B" w14:textId="086C07D7"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GacS</w:t>
            </w:r>
          </w:p>
        </w:tc>
        <w:tc>
          <w:tcPr>
            <w:tcW w:w="2952" w:type="dxa"/>
          </w:tcPr>
          <w:p w14:paraId="7D844BE3" w14:textId="337588B7"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Promote neutrophil influx</w:t>
            </w:r>
          </w:p>
        </w:tc>
        <w:tc>
          <w:tcPr>
            <w:tcW w:w="2952" w:type="dxa"/>
          </w:tcPr>
          <w:p w14:paraId="57604A1C" w14:textId="3F0AA481"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Bhuiyan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(2016)</w:t>
            </w:r>
          </w:p>
        </w:tc>
      </w:tr>
      <w:tr w:rsidR="00AD7D8F" w:rsidRPr="00253CF6" w14:paraId="50657A94" w14:textId="77777777" w:rsidTr="00AD7D8F">
        <w:tc>
          <w:tcPr>
            <w:tcW w:w="2952" w:type="dxa"/>
          </w:tcPr>
          <w:p w14:paraId="35617FA3" w14:textId="1655C268"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GigABCD</w:t>
            </w:r>
          </w:p>
        </w:tc>
        <w:tc>
          <w:tcPr>
            <w:tcW w:w="2952" w:type="dxa"/>
          </w:tcPr>
          <w:p w14:paraId="786A6422" w14:textId="730FC594"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Support in vivo survivality and host cells killing</w:t>
            </w:r>
          </w:p>
        </w:tc>
        <w:tc>
          <w:tcPr>
            <w:tcW w:w="2952" w:type="dxa"/>
          </w:tcPr>
          <w:p w14:paraId="249056FA" w14:textId="3F1BA8A4"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Gebhardt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(2015)</w:t>
            </w:r>
          </w:p>
        </w:tc>
      </w:tr>
      <w:tr w:rsidR="00AD7D8F" w:rsidRPr="00253CF6" w14:paraId="1A6200F4" w14:textId="77777777" w:rsidTr="00AD7D8F">
        <w:tc>
          <w:tcPr>
            <w:tcW w:w="2952" w:type="dxa"/>
          </w:tcPr>
          <w:p w14:paraId="30E24EC8" w14:textId="23216862"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Iron acquisition system</w:t>
            </w:r>
          </w:p>
        </w:tc>
        <w:tc>
          <w:tcPr>
            <w:tcW w:w="2952" w:type="dxa"/>
          </w:tcPr>
          <w:p w14:paraId="74F51888" w14:textId="53AE320B"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Support in vivo survivality and host cells killing</w:t>
            </w:r>
          </w:p>
        </w:tc>
        <w:tc>
          <w:tcPr>
            <w:tcW w:w="2952" w:type="dxa"/>
          </w:tcPr>
          <w:p w14:paraId="79BB1D5A" w14:textId="5CC2C3E9"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Megeed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(2016)</w:t>
            </w:r>
          </w:p>
        </w:tc>
      </w:tr>
      <w:tr w:rsidR="00AD7D8F" w:rsidRPr="00253CF6" w14:paraId="2DD6CE81" w14:textId="77777777" w:rsidTr="00AD7D8F">
        <w:tc>
          <w:tcPr>
            <w:tcW w:w="2952" w:type="dxa"/>
          </w:tcPr>
          <w:p w14:paraId="284F7352" w14:textId="36E29B69"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Lipopolysaccharides (LPS)</w:t>
            </w:r>
          </w:p>
        </w:tc>
        <w:tc>
          <w:tcPr>
            <w:tcW w:w="2952" w:type="dxa"/>
          </w:tcPr>
          <w:p w14:paraId="0B07EA7B" w14:textId="2E70D5D9"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Evasion of host immune system and tissue infection</w:t>
            </w:r>
          </w:p>
        </w:tc>
        <w:tc>
          <w:tcPr>
            <w:tcW w:w="2952" w:type="dxa"/>
          </w:tcPr>
          <w:p w14:paraId="49BB346B" w14:textId="39C8C358"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Lees-Miller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(2013)</w:t>
            </w:r>
          </w:p>
        </w:tc>
      </w:tr>
      <w:tr w:rsidR="00AD7D8F" w:rsidRPr="00253CF6" w14:paraId="0275F2A0" w14:textId="77777777" w:rsidTr="00AD7D8F">
        <w:tc>
          <w:tcPr>
            <w:tcW w:w="2952" w:type="dxa"/>
          </w:tcPr>
          <w:p w14:paraId="69B741A9" w14:textId="2D0021A9" w:rsidR="00AD7D8F" w:rsidRPr="00253CF6" w:rsidRDefault="00740840" w:rsidP="00AD7D8F">
            <w:pPr>
              <w:jc w:val="both"/>
              <w:rPr>
                <w:rFonts w:ascii="Times New Roman" w:hAnsi="Times New Roman" w:cs="Times New Roman"/>
                <w:sz w:val="24"/>
                <w:szCs w:val="24"/>
              </w:rPr>
            </w:pPr>
            <w:r w:rsidRPr="00253CF6">
              <w:rPr>
                <w:rFonts w:ascii="Times New Roman" w:hAnsi="Times New Roman" w:cs="Times New Roman"/>
                <w:sz w:val="24"/>
                <w:szCs w:val="24"/>
              </w:rPr>
              <w:t>Manganese acquisition system (</w:t>
            </w:r>
            <w:r w:rsidR="00AD7D8F" w:rsidRPr="00253CF6">
              <w:rPr>
                <w:rFonts w:ascii="Times New Roman" w:hAnsi="Times New Roman" w:cs="Times New Roman"/>
                <w:sz w:val="24"/>
                <w:szCs w:val="24"/>
              </w:rPr>
              <w:t>MumC/MumT</w:t>
            </w:r>
            <w:r w:rsidRPr="00253CF6">
              <w:rPr>
                <w:rFonts w:ascii="Times New Roman" w:hAnsi="Times New Roman" w:cs="Times New Roman"/>
                <w:sz w:val="24"/>
                <w:szCs w:val="24"/>
              </w:rPr>
              <w:t>)</w:t>
            </w:r>
          </w:p>
        </w:tc>
        <w:tc>
          <w:tcPr>
            <w:tcW w:w="2952" w:type="dxa"/>
          </w:tcPr>
          <w:p w14:paraId="365ECD45" w14:textId="62C34B90"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Support in vivo survival</w:t>
            </w:r>
          </w:p>
        </w:tc>
        <w:tc>
          <w:tcPr>
            <w:tcW w:w="2952" w:type="dxa"/>
          </w:tcPr>
          <w:p w14:paraId="6DF59C31" w14:textId="7936B3E4"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Juttukonda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(2016)</w:t>
            </w:r>
          </w:p>
        </w:tc>
      </w:tr>
      <w:tr w:rsidR="00AD7D8F" w:rsidRPr="00253CF6" w14:paraId="27AD64AC" w14:textId="77777777" w:rsidTr="00AD7D8F">
        <w:tc>
          <w:tcPr>
            <w:tcW w:w="2952" w:type="dxa"/>
          </w:tcPr>
          <w:p w14:paraId="3BE5678D" w14:textId="6899F0BE" w:rsidR="00AD7D8F" w:rsidRPr="00253CF6" w:rsidRDefault="00740840" w:rsidP="00AD7D8F">
            <w:pPr>
              <w:jc w:val="both"/>
              <w:rPr>
                <w:rFonts w:ascii="Times New Roman" w:hAnsi="Times New Roman" w:cs="Times New Roman"/>
                <w:sz w:val="24"/>
                <w:szCs w:val="24"/>
              </w:rPr>
            </w:pPr>
            <w:r w:rsidRPr="00253CF6">
              <w:rPr>
                <w:rFonts w:ascii="Times New Roman" w:hAnsi="Times New Roman" w:cs="Times New Roman"/>
                <w:sz w:val="24"/>
                <w:szCs w:val="24"/>
              </w:rPr>
              <w:t>Outer membrane vesicles (</w:t>
            </w:r>
            <w:r w:rsidR="00AD7D8F" w:rsidRPr="00253CF6">
              <w:rPr>
                <w:rFonts w:ascii="Times New Roman" w:hAnsi="Times New Roman" w:cs="Times New Roman"/>
                <w:sz w:val="24"/>
                <w:szCs w:val="24"/>
              </w:rPr>
              <w:t>OMVs</w:t>
            </w:r>
            <w:r w:rsidRPr="00253CF6">
              <w:rPr>
                <w:rFonts w:ascii="Times New Roman" w:hAnsi="Times New Roman" w:cs="Times New Roman"/>
                <w:sz w:val="24"/>
                <w:szCs w:val="24"/>
              </w:rPr>
              <w:t>)</w:t>
            </w:r>
          </w:p>
        </w:tc>
        <w:tc>
          <w:tcPr>
            <w:tcW w:w="2952" w:type="dxa"/>
          </w:tcPr>
          <w:p w14:paraId="6AC26695" w14:textId="177285A8"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carry virulence factors and antibiotic resistance gene</w:t>
            </w:r>
          </w:p>
        </w:tc>
        <w:tc>
          <w:tcPr>
            <w:tcW w:w="2952" w:type="dxa"/>
          </w:tcPr>
          <w:p w14:paraId="3EE66494" w14:textId="1F7E479D"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Li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(2016)</w:t>
            </w:r>
          </w:p>
        </w:tc>
      </w:tr>
      <w:tr w:rsidR="00AD7D8F" w:rsidRPr="00253CF6" w14:paraId="38A29205" w14:textId="77777777" w:rsidTr="00AD7D8F">
        <w:tc>
          <w:tcPr>
            <w:tcW w:w="2952" w:type="dxa"/>
          </w:tcPr>
          <w:p w14:paraId="2F9D40F7" w14:textId="07F78732" w:rsidR="00AD7D8F" w:rsidRPr="00253CF6" w:rsidRDefault="00B451AA" w:rsidP="00AD7D8F">
            <w:pPr>
              <w:jc w:val="both"/>
              <w:rPr>
                <w:rFonts w:ascii="Times New Roman" w:hAnsi="Times New Roman" w:cs="Times New Roman"/>
                <w:sz w:val="24"/>
                <w:szCs w:val="24"/>
              </w:rPr>
            </w:pPr>
            <w:r w:rsidRPr="00253CF6">
              <w:rPr>
                <w:rFonts w:ascii="Calibri" w:hAnsi="Calibri" w:cs="Times New Roman"/>
                <w:sz w:val="24"/>
                <w:szCs w:val="24"/>
              </w:rPr>
              <w:t>β</w:t>
            </w:r>
            <w:r w:rsidRPr="00253CF6">
              <w:rPr>
                <w:rFonts w:ascii="Times New Roman" w:hAnsi="Times New Roman" w:cs="Times New Roman"/>
                <w:sz w:val="24"/>
                <w:szCs w:val="24"/>
              </w:rPr>
              <w:t xml:space="preserve">-lactamase </w:t>
            </w:r>
            <w:r w:rsidR="00AD7D8F" w:rsidRPr="00253CF6">
              <w:rPr>
                <w:rFonts w:ascii="Times New Roman" w:hAnsi="Times New Roman" w:cs="Times New Roman"/>
                <w:sz w:val="24"/>
                <w:szCs w:val="24"/>
              </w:rPr>
              <w:t>PER-1</w:t>
            </w:r>
          </w:p>
        </w:tc>
        <w:tc>
          <w:tcPr>
            <w:tcW w:w="2952" w:type="dxa"/>
          </w:tcPr>
          <w:p w14:paraId="3ED2170D" w14:textId="47986BB1"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Support in vivo survival and serum resistance</w:t>
            </w:r>
          </w:p>
        </w:tc>
        <w:tc>
          <w:tcPr>
            <w:tcW w:w="2952" w:type="dxa"/>
          </w:tcPr>
          <w:p w14:paraId="1CCB26F7" w14:textId="3D682EF5"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Russo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(2009)</w:t>
            </w:r>
          </w:p>
        </w:tc>
      </w:tr>
      <w:tr w:rsidR="00AD7D8F" w:rsidRPr="00253CF6" w14:paraId="6158F79B" w14:textId="77777777" w:rsidTr="00AD7D8F">
        <w:tc>
          <w:tcPr>
            <w:tcW w:w="2952" w:type="dxa"/>
          </w:tcPr>
          <w:p w14:paraId="672B3E10" w14:textId="3D4C60F3"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Penicillin binding protein7/8</w:t>
            </w:r>
          </w:p>
        </w:tc>
        <w:tc>
          <w:tcPr>
            <w:tcW w:w="2952" w:type="dxa"/>
          </w:tcPr>
          <w:p w14:paraId="00F8E414" w14:textId="47BE5BC2"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Support adherence and in vivo survival</w:t>
            </w:r>
          </w:p>
        </w:tc>
        <w:tc>
          <w:tcPr>
            <w:tcW w:w="2952" w:type="dxa"/>
          </w:tcPr>
          <w:p w14:paraId="675274D5" w14:textId="6CD2EB81"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Lee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(2008)</w:t>
            </w:r>
          </w:p>
        </w:tc>
      </w:tr>
      <w:tr w:rsidR="00AD7D8F" w:rsidRPr="00253CF6" w14:paraId="355C1FDE" w14:textId="77777777" w:rsidTr="00AD7D8F">
        <w:tc>
          <w:tcPr>
            <w:tcW w:w="2952" w:type="dxa"/>
          </w:tcPr>
          <w:p w14:paraId="53FDB349" w14:textId="36301428"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Pili</w:t>
            </w:r>
          </w:p>
        </w:tc>
        <w:tc>
          <w:tcPr>
            <w:tcW w:w="2952" w:type="dxa"/>
          </w:tcPr>
          <w:p w14:paraId="46D3E357" w14:textId="3D6C659E"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Promote adherence and biofilm formation</w:t>
            </w:r>
          </w:p>
        </w:tc>
        <w:tc>
          <w:tcPr>
            <w:tcW w:w="2952" w:type="dxa"/>
          </w:tcPr>
          <w:p w14:paraId="49C5690E" w14:textId="02833159"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Tomaras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(2008)</w:t>
            </w:r>
          </w:p>
        </w:tc>
      </w:tr>
      <w:tr w:rsidR="00AD7D8F" w:rsidRPr="00253CF6" w14:paraId="25DDE0B3" w14:textId="77777777" w:rsidTr="00AD7D8F">
        <w:tc>
          <w:tcPr>
            <w:tcW w:w="2952" w:type="dxa"/>
          </w:tcPr>
          <w:p w14:paraId="28DD5F4D" w14:textId="04F521E1" w:rsidR="00AD7D8F" w:rsidRPr="00253CF6" w:rsidRDefault="00740840" w:rsidP="00AD7D8F">
            <w:pPr>
              <w:jc w:val="both"/>
              <w:rPr>
                <w:rFonts w:ascii="Times New Roman" w:hAnsi="Times New Roman" w:cs="Times New Roman"/>
                <w:sz w:val="24"/>
                <w:szCs w:val="24"/>
              </w:rPr>
            </w:pPr>
            <w:r w:rsidRPr="00253CF6">
              <w:rPr>
                <w:rFonts w:ascii="Times New Roman" w:hAnsi="Times New Roman" w:cs="Times New Roman"/>
                <w:sz w:val="24"/>
                <w:szCs w:val="24"/>
              </w:rPr>
              <w:t>Phospholipase (</w:t>
            </w:r>
            <w:r w:rsidR="00AD7D8F" w:rsidRPr="00253CF6">
              <w:rPr>
                <w:rFonts w:ascii="Times New Roman" w:hAnsi="Times New Roman" w:cs="Times New Roman"/>
                <w:sz w:val="24"/>
                <w:szCs w:val="24"/>
              </w:rPr>
              <w:t>PLC/PLD</w:t>
            </w:r>
            <w:r w:rsidRPr="00253CF6">
              <w:rPr>
                <w:rFonts w:ascii="Times New Roman" w:hAnsi="Times New Roman" w:cs="Times New Roman"/>
                <w:sz w:val="24"/>
                <w:szCs w:val="24"/>
              </w:rPr>
              <w:t>)</w:t>
            </w:r>
          </w:p>
        </w:tc>
        <w:tc>
          <w:tcPr>
            <w:tcW w:w="2952" w:type="dxa"/>
          </w:tcPr>
          <w:p w14:paraId="4F9DDB7F" w14:textId="3495AFD5"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Support in vivo survival and serum resistance</w:t>
            </w:r>
          </w:p>
        </w:tc>
        <w:tc>
          <w:tcPr>
            <w:tcW w:w="2952" w:type="dxa"/>
          </w:tcPr>
          <w:p w14:paraId="75FA7EC2" w14:textId="6D874123"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Fiester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(2016)</w:t>
            </w:r>
          </w:p>
        </w:tc>
      </w:tr>
      <w:tr w:rsidR="00AD7D8F" w:rsidRPr="00253CF6" w14:paraId="5DCCB608" w14:textId="77777777" w:rsidTr="00AD7D8F">
        <w:tc>
          <w:tcPr>
            <w:tcW w:w="2952" w:type="dxa"/>
          </w:tcPr>
          <w:p w14:paraId="5532DBA4" w14:textId="78DAD5D8"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PmrAB</w:t>
            </w:r>
          </w:p>
        </w:tc>
        <w:tc>
          <w:tcPr>
            <w:tcW w:w="2952" w:type="dxa"/>
          </w:tcPr>
          <w:p w14:paraId="1B210749" w14:textId="7E4AC2AA"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Antimicrobial resistance and LPS modification</w:t>
            </w:r>
          </w:p>
        </w:tc>
        <w:tc>
          <w:tcPr>
            <w:tcW w:w="2952" w:type="dxa"/>
          </w:tcPr>
          <w:p w14:paraId="5D2133CA" w14:textId="151AF610"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Beceiro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(2011)</w:t>
            </w:r>
          </w:p>
        </w:tc>
      </w:tr>
      <w:tr w:rsidR="00AD7D8F" w:rsidRPr="00253CF6" w14:paraId="2AFDC1A4" w14:textId="77777777" w:rsidTr="00AD7D8F">
        <w:tc>
          <w:tcPr>
            <w:tcW w:w="2952" w:type="dxa"/>
          </w:tcPr>
          <w:p w14:paraId="3D7A7517" w14:textId="4B2162D2"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Porins (OmpA/OMP 33-36,</w:t>
            </w:r>
            <w:r w:rsidR="00740840" w:rsidRPr="00253CF6">
              <w:rPr>
                <w:rFonts w:ascii="Times New Roman" w:hAnsi="Times New Roman" w:cs="Times New Roman"/>
                <w:sz w:val="24"/>
                <w:szCs w:val="24"/>
              </w:rPr>
              <w:t xml:space="preserve"> </w:t>
            </w:r>
            <w:r w:rsidRPr="00253CF6">
              <w:rPr>
                <w:rFonts w:ascii="Times New Roman" w:hAnsi="Times New Roman" w:cs="Times New Roman"/>
                <w:sz w:val="24"/>
                <w:szCs w:val="24"/>
              </w:rPr>
              <w:t>Omp22)</w:t>
            </w:r>
          </w:p>
        </w:tc>
        <w:tc>
          <w:tcPr>
            <w:tcW w:w="2952" w:type="dxa"/>
          </w:tcPr>
          <w:p w14:paraId="1DEAD92F" w14:textId="305B2BD5"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Promote tissue adherence and invasion</w:t>
            </w:r>
          </w:p>
        </w:tc>
        <w:tc>
          <w:tcPr>
            <w:tcW w:w="2952" w:type="dxa"/>
          </w:tcPr>
          <w:p w14:paraId="559AB425" w14:textId="34AD5EF9"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Huang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(2016)</w:t>
            </w:r>
          </w:p>
        </w:tc>
      </w:tr>
      <w:tr w:rsidR="00AD7D8F" w:rsidRPr="00253CF6" w14:paraId="75A00227" w14:textId="77777777" w:rsidTr="00AD7D8F">
        <w:tc>
          <w:tcPr>
            <w:tcW w:w="2952" w:type="dxa"/>
          </w:tcPr>
          <w:p w14:paraId="3E6BCAD8" w14:textId="7A215311"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RecA</w:t>
            </w:r>
          </w:p>
        </w:tc>
        <w:tc>
          <w:tcPr>
            <w:tcW w:w="2952" w:type="dxa"/>
          </w:tcPr>
          <w:p w14:paraId="48518434" w14:textId="6B7CA07E"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Support in vivo survival</w:t>
            </w:r>
          </w:p>
        </w:tc>
        <w:tc>
          <w:tcPr>
            <w:tcW w:w="2952" w:type="dxa"/>
          </w:tcPr>
          <w:p w14:paraId="7A49A085" w14:textId="27260294"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Aranda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(2011)</w:t>
            </w:r>
          </w:p>
        </w:tc>
      </w:tr>
      <w:tr w:rsidR="00AD7D8F" w:rsidRPr="00253CF6" w14:paraId="5181B838" w14:textId="77777777" w:rsidTr="00AD7D8F">
        <w:tc>
          <w:tcPr>
            <w:tcW w:w="2952" w:type="dxa"/>
          </w:tcPr>
          <w:p w14:paraId="482BE6B1" w14:textId="783DA488"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SurA1</w:t>
            </w:r>
          </w:p>
        </w:tc>
        <w:tc>
          <w:tcPr>
            <w:tcW w:w="2952" w:type="dxa"/>
          </w:tcPr>
          <w:p w14:paraId="573DF183" w14:textId="6FDDDB28"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Support in vivo survival and serum resistance</w:t>
            </w:r>
          </w:p>
        </w:tc>
        <w:tc>
          <w:tcPr>
            <w:tcW w:w="2952" w:type="dxa"/>
          </w:tcPr>
          <w:p w14:paraId="7E6706ED" w14:textId="2D2D8126"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Liu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(2016)</w:t>
            </w:r>
          </w:p>
        </w:tc>
      </w:tr>
      <w:tr w:rsidR="00AD7D8F" w:rsidRPr="00253CF6" w14:paraId="385B1CB2" w14:textId="77777777" w:rsidTr="00AD7D8F">
        <w:tc>
          <w:tcPr>
            <w:tcW w:w="2952" w:type="dxa"/>
          </w:tcPr>
          <w:p w14:paraId="1454B0DD" w14:textId="45C04CC5"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Type I secretion system</w:t>
            </w:r>
          </w:p>
        </w:tc>
        <w:tc>
          <w:tcPr>
            <w:tcW w:w="2952" w:type="dxa"/>
          </w:tcPr>
          <w:p w14:paraId="1011BA6C" w14:textId="7D4E03B8"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Enhance biofilm formation</w:t>
            </w:r>
          </w:p>
        </w:tc>
        <w:tc>
          <w:tcPr>
            <w:tcW w:w="2952" w:type="dxa"/>
          </w:tcPr>
          <w:p w14:paraId="13297430" w14:textId="34F1A819"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Harding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(2017b)</w:t>
            </w:r>
          </w:p>
        </w:tc>
      </w:tr>
      <w:tr w:rsidR="00AD7D8F" w:rsidRPr="00253CF6" w14:paraId="6852724C" w14:textId="77777777" w:rsidTr="00AD7D8F">
        <w:tc>
          <w:tcPr>
            <w:tcW w:w="2952" w:type="dxa"/>
          </w:tcPr>
          <w:p w14:paraId="1B5AD528" w14:textId="35CAA378"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Type II secretion system</w:t>
            </w:r>
          </w:p>
        </w:tc>
        <w:tc>
          <w:tcPr>
            <w:tcW w:w="2952" w:type="dxa"/>
          </w:tcPr>
          <w:p w14:paraId="06B00CF1" w14:textId="39EE0B03"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Support in vivo survival</w:t>
            </w:r>
          </w:p>
        </w:tc>
        <w:tc>
          <w:tcPr>
            <w:tcW w:w="2952" w:type="dxa"/>
          </w:tcPr>
          <w:p w14:paraId="2AED2FE0" w14:textId="7C293273"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Harding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(2016)</w:t>
            </w:r>
          </w:p>
        </w:tc>
      </w:tr>
      <w:tr w:rsidR="00AD7D8F" w:rsidRPr="00253CF6" w14:paraId="296B1A25" w14:textId="77777777" w:rsidTr="00AD7D8F">
        <w:tc>
          <w:tcPr>
            <w:tcW w:w="2952" w:type="dxa"/>
          </w:tcPr>
          <w:p w14:paraId="68EFB6ED" w14:textId="5381671A"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Type V secretion system</w:t>
            </w:r>
          </w:p>
        </w:tc>
        <w:tc>
          <w:tcPr>
            <w:tcW w:w="2952" w:type="dxa"/>
          </w:tcPr>
          <w:p w14:paraId="4F49A3CC" w14:textId="265D3E11"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Promote adherence and biofilm formation</w:t>
            </w:r>
          </w:p>
        </w:tc>
        <w:tc>
          <w:tcPr>
            <w:tcW w:w="2952" w:type="dxa"/>
          </w:tcPr>
          <w:p w14:paraId="571DB30F" w14:textId="6222E20C"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Bentancor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(2012b)</w:t>
            </w:r>
          </w:p>
        </w:tc>
      </w:tr>
      <w:tr w:rsidR="00AD7D8F" w:rsidRPr="00253CF6" w14:paraId="42AB45DB" w14:textId="77777777" w:rsidTr="00AD7D8F">
        <w:tc>
          <w:tcPr>
            <w:tcW w:w="2952" w:type="dxa"/>
          </w:tcPr>
          <w:p w14:paraId="098274DC" w14:textId="6F46D853"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Type VI secretion system</w:t>
            </w:r>
          </w:p>
        </w:tc>
        <w:tc>
          <w:tcPr>
            <w:tcW w:w="2952" w:type="dxa"/>
          </w:tcPr>
          <w:p w14:paraId="6CC9C32F" w14:textId="637102BB"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Killing of competitor bacteria and</w:t>
            </w:r>
            <w:r w:rsidR="00740840" w:rsidRPr="00253CF6">
              <w:rPr>
                <w:rFonts w:ascii="Times New Roman" w:hAnsi="Times New Roman" w:cs="Times New Roman"/>
                <w:sz w:val="24"/>
                <w:szCs w:val="24"/>
              </w:rPr>
              <w:t xml:space="preserve"> support host colonization</w:t>
            </w:r>
          </w:p>
        </w:tc>
        <w:tc>
          <w:tcPr>
            <w:tcW w:w="2952" w:type="dxa"/>
          </w:tcPr>
          <w:p w14:paraId="1351C2CF" w14:textId="09E54CB7"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Ruiz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(2015)</w:t>
            </w:r>
          </w:p>
        </w:tc>
      </w:tr>
      <w:tr w:rsidR="00AD7D8F" w:rsidRPr="00253CF6" w14:paraId="72233B98" w14:textId="77777777" w:rsidTr="00AD7D8F">
        <w:tc>
          <w:tcPr>
            <w:tcW w:w="2952" w:type="dxa"/>
          </w:tcPr>
          <w:p w14:paraId="410431A2" w14:textId="2E9AA227"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Tuf</w:t>
            </w:r>
          </w:p>
        </w:tc>
        <w:tc>
          <w:tcPr>
            <w:tcW w:w="2952" w:type="dxa"/>
          </w:tcPr>
          <w:p w14:paraId="58F0EC7E" w14:textId="7D4B8017"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Enhance serum resistance</w:t>
            </w:r>
          </w:p>
        </w:tc>
        <w:tc>
          <w:tcPr>
            <w:tcW w:w="2952" w:type="dxa"/>
          </w:tcPr>
          <w:p w14:paraId="2DAD730B" w14:textId="547DEEF6"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Koenigs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(2015)</w:t>
            </w:r>
          </w:p>
        </w:tc>
      </w:tr>
      <w:tr w:rsidR="00AD7D8F" w:rsidRPr="00253CF6" w14:paraId="211AA70C" w14:textId="77777777" w:rsidTr="00AD7D8F">
        <w:tc>
          <w:tcPr>
            <w:tcW w:w="2952" w:type="dxa"/>
          </w:tcPr>
          <w:p w14:paraId="3C790477" w14:textId="7E452FE6"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UspA</w:t>
            </w:r>
          </w:p>
        </w:tc>
        <w:tc>
          <w:tcPr>
            <w:tcW w:w="2952" w:type="dxa"/>
          </w:tcPr>
          <w:p w14:paraId="09AD11EA" w14:textId="3F4B9745"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Support in vivo survivality and host cells killing</w:t>
            </w:r>
          </w:p>
        </w:tc>
        <w:tc>
          <w:tcPr>
            <w:tcW w:w="2952" w:type="dxa"/>
          </w:tcPr>
          <w:p w14:paraId="4F94F8D3" w14:textId="51F710B3"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Gebhardt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(2015)</w:t>
            </w:r>
          </w:p>
        </w:tc>
      </w:tr>
      <w:tr w:rsidR="00AD7D8F" w:rsidRPr="00253CF6" w14:paraId="41D164A7" w14:textId="77777777" w:rsidTr="00AD7D8F">
        <w:tc>
          <w:tcPr>
            <w:tcW w:w="2952" w:type="dxa"/>
          </w:tcPr>
          <w:p w14:paraId="7473A765" w14:textId="5D75700C" w:rsidR="00AD7D8F" w:rsidRPr="00253CF6" w:rsidRDefault="00740840" w:rsidP="00AD7D8F">
            <w:pPr>
              <w:jc w:val="both"/>
              <w:rPr>
                <w:rFonts w:ascii="Times New Roman" w:hAnsi="Times New Roman" w:cs="Times New Roman"/>
                <w:sz w:val="24"/>
                <w:szCs w:val="24"/>
              </w:rPr>
            </w:pPr>
            <w:r w:rsidRPr="00253CF6">
              <w:rPr>
                <w:rFonts w:ascii="Times New Roman" w:hAnsi="Times New Roman" w:cs="Times New Roman"/>
                <w:sz w:val="24"/>
                <w:szCs w:val="24"/>
              </w:rPr>
              <w:t xml:space="preserve">Zinc acquisition system </w:t>
            </w:r>
            <w:r w:rsidRPr="00253CF6">
              <w:rPr>
                <w:rFonts w:ascii="Times New Roman" w:hAnsi="Times New Roman" w:cs="Times New Roman"/>
                <w:sz w:val="24"/>
                <w:szCs w:val="24"/>
              </w:rPr>
              <w:lastRenderedPageBreak/>
              <w:t>(</w:t>
            </w:r>
            <w:r w:rsidR="00AD7D8F" w:rsidRPr="00253CF6">
              <w:rPr>
                <w:rFonts w:ascii="Times New Roman" w:hAnsi="Times New Roman" w:cs="Times New Roman"/>
                <w:sz w:val="24"/>
                <w:szCs w:val="24"/>
              </w:rPr>
              <w:t>ZnuABC, ZigA, ZrlA</w:t>
            </w:r>
            <w:r w:rsidRPr="00253CF6">
              <w:rPr>
                <w:rFonts w:ascii="Times New Roman" w:hAnsi="Times New Roman" w:cs="Times New Roman"/>
                <w:sz w:val="24"/>
                <w:szCs w:val="24"/>
              </w:rPr>
              <w:t>)</w:t>
            </w:r>
          </w:p>
        </w:tc>
        <w:tc>
          <w:tcPr>
            <w:tcW w:w="2952" w:type="dxa"/>
          </w:tcPr>
          <w:p w14:paraId="13E9D337" w14:textId="1049A709"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lastRenderedPageBreak/>
              <w:t xml:space="preserve">Enhance in vivo survival </w:t>
            </w:r>
            <w:r w:rsidRPr="00253CF6">
              <w:rPr>
                <w:rFonts w:ascii="Times New Roman" w:hAnsi="Times New Roman" w:cs="Times New Roman"/>
                <w:sz w:val="24"/>
                <w:szCs w:val="24"/>
              </w:rPr>
              <w:lastRenderedPageBreak/>
              <w:t>and persistence</w:t>
            </w:r>
          </w:p>
        </w:tc>
        <w:tc>
          <w:tcPr>
            <w:tcW w:w="2952" w:type="dxa"/>
          </w:tcPr>
          <w:p w14:paraId="0C58B2D6" w14:textId="7499C41B" w:rsidR="00AD7D8F" w:rsidRPr="00253CF6" w:rsidRDefault="00AD7D8F" w:rsidP="00AD7D8F">
            <w:pPr>
              <w:jc w:val="both"/>
              <w:rPr>
                <w:rFonts w:ascii="Times New Roman" w:hAnsi="Times New Roman" w:cs="Times New Roman"/>
                <w:sz w:val="24"/>
                <w:szCs w:val="24"/>
              </w:rPr>
            </w:pPr>
            <w:r w:rsidRPr="00253CF6">
              <w:rPr>
                <w:rFonts w:ascii="Times New Roman" w:hAnsi="Times New Roman" w:cs="Times New Roman"/>
                <w:sz w:val="24"/>
                <w:szCs w:val="24"/>
              </w:rPr>
              <w:lastRenderedPageBreak/>
              <w:t xml:space="preserve">Lonergan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(2019)</w:t>
            </w:r>
          </w:p>
        </w:tc>
      </w:tr>
    </w:tbl>
    <w:p w14:paraId="02C0994E" w14:textId="77777777" w:rsidR="00AD7531" w:rsidRPr="00253CF6" w:rsidRDefault="00AD7531" w:rsidP="00B12C06">
      <w:pPr>
        <w:spacing w:line="480" w:lineRule="auto"/>
        <w:jc w:val="both"/>
        <w:rPr>
          <w:rFonts w:ascii="Times New Roman" w:hAnsi="Times New Roman" w:cs="Times New Roman"/>
          <w:sz w:val="24"/>
          <w:szCs w:val="24"/>
        </w:rPr>
      </w:pPr>
    </w:p>
    <w:p w14:paraId="25603E64" w14:textId="7C6A4F18" w:rsidR="00B12C06" w:rsidRPr="00253CF6" w:rsidRDefault="00A20607" w:rsidP="00B12C06">
      <w:p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Thus, </w:t>
      </w:r>
      <w:r w:rsidR="00E779E2" w:rsidRPr="00253CF6">
        <w:rPr>
          <w:rFonts w:ascii="Times New Roman" w:hAnsi="Times New Roman" w:cs="Times New Roman"/>
          <w:sz w:val="24"/>
          <w:szCs w:val="24"/>
        </w:rPr>
        <w:t>several</w:t>
      </w:r>
      <w:r w:rsidRPr="00253CF6">
        <w:rPr>
          <w:rFonts w:ascii="Times New Roman" w:hAnsi="Times New Roman" w:cs="Times New Roman"/>
          <w:sz w:val="24"/>
          <w:szCs w:val="24"/>
        </w:rPr>
        <w:t> </w:t>
      </w:r>
      <w:r w:rsidRPr="00253CF6">
        <w:rPr>
          <w:rFonts w:ascii="Times New Roman" w:hAnsi="Times New Roman" w:cs="Times New Roman"/>
          <w:i/>
          <w:iCs/>
          <w:sz w:val="24"/>
          <w:szCs w:val="24"/>
        </w:rPr>
        <w:t>in vitro</w:t>
      </w:r>
      <w:r w:rsidRPr="00253CF6">
        <w:rPr>
          <w:rFonts w:ascii="Times New Roman" w:hAnsi="Times New Roman" w:cs="Times New Roman"/>
          <w:sz w:val="24"/>
          <w:szCs w:val="24"/>
        </w:rPr>
        <w:t> and </w:t>
      </w:r>
      <w:r w:rsidRPr="00253CF6">
        <w:rPr>
          <w:rFonts w:ascii="Times New Roman" w:hAnsi="Times New Roman" w:cs="Times New Roman"/>
          <w:i/>
          <w:iCs/>
          <w:sz w:val="24"/>
          <w:szCs w:val="24"/>
        </w:rPr>
        <w:t>in vivo</w:t>
      </w:r>
      <w:r w:rsidRPr="00253CF6">
        <w:rPr>
          <w:rFonts w:ascii="Times New Roman" w:hAnsi="Times New Roman" w:cs="Times New Roman"/>
          <w:sz w:val="24"/>
          <w:szCs w:val="24"/>
        </w:rPr>
        <w:t> studies involving animal models have produced important information regarding the </w:t>
      </w: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pathogenesis. Studies on the various acquisition systems like metal, nutrient and protein secretion systems have broadened the understanding of </w:t>
      </w:r>
      <w:r w:rsidRPr="00253CF6">
        <w:rPr>
          <w:rFonts w:ascii="Times New Roman" w:hAnsi="Times New Roman" w:cs="Times New Roman"/>
          <w:i/>
          <w:iCs/>
          <w:sz w:val="24"/>
          <w:szCs w:val="24"/>
        </w:rPr>
        <w:t>A. baumanni</w:t>
      </w:r>
      <w:r w:rsidRPr="00253CF6">
        <w:rPr>
          <w:rFonts w:ascii="Times New Roman" w:hAnsi="Times New Roman" w:cs="Times New Roman"/>
          <w:sz w:val="24"/>
          <w:szCs w:val="24"/>
        </w:rPr>
        <w:t xml:space="preserve"> virulence. </w:t>
      </w:r>
      <w:r w:rsidR="00B12C06" w:rsidRPr="00253CF6">
        <w:rPr>
          <w:rFonts w:ascii="Times New Roman" w:hAnsi="Times New Roman" w:cs="Times New Roman"/>
          <w:sz w:val="24"/>
          <w:szCs w:val="24"/>
        </w:rPr>
        <w:t xml:space="preserve">These qualities have led </w:t>
      </w:r>
      <w:r w:rsidR="00B12C06" w:rsidRPr="00253CF6">
        <w:rPr>
          <w:rFonts w:ascii="Times New Roman" w:hAnsi="Times New Roman" w:cs="Times New Roman"/>
          <w:i/>
          <w:sz w:val="24"/>
          <w:szCs w:val="24"/>
        </w:rPr>
        <w:t>Acinetobacter</w:t>
      </w:r>
      <w:r w:rsidR="00B12C06" w:rsidRPr="00253CF6">
        <w:rPr>
          <w:rFonts w:ascii="Times New Roman" w:hAnsi="Times New Roman" w:cs="Times New Roman"/>
          <w:sz w:val="24"/>
          <w:szCs w:val="24"/>
        </w:rPr>
        <w:t xml:space="preserve"> spp. the ability to colonize and persist in nearly any body site if given the opportunity.</w:t>
      </w:r>
      <w:r w:rsidR="00B12C06" w:rsidRPr="00253CF6">
        <w:rPr>
          <w:rFonts w:ascii="Cambria" w:hAnsi="Cambria"/>
          <w:color w:val="212121"/>
          <w:sz w:val="30"/>
          <w:szCs w:val="30"/>
          <w:shd w:val="clear" w:color="auto" w:fill="FFFFFF"/>
        </w:rPr>
        <w:t xml:space="preserve"> </w:t>
      </w:r>
      <w:r w:rsidR="00B12C06" w:rsidRPr="00253CF6">
        <w:rPr>
          <w:rFonts w:ascii="Times New Roman" w:hAnsi="Times New Roman" w:cs="Times New Roman"/>
          <w:sz w:val="24"/>
          <w:szCs w:val="24"/>
        </w:rPr>
        <w:t>Although many common features emerge, there is a clear absence of any discernable toxin or molecular determinant that can account for the virulence potential of a particular </w:t>
      </w:r>
      <w:r w:rsidR="00B12C06" w:rsidRPr="00253CF6">
        <w:rPr>
          <w:rFonts w:ascii="Times New Roman" w:hAnsi="Times New Roman" w:cs="Times New Roman"/>
          <w:i/>
          <w:iCs/>
          <w:sz w:val="24"/>
          <w:szCs w:val="24"/>
        </w:rPr>
        <w:t>A. baumannii</w:t>
      </w:r>
      <w:r w:rsidR="00B12C06" w:rsidRPr="00253CF6">
        <w:rPr>
          <w:rFonts w:ascii="Times New Roman" w:hAnsi="Times New Roman" w:cs="Times New Roman"/>
          <w:sz w:val="24"/>
          <w:szCs w:val="24"/>
        </w:rPr>
        <w:t xml:space="preserve"> strain. </w:t>
      </w:r>
      <w:r w:rsidR="00A056C9" w:rsidRPr="00253CF6">
        <w:rPr>
          <w:rFonts w:ascii="Times New Roman" w:hAnsi="Times New Roman" w:cs="Times New Roman"/>
          <w:sz w:val="24"/>
          <w:szCs w:val="24"/>
          <w:vertAlign w:val="superscript"/>
        </w:rPr>
        <w:t>[23</w:t>
      </w:r>
      <w:r w:rsidR="00B12C06" w:rsidRPr="00253CF6">
        <w:rPr>
          <w:rFonts w:ascii="Times New Roman" w:hAnsi="Times New Roman" w:cs="Times New Roman"/>
          <w:sz w:val="24"/>
          <w:szCs w:val="24"/>
          <w:vertAlign w:val="superscript"/>
        </w:rPr>
        <w:t>]</w:t>
      </w:r>
      <w:r w:rsidR="00B12C06" w:rsidRPr="00253CF6">
        <w:rPr>
          <w:rFonts w:ascii="Times New Roman" w:hAnsi="Times New Roman" w:cs="Times New Roman"/>
          <w:sz w:val="24"/>
          <w:szCs w:val="24"/>
        </w:rPr>
        <w:t xml:space="preserve"> </w:t>
      </w:r>
      <w:r w:rsidRPr="00253CF6">
        <w:rPr>
          <w:rFonts w:ascii="Times New Roman" w:hAnsi="Times New Roman" w:cs="Times New Roman"/>
          <w:sz w:val="24"/>
          <w:szCs w:val="24"/>
        </w:rPr>
        <w:t>More extensive studies are still required on diverse secretion systems in </w:t>
      </w: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to identify the genes linked to pathogenesis. Experimental approaches like whole genome sequencing, transposon (</w:t>
      </w:r>
      <w:proofErr w:type="gramStart"/>
      <w:r w:rsidRPr="00253CF6">
        <w:rPr>
          <w:rFonts w:ascii="Times New Roman" w:hAnsi="Times New Roman" w:cs="Times New Roman"/>
          <w:sz w:val="24"/>
          <w:szCs w:val="24"/>
        </w:rPr>
        <w:t>Tn</w:t>
      </w:r>
      <w:proofErr w:type="gramEnd"/>
      <w:r w:rsidRPr="00253CF6">
        <w:rPr>
          <w:rFonts w:ascii="Times New Roman" w:hAnsi="Times New Roman" w:cs="Times New Roman"/>
          <w:sz w:val="24"/>
          <w:szCs w:val="24"/>
        </w:rPr>
        <w:t>) screening, and Tn-sequencing will provide a deep understanding of pathogenicity and might be useful for the development of novel antibiotics.</w:t>
      </w:r>
    </w:p>
    <w:p w14:paraId="0C64FC87" w14:textId="1858A2F1" w:rsidR="00FA1A35" w:rsidRPr="00253CF6" w:rsidRDefault="00FA1A35" w:rsidP="00B12C06">
      <w:pPr>
        <w:spacing w:line="480" w:lineRule="auto"/>
        <w:jc w:val="both"/>
        <w:rPr>
          <w:rFonts w:ascii="Times New Roman" w:hAnsi="Times New Roman" w:cs="Times New Roman"/>
          <w:b/>
          <w:bCs/>
          <w:sz w:val="24"/>
          <w:szCs w:val="24"/>
        </w:rPr>
      </w:pPr>
      <w:r w:rsidRPr="00253CF6">
        <w:rPr>
          <w:rFonts w:ascii="Times New Roman" w:hAnsi="Times New Roman" w:cs="Times New Roman"/>
          <w:b/>
          <w:bCs/>
          <w:sz w:val="24"/>
          <w:szCs w:val="24"/>
        </w:rPr>
        <w:t xml:space="preserve">Therapeutic strategies for </w:t>
      </w:r>
      <w:r w:rsidRPr="00253CF6">
        <w:rPr>
          <w:rFonts w:ascii="Times New Roman" w:hAnsi="Times New Roman" w:cs="Times New Roman"/>
          <w:b/>
          <w:bCs/>
          <w:i/>
          <w:iCs/>
          <w:sz w:val="24"/>
          <w:szCs w:val="24"/>
        </w:rPr>
        <w:t>A. baumannii</w:t>
      </w:r>
      <w:r w:rsidRPr="00253CF6">
        <w:rPr>
          <w:rFonts w:ascii="Times New Roman" w:hAnsi="Times New Roman" w:cs="Times New Roman"/>
          <w:b/>
          <w:bCs/>
          <w:sz w:val="24"/>
          <w:szCs w:val="24"/>
        </w:rPr>
        <w:t xml:space="preserve"> infection</w:t>
      </w:r>
    </w:p>
    <w:p w14:paraId="3C0C6E39" w14:textId="48B95A7D" w:rsidR="00AD7531" w:rsidRPr="00253CF6" w:rsidRDefault="00AD7531" w:rsidP="00AD7531">
      <w:pPr>
        <w:spacing w:line="480" w:lineRule="auto"/>
        <w:jc w:val="both"/>
        <w:rPr>
          <w:rFonts w:ascii="Times New Roman" w:hAnsi="Times New Roman" w:cs="Times New Roman"/>
          <w:bCs/>
          <w:sz w:val="24"/>
          <w:szCs w:val="24"/>
        </w:rPr>
      </w:pPr>
      <w:r w:rsidRPr="00253CF6">
        <w:rPr>
          <w:rFonts w:ascii="Times New Roman" w:hAnsi="Times New Roman" w:cs="Times New Roman"/>
          <w:bCs/>
          <w:i/>
          <w:sz w:val="24"/>
          <w:szCs w:val="24"/>
        </w:rPr>
        <w:t>A. baumannii</w:t>
      </w:r>
      <w:r w:rsidRPr="00253CF6">
        <w:rPr>
          <w:rFonts w:ascii="Times New Roman" w:hAnsi="Times New Roman" w:cs="Times New Roman"/>
          <w:bCs/>
          <w:sz w:val="24"/>
          <w:szCs w:val="24"/>
        </w:rPr>
        <w:t xml:space="preserve"> is one of the six “superbugs” identified by the Infectious Diseases Society of America (IDSA) as “</w:t>
      </w:r>
      <w:r w:rsidRPr="00253CF6">
        <w:rPr>
          <w:rFonts w:ascii="Times New Roman" w:hAnsi="Times New Roman" w:cs="Times New Roman"/>
          <w:b/>
          <w:bCs/>
          <w:sz w:val="24"/>
          <w:szCs w:val="24"/>
        </w:rPr>
        <w:t>ESKAPE</w:t>
      </w:r>
      <w:r w:rsidRPr="00253CF6">
        <w:rPr>
          <w:rFonts w:ascii="Times New Roman" w:hAnsi="Times New Roman" w:cs="Times New Roman"/>
          <w:bCs/>
          <w:sz w:val="24"/>
          <w:szCs w:val="24"/>
        </w:rPr>
        <w:t>” group (</w:t>
      </w:r>
      <w:r w:rsidRPr="00253CF6">
        <w:rPr>
          <w:rFonts w:ascii="Times New Roman" w:hAnsi="Times New Roman" w:cs="Times New Roman"/>
          <w:b/>
          <w:bCs/>
          <w:sz w:val="24"/>
          <w:szCs w:val="24"/>
        </w:rPr>
        <w:t>E</w:t>
      </w:r>
      <w:r w:rsidRPr="00253CF6">
        <w:rPr>
          <w:rFonts w:ascii="Times New Roman" w:hAnsi="Times New Roman" w:cs="Times New Roman"/>
          <w:bCs/>
          <w:sz w:val="24"/>
          <w:szCs w:val="24"/>
        </w:rPr>
        <w:t xml:space="preserve">: </w:t>
      </w:r>
      <w:r w:rsidRPr="00253CF6">
        <w:rPr>
          <w:rFonts w:ascii="Times New Roman" w:hAnsi="Times New Roman" w:cs="Times New Roman"/>
          <w:bCs/>
          <w:i/>
          <w:sz w:val="24"/>
          <w:szCs w:val="24"/>
        </w:rPr>
        <w:t>Enterococcus faecium</w:t>
      </w:r>
      <w:r w:rsidRPr="00253CF6">
        <w:rPr>
          <w:rFonts w:ascii="Times New Roman" w:hAnsi="Times New Roman" w:cs="Times New Roman"/>
          <w:bCs/>
          <w:sz w:val="24"/>
          <w:szCs w:val="24"/>
        </w:rPr>
        <w:t xml:space="preserve">, </w:t>
      </w:r>
      <w:r w:rsidRPr="00253CF6">
        <w:rPr>
          <w:rFonts w:ascii="Times New Roman" w:hAnsi="Times New Roman" w:cs="Times New Roman"/>
          <w:b/>
          <w:bCs/>
          <w:sz w:val="24"/>
          <w:szCs w:val="24"/>
        </w:rPr>
        <w:t>S</w:t>
      </w:r>
      <w:r w:rsidRPr="00253CF6">
        <w:rPr>
          <w:rFonts w:ascii="Times New Roman" w:hAnsi="Times New Roman" w:cs="Times New Roman"/>
          <w:bCs/>
          <w:sz w:val="24"/>
          <w:szCs w:val="24"/>
        </w:rPr>
        <w:t xml:space="preserve">: </w:t>
      </w:r>
      <w:r w:rsidRPr="00253CF6">
        <w:rPr>
          <w:rFonts w:ascii="Times New Roman" w:hAnsi="Times New Roman" w:cs="Times New Roman"/>
          <w:bCs/>
          <w:i/>
          <w:sz w:val="24"/>
          <w:szCs w:val="24"/>
        </w:rPr>
        <w:t>Staphylococcus aureus</w:t>
      </w:r>
      <w:r w:rsidRPr="00253CF6">
        <w:rPr>
          <w:rFonts w:ascii="Times New Roman" w:hAnsi="Times New Roman" w:cs="Times New Roman"/>
          <w:bCs/>
          <w:sz w:val="24"/>
          <w:szCs w:val="24"/>
        </w:rPr>
        <w:t xml:space="preserve"> or recently </w:t>
      </w:r>
      <w:r w:rsidRPr="00253CF6">
        <w:rPr>
          <w:rFonts w:ascii="Times New Roman" w:hAnsi="Times New Roman" w:cs="Times New Roman"/>
          <w:bCs/>
          <w:i/>
          <w:sz w:val="24"/>
          <w:szCs w:val="24"/>
        </w:rPr>
        <w:t>Stenotrophomonas maltophila</w:t>
      </w:r>
      <w:r w:rsidRPr="00253CF6">
        <w:rPr>
          <w:rFonts w:ascii="Times New Roman" w:hAnsi="Times New Roman" w:cs="Times New Roman"/>
          <w:bCs/>
          <w:sz w:val="24"/>
          <w:szCs w:val="24"/>
        </w:rPr>
        <w:t xml:space="preserve">, </w:t>
      </w:r>
      <w:r w:rsidRPr="00253CF6">
        <w:rPr>
          <w:rFonts w:ascii="Times New Roman" w:hAnsi="Times New Roman" w:cs="Times New Roman"/>
          <w:b/>
          <w:bCs/>
          <w:sz w:val="24"/>
          <w:szCs w:val="24"/>
        </w:rPr>
        <w:t>K</w:t>
      </w:r>
      <w:r w:rsidRPr="00253CF6">
        <w:rPr>
          <w:rFonts w:ascii="Times New Roman" w:hAnsi="Times New Roman" w:cs="Times New Roman"/>
          <w:bCs/>
          <w:sz w:val="24"/>
          <w:szCs w:val="24"/>
        </w:rPr>
        <w:t xml:space="preserve">: </w:t>
      </w:r>
      <w:r w:rsidRPr="00253CF6">
        <w:rPr>
          <w:rFonts w:ascii="Times New Roman" w:hAnsi="Times New Roman" w:cs="Times New Roman"/>
          <w:bCs/>
          <w:i/>
          <w:sz w:val="24"/>
          <w:szCs w:val="24"/>
        </w:rPr>
        <w:t>Klebsiella pneumoniae</w:t>
      </w:r>
      <w:r w:rsidRPr="00253CF6">
        <w:rPr>
          <w:rFonts w:ascii="Times New Roman" w:hAnsi="Times New Roman" w:cs="Times New Roman"/>
          <w:bCs/>
          <w:sz w:val="24"/>
          <w:szCs w:val="24"/>
        </w:rPr>
        <w:t xml:space="preserve"> or recently </w:t>
      </w:r>
      <w:r w:rsidRPr="00253CF6">
        <w:rPr>
          <w:rFonts w:ascii="Times New Roman" w:hAnsi="Times New Roman" w:cs="Times New Roman"/>
          <w:b/>
          <w:bCs/>
          <w:sz w:val="24"/>
          <w:szCs w:val="24"/>
        </w:rPr>
        <w:t>C</w:t>
      </w:r>
      <w:r w:rsidRPr="00253CF6">
        <w:rPr>
          <w:rFonts w:ascii="Times New Roman" w:hAnsi="Times New Roman" w:cs="Times New Roman"/>
          <w:bCs/>
          <w:sz w:val="24"/>
          <w:szCs w:val="24"/>
        </w:rPr>
        <w:t xml:space="preserve">: </w:t>
      </w:r>
      <w:r w:rsidRPr="00253CF6">
        <w:rPr>
          <w:rFonts w:ascii="Times New Roman" w:hAnsi="Times New Roman" w:cs="Times New Roman"/>
          <w:bCs/>
          <w:i/>
          <w:sz w:val="24"/>
          <w:szCs w:val="24"/>
        </w:rPr>
        <w:t>Clostridioides difficile</w:t>
      </w:r>
      <w:r w:rsidRPr="00253CF6">
        <w:rPr>
          <w:rFonts w:ascii="Times New Roman" w:hAnsi="Times New Roman" w:cs="Times New Roman"/>
          <w:bCs/>
          <w:sz w:val="24"/>
          <w:szCs w:val="24"/>
        </w:rPr>
        <w:t xml:space="preserve">, </w:t>
      </w:r>
      <w:r w:rsidRPr="00253CF6">
        <w:rPr>
          <w:rFonts w:ascii="Times New Roman" w:hAnsi="Times New Roman" w:cs="Times New Roman"/>
          <w:b/>
          <w:bCs/>
          <w:sz w:val="24"/>
          <w:szCs w:val="24"/>
        </w:rPr>
        <w:t>A</w:t>
      </w:r>
      <w:r w:rsidRPr="00253CF6">
        <w:rPr>
          <w:rFonts w:ascii="Times New Roman" w:hAnsi="Times New Roman" w:cs="Times New Roman"/>
          <w:bCs/>
          <w:sz w:val="24"/>
          <w:szCs w:val="24"/>
        </w:rPr>
        <w:t xml:space="preserve">: </w:t>
      </w:r>
      <w:r w:rsidRPr="00253CF6">
        <w:rPr>
          <w:rFonts w:ascii="Times New Roman" w:hAnsi="Times New Roman" w:cs="Times New Roman"/>
          <w:bCs/>
          <w:i/>
          <w:sz w:val="24"/>
          <w:szCs w:val="24"/>
        </w:rPr>
        <w:t>A. baumannii</w:t>
      </w:r>
      <w:r w:rsidRPr="00253CF6">
        <w:rPr>
          <w:rFonts w:ascii="Times New Roman" w:hAnsi="Times New Roman" w:cs="Times New Roman"/>
          <w:bCs/>
          <w:sz w:val="24"/>
          <w:szCs w:val="24"/>
        </w:rPr>
        <w:t xml:space="preserve">, </w:t>
      </w:r>
      <w:r w:rsidRPr="00253CF6">
        <w:rPr>
          <w:rFonts w:ascii="Times New Roman" w:hAnsi="Times New Roman" w:cs="Times New Roman"/>
          <w:b/>
          <w:bCs/>
          <w:sz w:val="24"/>
          <w:szCs w:val="24"/>
        </w:rPr>
        <w:t>P</w:t>
      </w:r>
      <w:r w:rsidRPr="00253CF6">
        <w:rPr>
          <w:rFonts w:ascii="Times New Roman" w:hAnsi="Times New Roman" w:cs="Times New Roman"/>
          <w:bCs/>
          <w:sz w:val="24"/>
          <w:szCs w:val="24"/>
        </w:rPr>
        <w:t xml:space="preserve">: </w:t>
      </w:r>
      <w:r w:rsidRPr="00253CF6">
        <w:rPr>
          <w:rFonts w:ascii="Times New Roman" w:hAnsi="Times New Roman" w:cs="Times New Roman"/>
          <w:bCs/>
          <w:i/>
          <w:sz w:val="24"/>
          <w:szCs w:val="24"/>
        </w:rPr>
        <w:t>Pseudomonas aeruginosa</w:t>
      </w:r>
      <w:r w:rsidRPr="00253CF6">
        <w:rPr>
          <w:rFonts w:ascii="Times New Roman" w:hAnsi="Times New Roman" w:cs="Times New Roman"/>
          <w:bCs/>
          <w:sz w:val="24"/>
          <w:szCs w:val="24"/>
        </w:rPr>
        <w:t xml:space="preserve">, </w:t>
      </w:r>
      <w:r w:rsidRPr="00253CF6">
        <w:rPr>
          <w:rFonts w:ascii="Times New Roman" w:hAnsi="Times New Roman" w:cs="Times New Roman"/>
          <w:b/>
          <w:bCs/>
          <w:sz w:val="24"/>
          <w:szCs w:val="24"/>
        </w:rPr>
        <w:t>E</w:t>
      </w:r>
      <w:r w:rsidRPr="00253CF6">
        <w:rPr>
          <w:rFonts w:ascii="Times New Roman" w:hAnsi="Times New Roman" w:cs="Times New Roman"/>
          <w:bCs/>
          <w:sz w:val="24"/>
          <w:szCs w:val="24"/>
        </w:rPr>
        <w:t xml:space="preserve">: </w:t>
      </w:r>
      <w:r w:rsidRPr="00253CF6">
        <w:rPr>
          <w:rFonts w:ascii="Times New Roman" w:hAnsi="Times New Roman" w:cs="Times New Roman"/>
          <w:bCs/>
          <w:i/>
          <w:sz w:val="24"/>
          <w:szCs w:val="24"/>
        </w:rPr>
        <w:t>Enterobacter</w:t>
      </w:r>
      <w:r w:rsidRPr="00253CF6">
        <w:rPr>
          <w:rFonts w:ascii="Times New Roman" w:hAnsi="Times New Roman" w:cs="Times New Roman"/>
          <w:bCs/>
          <w:sz w:val="24"/>
          <w:szCs w:val="24"/>
        </w:rPr>
        <w:t xml:space="preserve"> spp., or recently Enterobacterales). </w:t>
      </w:r>
      <w:r w:rsidR="002830B4" w:rsidRPr="00253CF6">
        <w:rPr>
          <w:rFonts w:ascii="Times New Roman" w:hAnsi="Times New Roman" w:cs="Times New Roman"/>
          <w:bCs/>
          <w:sz w:val="24"/>
          <w:szCs w:val="24"/>
          <w:vertAlign w:val="superscript"/>
        </w:rPr>
        <w:t>[78</w:t>
      </w:r>
      <w:r w:rsidRPr="00253CF6">
        <w:rPr>
          <w:rFonts w:ascii="Times New Roman" w:hAnsi="Times New Roman" w:cs="Times New Roman"/>
          <w:bCs/>
          <w:sz w:val="24"/>
          <w:szCs w:val="24"/>
          <w:vertAlign w:val="superscript"/>
        </w:rPr>
        <w:t xml:space="preserve">] </w:t>
      </w:r>
      <w:r w:rsidRPr="00253CF6">
        <w:rPr>
          <w:rFonts w:ascii="Times New Roman" w:hAnsi="Times New Roman" w:cs="Times New Roman"/>
          <w:sz w:val="24"/>
          <w:szCs w:val="24"/>
        </w:rPr>
        <w:t>In light of this, t</w:t>
      </w:r>
      <w:r w:rsidRPr="00253CF6">
        <w:rPr>
          <w:rFonts w:ascii="Times New Roman" w:hAnsi="Times New Roman" w:cs="Times New Roman"/>
          <w:bCs/>
          <w:sz w:val="24"/>
          <w:szCs w:val="24"/>
        </w:rPr>
        <w:t xml:space="preserve">he CDC in the US published a classification of the most concerning AMR threats, where they categorized carbapenem-resistant </w:t>
      </w:r>
      <w:r w:rsidRPr="00253CF6">
        <w:rPr>
          <w:rFonts w:ascii="Times New Roman" w:hAnsi="Times New Roman" w:cs="Times New Roman"/>
          <w:bCs/>
          <w:i/>
          <w:sz w:val="24"/>
          <w:szCs w:val="24"/>
        </w:rPr>
        <w:t>P. aeruginosa</w:t>
      </w:r>
      <w:r w:rsidRPr="00253CF6">
        <w:rPr>
          <w:rFonts w:ascii="Times New Roman" w:hAnsi="Times New Roman" w:cs="Times New Roman"/>
          <w:bCs/>
          <w:sz w:val="24"/>
          <w:szCs w:val="24"/>
        </w:rPr>
        <w:t xml:space="preserve"> and </w:t>
      </w:r>
      <w:r w:rsidRPr="00253CF6">
        <w:rPr>
          <w:rFonts w:ascii="Times New Roman" w:hAnsi="Times New Roman" w:cs="Times New Roman"/>
          <w:bCs/>
          <w:i/>
          <w:sz w:val="24"/>
          <w:szCs w:val="24"/>
        </w:rPr>
        <w:t>A. baumannii</w:t>
      </w:r>
      <w:r w:rsidRPr="00253CF6">
        <w:rPr>
          <w:rFonts w:ascii="Times New Roman" w:hAnsi="Times New Roman" w:cs="Times New Roman"/>
          <w:bCs/>
          <w:sz w:val="24"/>
          <w:szCs w:val="24"/>
        </w:rPr>
        <w:t xml:space="preserve">, </w:t>
      </w:r>
      <w:r w:rsidRPr="00253CF6">
        <w:rPr>
          <w:rFonts w:ascii="Times New Roman" w:hAnsi="Times New Roman" w:cs="Times New Roman"/>
          <w:bCs/>
          <w:i/>
          <w:sz w:val="24"/>
          <w:szCs w:val="24"/>
        </w:rPr>
        <w:t>C. difficile</w:t>
      </w:r>
      <w:r w:rsidRPr="00253CF6">
        <w:rPr>
          <w:rFonts w:ascii="Times New Roman" w:hAnsi="Times New Roman" w:cs="Times New Roman"/>
          <w:bCs/>
          <w:sz w:val="24"/>
          <w:szCs w:val="24"/>
        </w:rPr>
        <w:t xml:space="preserve">, MDR </w:t>
      </w:r>
      <w:r w:rsidRPr="00253CF6">
        <w:rPr>
          <w:rFonts w:ascii="Times New Roman" w:hAnsi="Times New Roman" w:cs="Times New Roman"/>
          <w:bCs/>
          <w:i/>
          <w:sz w:val="24"/>
          <w:szCs w:val="24"/>
        </w:rPr>
        <w:t>Neisseria gonorrhoeae</w:t>
      </w:r>
      <w:r w:rsidRPr="00253CF6">
        <w:rPr>
          <w:rFonts w:ascii="Times New Roman" w:hAnsi="Times New Roman" w:cs="Times New Roman"/>
          <w:bCs/>
          <w:sz w:val="24"/>
          <w:szCs w:val="24"/>
        </w:rPr>
        <w:t xml:space="preserve"> and Enterobacterales showing resistance to both carbapenem and </w:t>
      </w:r>
      <w:r w:rsidRPr="00253CF6">
        <w:rPr>
          <w:rFonts w:ascii="Times New Roman" w:hAnsi="Times New Roman" w:cs="Times New Roman"/>
          <w:bCs/>
          <w:sz w:val="24"/>
          <w:szCs w:val="24"/>
        </w:rPr>
        <w:lastRenderedPageBreak/>
        <w:t xml:space="preserve">cephalosporin antibiotics as “urgent threats”. </w:t>
      </w:r>
      <w:r w:rsidR="002830B4" w:rsidRPr="00253CF6">
        <w:rPr>
          <w:rFonts w:ascii="Times New Roman" w:hAnsi="Times New Roman" w:cs="Times New Roman"/>
          <w:bCs/>
          <w:sz w:val="24"/>
          <w:szCs w:val="24"/>
          <w:vertAlign w:val="superscript"/>
        </w:rPr>
        <w:t>[79</w:t>
      </w:r>
      <w:r w:rsidRPr="00253CF6">
        <w:rPr>
          <w:rFonts w:ascii="Times New Roman" w:hAnsi="Times New Roman" w:cs="Times New Roman"/>
          <w:bCs/>
          <w:sz w:val="24"/>
          <w:szCs w:val="24"/>
          <w:vertAlign w:val="superscript"/>
        </w:rPr>
        <w:t xml:space="preserve">] </w:t>
      </w:r>
      <w:r w:rsidRPr="00253CF6">
        <w:rPr>
          <w:rFonts w:ascii="Times New Roman" w:hAnsi="Times New Roman" w:cs="Times New Roman"/>
          <w:sz w:val="24"/>
          <w:szCs w:val="24"/>
        </w:rPr>
        <w:t xml:space="preserve">Furthermore, </w:t>
      </w:r>
      <w:r w:rsidRPr="00253CF6">
        <w:rPr>
          <w:rFonts w:ascii="Times New Roman" w:hAnsi="Times New Roman" w:cs="Times New Roman"/>
          <w:bCs/>
          <w:i/>
          <w:sz w:val="24"/>
          <w:szCs w:val="24"/>
        </w:rPr>
        <w:t>A. baumannii</w:t>
      </w:r>
      <w:r w:rsidRPr="00253CF6">
        <w:rPr>
          <w:rFonts w:ascii="Times New Roman" w:hAnsi="Times New Roman" w:cs="Times New Roman"/>
          <w:bCs/>
          <w:sz w:val="24"/>
          <w:szCs w:val="24"/>
        </w:rPr>
        <w:t xml:space="preserve"> figures in the list of </w:t>
      </w:r>
      <w:r w:rsidRPr="00253CF6">
        <w:rPr>
          <w:rFonts w:ascii="Times New Roman" w:hAnsi="Times New Roman" w:cs="Times New Roman"/>
          <w:bCs/>
          <w:iCs/>
          <w:sz w:val="24"/>
          <w:szCs w:val="24"/>
        </w:rPr>
        <w:t>“</w:t>
      </w:r>
      <w:r w:rsidR="003143DB" w:rsidRPr="00253CF6">
        <w:rPr>
          <w:rFonts w:ascii="Times New Roman" w:hAnsi="Times New Roman" w:cs="Times New Roman"/>
          <w:bCs/>
          <w:iCs/>
          <w:sz w:val="24"/>
          <w:szCs w:val="24"/>
        </w:rPr>
        <w:t>critical</w:t>
      </w:r>
      <w:r w:rsidR="00E122E3" w:rsidRPr="00253CF6">
        <w:rPr>
          <w:rFonts w:ascii="Times New Roman" w:hAnsi="Times New Roman" w:cs="Times New Roman"/>
          <w:bCs/>
          <w:iCs/>
          <w:sz w:val="24"/>
          <w:szCs w:val="24"/>
        </w:rPr>
        <w:t xml:space="preserve"> </w:t>
      </w:r>
      <w:r w:rsidRPr="00253CF6">
        <w:rPr>
          <w:rFonts w:ascii="Times New Roman" w:hAnsi="Times New Roman" w:cs="Times New Roman"/>
          <w:bCs/>
          <w:iCs/>
          <w:sz w:val="24"/>
          <w:szCs w:val="24"/>
        </w:rPr>
        <w:t>priority” pathogens by the WHO in 20</w:t>
      </w:r>
      <w:r w:rsidR="00E122E3" w:rsidRPr="00253CF6">
        <w:rPr>
          <w:rFonts w:ascii="Times New Roman" w:hAnsi="Times New Roman" w:cs="Times New Roman"/>
          <w:bCs/>
          <w:iCs/>
          <w:sz w:val="24"/>
          <w:szCs w:val="24"/>
        </w:rPr>
        <w:t>24</w:t>
      </w:r>
      <w:r w:rsidRPr="00253CF6">
        <w:rPr>
          <w:rFonts w:ascii="Times New Roman" w:hAnsi="Times New Roman" w:cs="Times New Roman"/>
          <w:bCs/>
          <w:iCs/>
          <w:sz w:val="24"/>
          <w:szCs w:val="24"/>
        </w:rPr>
        <w:t xml:space="preserve">, to serve as a guide and to prioritize antimicrobial research and development (R&amp;D) to various Gram-negative bacteria (including non-fermenters and members of the Enterobacterales), posing as particular threats due to their pathogenic potential and transmissibility (e.g., in nosocomial environments or nursing homes). </w:t>
      </w:r>
      <w:r w:rsidR="002830B4" w:rsidRPr="00253CF6">
        <w:rPr>
          <w:rFonts w:ascii="Times New Roman" w:hAnsi="Times New Roman" w:cs="Times New Roman"/>
          <w:bCs/>
          <w:iCs/>
          <w:sz w:val="24"/>
          <w:szCs w:val="24"/>
          <w:vertAlign w:val="superscript"/>
        </w:rPr>
        <w:t>[80</w:t>
      </w:r>
      <w:r w:rsidRPr="00253CF6">
        <w:rPr>
          <w:rFonts w:ascii="Times New Roman" w:hAnsi="Times New Roman" w:cs="Times New Roman"/>
          <w:bCs/>
          <w:iCs/>
          <w:sz w:val="24"/>
          <w:szCs w:val="24"/>
          <w:vertAlign w:val="superscript"/>
        </w:rPr>
        <w:t>]</w:t>
      </w:r>
      <w:r w:rsidRPr="00253CF6">
        <w:rPr>
          <w:rFonts w:ascii="Times New Roman" w:hAnsi="Times New Roman" w:cs="Times New Roman"/>
          <w:bCs/>
          <w:sz w:val="24"/>
          <w:szCs w:val="24"/>
        </w:rPr>
        <w:t xml:space="preserve"> </w:t>
      </w:r>
    </w:p>
    <w:p w14:paraId="702CEDD5" w14:textId="1B14834D" w:rsidR="002235BF" w:rsidRPr="00253CF6" w:rsidRDefault="002235BF" w:rsidP="002235BF">
      <w:pPr>
        <w:spacing w:line="480" w:lineRule="auto"/>
        <w:jc w:val="both"/>
        <w:rPr>
          <w:rFonts w:ascii="Times New Roman" w:hAnsi="Times New Roman" w:cs="Times New Roman"/>
          <w:bCs/>
          <w:sz w:val="24"/>
          <w:szCs w:val="24"/>
        </w:rPr>
      </w:pPr>
      <w:r w:rsidRPr="00253CF6">
        <w:rPr>
          <w:rFonts w:ascii="Times New Roman" w:hAnsi="Times New Roman" w:cs="Times New Roman"/>
          <w:bCs/>
          <w:sz w:val="24"/>
          <w:szCs w:val="24"/>
        </w:rPr>
        <w:t xml:space="preserve">Given the range and diversity of resistance determinants in </w:t>
      </w:r>
      <w:r w:rsidRPr="00253CF6">
        <w:rPr>
          <w:rFonts w:ascii="Times New Roman" w:hAnsi="Times New Roman" w:cs="Times New Roman"/>
          <w:bCs/>
          <w:i/>
          <w:sz w:val="24"/>
          <w:szCs w:val="24"/>
        </w:rPr>
        <w:t>A. baumannii</w:t>
      </w:r>
      <w:r w:rsidRPr="00253CF6">
        <w:rPr>
          <w:rFonts w:ascii="Times New Roman" w:hAnsi="Times New Roman" w:cs="Times New Roman"/>
          <w:bCs/>
          <w:sz w:val="24"/>
          <w:szCs w:val="24"/>
        </w:rPr>
        <w:t>, therapy should be based on the results of adequately performed antimicrobial susceptibility testing.</w:t>
      </w:r>
      <w:r w:rsidRPr="00253CF6">
        <w:rPr>
          <w:rFonts w:ascii="Cambria" w:eastAsia="Cambria" w:hAnsi="Cambria" w:cs="Cambria"/>
          <w:color w:val="231F20"/>
        </w:rPr>
        <w:t xml:space="preserve"> </w:t>
      </w:r>
      <w:r w:rsidRPr="00253CF6">
        <w:rPr>
          <w:rFonts w:ascii="Times New Roman" w:hAnsi="Times New Roman" w:cs="Times New Roman"/>
          <w:bCs/>
          <w:sz w:val="24"/>
          <w:szCs w:val="24"/>
        </w:rPr>
        <w:t>Antibiotic selection for empirical therapy is challenging and must rely on recent institutional-level susceptibility data.</w:t>
      </w:r>
      <w:r w:rsidRPr="00253CF6">
        <w:rPr>
          <w:rFonts w:ascii="Cambria" w:eastAsia="Cambria" w:hAnsi="Cambria" w:cs="Cambria"/>
          <w:color w:val="231F20"/>
          <w:sz w:val="18"/>
          <w:szCs w:val="18"/>
        </w:rPr>
        <w:t xml:space="preserve"> </w:t>
      </w:r>
      <w:r w:rsidRPr="00253CF6">
        <w:rPr>
          <w:rFonts w:ascii="Times New Roman" w:hAnsi="Times New Roman" w:cs="Times New Roman"/>
          <w:bCs/>
          <w:sz w:val="24"/>
          <w:szCs w:val="24"/>
        </w:rPr>
        <w:t xml:space="preserve">So far, carbapenems have been thought of as the agents of choice for serious </w:t>
      </w:r>
      <w:r w:rsidRPr="00253CF6">
        <w:rPr>
          <w:rFonts w:ascii="Times New Roman" w:hAnsi="Times New Roman" w:cs="Times New Roman"/>
          <w:bCs/>
          <w:i/>
          <w:sz w:val="24"/>
          <w:szCs w:val="24"/>
        </w:rPr>
        <w:t xml:space="preserve">A. baumannii </w:t>
      </w:r>
      <w:r w:rsidRPr="00253CF6">
        <w:rPr>
          <w:rFonts w:ascii="Times New Roman" w:hAnsi="Times New Roman" w:cs="Times New Roman"/>
          <w:bCs/>
          <w:sz w:val="24"/>
          <w:szCs w:val="24"/>
        </w:rPr>
        <w:t xml:space="preserve">infections. However, although these drugs are still active against the vast majority of </w:t>
      </w:r>
      <w:r w:rsidRPr="00253CF6">
        <w:rPr>
          <w:rFonts w:ascii="Times New Roman" w:hAnsi="Times New Roman" w:cs="Times New Roman"/>
          <w:bCs/>
          <w:i/>
          <w:sz w:val="24"/>
          <w:szCs w:val="24"/>
        </w:rPr>
        <w:t xml:space="preserve">A. baumannii </w:t>
      </w:r>
      <w:r w:rsidRPr="00253CF6">
        <w:rPr>
          <w:rFonts w:ascii="Times New Roman" w:hAnsi="Times New Roman" w:cs="Times New Roman"/>
          <w:bCs/>
          <w:sz w:val="24"/>
          <w:szCs w:val="24"/>
        </w:rPr>
        <w:t>strains worldwide, the clinical utility of this class of antimicrobial is increasingly being jeopardized by the emergence of both enzymatic and membrane-based mechanisms of resistance</w:t>
      </w:r>
      <w:r w:rsidR="00505901" w:rsidRPr="00253CF6">
        <w:rPr>
          <w:rFonts w:ascii="Times New Roman" w:hAnsi="Times New Roman" w:cs="Times New Roman"/>
          <w:bCs/>
          <w:sz w:val="24"/>
          <w:szCs w:val="24"/>
        </w:rPr>
        <w:t>.</w:t>
      </w:r>
    </w:p>
    <w:p w14:paraId="404DC0D9" w14:textId="374F8FB8" w:rsidR="008847E1" w:rsidRPr="00253CF6" w:rsidRDefault="00505901" w:rsidP="009A6752">
      <w:pPr>
        <w:spacing w:line="480" w:lineRule="auto"/>
        <w:jc w:val="both"/>
        <w:rPr>
          <w:rFonts w:ascii="Times New Roman" w:hAnsi="Times New Roman" w:cs="Times New Roman"/>
          <w:bCs/>
          <w:iCs/>
          <w:sz w:val="24"/>
          <w:szCs w:val="24"/>
        </w:rPr>
      </w:pPr>
      <w:r w:rsidRPr="00253CF6">
        <w:rPr>
          <w:rFonts w:ascii="Times New Roman" w:hAnsi="Times New Roman" w:cs="Times New Roman"/>
          <w:bCs/>
          <w:sz w:val="24"/>
          <w:szCs w:val="24"/>
        </w:rPr>
        <w:t>The use of sulbactam (</w:t>
      </w:r>
      <w:r w:rsidRPr="00253CF6">
        <w:rPr>
          <w:rFonts w:ascii="Calibri" w:hAnsi="Calibri" w:cs="Times New Roman"/>
          <w:bCs/>
          <w:sz w:val="24"/>
          <w:szCs w:val="24"/>
        </w:rPr>
        <w:t>β</w:t>
      </w:r>
      <w:r w:rsidRPr="00253CF6">
        <w:rPr>
          <w:rFonts w:ascii="Times New Roman" w:hAnsi="Times New Roman" w:cs="Times New Roman"/>
          <w:bCs/>
          <w:sz w:val="24"/>
          <w:szCs w:val="24"/>
        </w:rPr>
        <w:t>-lactamase inhibitor) has shown</w:t>
      </w:r>
      <w:r w:rsidRPr="00253CF6">
        <w:rPr>
          <w:rFonts w:ascii="Cambria" w:eastAsia="Cambria" w:hAnsi="Cambria" w:cs="Cambria"/>
          <w:color w:val="231F20"/>
        </w:rPr>
        <w:t xml:space="preserve"> </w:t>
      </w:r>
      <w:r w:rsidRPr="00253CF6">
        <w:rPr>
          <w:rFonts w:ascii="Times New Roman" w:hAnsi="Times New Roman" w:cs="Times New Roman"/>
          <w:bCs/>
          <w:sz w:val="24"/>
          <w:szCs w:val="24"/>
        </w:rPr>
        <w:t xml:space="preserve">clinically relevant intrinsic antimicrobial activity against certain organisms, specifically </w:t>
      </w:r>
      <w:r w:rsidRPr="00253CF6">
        <w:rPr>
          <w:rFonts w:ascii="Times New Roman" w:hAnsi="Times New Roman" w:cs="Times New Roman"/>
          <w:bCs/>
          <w:i/>
          <w:sz w:val="24"/>
          <w:szCs w:val="24"/>
        </w:rPr>
        <w:t>Acinetobacter</w:t>
      </w:r>
      <w:r w:rsidRPr="00253CF6">
        <w:rPr>
          <w:rFonts w:ascii="Times New Roman" w:hAnsi="Times New Roman" w:cs="Times New Roman"/>
          <w:bCs/>
          <w:iCs/>
          <w:sz w:val="24"/>
          <w:szCs w:val="24"/>
        </w:rPr>
        <w:t xml:space="preserve"> spp. </w:t>
      </w:r>
      <w:r w:rsidRPr="00253CF6">
        <w:rPr>
          <w:rFonts w:ascii="Times New Roman" w:hAnsi="Times New Roman" w:cs="Times New Roman"/>
          <w:bCs/>
          <w:iCs/>
          <w:sz w:val="24"/>
          <w:szCs w:val="24"/>
          <w:vertAlign w:val="superscript"/>
        </w:rPr>
        <w:t>[</w:t>
      </w:r>
      <w:r w:rsidR="0042523D" w:rsidRPr="00253CF6">
        <w:rPr>
          <w:rFonts w:ascii="Times New Roman" w:hAnsi="Times New Roman" w:cs="Times New Roman"/>
          <w:bCs/>
          <w:iCs/>
          <w:sz w:val="24"/>
          <w:szCs w:val="24"/>
          <w:vertAlign w:val="superscript"/>
        </w:rPr>
        <w:t>8</w:t>
      </w:r>
      <w:r w:rsidR="002830B4" w:rsidRPr="00253CF6">
        <w:rPr>
          <w:rFonts w:ascii="Times New Roman" w:hAnsi="Times New Roman" w:cs="Times New Roman"/>
          <w:bCs/>
          <w:iCs/>
          <w:sz w:val="24"/>
          <w:szCs w:val="24"/>
          <w:vertAlign w:val="superscript"/>
        </w:rPr>
        <w:t>1</w:t>
      </w:r>
      <w:r w:rsidR="0042523D" w:rsidRPr="00253CF6">
        <w:rPr>
          <w:rFonts w:ascii="Times New Roman" w:hAnsi="Times New Roman" w:cs="Times New Roman"/>
          <w:bCs/>
          <w:iCs/>
          <w:sz w:val="24"/>
          <w:szCs w:val="24"/>
          <w:vertAlign w:val="superscript"/>
        </w:rPr>
        <w:t>–</w:t>
      </w:r>
      <w:r w:rsidR="002830B4" w:rsidRPr="00253CF6">
        <w:rPr>
          <w:rFonts w:ascii="Times New Roman" w:hAnsi="Times New Roman" w:cs="Times New Roman"/>
          <w:bCs/>
          <w:iCs/>
          <w:sz w:val="24"/>
          <w:szCs w:val="24"/>
          <w:vertAlign w:val="superscript"/>
        </w:rPr>
        <w:t>86</w:t>
      </w:r>
      <w:r w:rsidR="00496CBA" w:rsidRPr="00253CF6">
        <w:rPr>
          <w:rFonts w:ascii="Times New Roman" w:hAnsi="Times New Roman" w:cs="Times New Roman"/>
          <w:bCs/>
          <w:iCs/>
          <w:sz w:val="24"/>
          <w:szCs w:val="24"/>
          <w:vertAlign w:val="superscript"/>
        </w:rPr>
        <w:t>]</w:t>
      </w:r>
      <w:r w:rsidR="008847E1" w:rsidRPr="00253CF6">
        <w:rPr>
          <w:rFonts w:ascii="Times New Roman" w:hAnsi="Times New Roman" w:cs="Times New Roman"/>
          <w:bCs/>
          <w:iCs/>
          <w:sz w:val="24"/>
          <w:szCs w:val="24"/>
        </w:rPr>
        <w:t xml:space="preserve">, that is mediated by its binding to penicillin-binding protein 2. </w:t>
      </w:r>
    </w:p>
    <w:p w14:paraId="5C718E86" w14:textId="12CE2625" w:rsidR="00A0539E" w:rsidRPr="00253CF6" w:rsidRDefault="008847E1" w:rsidP="008847E1">
      <w:pPr>
        <w:spacing w:line="480" w:lineRule="auto"/>
        <w:jc w:val="both"/>
        <w:rPr>
          <w:rFonts w:ascii="Times New Roman" w:hAnsi="Times New Roman" w:cs="Times New Roman"/>
          <w:bCs/>
          <w:iCs/>
          <w:sz w:val="24"/>
          <w:szCs w:val="24"/>
          <w:vertAlign w:val="superscript"/>
        </w:rPr>
      </w:pPr>
      <w:r w:rsidRPr="00253CF6">
        <w:rPr>
          <w:rFonts w:ascii="Times New Roman" w:hAnsi="Times New Roman" w:cs="Times New Roman"/>
          <w:bCs/>
          <w:iCs/>
          <w:sz w:val="24"/>
          <w:szCs w:val="24"/>
        </w:rPr>
        <w:t xml:space="preserve">Urban </w:t>
      </w:r>
      <w:r w:rsidRPr="00253CF6">
        <w:rPr>
          <w:rFonts w:ascii="Times New Roman" w:hAnsi="Times New Roman" w:cs="Times New Roman"/>
          <w:bCs/>
          <w:i/>
          <w:sz w:val="24"/>
          <w:szCs w:val="24"/>
        </w:rPr>
        <w:t>et al</w:t>
      </w:r>
      <w:r w:rsidRPr="00253CF6">
        <w:rPr>
          <w:rFonts w:ascii="Times New Roman" w:hAnsi="Times New Roman" w:cs="Times New Roman"/>
          <w:bCs/>
          <w:iCs/>
          <w:sz w:val="24"/>
          <w:szCs w:val="24"/>
        </w:rPr>
        <w:t xml:space="preserve">. performed a small study assessing the clinical efficacy of sulbactam during an outbreak of </w:t>
      </w:r>
      <w:r w:rsidRPr="00253CF6">
        <w:rPr>
          <w:rFonts w:ascii="Times New Roman" w:hAnsi="Times New Roman" w:cs="Times New Roman"/>
          <w:bCs/>
          <w:i/>
          <w:iCs/>
          <w:sz w:val="24"/>
          <w:szCs w:val="24"/>
        </w:rPr>
        <w:t xml:space="preserve">A. baumannii </w:t>
      </w:r>
      <w:r w:rsidRPr="00253CF6">
        <w:rPr>
          <w:rFonts w:ascii="Times New Roman" w:hAnsi="Times New Roman" w:cs="Times New Roman"/>
          <w:bCs/>
          <w:iCs/>
          <w:sz w:val="24"/>
          <w:szCs w:val="24"/>
        </w:rPr>
        <w:t xml:space="preserve">resistant to carbapenems, aminoglycosides, and other β-lactams. </w:t>
      </w:r>
      <w:r w:rsidR="0042523D" w:rsidRPr="00253CF6">
        <w:rPr>
          <w:rFonts w:ascii="Times New Roman" w:hAnsi="Times New Roman" w:cs="Times New Roman"/>
          <w:bCs/>
          <w:iCs/>
          <w:sz w:val="24"/>
          <w:szCs w:val="24"/>
          <w:vertAlign w:val="superscript"/>
        </w:rPr>
        <w:t>[27</w:t>
      </w:r>
      <w:r w:rsidRPr="00253CF6">
        <w:rPr>
          <w:rFonts w:ascii="Times New Roman" w:hAnsi="Times New Roman" w:cs="Times New Roman"/>
          <w:bCs/>
          <w:iCs/>
          <w:sz w:val="24"/>
          <w:szCs w:val="24"/>
          <w:vertAlign w:val="superscript"/>
        </w:rPr>
        <w:t>]</w:t>
      </w:r>
      <w:r w:rsidRPr="00253CF6">
        <w:rPr>
          <w:rFonts w:ascii="Times New Roman" w:hAnsi="Times New Roman" w:cs="Times New Roman"/>
          <w:bCs/>
          <w:iCs/>
          <w:sz w:val="24"/>
          <w:szCs w:val="24"/>
        </w:rPr>
        <w:t xml:space="preserve"> Of the 10 patients who received ampicillin-sulbactam for more than three days</w:t>
      </w:r>
      <w:r w:rsidR="000C46B1" w:rsidRPr="00253CF6">
        <w:rPr>
          <w:rFonts w:ascii="Times New Roman" w:hAnsi="Times New Roman" w:cs="Times New Roman"/>
          <w:bCs/>
          <w:iCs/>
          <w:sz w:val="24"/>
          <w:szCs w:val="24"/>
        </w:rPr>
        <w:t>;</w:t>
      </w:r>
      <w:r w:rsidRPr="00253CF6">
        <w:rPr>
          <w:rFonts w:ascii="Times New Roman" w:hAnsi="Times New Roman" w:cs="Times New Roman"/>
          <w:bCs/>
          <w:iCs/>
          <w:sz w:val="24"/>
          <w:szCs w:val="24"/>
        </w:rPr>
        <w:t xml:space="preserve"> 9 clinically responded. These results were supported by a further noncomparative study from Spain, which showed that</w:t>
      </w:r>
      <w:r w:rsidR="000C46B1" w:rsidRPr="00253CF6">
        <w:rPr>
          <w:rFonts w:ascii="Times New Roman" w:hAnsi="Times New Roman" w:cs="Times New Roman"/>
          <w:bCs/>
          <w:iCs/>
          <w:sz w:val="24"/>
          <w:szCs w:val="24"/>
        </w:rPr>
        <w:t xml:space="preserve"> </w:t>
      </w:r>
      <w:r w:rsidRPr="00253CF6">
        <w:rPr>
          <w:rFonts w:ascii="Times New Roman" w:hAnsi="Times New Roman" w:cs="Times New Roman"/>
          <w:bCs/>
          <w:iCs/>
          <w:sz w:val="24"/>
          <w:szCs w:val="24"/>
        </w:rPr>
        <w:t xml:space="preserve">29/41 (95%) patients with non-life-threatening </w:t>
      </w:r>
      <w:r w:rsidRPr="00253CF6">
        <w:rPr>
          <w:rFonts w:ascii="Times New Roman" w:hAnsi="Times New Roman" w:cs="Times New Roman"/>
          <w:bCs/>
          <w:i/>
          <w:iCs/>
          <w:sz w:val="24"/>
          <w:szCs w:val="24"/>
        </w:rPr>
        <w:t xml:space="preserve">A. </w:t>
      </w:r>
      <w:r w:rsidRPr="00253CF6">
        <w:rPr>
          <w:rFonts w:ascii="Times New Roman" w:hAnsi="Times New Roman" w:cs="Times New Roman"/>
          <w:bCs/>
          <w:i/>
          <w:iCs/>
          <w:sz w:val="24"/>
          <w:szCs w:val="24"/>
        </w:rPr>
        <w:lastRenderedPageBreak/>
        <w:t xml:space="preserve">baumannii </w:t>
      </w:r>
      <w:r w:rsidRPr="00253CF6">
        <w:rPr>
          <w:rFonts w:ascii="Times New Roman" w:hAnsi="Times New Roman" w:cs="Times New Roman"/>
          <w:bCs/>
          <w:iCs/>
          <w:sz w:val="24"/>
          <w:szCs w:val="24"/>
        </w:rPr>
        <w:t>infections were cured or clinically improved with ampicillin-sulbactam or sulbactam alone.</w:t>
      </w:r>
      <w:r w:rsidR="000C46B1" w:rsidRPr="00253CF6">
        <w:rPr>
          <w:rFonts w:ascii="Times New Roman" w:hAnsi="Times New Roman" w:cs="Times New Roman"/>
          <w:bCs/>
          <w:iCs/>
          <w:sz w:val="24"/>
          <w:szCs w:val="24"/>
        </w:rPr>
        <w:t xml:space="preserve"> </w:t>
      </w:r>
      <w:r w:rsidR="000C46B1" w:rsidRPr="00253CF6">
        <w:rPr>
          <w:rFonts w:ascii="Times New Roman" w:hAnsi="Times New Roman" w:cs="Times New Roman"/>
          <w:bCs/>
          <w:iCs/>
          <w:sz w:val="24"/>
          <w:szCs w:val="24"/>
          <w:vertAlign w:val="superscript"/>
        </w:rPr>
        <w:t>[8</w:t>
      </w:r>
      <w:r w:rsidR="002830B4" w:rsidRPr="00253CF6">
        <w:rPr>
          <w:rFonts w:ascii="Times New Roman" w:hAnsi="Times New Roman" w:cs="Times New Roman"/>
          <w:bCs/>
          <w:iCs/>
          <w:sz w:val="24"/>
          <w:szCs w:val="24"/>
          <w:vertAlign w:val="superscript"/>
        </w:rPr>
        <w:t>1</w:t>
      </w:r>
      <w:r w:rsidR="000C46B1" w:rsidRPr="00253CF6">
        <w:rPr>
          <w:rFonts w:ascii="Times New Roman" w:hAnsi="Times New Roman" w:cs="Times New Roman"/>
          <w:bCs/>
          <w:iCs/>
          <w:sz w:val="24"/>
          <w:szCs w:val="24"/>
          <w:vertAlign w:val="superscript"/>
        </w:rPr>
        <w:t xml:space="preserve">] </w:t>
      </w:r>
      <w:r w:rsidR="000C46B1" w:rsidRPr="00253CF6">
        <w:rPr>
          <w:rFonts w:ascii="Times New Roman" w:hAnsi="Times New Roman" w:cs="Times New Roman"/>
          <w:bCs/>
          <w:iCs/>
          <w:sz w:val="24"/>
          <w:szCs w:val="24"/>
        </w:rPr>
        <w:t>All isolates were multidrug resistant but were susceptible to imipenem, sulbactam, and polymyxins. As pointed out in that study, the use of a sulbactam-containing regimen for milder infections may be an appropriate strategy in limiting excessive carbapenem use.</w:t>
      </w:r>
      <w:r w:rsidR="00EF3014" w:rsidRPr="00253CF6">
        <w:rPr>
          <w:rFonts w:ascii="Times New Roman" w:hAnsi="Times New Roman" w:cs="Times New Roman"/>
          <w:bCs/>
          <w:iCs/>
          <w:sz w:val="24"/>
          <w:szCs w:val="24"/>
        </w:rPr>
        <w:t xml:space="preserve"> An equivalent efficacy of sulbactam to that of imipenem has also been shown for treatment of </w:t>
      </w:r>
      <w:r w:rsidR="00EF3014" w:rsidRPr="00253CF6">
        <w:rPr>
          <w:rFonts w:ascii="Times New Roman" w:hAnsi="Times New Roman" w:cs="Times New Roman"/>
          <w:bCs/>
          <w:i/>
          <w:iCs/>
          <w:sz w:val="24"/>
          <w:szCs w:val="24"/>
        </w:rPr>
        <w:t xml:space="preserve">A. baumannii </w:t>
      </w:r>
      <w:r w:rsidR="00EF3014" w:rsidRPr="00253CF6">
        <w:rPr>
          <w:rFonts w:ascii="Times New Roman" w:hAnsi="Times New Roman" w:cs="Times New Roman"/>
          <w:bCs/>
          <w:iCs/>
          <w:sz w:val="24"/>
          <w:szCs w:val="24"/>
        </w:rPr>
        <w:t xml:space="preserve">bloodstream </w:t>
      </w:r>
      <w:r w:rsidR="006D53EE" w:rsidRPr="00253CF6">
        <w:rPr>
          <w:rFonts w:ascii="Times New Roman" w:hAnsi="Times New Roman" w:cs="Times New Roman"/>
          <w:bCs/>
          <w:iCs/>
          <w:sz w:val="24"/>
          <w:szCs w:val="24"/>
        </w:rPr>
        <w:t xml:space="preserve">         </w:t>
      </w:r>
      <w:r w:rsidR="00EF3014" w:rsidRPr="00253CF6">
        <w:rPr>
          <w:rFonts w:ascii="Times New Roman" w:hAnsi="Times New Roman" w:cs="Times New Roman"/>
          <w:bCs/>
          <w:iCs/>
          <w:sz w:val="24"/>
          <w:szCs w:val="24"/>
        </w:rPr>
        <w:t>infection.</w:t>
      </w:r>
      <w:r w:rsidR="006D53EE" w:rsidRPr="00253CF6">
        <w:rPr>
          <w:rFonts w:ascii="Times New Roman" w:hAnsi="Times New Roman" w:cs="Times New Roman"/>
          <w:bCs/>
          <w:iCs/>
          <w:sz w:val="24"/>
          <w:szCs w:val="24"/>
        </w:rPr>
        <w:t xml:space="preserve"> </w:t>
      </w:r>
      <w:r w:rsidR="002830B4" w:rsidRPr="00253CF6">
        <w:rPr>
          <w:rFonts w:ascii="Times New Roman" w:hAnsi="Times New Roman" w:cs="Times New Roman"/>
          <w:bCs/>
          <w:iCs/>
          <w:sz w:val="24"/>
          <w:szCs w:val="24"/>
          <w:vertAlign w:val="superscript"/>
        </w:rPr>
        <w:t>[87-89</w:t>
      </w:r>
      <w:r w:rsidR="00F05ED2" w:rsidRPr="00253CF6">
        <w:rPr>
          <w:rFonts w:ascii="Times New Roman" w:hAnsi="Times New Roman" w:cs="Times New Roman"/>
          <w:bCs/>
          <w:iCs/>
          <w:sz w:val="24"/>
          <w:szCs w:val="24"/>
          <w:vertAlign w:val="superscript"/>
        </w:rPr>
        <w:t>]</w:t>
      </w:r>
      <w:r w:rsidR="006D53EE" w:rsidRPr="00253CF6">
        <w:rPr>
          <w:rFonts w:ascii="Times New Roman" w:hAnsi="Times New Roman" w:cs="Times New Roman"/>
          <w:bCs/>
          <w:iCs/>
          <w:sz w:val="24"/>
          <w:szCs w:val="24"/>
          <w:vertAlign w:val="superscript"/>
        </w:rPr>
        <w:t xml:space="preserve"> </w:t>
      </w:r>
      <w:proofErr w:type="gramStart"/>
      <w:r w:rsidR="00A0539E" w:rsidRPr="00253CF6">
        <w:rPr>
          <w:rFonts w:ascii="Times New Roman" w:hAnsi="Times New Roman" w:cs="Times New Roman"/>
          <w:bCs/>
          <w:iCs/>
          <w:sz w:val="24"/>
          <w:szCs w:val="24"/>
        </w:rPr>
        <w:t>These</w:t>
      </w:r>
      <w:proofErr w:type="gramEnd"/>
      <w:r w:rsidR="00A0539E" w:rsidRPr="00253CF6">
        <w:rPr>
          <w:rFonts w:ascii="Times New Roman" w:hAnsi="Times New Roman" w:cs="Times New Roman"/>
          <w:bCs/>
          <w:iCs/>
          <w:sz w:val="24"/>
          <w:szCs w:val="24"/>
        </w:rPr>
        <w:t xml:space="preserve"> data indicate that when </w:t>
      </w:r>
      <w:r w:rsidR="00A0539E" w:rsidRPr="00253CF6">
        <w:rPr>
          <w:rFonts w:ascii="Times New Roman" w:hAnsi="Times New Roman" w:cs="Times New Roman"/>
          <w:bCs/>
          <w:i/>
          <w:sz w:val="24"/>
          <w:szCs w:val="24"/>
        </w:rPr>
        <w:t>A. baumannii</w:t>
      </w:r>
      <w:r w:rsidR="00A0539E" w:rsidRPr="00253CF6">
        <w:rPr>
          <w:rFonts w:ascii="Times New Roman" w:hAnsi="Times New Roman" w:cs="Times New Roman"/>
          <w:bCs/>
          <w:iCs/>
          <w:sz w:val="24"/>
          <w:szCs w:val="24"/>
        </w:rPr>
        <w:t xml:space="preserve"> is susceptible to sulbactam, this agent is probably as efficacious as any other. Unfortunately, </w:t>
      </w:r>
      <w:r w:rsidR="00A0539E" w:rsidRPr="00253CF6">
        <w:rPr>
          <w:rFonts w:ascii="Times New Roman" w:hAnsi="Times New Roman" w:cs="Times New Roman"/>
          <w:bCs/>
          <w:i/>
          <w:sz w:val="24"/>
          <w:szCs w:val="24"/>
        </w:rPr>
        <w:t>in vitro</w:t>
      </w:r>
      <w:r w:rsidR="00A0539E" w:rsidRPr="00253CF6">
        <w:rPr>
          <w:rFonts w:ascii="Times New Roman" w:hAnsi="Times New Roman" w:cs="Times New Roman"/>
          <w:bCs/>
          <w:iCs/>
          <w:sz w:val="24"/>
          <w:szCs w:val="24"/>
        </w:rPr>
        <w:t xml:space="preserve"> susceptibilities of </w:t>
      </w:r>
      <w:r w:rsidR="00A0539E" w:rsidRPr="00253CF6">
        <w:rPr>
          <w:rFonts w:ascii="Times New Roman" w:hAnsi="Times New Roman" w:cs="Times New Roman"/>
          <w:bCs/>
          <w:i/>
          <w:iCs/>
          <w:sz w:val="24"/>
          <w:szCs w:val="24"/>
        </w:rPr>
        <w:t xml:space="preserve">A. baumannii </w:t>
      </w:r>
      <w:r w:rsidR="00A0539E" w:rsidRPr="00253CF6">
        <w:rPr>
          <w:rFonts w:ascii="Times New Roman" w:hAnsi="Times New Roman" w:cs="Times New Roman"/>
          <w:bCs/>
          <w:iCs/>
          <w:sz w:val="24"/>
          <w:szCs w:val="24"/>
        </w:rPr>
        <w:t>strains to sulbactam vary widely, depending on the geographic</w:t>
      </w:r>
      <w:r w:rsidR="006D53EE" w:rsidRPr="00253CF6">
        <w:rPr>
          <w:rFonts w:ascii="Times New Roman" w:hAnsi="Times New Roman" w:cs="Times New Roman"/>
          <w:bCs/>
          <w:iCs/>
          <w:sz w:val="24"/>
          <w:szCs w:val="24"/>
        </w:rPr>
        <w:t xml:space="preserve">      </w:t>
      </w:r>
      <w:r w:rsidR="00A0539E" w:rsidRPr="00253CF6">
        <w:rPr>
          <w:rFonts w:ascii="Times New Roman" w:hAnsi="Times New Roman" w:cs="Times New Roman"/>
          <w:bCs/>
          <w:iCs/>
          <w:sz w:val="24"/>
          <w:szCs w:val="24"/>
        </w:rPr>
        <w:t xml:space="preserve"> region. </w:t>
      </w:r>
      <w:r w:rsidR="00A0539E" w:rsidRPr="00253CF6">
        <w:rPr>
          <w:rFonts w:ascii="Times New Roman" w:hAnsi="Times New Roman" w:cs="Times New Roman"/>
          <w:bCs/>
          <w:iCs/>
          <w:sz w:val="24"/>
          <w:szCs w:val="24"/>
          <w:vertAlign w:val="superscript"/>
        </w:rPr>
        <w:t>[8</w:t>
      </w:r>
      <w:r w:rsidR="0042523D" w:rsidRPr="00253CF6">
        <w:rPr>
          <w:rFonts w:ascii="Times New Roman" w:hAnsi="Times New Roman" w:cs="Times New Roman"/>
          <w:bCs/>
          <w:iCs/>
          <w:sz w:val="24"/>
          <w:szCs w:val="24"/>
          <w:vertAlign w:val="superscript"/>
        </w:rPr>
        <w:t>9</w:t>
      </w:r>
      <w:r w:rsidR="00A0539E" w:rsidRPr="00253CF6">
        <w:rPr>
          <w:rFonts w:ascii="Times New Roman" w:hAnsi="Times New Roman" w:cs="Times New Roman"/>
          <w:bCs/>
          <w:iCs/>
          <w:sz w:val="24"/>
          <w:szCs w:val="24"/>
          <w:vertAlign w:val="superscript"/>
        </w:rPr>
        <w:t>]</w:t>
      </w:r>
    </w:p>
    <w:p w14:paraId="6CF44DDF" w14:textId="2285E50C" w:rsidR="006D53EE" w:rsidRPr="00253CF6" w:rsidRDefault="006D53EE" w:rsidP="008847E1">
      <w:pPr>
        <w:spacing w:line="480" w:lineRule="auto"/>
        <w:jc w:val="both"/>
        <w:rPr>
          <w:rFonts w:ascii="Times New Roman" w:hAnsi="Times New Roman" w:cs="Times New Roman"/>
          <w:bCs/>
          <w:iCs/>
          <w:sz w:val="24"/>
          <w:szCs w:val="24"/>
          <w:vertAlign w:val="superscript"/>
        </w:rPr>
      </w:pPr>
      <w:r w:rsidRPr="00253CF6">
        <w:rPr>
          <w:rFonts w:ascii="Times New Roman" w:hAnsi="Times New Roman" w:cs="Times New Roman"/>
          <w:bCs/>
          <w:iCs/>
          <w:sz w:val="24"/>
          <w:szCs w:val="24"/>
        </w:rPr>
        <w:t xml:space="preserve">Till recently, polymyxins (colistin or Polymyxin E and Polymyxin B) are considered as the last resort. However, the potential limitations to the polymyxins therapy include nephrotoxicity and its poor penetration in lungs. </w:t>
      </w:r>
      <w:r w:rsidR="00A42D64" w:rsidRPr="00253CF6">
        <w:rPr>
          <w:rFonts w:ascii="Times New Roman" w:hAnsi="Times New Roman" w:cs="Times New Roman"/>
          <w:bCs/>
          <w:iCs/>
          <w:sz w:val="24"/>
          <w:szCs w:val="24"/>
          <w:vertAlign w:val="superscript"/>
        </w:rPr>
        <w:t>[27</w:t>
      </w:r>
      <w:r w:rsidRPr="00253CF6">
        <w:rPr>
          <w:rFonts w:ascii="Times New Roman" w:hAnsi="Times New Roman" w:cs="Times New Roman"/>
          <w:bCs/>
          <w:iCs/>
          <w:sz w:val="24"/>
          <w:szCs w:val="24"/>
          <w:vertAlign w:val="superscript"/>
        </w:rPr>
        <w:t>]</w:t>
      </w:r>
      <w:r w:rsidR="002147E5" w:rsidRPr="00253CF6">
        <w:rPr>
          <w:rFonts w:ascii="Times New Roman" w:hAnsi="Times New Roman" w:cs="Times New Roman"/>
          <w:bCs/>
          <w:iCs/>
          <w:sz w:val="24"/>
          <w:szCs w:val="24"/>
          <w:vertAlign w:val="superscript"/>
        </w:rPr>
        <w:t xml:space="preserve"> </w:t>
      </w:r>
      <w:r w:rsidR="002147E5" w:rsidRPr="00253CF6">
        <w:rPr>
          <w:rFonts w:ascii="Times New Roman" w:hAnsi="Times New Roman" w:cs="Times New Roman"/>
          <w:bCs/>
          <w:iCs/>
          <w:sz w:val="24"/>
          <w:szCs w:val="24"/>
        </w:rPr>
        <w:t xml:space="preserve">Many </w:t>
      </w:r>
      <w:r w:rsidR="002147E5" w:rsidRPr="00253CF6">
        <w:rPr>
          <w:rFonts w:ascii="Times New Roman" w:hAnsi="Times New Roman" w:cs="Times New Roman"/>
          <w:bCs/>
          <w:i/>
          <w:sz w:val="24"/>
          <w:szCs w:val="24"/>
        </w:rPr>
        <w:t>in vitro</w:t>
      </w:r>
      <w:r w:rsidR="002147E5" w:rsidRPr="00253CF6">
        <w:rPr>
          <w:rFonts w:ascii="Times New Roman" w:hAnsi="Times New Roman" w:cs="Times New Roman"/>
          <w:bCs/>
          <w:iCs/>
          <w:sz w:val="24"/>
          <w:szCs w:val="24"/>
        </w:rPr>
        <w:t xml:space="preserve"> and animal studies support the role of combination therapy; particularly colistin in combination with a carbapenem and/or rifampin which appears most promising. </w:t>
      </w:r>
      <w:r w:rsidR="002147E5" w:rsidRPr="00253CF6">
        <w:rPr>
          <w:rFonts w:ascii="Times New Roman" w:hAnsi="Times New Roman" w:cs="Times New Roman"/>
          <w:bCs/>
          <w:iCs/>
          <w:sz w:val="24"/>
          <w:szCs w:val="24"/>
          <w:vertAlign w:val="superscript"/>
        </w:rPr>
        <w:t>[9</w:t>
      </w:r>
      <w:r w:rsidR="00545E30" w:rsidRPr="00253CF6">
        <w:rPr>
          <w:rFonts w:ascii="Times New Roman" w:hAnsi="Times New Roman" w:cs="Times New Roman"/>
          <w:bCs/>
          <w:iCs/>
          <w:sz w:val="24"/>
          <w:szCs w:val="24"/>
          <w:vertAlign w:val="superscript"/>
        </w:rPr>
        <w:t>0-97</w:t>
      </w:r>
      <w:r w:rsidR="00AF01C3" w:rsidRPr="00253CF6">
        <w:rPr>
          <w:rFonts w:ascii="Times New Roman" w:hAnsi="Times New Roman" w:cs="Times New Roman"/>
          <w:bCs/>
          <w:iCs/>
          <w:sz w:val="24"/>
          <w:szCs w:val="24"/>
          <w:vertAlign w:val="superscript"/>
        </w:rPr>
        <w:t>]</w:t>
      </w:r>
    </w:p>
    <w:p w14:paraId="4682A121" w14:textId="359F118C" w:rsidR="007921EB" w:rsidRPr="00253CF6" w:rsidRDefault="003B4D96" w:rsidP="008847E1">
      <w:pPr>
        <w:spacing w:line="480" w:lineRule="auto"/>
        <w:jc w:val="both"/>
        <w:rPr>
          <w:rFonts w:ascii="Times New Roman" w:hAnsi="Times New Roman" w:cs="Times New Roman"/>
          <w:bCs/>
          <w:iCs/>
          <w:sz w:val="24"/>
          <w:szCs w:val="24"/>
        </w:rPr>
      </w:pPr>
      <w:r w:rsidRPr="00253CF6">
        <w:rPr>
          <w:rFonts w:ascii="Times New Roman" w:hAnsi="Times New Roman" w:cs="Times New Roman"/>
          <w:bCs/>
          <w:iCs/>
          <w:sz w:val="24"/>
          <w:szCs w:val="24"/>
        </w:rPr>
        <w:t xml:space="preserve">A concerning void of new therapeutic options exists for </w:t>
      </w:r>
      <w:r w:rsidRPr="00253CF6">
        <w:rPr>
          <w:rFonts w:ascii="Times New Roman" w:hAnsi="Times New Roman" w:cs="Times New Roman"/>
          <w:bCs/>
          <w:i/>
          <w:iCs/>
          <w:sz w:val="24"/>
          <w:szCs w:val="24"/>
        </w:rPr>
        <w:t xml:space="preserve">A. baumannii </w:t>
      </w:r>
      <w:r w:rsidRPr="00253CF6">
        <w:rPr>
          <w:rFonts w:ascii="Times New Roman" w:hAnsi="Times New Roman" w:cs="Times New Roman"/>
          <w:bCs/>
          <w:iCs/>
          <w:sz w:val="24"/>
          <w:szCs w:val="24"/>
        </w:rPr>
        <w:t>infections. Of the recently licensed antimicrobials, tigecycline, a 9-</w:t>
      </w:r>
      <w:r w:rsidRPr="00253CF6">
        <w:rPr>
          <w:rFonts w:ascii="Times New Roman" w:hAnsi="Times New Roman" w:cs="Times New Roman"/>
          <w:bCs/>
          <w:i/>
          <w:iCs/>
          <w:sz w:val="24"/>
          <w:szCs w:val="24"/>
        </w:rPr>
        <w:t>t</w:t>
      </w:r>
      <w:r w:rsidRPr="00253CF6">
        <w:rPr>
          <w:rFonts w:ascii="Times New Roman" w:hAnsi="Times New Roman" w:cs="Times New Roman"/>
          <w:bCs/>
          <w:iCs/>
          <w:sz w:val="24"/>
          <w:szCs w:val="24"/>
        </w:rPr>
        <w:t xml:space="preserve">-butylglycylamido semisynthetic derivative of minocycline, has provided some hope, but clinical data are still limited. </w:t>
      </w:r>
      <w:r w:rsidR="00A42D64" w:rsidRPr="00253CF6">
        <w:rPr>
          <w:rFonts w:ascii="Times New Roman" w:hAnsi="Times New Roman" w:cs="Times New Roman"/>
          <w:bCs/>
          <w:iCs/>
          <w:sz w:val="24"/>
          <w:szCs w:val="24"/>
          <w:vertAlign w:val="superscript"/>
        </w:rPr>
        <w:t>[27</w:t>
      </w:r>
      <w:r w:rsidRPr="00253CF6">
        <w:rPr>
          <w:rFonts w:ascii="Times New Roman" w:hAnsi="Times New Roman" w:cs="Times New Roman"/>
          <w:bCs/>
          <w:iCs/>
          <w:sz w:val="24"/>
          <w:szCs w:val="24"/>
          <w:vertAlign w:val="superscript"/>
        </w:rPr>
        <w:t>]</w:t>
      </w:r>
      <w:r w:rsidRPr="00253CF6">
        <w:rPr>
          <w:rFonts w:ascii="Times New Roman" w:hAnsi="Times New Roman" w:cs="Times New Roman"/>
          <w:bCs/>
          <w:iCs/>
          <w:sz w:val="24"/>
          <w:szCs w:val="24"/>
        </w:rPr>
        <w:t xml:space="preserve"> As with other tetracycline derivatives, tigecycline inhibits the 30S ribosomal subunit, but its unique feature is its ability to evade the major determinants of tetracycline resistance, i.e., the </w:t>
      </w:r>
      <w:r w:rsidRPr="00253CF6">
        <w:rPr>
          <w:rFonts w:ascii="Times New Roman" w:hAnsi="Times New Roman" w:cs="Times New Roman"/>
          <w:bCs/>
          <w:i/>
          <w:iCs/>
          <w:sz w:val="24"/>
          <w:szCs w:val="24"/>
        </w:rPr>
        <w:t>tet</w:t>
      </w:r>
      <w:r w:rsidRPr="00253CF6">
        <w:rPr>
          <w:rFonts w:ascii="Times New Roman" w:hAnsi="Times New Roman" w:cs="Times New Roman"/>
          <w:bCs/>
          <w:iCs/>
          <w:sz w:val="24"/>
          <w:szCs w:val="24"/>
        </w:rPr>
        <w:t xml:space="preserve">(A) to </w:t>
      </w:r>
      <w:r w:rsidRPr="00253CF6">
        <w:rPr>
          <w:rFonts w:ascii="Times New Roman" w:hAnsi="Times New Roman" w:cs="Times New Roman"/>
          <w:bCs/>
          <w:i/>
          <w:iCs/>
          <w:sz w:val="24"/>
          <w:szCs w:val="24"/>
        </w:rPr>
        <w:t>tet</w:t>
      </w:r>
      <w:r w:rsidRPr="00253CF6">
        <w:rPr>
          <w:rFonts w:ascii="Times New Roman" w:hAnsi="Times New Roman" w:cs="Times New Roman"/>
          <w:bCs/>
          <w:iCs/>
          <w:sz w:val="24"/>
          <w:szCs w:val="24"/>
        </w:rPr>
        <w:t xml:space="preserve">(E) and </w:t>
      </w:r>
      <w:r w:rsidRPr="00253CF6">
        <w:rPr>
          <w:rFonts w:ascii="Times New Roman" w:hAnsi="Times New Roman" w:cs="Times New Roman"/>
          <w:bCs/>
          <w:i/>
          <w:iCs/>
          <w:sz w:val="24"/>
          <w:szCs w:val="24"/>
        </w:rPr>
        <w:t>tet</w:t>
      </w:r>
      <w:r w:rsidRPr="00253CF6">
        <w:rPr>
          <w:rFonts w:ascii="Times New Roman" w:hAnsi="Times New Roman" w:cs="Times New Roman"/>
          <w:bCs/>
          <w:iCs/>
          <w:sz w:val="24"/>
          <w:szCs w:val="24"/>
        </w:rPr>
        <w:t xml:space="preserve">(K) efflux pumps and the </w:t>
      </w:r>
      <w:r w:rsidRPr="00253CF6">
        <w:rPr>
          <w:rFonts w:ascii="Times New Roman" w:hAnsi="Times New Roman" w:cs="Times New Roman"/>
          <w:bCs/>
          <w:i/>
          <w:iCs/>
          <w:sz w:val="24"/>
          <w:szCs w:val="24"/>
        </w:rPr>
        <w:t>tet</w:t>
      </w:r>
      <w:r w:rsidRPr="00253CF6">
        <w:rPr>
          <w:rFonts w:ascii="Times New Roman" w:hAnsi="Times New Roman" w:cs="Times New Roman"/>
          <w:bCs/>
          <w:iCs/>
          <w:sz w:val="24"/>
          <w:szCs w:val="24"/>
        </w:rPr>
        <w:t xml:space="preserve">(M) and </w:t>
      </w:r>
      <w:r w:rsidRPr="00253CF6">
        <w:rPr>
          <w:rFonts w:ascii="Times New Roman" w:hAnsi="Times New Roman" w:cs="Times New Roman"/>
          <w:bCs/>
          <w:i/>
          <w:iCs/>
          <w:sz w:val="24"/>
          <w:szCs w:val="24"/>
        </w:rPr>
        <w:t>tet</w:t>
      </w:r>
      <w:r w:rsidRPr="00253CF6">
        <w:rPr>
          <w:rFonts w:ascii="Times New Roman" w:hAnsi="Times New Roman" w:cs="Times New Roman"/>
          <w:bCs/>
          <w:iCs/>
          <w:sz w:val="24"/>
          <w:szCs w:val="24"/>
        </w:rPr>
        <w:t xml:space="preserve">(O) determinants that provide ribosomal protection. </w:t>
      </w:r>
      <w:r w:rsidR="00545E30" w:rsidRPr="00253CF6">
        <w:rPr>
          <w:rFonts w:ascii="Times New Roman" w:hAnsi="Times New Roman" w:cs="Times New Roman"/>
          <w:bCs/>
          <w:iCs/>
          <w:sz w:val="24"/>
          <w:szCs w:val="24"/>
          <w:vertAlign w:val="superscript"/>
        </w:rPr>
        <w:t>[98, 99</w:t>
      </w:r>
      <w:r w:rsidR="00C233F0" w:rsidRPr="00253CF6">
        <w:rPr>
          <w:rFonts w:ascii="Times New Roman" w:hAnsi="Times New Roman" w:cs="Times New Roman"/>
          <w:bCs/>
          <w:iCs/>
          <w:sz w:val="24"/>
          <w:szCs w:val="24"/>
          <w:vertAlign w:val="superscript"/>
        </w:rPr>
        <w:t>]</w:t>
      </w:r>
      <w:r w:rsidR="007921EB" w:rsidRPr="00253CF6">
        <w:rPr>
          <w:rFonts w:ascii="Times New Roman" w:hAnsi="Times New Roman" w:cs="Times New Roman"/>
          <w:bCs/>
          <w:iCs/>
          <w:sz w:val="24"/>
          <w:szCs w:val="24"/>
          <w:vertAlign w:val="superscript"/>
        </w:rPr>
        <w:t xml:space="preserve"> </w:t>
      </w:r>
      <w:r w:rsidR="007921EB" w:rsidRPr="00253CF6">
        <w:rPr>
          <w:rFonts w:ascii="Times New Roman" w:hAnsi="Times New Roman" w:cs="Times New Roman"/>
          <w:bCs/>
          <w:iCs/>
          <w:sz w:val="24"/>
          <w:szCs w:val="24"/>
        </w:rPr>
        <w:t xml:space="preserve">However, its utility for treating </w:t>
      </w:r>
      <w:r w:rsidR="007921EB" w:rsidRPr="00253CF6">
        <w:rPr>
          <w:rFonts w:ascii="Times New Roman" w:hAnsi="Times New Roman" w:cs="Times New Roman"/>
          <w:bCs/>
          <w:i/>
          <w:sz w:val="24"/>
          <w:szCs w:val="24"/>
        </w:rPr>
        <w:t>A. baumannii</w:t>
      </w:r>
      <w:r w:rsidR="007921EB" w:rsidRPr="00253CF6">
        <w:rPr>
          <w:rFonts w:ascii="Times New Roman" w:hAnsi="Times New Roman" w:cs="Times New Roman"/>
          <w:bCs/>
          <w:iCs/>
          <w:sz w:val="24"/>
          <w:szCs w:val="24"/>
        </w:rPr>
        <w:t xml:space="preserve"> </w:t>
      </w:r>
      <w:r w:rsidR="007921EB" w:rsidRPr="00253CF6">
        <w:rPr>
          <w:rFonts w:ascii="Times New Roman" w:hAnsi="Times New Roman" w:cs="Times New Roman"/>
          <w:bCs/>
          <w:iCs/>
          <w:sz w:val="24"/>
          <w:szCs w:val="24"/>
        </w:rPr>
        <w:lastRenderedPageBreak/>
        <w:t xml:space="preserve">causing pneumonia or other tissue-based infections warrants further evaluation. </w:t>
      </w:r>
      <w:r w:rsidR="007921EB" w:rsidRPr="00253CF6">
        <w:rPr>
          <w:rFonts w:ascii="Times New Roman" w:hAnsi="Times New Roman" w:cs="Times New Roman"/>
          <w:bCs/>
          <w:iCs/>
          <w:sz w:val="24"/>
          <w:szCs w:val="24"/>
          <w:vertAlign w:val="superscript"/>
        </w:rPr>
        <w:t>[</w:t>
      </w:r>
      <w:r w:rsidR="00A42D64" w:rsidRPr="00253CF6">
        <w:rPr>
          <w:rFonts w:ascii="Times New Roman" w:hAnsi="Times New Roman" w:cs="Times New Roman"/>
          <w:bCs/>
          <w:iCs/>
          <w:sz w:val="24"/>
          <w:szCs w:val="24"/>
          <w:vertAlign w:val="superscript"/>
        </w:rPr>
        <w:t>27</w:t>
      </w:r>
      <w:r w:rsidR="007921EB" w:rsidRPr="00253CF6">
        <w:rPr>
          <w:rFonts w:ascii="Times New Roman" w:hAnsi="Times New Roman" w:cs="Times New Roman"/>
          <w:bCs/>
          <w:iCs/>
          <w:sz w:val="24"/>
          <w:szCs w:val="24"/>
          <w:vertAlign w:val="superscript"/>
        </w:rPr>
        <w:t xml:space="preserve">] </w:t>
      </w:r>
      <w:r w:rsidR="007921EB" w:rsidRPr="00253CF6">
        <w:rPr>
          <w:rFonts w:ascii="Times New Roman" w:hAnsi="Times New Roman" w:cs="Times New Roman"/>
          <w:bCs/>
          <w:iCs/>
          <w:sz w:val="24"/>
          <w:szCs w:val="24"/>
        </w:rPr>
        <w:t xml:space="preserve">Further clinical data on tigecycline’s efficacy in pneumonia are still awaited. </w:t>
      </w:r>
    </w:p>
    <w:p w14:paraId="6E646203" w14:textId="31FC7CFD" w:rsidR="003B4D96" w:rsidRPr="00253CF6" w:rsidRDefault="007921EB" w:rsidP="008847E1">
      <w:pPr>
        <w:spacing w:line="480" w:lineRule="auto"/>
        <w:jc w:val="both"/>
        <w:rPr>
          <w:rFonts w:ascii="Times New Roman" w:hAnsi="Times New Roman" w:cs="Times New Roman"/>
          <w:bCs/>
          <w:iCs/>
          <w:sz w:val="24"/>
          <w:szCs w:val="24"/>
        </w:rPr>
      </w:pPr>
      <w:r w:rsidRPr="00253CF6">
        <w:rPr>
          <w:rFonts w:ascii="Times New Roman" w:hAnsi="Times New Roman" w:cs="Times New Roman"/>
          <w:bCs/>
          <w:iCs/>
          <w:sz w:val="24"/>
          <w:szCs w:val="24"/>
        </w:rPr>
        <w:t xml:space="preserve">Other agents on the licensing horizon with activity against </w:t>
      </w:r>
      <w:r w:rsidRPr="00253CF6">
        <w:rPr>
          <w:rFonts w:ascii="Times New Roman" w:hAnsi="Times New Roman" w:cs="Times New Roman"/>
          <w:bCs/>
          <w:i/>
          <w:sz w:val="24"/>
          <w:szCs w:val="24"/>
        </w:rPr>
        <w:t>A. baumannii</w:t>
      </w:r>
      <w:r w:rsidRPr="00253CF6">
        <w:rPr>
          <w:rFonts w:ascii="Times New Roman" w:hAnsi="Times New Roman" w:cs="Times New Roman"/>
          <w:bCs/>
          <w:iCs/>
          <w:sz w:val="24"/>
          <w:szCs w:val="24"/>
        </w:rPr>
        <w:t xml:space="preserve"> include doripenem which has a slight advantage over meropenem</w:t>
      </w:r>
      <w:proofErr w:type="gramStart"/>
      <w:r w:rsidRPr="00253CF6">
        <w:rPr>
          <w:rFonts w:ascii="Times New Roman" w:hAnsi="Times New Roman" w:cs="Times New Roman"/>
          <w:bCs/>
          <w:iCs/>
          <w:sz w:val="24"/>
          <w:szCs w:val="24"/>
        </w:rPr>
        <w:t>.</w:t>
      </w:r>
      <w:r w:rsidRPr="00253CF6">
        <w:rPr>
          <w:rFonts w:ascii="Times New Roman" w:hAnsi="Times New Roman" w:cs="Times New Roman"/>
          <w:bCs/>
          <w:iCs/>
          <w:sz w:val="24"/>
          <w:szCs w:val="24"/>
          <w:vertAlign w:val="superscript"/>
        </w:rPr>
        <w:t>[</w:t>
      </w:r>
      <w:proofErr w:type="gramEnd"/>
      <w:r w:rsidRPr="00253CF6">
        <w:rPr>
          <w:rFonts w:ascii="Times New Roman" w:hAnsi="Times New Roman" w:cs="Times New Roman"/>
          <w:bCs/>
          <w:iCs/>
          <w:sz w:val="24"/>
          <w:szCs w:val="24"/>
          <w:vertAlign w:val="superscript"/>
        </w:rPr>
        <w:t>10</w:t>
      </w:r>
      <w:r w:rsidR="00545E30" w:rsidRPr="00253CF6">
        <w:rPr>
          <w:rFonts w:ascii="Times New Roman" w:hAnsi="Times New Roman" w:cs="Times New Roman"/>
          <w:bCs/>
          <w:iCs/>
          <w:sz w:val="24"/>
          <w:szCs w:val="24"/>
          <w:vertAlign w:val="superscript"/>
        </w:rPr>
        <w:t>0</w:t>
      </w:r>
      <w:r w:rsidRPr="00253CF6">
        <w:rPr>
          <w:rFonts w:ascii="Times New Roman" w:hAnsi="Times New Roman" w:cs="Times New Roman"/>
          <w:bCs/>
          <w:iCs/>
          <w:sz w:val="24"/>
          <w:szCs w:val="24"/>
          <w:vertAlign w:val="superscript"/>
        </w:rPr>
        <w:t>]</w:t>
      </w:r>
      <w:r w:rsidR="001C562E" w:rsidRPr="00253CF6">
        <w:rPr>
          <w:rFonts w:ascii="Times New Roman" w:hAnsi="Times New Roman" w:cs="Times New Roman"/>
          <w:bCs/>
          <w:iCs/>
          <w:sz w:val="24"/>
          <w:szCs w:val="24"/>
          <w:vertAlign w:val="superscript"/>
        </w:rPr>
        <w:t xml:space="preserve"> </w:t>
      </w:r>
      <w:r w:rsidR="001C562E" w:rsidRPr="00253CF6">
        <w:rPr>
          <w:rFonts w:ascii="Times New Roman" w:hAnsi="Times New Roman" w:cs="Times New Roman"/>
          <w:bCs/>
          <w:iCs/>
          <w:sz w:val="24"/>
          <w:szCs w:val="24"/>
        </w:rPr>
        <w:t xml:space="preserve">Clinical data for doripenem against </w:t>
      </w:r>
      <w:r w:rsidR="001C562E" w:rsidRPr="00253CF6">
        <w:rPr>
          <w:rFonts w:ascii="Times New Roman" w:hAnsi="Times New Roman" w:cs="Times New Roman"/>
          <w:bCs/>
          <w:i/>
          <w:sz w:val="24"/>
          <w:szCs w:val="24"/>
        </w:rPr>
        <w:t>A. baumannii</w:t>
      </w:r>
      <w:r w:rsidR="001C562E" w:rsidRPr="00253CF6">
        <w:rPr>
          <w:rFonts w:ascii="Times New Roman" w:hAnsi="Times New Roman" w:cs="Times New Roman"/>
          <w:bCs/>
          <w:iCs/>
          <w:sz w:val="24"/>
          <w:szCs w:val="24"/>
        </w:rPr>
        <w:t xml:space="preserve"> are still awaited.</w:t>
      </w:r>
    </w:p>
    <w:p w14:paraId="453927AB" w14:textId="1B6FB140" w:rsidR="002F64BD" w:rsidRPr="00253CF6" w:rsidRDefault="002F64BD" w:rsidP="008847E1">
      <w:pPr>
        <w:spacing w:line="480" w:lineRule="auto"/>
        <w:jc w:val="both"/>
        <w:rPr>
          <w:rFonts w:ascii="Times New Roman" w:hAnsi="Times New Roman" w:cs="Times New Roman"/>
          <w:b/>
          <w:iCs/>
          <w:sz w:val="24"/>
          <w:szCs w:val="24"/>
        </w:rPr>
      </w:pPr>
      <w:r w:rsidRPr="00253CF6">
        <w:rPr>
          <w:rFonts w:ascii="Times New Roman" w:hAnsi="Times New Roman" w:cs="Times New Roman"/>
          <w:b/>
          <w:iCs/>
          <w:sz w:val="24"/>
          <w:szCs w:val="24"/>
        </w:rPr>
        <w:t xml:space="preserve">Mechanisms of antibiotic resistance in </w:t>
      </w:r>
      <w:r w:rsidRPr="00253CF6">
        <w:rPr>
          <w:rFonts w:ascii="Times New Roman" w:hAnsi="Times New Roman" w:cs="Times New Roman"/>
          <w:b/>
          <w:i/>
          <w:sz w:val="24"/>
          <w:szCs w:val="24"/>
        </w:rPr>
        <w:t>A. baumannii</w:t>
      </w:r>
    </w:p>
    <w:p w14:paraId="6770B31B" w14:textId="7B9AD675" w:rsidR="00B604F9" w:rsidRPr="00253CF6" w:rsidRDefault="00B604F9" w:rsidP="00B604F9">
      <w:pPr>
        <w:spacing w:line="480" w:lineRule="auto"/>
        <w:jc w:val="both"/>
        <w:rPr>
          <w:rFonts w:ascii="Times New Roman" w:hAnsi="Times New Roman" w:cs="Times New Roman"/>
          <w:bCs/>
          <w:iCs/>
          <w:sz w:val="24"/>
          <w:szCs w:val="24"/>
        </w:rPr>
      </w:pPr>
      <w:r w:rsidRPr="00253CF6">
        <w:rPr>
          <w:rFonts w:ascii="Times New Roman" w:hAnsi="Times New Roman" w:cs="Times New Roman"/>
          <w:bCs/>
          <w:iCs/>
          <w:sz w:val="24"/>
          <w:szCs w:val="24"/>
        </w:rPr>
        <w:t>Several health-related agendas about antimicrobial resistance (AMR) have been featured and discussed in the Regional, National and International Health Regulations level such as the United Nation (UN) Sustainable Development Goals, etc. where India has been considered nowadays as “the AMR capital of the world”.</w:t>
      </w:r>
      <w:r w:rsidRPr="00253CF6">
        <w:rPr>
          <w:rFonts w:ascii="Times New Roman" w:hAnsi="Times New Roman" w:cs="Times New Roman"/>
          <w:bCs/>
          <w:iCs/>
          <w:sz w:val="24"/>
          <w:szCs w:val="24"/>
          <w:vertAlign w:val="superscript"/>
        </w:rPr>
        <w:t>[1</w:t>
      </w:r>
      <w:r w:rsidR="007C19C9" w:rsidRPr="00253CF6">
        <w:rPr>
          <w:rFonts w:ascii="Times New Roman" w:hAnsi="Times New Roman" w:cs="Times New Roman"/>
          <w:bCs/>
          <w:iCs/>
          <w:sz w:val="24"/>
          <w:szCs w:val="24"/>
          <w:vertAlign w:val="superscript"/>
        </w:rPr>
        <w:t>0</w:t>
      </w:r>
      <w:r w:rsidR="00545E30" w:rsidRPr="00253CF6">
        <w:rPr>
          <w:rFonts w:ascii="Times New Roman" w:hAnsi="Times New Roman" w:cs="Times New Roman"/>
          <w:bCs/>
          <w:iCs/>
          <w:sz w:val="24"/>
          <w:szCs w:val="24"/>
          <w:vertAlign w:val="superscript"/>
        </w:rPr>
        <w:t>1</w:t>
      </w:r>
      <w:r w:rsidRPr="00253CF6">
        <w:rPr>
          <w:rFonts w:ascii="Times New Roman" w:hAnsi="Times New Roman" w:cs="Times New Roman"/>
          <w:bCs/>
          <w:iCs/>
          <w:sz w:val="24"/>
          <w:szCs w:val="24"/>
          <w:vertAlign w:val="superscript"/>
        </w:rPr>
        <w:t>]</w:t>
      </w:r>
      <w:r w:rsidRPr="00253CF6">
        <w:rPr>
          <w:rFonts w:ascii="Times New Roman" w:hAnsi="Times New Roman" w:cs="Times New Roman"/>
          <w:bCs/>
          <w:iCs/>
          <w:sz w:val="24"/>
          <w:szCs w:val="24"/>
        </w:rPr>
        <w:t xml:space="preserve"> The World Health Organisation (WHO) released a global action plan for the containment of AMR, known as WHO global strategy, in 2001 which included the framework of multiple interventions that will help in slowing the emergence and reducing the spread of AMR microorganisms.</w:t>
      </w:r>
      <w:r w:rsidR="00545E30" w:rsidRPr="00253CF6">
        <w:rPr>
          <w:rFonts w:ascii="Times New Roman" w:hAnsi="Times New Roman" w:cs="Times New Roman"/>
          <w:bCs/>
          <w:iCs/>
          <w:sz w:val="24"/>
          <w:szCs w:val="24"/>
          <w:vertAlign w:val="superscript"/>
        </w:rPr>
        <w:t>[78</w:t>
      </w:r>
      <w:r w:rsidRPr="00253CF6">
        <w:rPr>
          <w:rFonts w:ascii="Times New Roman" w:hAnsi="Times New Roman" w:cs="Times New Roman"/>
          <w:bCs/>
          <w:iCs/>
          <w:sz w:val="24"/>
          <w:szCs w:val="24"/>
          <w:vertAlign w:val="superscript"/>
        </w:rPr>
        <w:t xml:space="preserve">] </w:t>
      </w:r>
    </w:p>
    <w:p w14:paraId="26E0B5D8" w14:textId="03500778" w:rsidR="00B8399D" w:rsidRPr="00253CF6" w:rsidRDefault="00422236" w:rsidP="009A6752">
      <w:p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Before 1970s, </w:t>
      </w:r>
      <w:r w:rsidRPr="00253CF6">
        <w:rPr>
          <w:rFonts w:ascii="Times New Roman" w:hAnsi="Times New Roman" w:cs="Times New Roman"/>
          <w:i/>
          <w:sz w:val="24"/>
          <w:szCs w:val="24"/>
        </w:rPr>
        <w:t>A. baumannii</w:t>
      </w:r>
      <w:r w:rsidRPr="00253CF6">
        <w:rPr>
          <w:rFonts w:ascii="Times New Roman" w:hAnsi="Times New Roman" w:cs="Times New Roman"/>
          <w:sz w:val="24"/>
          <w:szCs w:val="24"/>
        </w:rPr>
        <w:t xml:space="preserve"> was susceptible to most of the antibiotics</w:t>
      </w:r>
      <w:r w:rsidR="00B8265D" w:rsidRPr="00253CF6">
        <w:rPr>
          <w:rFonts w:ascii="Times New Roman" w:hAnsi="Times New Roman" w:cs="Times New Roman"/>
          <w:sz w:val="24"/>
          <w:szCs w:val="24"/>
        </w:rPr>
        <w:t xml:space="preserve"> (Fig. 1)</w:t>
      </w:r>
      <w:r w:rsidR="004111E4" w:rsidRPr="00253CF6">
        <w:rPr>
          <w:rFonts w:ascii="Times New Roman" w:hAnsi="Times New Roman" w:cs="Times New Roman"/>
          <w:sz w:val="24"/>
          <w:szCs w:val="24"/>
        </w:rPr>
        <w:t xml:space="preserve">. </w:t>
      </w:r>
    </w:p>
    <w:p w14:paraId="3F0D3D7B" w14:textId="77777777" w:rsidR="00253CF6" w:rsidRDefault="00253CF6" w:rsidP="009A6752">
      <w:pPr>
        <w:spacing w:line="480" w:lineRule="auto"/>
        <w:jc w:val="both"/>
        <w:rPr>
          <w:rFonts w:ascii="Times New Roman" w:hAnsi="Times New Roman" w:cs="Times New Roman"/>
          <w:b/>
          <w:bCs/>
          <w:sz w:val="24"/>
          <w:szCs w:val="24"/>
        </w:rPr>
      </w:pPr>
    </w:p>
    <w:p w14:paraId="79FC6216" w14:textId="77777777" w:rsidR="00253CF6" w:rsidRDefault="00253CF6" w:rsidP="009A6752">
      <w:pPr>
        <w:spacing w:line="480" w:lineRule="auto"/>
        <w:jc w:val="both"/>
        <w:rPr>
          <w:rFonts w:ascii="Times New Roman" w:hAnsi="Times New Roman" w:cs="Times New Roman"/>
          <w:b/>
          <w:bCs/>
          <w:sz w:val="24"/>
          <w:szCs w:val="24"/>
        </w:rPr>
      </w:pPr>
    </w:p>
    <w:p w14:paraId="624BCDFE" w14:textId="77777777" w:rsidR="00253CF6" w:rsidRDefault="00253CF6" w:rsidP="009A6752">
      <w:pPr>
        <w:spacing w:line="480" w:lineRule="auto"/>
        <w:jc w:val="both"/>
        <w:rPr>
          <w:rFonts w:ascii="Times New Roman" w:hAnsi="Times New Roman" w:cs="Times New Roman"/>
          <w:b/>
          <w:bCs/>
          <w:sz w:val="24"/>
          <w:szCs w:val="24"/>
        </w:rPr>
      </w:pPr>
    </w:p>
    <w:p w14:paraId="112A679D" w14:textId="77777777" w:rsidR="00253CF6" w:rsidRDefault="00253CF6" w:rsidP="009A6752">
      <w:pPr>
        <w:spacing w:line="480" w:lineRule="auto"/>
        <w:jc w:val="both"/>
        <w:rPr>
          <w:rFonts w:ascii="Times New Roman" w:hAnsi="Times New Roman" w:cs="Times New Roman"/>
          <w:b/>
          <w:bCs/>
          <w:sz w:val="24"/>
          <w:szCs w:val="24"/>
        </w:rPr>
      </w:pPr>
    </w:p>
    <w:p w14:paraId="72DC6E13" w14:textId="6E6C7247" w:rsidR="00C463A1" w:rsidRPr="00253CF6" w:rsidRDefault="003D32C1" w:rsidP="009A6752">
      <w:pPr>
        <w:spacing w:line="480" w:lineRule="auto"/>
        <w:jc w:val="both"/>
        <w:rPr>
          <w:rFonts w:ascii="Times New Roman" w:hAnsi="Times New Roman" w:cs="Times New Roman"/>
          <w:b/>
          <w:bCs/>
          <w:sz w:val="24"/>
          <w:szCs w:val="24"/>
          <w:vertAlign w:val="superscript"/>
        </w:rPr>
      </w:pPr>
      <w:r w:rsidRPr="00253CF6">
        <w:rPr>
          <w:rFonts w:ascii="Times New Roman" w:hAnsi="Times New Roman" w:cs="Times New Roman"/>
          <w:b/>
          <w:bCs/>
          <w:sz w:val="24"/>
          <w:szCs w:val="24"/>
        </w:rPr>
        <w:lastRenderedPageBreak/>
        <w:t xml:space="preserve">Fig. </w:t>
      </w:r>
      <w:r w:rsidR="00C463A1" w:rsidRPr="00253CF6">
        <w:rPr>
          <w:rFonts w:ascii="Times New Roman" w:hAnsi="Times New Roman" w:cs="Times New Roman"/>
          <w:b/>
          <w:bCs/>
          <w:sz w:val="24"/>
          <w:szCs w:val="24"/>
        </w:rPr>
        <w:t xml:space="preserve">1: Evolution of antibiotic resistance in A. baumannii (adapted from Gonzalez-Villoria and Valverde-Garduno, 2016). </w:t>
      </w:r>
      <w:r w:rsidR="00C463A1" w:rsidRPr="00253CF6">
        <w:rPr>
          <w:rFonts w:ascii="Times New Roman" w:hAnsi="Times New Roman" w:cs="Times New Roman"/>
          <w:sz w:val="24"/>
          <w:szCs w:val="24"/>
          <w:vertAlign w:val="superscript"/>
        </w:rPr>
        <w:t>[10</w:t>
      </w:r>
      <w:r w:rsidR="006D26AC" w:rsidRPr="00253CF6">
        <w:rPr>
          <w:rFonts w:ascii="Times New Roman" w:hAnsi="Times New Roman" w:cs="Times New Roman"/>
          <w:sz w:val="24"/>
          <w:szCs w:val="24"/>
          <w:vertAlign w:val="superscript"/>
        </w:rPr>
        <w:t>2</w:t>
      </w:r>
      <w:r w:rsidR="00C463A1" w:rsidRPr="00253CF6">
        <w:rPr>
          <w:rFonts w:ascii="Times New Roman" w:hAnsi="Times New Roman" w:cs="Times New Roman"/>
          <w:sz w:val="24"/>
          <w:szCs w:val="24"/>
          <w:vertAlign w:val="superscript"/>
        </w:rPr>
        <w:t>]</w:t>
      </w:r>
    </w:p>
    <w:p w14:paraId="32AEC457" w14:textId="3424835A" w:rsidR="00C463A1" w:rsidRPr="00253CF6" w:rsidRDefault="00C463A1" w:rsidP="009A6752">
      <w:pPr>
        <w:spacing w:line="480" w:lineRule="auto"/>
        <w:jc w:val="both"/>
        <w:rPr>
          <w:rFonts w:ascii="Times New Roman" w:hAnsi="Times New Roman" w:cs="Times New Roman"/>
          <w:sz w:val="24"/>
          <w:szCs w:val="24"/>
        </w:rPr>
      </w:pPr>
      <w:r w:rsidRPr="00253CF6">
        <w:rPr>
          <w:rFonts w:ascii="Times New Roman" w:hAnsi="Times New Roman" w:cs="Times New Roman"/>
          <w:noProof/>
          <w:sz w:val="24"/>
          <w:szCs w:val="24"/>
          <w:lang w:val="en-IN" w:eastAsia="en-IN"/>
        </w:rPr>
        <w:drawing>
          <wp:inline distT="0" distB="0" distL="0" distR="0" wp14:anchorId="5A4B0B61" wp14:editId="48726713">
            <wp:extent cx="5486400" cy="535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5353050"/>
                    </a:xfrm>
                    <a:prstGeom prst="rect">
                      <a:avLst/>
                    </a:prstGeom>
                    <a:noFill/>
                    <a:ln>
                      <a:noFill/>
                    </a:ln>
                  </pic:spPr>
                </pic:pic>
              </a:graphicData>
            </a:graphic>
          </wp:inline>
        </w:drawing>
      </w:r>
    </w:p>
    <w:p w14:paraId="0F7918C9" w14:textId="19214CCF" w:rsidR="00E5590C" w:rsidRPr="00253CF6" w:rsidRDefault="004111E4" w:rsidP="009A6752">
      <w:p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The major alarm is the treatment of infections which are rapidly acquiring resistant to antibiotics. This includes extended spectrum β-lactamases to β-lactam and β-lactamase inhibitor, cephalosporins, and carbapenems. Furthermore, it has been linked to the loss or reduced expression of porins or overexpression of multidrug efflux pumps and mutations that change targets or cellular functions. </w:t>
      </w:r>
      <w:r w:rsidRPr="00253CF6">
        <w:rPr>
          <w:rFonts w:ascii="Times New Roman" w:hAnsi="Times New Roman" w:cs="Times New Roman"/>
          <w:sz w:val="24"/>
          <w:szCs w:val="24"/>
          <w:vertAlign w:val="superscript"/>
        </w:rPr>
        <w:t>[10</w:t>
      </w:r>
      <w:r w:rsidR="006D26AC" w:rsidRPr="00253CF6">
        <w:rPr>
          <w:rFonts w:ascii="Times New Roman" w:hAnsi="Times New Roman" w:cs="Times New Roman"/>
          <w:sz w:val="24"/>
          <w:szCs w:val="24"/>
          <w:vertAlign w:val="superscript"/>
        </w:rPr>
        <w:t>3</w:t>
      </w:r>
      <w:r w:rsidRPr="00253CF6">
        <w:rPr>
          <w:rFonts w:ascii="Times New Roman" w:hAnsi="Times New Roman" w:cs="Times New Roman"/>
          <w:sz w:val="24"/>
          <w:szCs w:val="24"/>
          <w:vertAlign w:val="superscript"/>
        </w:rPr>
        <w:t>]</w:t>
      </w:r>
      <w:r w:rsidR="009F30BA" w:rsidRPr="00253CF6">
        <w:rPr>
          <w:rFonts w:ascii="Times New Roman" w:hAnsi="Times New Roman" w:cs="Times New Roman"/>
          <w:sz w:val="24"/>
          <w:szCs w:val="24"/>
          <w:vertAlign w:val="superscript"/>
        </w:rPr>
        <w:t xml:space="preserve"> </w:t>
      </w:r>
      <w:r w:rsidR="00CC7D7E" w:rsidRPr="00253CF6">
        <w:rPr>
          <w:rFonts w:ascii="Times New Roman" w:hAnsi="Times New Roman" w:cs="Times New Roman"/>
          <w:i/>
          <w:iCs/>
          <w:sz w:val="24"/>
          <w:szCs w:val="24"/>
        </w:rPr>
        <w:t>A. baumannii</w:t>
      </w:r>
      <w:r w:rsidR="00CC7D7E" w:rsidRPr="00253CF6">
        <w:rPr>
          <w:rFonts w:ascii="Times New Roman" w:hAnsi="Times New Roman" w:cs="Times New Roman"/>
          <w:sz w:val="24"/>
          <w:szCs w:val="24"/>
        </w:rPr>
        <w:t xml:space="preserve"> possesses a vast resistance </w:t>
      </w:r>
      <w:r w:rsidR="00CC7D7E" w:rsidRPr="00253CF6">
        <w:rPr>
          <w:rFonts w:ascii="Times New Roman" w:hAnsi="Times New Roman" w:cs="Times New Roman"/>
          <w:sz w:val="24"/>
          <w:szCs w:val="24"/>
        </w:rPr>
        <w:lastRenderedPageBreak/>
        <w:t xml:space="preserve">island comprising of 45 resistance genes in its genome. </w:t>
      </w:r>
      <w:r w:rsidR="006D26AC" w:rsidRPr="00253CF6">
        <w:rPr>
          <w:rFonts w:ascii="Times New Roman" w:hAnsi="Times New Roman" w:cs="Times New Roman"/>
          <w:sz w:val="24"/>
          <w:szCs w:val="24"/>
          <w:vertAlign w:val="superscript"/>
        </w:rPr>
        <w:t>[104</w:t>
      </w:r>
      <w:r w:rsidR="002F68F2" w:rsidRPr="00253CF6">
        <w:rPr>
          <w:rFonts w:ascii="Times New Roman" w:hAnsi="Times New Roman" w:cs="Times New Roman"/>
          <w:sz w:val="24"/>
          <w:szCs w:val="24"/>
          <w:vertAlign w:val="superscript"/>
        </w:rPr>
        <w:t>]</w:t>
      </w:r>
      <w:r w:rsidR="00CC7D7E" w:rsidRPr="00253CF6">
        <w:rPr>
          <w:rFonts w:ascii="Times New Roman" w:hAnsi="Times New Roman" w:cs="Times New Roman"/>
          <w:sz w:val="24"/>
          <w:szCs w:val="24"/>
          <w:vertAlign w:val="superscript"/>
        </w:rPr>
        <w:t xml:space="preserve"> </w:t>
      </w:r>
      <w:r w:rsidR="00E5590C" w:rsidRPr="00253CF6">
        <w:rPr>
          <w:rFonts w:ascii="Times New Roman" w:hAnsi="Times New Roman" w:cs="Times New Roman"/>
          <w:sz w:val="24"/>
          <w:szCs w:val="24"/>
        </w:rPr>
        <w:t xml:space="preserve">Comparative analysis of genome showed clusters of drug-resistant genes known as </w:t>
      </w:r>
      <w:r w:rsidR="00E5590C" w:rsidRPr="00253CF6">
        <w:rPr>
          <w:rFonts w:ascii="Times New Roman" w:hAnsi="Times New Roman" w:cs="Times New Roman"/>
          <w:i/>
          <w:iCs/>
          <w:sz w:val="24"/>
          <w:szCs w:val="24"/>
        </w:rPr>
        <w:t>A. baumannii</w:t>
      </w:r>
      <w:r w:rsidR="00E5590C" w:rsidRPr="00253CF6">
        <w:rPr>
          <w:rFonts w:ascii="Times New Roman" w:hAnsi="Times New Roman" w:cs="Times New Roman"/>
          <w:sz w:val="24"/>
          <w:szCs w:val="24"/>
        </w:rPr>
        <w:t xml:space="preserve"> Resistant Islands (AbaRs), concentrated at certain specific region such as comM in the genome. </w:t>
      </w:r>
      <w:r w:rsidR="006D26AC" w:rsidRPr="00253CF6">
        <w:rPr>
          <w:rFonts w:ascii="Times New Roman" w:hAnsi="Times New Roman" w:cs="Times New Roman"/>
          <w:sz w:val="24"/>
          <w:szCs w:val="24"/>
          <w:vertAlign w:val="superscript"/>
        </w:rPr>
        <w:t>[105</w:t>
      </w:r>
      <w:r w:rsidR="00E5590C" w:rsidRPr="00253CF6">
        <w:rPr>
          <w:rFonts w:ascii="Times New Roman" w:hAnsi="Times New Roman" w:cs="Times New Roman"/>
          <w:sz w:val="24"/>
          <w:szCs w:val="24"/>
          <w:vertAlign w:val="superscript"/>
        </w:rPr>
        <w:t>]</w:t>
      </w:r>
      <w:r w:rsidR="009F30BA" w:rsidRPr="00253CF6">
        <w:rPr>
          <w:rFonts w:ascii="Times New Roman" w:hAnsi="Times New Roman" w:cs="Times New Roman"/>
          <w:sz w:val="24"/>
          <w:szCs w:val="24"/>
          <w:vertAlign w:val="superscript"/>
        </w:rPr>
        <w:t xml:space="preserve"> </w:t>
      </w:r>
      <w:proofErr w:type="gramStart"/>
      <w:r w:rsidR="009F30BA" w:rsidRPr="00253CF6">
        <w:rPr>
          <w:rFonts w:ascii="Times New Roman" w:hAnsi="Times New Roman" w:cs="Times New Roman"/>
          <w:sz w:val="24"/>
          <w:szCs w:val="24"/>
        </w:rPr>
        <w:t>Many</w:t>
      </w:r>
      <w:proofErr w:type="gramEnd"/>
      <w:r w:rsidR="009F30BA" w:rsidRPr="00253CF6">
        <w:rPr>
          <w:rFonts w:ascii="Times New Roman" w:hAnsi="Times New Roman" w:cs="Times New Roman"/>
          <w:sz w:val="24"/>
          <w:szCs w:val="24"/>
        </w:rPr>
        <w:t xml:space="preserve"> antibiotic resistance genes like aacC1, tetA (A), aphA1b and aadA1 have been reported to be present in these AbaR regions. </w:t>
      </w:r>
      <w:r w:rsidR="006D26AC" w:rsidRPr="00253CF6">
        <w:rPr>
          <w:rFonts w:ascii="Times New Roman" w:hAnsi="Times New Roman" w:cs="Times New Roman"/>
          <w:sz w:val="24"/>
          <w:szCs w:val="24"/>
          <w:vertAlign w:val="superscript"/>
        </w:rPr>
        <w:t>[106</w:t>
      </w:r>
      <w:r w:rsidR="009F30BA" w:rsidRPr="00253CF6">
        <w:rPr>
          <w:rFonts w:ascii="Times New Roman" w:hAnsi="Times New Roman" w:cs="Times New Roman"/>
          <w:sz w:val="24"/>
          <w:szCs w:val="24"/>
          <w:vertAlign w:val="superscript"/>
        </w:rPr>
        <w:t xml:space="preserve">] </w:t>
      </w:r>
      <w:proofErr w:type="gramStart"/>
      <w:r w:rsidR="009F30BA" w:rsidRPr="00253CF6">
        <w:rPr>
          <w:rFonts w:ascii="Times New Roman" w:hAnsi="Times New Roman" w:cs="Times New Roman"/>
          <w:sz w:val="24"/>
          <w:szCs w:val="24"/>
        </w:rPr>
        <w:t>These</w:t>
      </w:r>
      <w:proofErr w:type="gramEnd"/>
      <w:r w:rsidR="009F30BA" w:rsidRPr="00253CF6">
        <w:rPr>
          <w:rFonts w:ascii="Times New Roman" w:hAnsi="Times New Roman" w:cs="Times New Roman"/>
          <w:sz w:val="24"/>
          <w:szCs w:val="24"/>
        </w:rPr>
        <w:t xml:space="preserve"> massive regions are assumed to emerge from the mobile elements or integration of plasmids into its genome.</w:t>
      </w:r>
    </w:p>
    <w:p w14:paraId="66A09F0F" w14:textId="6DFEE913" w:rsidR="009F30BA" w:rsidRPr="00253CF6" w:rsidRDefault="009F30BA" w:rsidP="009F30BA">
      <w:p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Thus, several intrinsic and acquired AMR mechanisms (Fig.2) are used by </w:t>
      </w: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xml:space="preserve"> to show the potential of this organism to respond swiftly to changes in selective environmental pressure.</w:t>
      </w:r>
    </w:p>
    <w:p w14:paraId="6A9AB6AE" w14:textId="089F3741" w:rsidR="00C60060" w:rsidRPr="00253CF6" w:rsidRDefault="003D32C1" w:rsidP="009F30BA">
      <w:pPr>
        <w:spacing w:line="480" w:lineRule="auto"/>
        <w:jc w:val="both"/>
        <w:rPr>
          <w:rFonts w:ascii="Times New Roman" w:hAnsi="Times New Roman" w:cs="Times New Roman"/>
          <w:b/>
          <w:bCs/>
          <w:sz w:val="24"/>
          <w:szCs w:val="24"/>
        </w:rPr>
      </w:pPr>
      <w:r w:rsidRPr="00253CF6">
        <w:rPr>
          <w:rFonts w:ascii="Times New Roman" w:hAnsi="Times New Roman" w:cs="Times New Roman"/>
          <w:b/>
          <w:bCs/>
          <w:sz w:val="24"/>
          <w:szCs w:val="24"/>
        </w:rPr>
        <w:t>Fig. 2</w:t>
      </w:r>
      <w:r w:rsidR="00103CDC" w:rsidRPr="00253CF6">
        <w:rPr>
          <w:rFonts w:ascii="Times New Roman" w:hAnsi="Times New Roman" w:cs="Times New Roman"/>
          <w:b/>
          <w:bCs/>
          <w:sz w:val="24"/>
          <w:szCs w:val="24"/>
        </w:rPr>
        <w:t xml:space="preserve">: Mechanisms of antibiotic resistance in A. baumannii (adapted from Shin and Park, 2017). </w:t>
      </w:r>
      <w:r w:rsidR="00103CDC" w:rsidRPr="00253CF6">
        <w:rPr>
          <w:rFonts w:ascii="Times New Roman" w:hAnsi="Times New Roman" w:cs="Times New Roman"/>
          <w:sz w:val="24"/>
          <w:szCs w:val="24"/>
          <w:vertAlign w:val="superscript"/>
        </w:rPr>
        <w:t>[1</w:t>
      </w:r>
      <w:r w:rsidR="006D26AC" w:rsidRPr="00253CF6">
        <w:rPr>
          <w:rFonts w:ascii="Times New Roman" w:hAnsi="Times New Roman" w:cs="Times New Roman"/>
          <w:sz w:val="24"/>
          <w:szCs w:val="24"/>
          <w:vertAlign w:val="superscript"/>
        </w:rPr>
        <w:t>07</w:t>
      </w:r>
      <w:r w:rsidR="00103CDC" w:rsidRPr="00253CF6">
        <w:rPr>
          <w:rFonts w:ascii="Times New Roman" w:hAnsi="Times New Roman" w:cs="Times New Roman"/>
          <w:sz w:val="24"/>
          <w:szCs w:val="24"/>
          <w:vertAlign w:val="superscript"/>
        </w:rPr>
        <w:t>]</w:t>
      </w:r>
      <w:r w:rsidR="00DF49DF" w:rsidRPr="00253CF6">
        <w:rPr>
          <w:rFonts w:ascii="Times New Roman" w:hAnsi="Times New Roman" w:cs="Times New Roman"/>
          <w:sz w:val="24"/>
          <w:szCs w:val="24"/>
          <w:vertAlign w:val="superscript"/>
        </w:rPr>
        <w:t xml:space="preserve"> </w:t>
      </w:r>
    </w:p>
    <w:p w14:paraId="4AEECED3" w14:textId="20D7848F" w:rsidR="00C60060" w:rsidRPr="00253CF6" w:rsidRDefault="00C60060" w:rsidP="009F30BA">
      <w:pPr>
        <w:spacing w:line="480" w:lineRule="auto"/>
        <w:jc w:val="both"/>
        <w:rPr>
          <w:rFonts w:ascii="Times New Roman" w:hAnsi="Times New Roman" w:cs="Times New Roman"/>
          <w:sz w:val="24"/>
          <w:szCs w:val="24"/>
        </w:rPr>
      </w:pPr>
      <w:r w:rsidRPr="00253CF6">
        <w:rPr>
          <w:rFonts w:ascii="Times New Roman" w:hAnsi="Times New Roman" w:cs="Times New Roman"/>
          <w:noProof/>
          <w:sz w:val="24"/>
          <w:szCs w:val="24"/>
          <w:lang w:val="en-IN" w:eastAsia="en-IN"/>
        </w:rPr>
        <w:drawing>
          <wp:inline distT="0" distB="0" distL="0" distR="0" wp14:anchorId="2AC8FEDB" wp14:editId="074FF0DA">
            <wp:extent cx="6291580" cy="39141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1580" cy="3914140"/>
                    </a:xfrm>
                    <a:prstGeom prst="rect">
                      <a:avLst/>
                    </a:prstGeom>
                    <a:noFill/>
                  </pic:spPr>
                </pic:pic>
              </a:graphicData>
            </a:graphic>
          </wp:inline>
        </w:drawing>
      </w:r>
    </w:p>
    <w:p w14:paraId="662B4F49" w14:textId="77777777" w:rsidR="009F30BA" w:rsidRPr="00253CF6" w:rsidRDefault="009F30BA" w:rsidP="009F30BA">
      <w:pPr>
        <w:spacing w:line="480" w:lineRule="auto"/>
        <w:jc w:val="both"/>
        <w:rPr>
          <w:rFonts w:ascii="Times New Roman" w:hAnsi="Times New Roman" w:cs="Times New Roman"/>
          <w:sz w:val="24"/>
          <w:szCs w:val="24"/>
        </w:rPr>
      </w:pPr>
    </w:p>
    <w:p w14:paraId="7ACAB597" w14:textId="5F7A0F13" w:rsidR="00E5590C" w:rsidRPr="00253CF6" w:rsidRDefault="00E5590C" w:rsidP="009A6752">
      <w:p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The mechanisms of anti</w:t>
      </w:r>
      <w:r w:rsidR="00FD4ABB" w:rsidRPr="00253CF6">
        <w:rPr>
          <w:rFonts w:ascii="Times New Roman" w:hAnsi="Times New Roman" w:cs="Times New Roman"/>
          <w:sz w:val="24"/>
          <w:szCs w:val="24"/>
        </w:rPr>
        <w:t>biotic</w:t>
      </w:r>
      <w:r w:rsidRPr="00253CF6">
        <w:rPr>
          <w:rFonts w:ascii="Times New Roman" w:hAnsi="Times New Roman" w:cs="Times New Roman"/>
          <w:sz w:val="24"/>
          <w:szCs w:val="24"/>
        </w:rPr>
        <w:t xml:space="preserve"> resistance in </w:t>
      </w:r>
      <w:r w:rsidRPr="00253CF6">
        <w:rPr>
          <w:rFonts w:ascii="Times New Roman" w:hAnsi="Times New Roman" w:cs="Times New Roman"/>
          <w:i/>
          <w:iCs/>
          <w:sz w:val="24"/>
          <w:szCs w:val="24"/>
        </w:rPr>
        <w:t>A</w:t>
      </w:r>
      <w:r w:rsidRPr="00253CF6">
        <w:rPr>
          <w:rFonts w:ascii="Times New Roman" w:hAnsi="Times New Roman" w:cs="Times New Roman"/>
          <w:sz w:val="24"/>
          <w:szCs w:val="24"/>
        </w:rPr>
        <w:t>. </w:t>
      </w:r>
      <w:r w:rsidRPr="00253CF6">
        <w:rPr>
          <w:rFonts w:ascii="Times New Roman" w:hAnsi="Times New Roman" w:cs="Times New Roman"/>
          <w:i/>
          <w:iCs/>
          <w:sz w:val="24"/>
          <w:szCs w:val="24"/>
        </w:rPr>
        <w:t>baumannii</w:t>
      </w:r>
      <w:r w:rsidR="009F30BA" w:rsidRPr="00253CF6">
        <w:rPr>
          <w:rFonts w:ascii="Times New Roman" w:hAnsi="Times New Roman" w:cs="Times New Roman"/>
          <w:i/>
          <w:iCs/>
          <w:sz w:val="24"/>
          <w:szCs w:val="24"/>
        </w:rPr>
        <w:t xml:space="preserve"> </w:t>
      </w:r>
      <w:r w:rsidRPr="00253CF6">
        <w:rPr>
          <w:rFonts w:ascii="Times New Roman" w:hAnsi="Times New Roman" w:cs="Times New Roman"/>
          <w:sz w:val="24"/>
          <w:szCs w:val="24"/>
        </w:rPr>
        <w:t>are generally classified into f</w:t>
      </w:r>
      <w:r w:rsidR="00455F5D" w:rsidRPr="00253CF6">
        <w:rPr>
          <w:rFonts w:ascii="Times New Roman" w:hAnsi="Times New Roman" w:cs="Times New Roman"/>
          <w:sz w:val="24"/>
          <w:szCs w:val="24"/>
        </w:rPr>
        <w:t>ollowing</w:t>
      </w:r>
      <w:r w:rsidRPr="00253CF6">
        <w:rPr>
          <w:rFonts w:ascii="Times New Roman" w:hAnsi="Times New Roman" w:cs="Times New Roman"/>
          <w:sz w:val="24"/>
          <w:szCs w:val="24"/>
        </w:rPr>
        <w:t xml:space="preserve"> broad categories:</w:t>
      </w:r>
    </w:p>
    <w:p w14:paraId="0922D6F4" w14:textId="20733F5F" w:rsidR="007D60F0" w:rsidRPr="00253CF6" w:rsidRDefault="00FD4ABB" w:rsidP="000B2900">
      <w:pPr>
        <w:pStyle w:val="ListParagraph"/>
        <w:numPr>
          <w:ilvl w:val="0"/>
          <w:numId w:val="2"/>
        </w:numPr>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b/>
          <w:bCs/>
          <w:sz w:val="24"/>
          <w:szCs w:val="24"/>
        </w:rPr>
        <w:t xml:space="preserve">Antibiotic-inactivating enzymes: </w:t>
      </w:r>
      <w:r w:rsidRPr="00253CF6">
        <w:rPr>
          <w:rFonts w:ascii="Times New Roman" w:hAnsi="Times New Roman" w:cs="Times New Roman"/>
          <w:sz w:val="24"/>
          <w:szCs w:val="24"/>
        </w:rPr>
        <w:t>Enzymatic degradation by β-lactamases is the most prevailing mechanism of β-lactam resistance in </w:t>
      </w:r>
      <w:r w:rsidRPr="00253CF6">
        <w:rPr>
          <w:rFonts w:ascii="Times New Roman" w:hAnsi="Times New Roman" w:cs="Times New Roman"/>
          <w:i/>
          <w:iCs/>
          <w:sz w:val="24"/>
          <w:szCs w:val="24"/>
        </w:rPr>
        <w:t>A</w:t>
      </w:r>
      <w:r w:rsidRPr="00253CF6">
        <w:rPr>
          <w:rFonts w:ascii="Times New Roman" w:hAnsi="Times New Roman" w:cs="Times New Roman"/>
          <w:sz w:val="24"/>
          <w:szCs w:val="24"/>
        </w:rPr>
        <w:t>. </w:t>
      </w:r>
      <w:r w:rsidRPr="00253CF6">
        <w:rPr>
          <w:rFonts w:ascii="Times New Roman" w:hAnsi="Times New Roman" w:cs="Times New Roman"/>
          <w:i/>
          <w:iCs/>
          <w:sz w:val="24"/>
          <w:szCs w:val="24"/>
        </w:rPr>
        <w:t>baumannii</w:t>
      </w:r>
      <w:r w:rsidRPr="00253CF6">
        <w:rPr>
          <w:rFonts w:ascii="Times New Roman" w:hAnsi="Times New Roman" w:cs="Times New Roman"/>
          <w:sz w:val="24"/>
          <w:szCs w:val="24"/>
        </w:rPr>
        <w:t xml:space="preserve">. </w:t>
      </w:r>
      <w:proofErr w:type="gramStart"/>
      <w:r w:rsidR="00E47AA0" w:rsidRPr="00253CF6">
        <w:rPr>
          <w:rFonts w:ascii="Calibri" w:hAnsi="Calibri" w:cs="Times New Roman"/>
          <w:sz w:val="24"/>
          <w:szCs w:val="24"/>
        </w:rPr>
        <w:t>β</w:t>
      </w:r>
      <w:r w:rsidR="00E47AA0" w:rsidRPr="00253CF6">
        <w:rPr>
          <w:rFonts w:ascii="Times New Roman" w:hAnsi="Times New Roman" w:cs="Times New Roman"/>
          <w:sz w:val="24"/>
          <w:szCs w:val="24"/>
        </w:rPr>
        <w:t>-lactamases</w:t>
      </w:r>
      <w:proofErr w:type="gramEnd"/>
      <w:r w:rsidR="00E47AA0" w:rsidRPr="00253CF6">
        <w:rPr>
          <w:rFonts w:ascii="Times New Roman" w:hAnsi="Times New Roman" w:cs="Times New Roman"/>
          <w:sz w:val="24"/>
          <w:szCs w:val="24"/>
        </w:rPr>
        <w:t xml:space="preserve"> are enzymes that catalyze the hydrolysis of beta-lactam antibiotics and can be divided into four classes based on sequence motifs and differences in hydrolytic mechanism. </w:t>
      </w:r>
      <w:r w:rsidR="00E47AA0" w:rsidRPr="00253CF6">
        <w:rPr>
          <w:rFonts w:ascii="Times New Roman" w:hAnsi="Times New Roman" w:cs="Times New Roman"/>
          <w:sz w:val="24"/>
          <w:szCs w:val="24"/>
          <w:vertAlign w:val="superscript"/>
        </w:rPr>
        <w:t>[1</w:t>
      </w:r>
      <w:r w:rsidR="006D26AC" w:rsidRPr="00253CF6">
        <w:rPr>
          <w:rFonts w:ascii="Times New Roman" w:hAnsi="Times New Roman" w:cs="Times New Roman"/>
          <w:sz w:val="24"/>
          <w:szCs w:val="24"/>
          <w:vertAlign w:val="superscript"/>
        </w:rPr>
        <w:t>08, 109</w:t>
      </w:r>
      <w:r w:rsidR="00E47AA0" w:rsidRPr="00253CF6">
        <w:rPr>
          <w:rFonts w:ascii="Times New Roman" w:hAnsi="Times New Roman" w:cs="Times New Roman"/>
          <w:sz w:val="24"/>
          <w:szCs w:val="24"/>
          <w:vertAlign w:val="superscript"/>
        </w:rPr>
        <w:t xml:space="preserve">] </w:t>
      </w:r>
      <w:r w:rsidR="007D60F0" w:rsidRPr="00253CF6">
        <w:rPr>
          <w:rFonts w:ascii="Times New Roman" w:hAnsi="Times New Roman" w:cs="Times New Roman"/>
          <w:sz w:val="24"/>
          <w:szCs w:val="24"/>
        </w:rPr>
        <w:t xml:space="preserve">The 4 molecular </w:t>
      </w:r>
      <w:proofErr w:type="gramStart"/>
      <w:r w:rsidR="007D60F0" w:rsidRPr="00253CF6">
        <w:rPr>
          <w:rFonts w:ascii="Times New Roman" w:hAnsi="Times New Roman" w:cs="Times New Roman"/>
          <w:sz w:val="24"/>
          <w:szCs w:val="24"/>
        </w:rPr>
        <w:t>groups</w:t>
      </w:r>
      <w:proofErr w:type="gramEnd"/>
      <w:r w:rsidR="007D60F0" w:rsidRPr="00253CF6">
        <w:rPr>
          <w:rFonts w:ascii="Times New Roman" w:hAnsi="Times New Roman" w:cs="Times New Roman"/>
          <w:sz w:val="24"/>
          <w:szCs w:val="24"/>
        </w:rPr>
        <w:t xml:space="preserve"> </w:t>
      </w:r>
      <w:r w:rsidRPr="00253CF6">
        <w:rPr>
          <w:rFonts w:ascii="Times New Roman" w:hAnsi="Times New Roman" w:cs="Times New Roman"/>
          <w:sz w:val="24"/>
          <w:szCs w:val="24"/>
        </w:rPr>
        <w:t>β-lactamases are: Ambler class A, Ambler class B (metallo enzymes), Class C β-lactamases, and Ambler class D (oxacillinases).</w:t>
      </w:r>
    </w:p>
    <w:p w14:paraId="773099FC" w14:textId="308295DC" w:rsidR="00792D4B" w:rsidRPr="00253CF6" w:rsidRDefault="00792D4B" w:rsidP="00455F5D">
      <w:pPr>
        <w:pStyle w:val="ListParagraph"/>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b/>
          <w:bCs/>
          <w:sz w:val="24"/>
          <w:szCs w:val="24"/>
        </w:rPr>
        <w:t>Table 2: Mechanisms of </w:t>
      </w:r>
      <w:r w:rsidRPr="00253CF6">
        <w:rPr>
          <w:rFonts w:ascii="Times New Roman" w:hAnsi="Times New Roman" w:cs="Times New Roman"/>
          <w:b/>
          <w:bCs/>
          <w:i/>
          <w:iCs/>
          <w:sz w:val="24"/>
          <w:szCs w:val="24"/>
        </w:rPr>
        <w:t>A. baumannii</w:t>
      </w:r>
      <w:r w:rsidRPr="00253CF6">
        <w:rPr>
          <w:rFonts w:ascii="Times New Roman" w:hAnsi="Times New Roman" w:cs="Times New Roman"/>
          <w:b/>
          <w:bCs/>
          <w:sz w:val="24"/>
          <w:szCs w:val="24"/>
        </w:rPr>
        <w:t xml:space="preserve"> resistance to beta-lactams (adapted from Kyriakidis </w:t>
      </w:r>
      <w:r w:rsidRPr="00253CF6">
        <w:rPr>
          <w:rFonts w:ascii="Times New Roman" w:hAnsi="Times New Roman" w:cs="Times New Roman"/>
          <w:b/>
          <w:bCs/>
          <w:i/>
          <w:iCs/>
          <w:sz w:val="24"/>
          <w:szCs w:val="24"/>
        </w:rPr>
        <w:t>et al</w:t>
      </w:r>
      <w:r w:rsidRPr="00253CF6">
        <w:rPr>
          <w:rFonts w:ascii="Times New Roman" w:hAnsi="Times New Roman" w:cs="Times New Roman"/>
          <w:b/>
          <w:bCs/>
          <w:sz w:val="24"/>
          <w:szCs w:val="24"/>
        </w:rPr>
        <w:t xml:space="preserve">., 2021). </w:t>
      </w:r>
      <w:r w:rsidR="006D26AC" w:rsidRPr="00253CF6">
        <w:rPr>
          <w:rFonts w:ascii="Times New Roman" w:hAnsi="Times New Roman" w:cs="Times New Roman"/>
          <w:sz w:val="24"/>
          <w:szCs w:val="24"/>
          <w:vertAlign w:val="superscript"/>
        </w:rPr>
        <w:t>[110</w:t>
      </w:r>
      <w:r w:rsidRPr="00253CF6">
        <w:rPr>
          <w:rFonts w:ascii="Times New Roman" w:hAnsi="Times New Roman" w:cs="Times New Roman"/>
          <w:sz w:val="24"/>
          <w:szCs w:val="24"/>
          <w:vertAlign w:val="superscript"/>
        </w:rPr>
        <w:t>]</w:t>
      </w:r>
    </w:p>
    <w:tbl>
      <w:tblPr>
        <w:tblStyle w:val="TableGrid"/>
        <w:tblW w:w="9378" w:type="dxa"/>
        <w:tblInd w:w="720" w:type="dxa"/>
        <w:tblLook w:val="04A0" w:firstRow="1" w:lastRow="0" w:firstColumn="1" w:lastColumn="0" w:noHBand="0" w:noVBand="1"/>
      </w:tblPr>
      <w:tblGrid>
        <w:gridCol w:w="1616"/>
        <w:gridCol w:w="3790"/>
        <w:gridCol w:w="2016"/>
        <w:gridCol w:w="1956"/>
      </w:tblGrid>
      <w:tr w:rsidR="000B67DD" w:rsidRPr="00253CF6" w14:paraId="09E282CC" w14:textId="77777777" w:rsidTr="00432C7A">
        <w:tc>
          <w:tcPr>
            <w:tcW w:w="1616" w:type="dxa"/>
          </w:tcPr>
          <w:p w14:paraId="788E2504" w14:textId="57043155" w:rsidR="00563C42" w:rsidRPr="00253CF6" w:rsidRDefault="00563C42" w:rsidP="002E6C0F">
            <w:pPr>
              <w:pStyle w:val="ListParagraph"/>
              <w:ind w:left="0"/>
              <w:jc w:val="both"/>
              <w:rPr>
                <w:rFonts w:ascii="Times New Roman" w:hAnsi="Times New Roman" w:cs="Times New Roman"/>
                <w:b/>
                <w:bCs/>
                <w:sz w:val="24"/>
                <w:szCs w:val="24"/>
              </w:rPr>
            </w:pPr>
            <w:r w:rsidRPr="00253CF6">
              <w:rPr>
                <w:rFonts w:ascii="Times New Roman" w:hAnsi="Times New Roman" w:cs="Times New Roman"/>
                <w:b/>
                <w:bCs/>
                <w:sz w:val="24"/>
                <w:szCs w:val="24"/>
              </w:rPr>
              <w:t>Mechanism of Resistance</w:t>
            </w:r>
          </w:p>
        </w:tc>
        <w:tc>
          <w:tcPr>
            <w:tcW w:w="3790" w:type="dxa"/>
          </w:tcPr>
          <w:p w14:paraId="002EF1C9" w14:textId="56E565D1" w:rsidR="00563C42" w:rsidRPr="00253CF6" w:rsidRDefault="00563C42" w:rsidP="002E6C0F">
            <w:pPr>
              <w:pStyle w:val="ListParagraph"/>
              <w:ind w:left="0"/>
              <w:jc w:val="both"/>
              <w:rPr>
                <w:rFonts w:ascii="Times New Roman" w:hAnsi="Times New Roman" w:cs="Times New Roman"/>
                <w:b/>
                <w:bCs/>
                <w:sz w:val="24"/>
                <w:szCs w:val="24"/>
              </w:rPr>
            </w:pPr>
            <w:r w:rsidRPr="00253CF6">
              <w:rPr>
                <w:rFonts w:ascii="Times New Roman" w:hAnsi="Times New Roman" w:cs="Times New Roman"/>
                <w:b/>
                <w:bCs/>
                <w:sz w:val="24"/>
                <w:szCs w:val="24"/>
              </w:rPr>
              <w:t>Element Name</w:t>
            </w:r>
          </w:p>
        </w:tc>
        <w:tc>
          <w:tcPr>
            <w:tcW w:w="2016" w:type="dxa"/>
          </w:tcPr>
          <w:p w14:paraId="23FE4BB7" w14:textId="397FD7E5" w:rsidR="00563C42" w:rsidRPr="00253CF6" w:rsidRDefault="00563C42" w:rsidP="002E6C0F">
            <w:pPr>
              <w:pStyle w:val="ListParagraph"/>
              <w:ind w:left="0"/>
              <w:jc w:val="both"/>
              <w:rPr>
                <w:rFonts w:ascii="Times New Roman" w:hAnsi="Times New Roman" w:cs="Times New Roman"/>
                <w:b/>
                <w:bCs/>
                <w:sz w:val="24"/>
                <w:szCs w:val="24"/>
              </w:rPr>
            </w:pPr>
            <w:r w:rsidRPr="00253CF6">
              <w:rPr>
                <w:rFonts w:ascii="Times New Roman" w:hAnsi="Times New Roman" w:cs="Times New Roman"/>
                <w:b/>
                <w:bCs/>
                <w:sz w:val="24"/>
                <w:szCs w:val="24"/>
              </w:rPr>
              <w:t>Resistance</w:t>
            </w:r>
          </w:p>
        </w:tc>
        <w:tc>
          <w:tcPr>
            <w:tcW w:w="1956" w:type="dxa"/>
          </w:tcPr>
          <w:p w14:paraId="6DAB7EF3" w14:textId="788A4547" w:rsidR="00563C42" w:rsidRPr="00253CF6" w:rsidRDefault="00563C42" w:rsidP="002E6C0F">
            <w:pPr>
              <w:pStyle w:val="ListParagraph"/>
              <w:ind w:left="0"/>
              <w:jc w:val="both"/>
              <w:rPr>
                <w:rFonts w:ascii="Times New Roman" w:hAnsi="Times New Roman" w:cs="Times New Roman"/>
                <w:b/>
                <w:bCs/>
                <w:sz w:val="24"/>
                <w:szCs w:val="24"/>
              </w:rPr>
            </w:pPr>
            <w:r w:rsidRPr="00253CF6">
              <w:rPr>
                <w:rFonts w:ascii="Times New Roman" w:hAnsi="Times New Roman" w:cs="Times New Roman"/>
                <w:b/>
                <w:bCs/>
                <w:sz w:val="24"/>
                <w:szCs w:val="24"/>
              </w:rPr>
              <w:t>Element Symbol (Gene)</w:t>
            </w:r>
          </w:p>
        </w:tc>
      </w:tr>
      <w:tr w:rsidR="000B67DD" w:rsidRPr="00253CF6" w14:paraId="16E6F193" w14:textId="77777777" w:rsidTr="00432C7A">
        <w:tc>
          <w:tcPr>
            <w:tcW w:w="1616" w:type="dxa"/>
            <w:vMerge w:val="restart"/>
            <w:vAlign w:val="center"/>
          </w:tcPr>
          <w:p w14:paraId="51C08FD8" w14:textId="29514E40" w:rsidR="00EA4247" w:rsidRPr="00253CF6" w:rsidRDefault="00EA4247" w:rsidP="002E6C0F">
            <w:pPr>
              <w:pStyle w:val="ListParagraph"/>
              <w:ind w:left="0"/>
              <w:jc w:val="center"/>
              <w:rPr>
                <w:rFonts w:ascii="Times New Roman" w:hAnsi="Times New Roman" w:cs="Times New Roman"/>
                <w:b/>
                <w:bCs/>
                <w:sz w:val="24"/>
                <w:szCs w:val="24"/>
              </w:rPr>
            </w:pPr>
            <w:r w:rsidRPr="00253CF6">
              <w:rPr>
                <w:rFonts w:ascii="Times New Roman" w:hAnsi="Times New Roman" w:cs="Times New Roman"/>
                <w:b/>
                <w:bCs/>
                <w:sz w:val="24"/>
                <w:szCs w:val="24"/>
              </w:rPr>
              <w:t>Class A beta lactamases</w:t>
            </w:r>
          </w:p>
        </w:tc>
        <w:tc>
          <w:tcPr>
            <w:tcW w:w="3790" w:type="dxa"/>
          </w:tcPr>
          <w:p w14:paraId="635B3319" w14:textId="2F33B7CE"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A broad-spectrum beta-lactamase TEM-1</w:t>
            </w:r>
          </w:p>
        </w:tc>
        <w:tc>
          <w:tcPr>
            <w:tcW w:w="2016" w:type="dxa"/>
            <w:vMerge w:val="restart"/>
            <w:vAlign w:val="center"/>
          </w:tcPr>
          <w:p w14:paraId="3CC439EC" w14:textId="1CE91C59" w:rsidR="00EA4247" w:rsidRPr="00253CF6" w:rsidRDefault="00EA4247" w:rsidP="002E6C0F">
            <w:pPr>
              <w:pStyle w:val="ListParagraph"/>
              <w:ind w:left="0"/>
              <w:jc w:val="center"/>
              <w:rPr>
                <w:rFonts w:ascii="Times New Roman" w:hAnsi="Times New Roman" w:cs="Times New Roman"/>
                <w:b/>
                <w:bCs/>
                <w:sz w:val="24"/>
                <w:szCs w:val="24"/>
              </w:rPr>
            </w:pPr>
            <w:r w:rsidRPr="00253CF6">
              <w:rPr>
                <w:rFonts w:ascii="Times New Roman" w:hAnsi="Times New Roman" w:cs="Times New Roman"/>
                <w:b/>
                <w:bCs/>
                <w:sz w:val="24"/>
                <w:szCs w:val="24"/>
              </w:rPr>
              <w:t>Extended spectrum</w:t>
            </w:r>
          </w:p>
        </w:tc>
        <w:tc>
          <w:tcPr>
            <w:tcW w:w="1956" w:type="dxa"/>
          </w:tcPr>
          <w:p w14:paraId="4EEEE588" w14:textId="5FB0E526" w:rsidR="00EA4247" w:rsidRPr="00253CF6" w:rsidRDefault="00EA4247" w:rsidP="00FF7D85">
            <w:pPr>
              <w:pStyle w:val="ListParagraph"/>
              <w:ind w:left="31"/>
              <w:jc w:val="both"/>
              <w:rPr>
                <w:rFonts w:ascii="Times New Roman" w:hAnsi="Times New Roman" w:cs="Times New Roman"/>
                <w:sz w:val="24"/>
                <w:szCs w:val="24"/>
              </w:rPr>
            </w:pPr>
            <w:r w:rsidRPr="00253CF6">
              <w:rPr>
                <w:rFonts w:ascii="Times New Roman" w:hAnsi="Times New Roman" w:cs="Times New Roman"/>
                <w:i/>
                <w:iCs/>
                <w:sz w:val="24"/>
                <w:szCs w:val="24"/>
              </w:rPr>
              <w:t>blaTEM-1</w:t>
            </w:r>
          </w:p>
        </w:tc>
      </w:tr>
      <w:tr w:rsidR="000B67DD" w:rsidRPr="00253CF6" w14:paraId="43EB13C0" w14:textId="77777777" w:rsidTr="00432C7A">
        <w:tc>
          <w:tcPr>
            <w:tcW w:w="1616" w:type="dxa"/>
            <w:vMerge/>
          </w:tcPr>
          <w:p w14:paraId="34CE3F6A" w14:textId="375447D9" w:rsidR="00EA4247" w:rsidRPr="00253CF6" w:rsidRDefault="00EA4247" w:rsidP="002E6C0F">
            <w:pPr>
              <w:pStyle w:val="ListParagraph"/>
              <w:ind w:left="0"/>
              <w:jc w:val="both"/>
              <w:rPr>
                <w:rFonts w:ascii="Times New Roman" w:hAnsi="Times New Roman" w:cs="Times New Roman"/>
                <w:sz w:val="24"/>
                <w:szCs w:val="24"/>
              </w:rPr>
            </w:pPr>
          </w:p>
        </w:tc>
        <w:tc>
          <w:tcPr>
            <w:tcW w:w="3790" w:type="dxa"/>
          </w:tcPr>
          <w:p w14:paraId="67638306" w14:textId="55BA04DC"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A extended-spectrum beta-lactamase SHV-5</w:t>
            </w:r>
          </w:p>
        </w:tc>
        <w:tc>
          <w:tcPr>
            <w:tcW w:w="2016" w:type="dxa"/>
            <w:vMerge/>
          </w:tcPr>
          <w:p w14:paraId="6FA65BE3" w14:textId="4CC2AB61" w:rsidR="00EA4247" w:rsidRPr="00253CF6" w:rsidRDefault="00EA4247" w:rsidP="002E6C0F">
            <w:pPr>
              <w:pStyle w:val="ListParagraph"/>
              <w:ind w:left="0"/>
              <w:jc w:val="both"/>
              <w:rPr>
                <w:rFonts w:ascii="Times New Roman" w:hAnsi="Times New Roman" w:cs="Times New Roman"/>
                <w:sz w:val="24"/>
                <w:szCs w:val="24"/>
              </w:rPr>
            </w:pPr>
          </w:p>
        </w:tc>
        <w:tc>
          <w:tcPr>
            <w:tcW w:w="1956" w:type="dxa"/>
          </w:tcPr>
          <w:p w14:paraId="5C200415" w14:textId="496D8811"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blaSHV-5</w:t>
            </w:r>
          </w:p>
        </w:tc>
      </w:tr>
      <w:tr w:rsidR="000B67DD" w:rsidRPr="00253CF6" w14:paraId="79D76204" w14:textId="77777777" w:rsidTr="00432C7A">
        <w:tc>
          <w:tcPr>
            <w:tcW w:w="1616" w:type="dxa"/>
            <w:vMerge/>
          </w:tcPr>
          <w:p w14:paraId="2C6175A8" w14:textId="493D41D6" w:rsidR="00EA4247" w:rsidRPr="00253CF6" w:rsidRDefault="00EA4247" w:rsidP="002E6C0F">
            <w:pPr>
              <w:pStyle w:val="ListParagraph"/>
              <w:ind w:left="0"/>
              <w:jc w:val="both"/>
              <w:rPr>
                <w:rFonts w:ascii="Times New Roman" w:hAnsi="Times New Roman" w:cs="Times New Roman"/>
                <w:sz w:val="24"/>
                <w:szCs w:val="24"/>
              </w:rPr>
            </w:pPr>
          </w:p>
        </w:tc>
        <w:tc>
          <w:tcPr>
            <w:tcW w:w="3790" w:type="dxa"/>
          </w:tcPr>
          <w:p w14:paraId="31EB7DC2" w14:textId="61796A9F"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A extended-spectrum beta-lactamase SHV-12</w:t>
            </w:r>
          </w:p>
        </w:tc>
        <w:tc>
          <w:tcPr>
            <w:tcW w:w="2016" w:type="dxa"/>
            <w:vMerge/>
          </w:tcPr>
          <w:p w14:paraId="32443925" w14:textId="70E39B55" w:rsidR="00EA4247" w:rsidRPr="00253CF6" w:rsidRDefault="00EA4247" w:rsidP="002E6C0F">
            <w:pPr>
              <w:pStyle w:val="ListParagraph"/>
              <w:ind w:left="0"/>
              <w:jc w:val="both"/>
              <w:rPr>
                <w:rFonts w:ascii="Times New Roman" w:hAnsi="Times New Roman" w:cs="Times New Roman"/>
                <w:sz w:val="24"/>
                <w:szCs w:val="24"/>
              </w:rPr>
            </w:pPr>
          </w:p>
        </w:tc>
        <w:tc>
          <w:tcPr>
            <w:tcW w:w="1956" w:type="dxa"/>
          </w:tcPr>
          <w:p w14:paraId="7E5106B8" w14:textId="1F758E3F"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blaSHV-12</w:t>
            </w:r>
          </w:p>
        </w:tc>
      </w:tr>
      <w:tr w:rsidR="000B67DD" w:rsidRPr="00253CF6" w14:paraId="4C9F82A0" w14:textId="77777777" w:rsidTr="00432C7A">
        <w:tc>
          <w:tcPr>
            <w:tcW w:w="1616" w:type="dxa"/>
            <w:vMerge/>
          </w:tcPr>
          <w:p w14:paraId="56D819F4" w14:textId="1A3F97B6" w:rsidR="00EA4247" w:rsidRPr="00253CF6" w:rsidRDefault="00EA4247" w:rsidP="002E6C0F">
            <w:pPr>
              <w:pStyle w:val="ListParagraph"/>
              <w:ind w:left="0"/>
              <w:jc w:val="both"/>
              <w:rPr>
                <w:rFonts w:ascii="Times New Roman" w:hAnsi="Times New Roman" w:cs="Times New Roman"/>
                <w:sz w:val="24"/>
                <w:szCs w:val="24"/>
              </w:rPr>
            </w:pPr>
          </w:p>
        </w:tc>
        <w:tc>
          <w:tcPr>
            <w:tcW w:w="3790" w:type="dxa"/>
          </w:tcPr>
          <w:p w14:paraId="3B689210" w14:textId="222998D0"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carbapenem-hydrolyzing class A beta-lactamase GES-5</w:t>
            </w:r>
          </w:p>
        </w:tc>
        <w:tc>
          <w:tcPr>
            <w:tcW w:w="2016" w:type="dxa"/>
            <w:vMerge/>
          </w:tcPr>
          <w:p w14:paraId="35B84349" w14:textId="793B022E" w:rsidR="00EA4247" w:rsidRPr="00253CF6" w:rsidRDefault="00EA4247" w:rsidP="002E6C0F">
            <w:pPr>
              <w:pStyle w:val="ListParagraph"/>
              <w:ind w:left="0"/>
              <w:jc w:val="both"/>
              <w:rPr>
                <w:rFonts w:ascii="Times New Roman" w:hAnsi="Times New Roman" w:cs="Times New Roman"/>
                <w:sz w:val="24"/>
                <w:szCs w:val="24"/>
              </w:rPr>
            </w:pPr>
          </w:p>
        </w:tc>
        <w:tc>
          <w:tcPr>
            <w:tcW w:w="1956" w:type="dxa"/>
          </w:tcPr>
          <w:p w14:paraId="78FA0854" w14:textId="5E67922F"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blaGES-5</w:t>
            </w:r>
          </w:p>
        </w:tc>
      </w:tr>
      <w:tr w:rsidR="000B67DD" w:rsidRPr="00253CF6" w14:paraId="03478ED0" w14:textId="77777777" w:rsidTr="00432C7A">
        <w:tc>
          <w:tcPr>
            <w:tcW w:w="1616" w:type="dxa"/>
            <w:vMerge/>
          </w:tcPr>
          <w:p w14:paraId="1E631EAD" w14:textId="7B70BEBD" w:rsidR="00EA4247" w:rsidRPr="00253CF6" w:rsidRDefault="00EA4247" w:rsidP="002E6C0F">
            <w:pPr>
              <w:pStyle w:val="ListParagraph"/>
              <w:ind w:left="0"/>
              <w:jc w:val="both"/>
              <w:rPr>
                <w:rFonts w:ascii="Times New Roman" w:hAnsi="Times New Roman" w:cs="Times New Roman"/>
                <w:sz w:val="24"/>
                <w:szCs w:val="24"/>
              </w:rPr>
            </w:pPr>
          </w:p>
        </w:tc>
        <w:tc>
          <w:tcPr>
            <w:tcW w:w="3790" w:type="dxa"/>
          </w:tcPr>
          <w:p w14:paraId="5B9C9190" w14:textId="6B07B6D0"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A extended-spectrum beta-lactamase GES-11</w:t>
            </w:r>
          </w:p>
        </w:tc>
        <w:tc>
          <w:tcPr>
            <w:tcW w:w="2016" w:type="dxa"/>
            <w:vMerge/>
          </w:tcPr>
          <w:p w14:paraId="20891C6D" w14:textId="6A7D9825" w:rsidR="00EA4247" w:rsidRPr="00253CF6" w:rsidRDefault="00EA4247" w:rsidP="002E6C0F">
            <w:pPr>
              <w:pStyle w:val="ListParagraph"/>
              <w:ind w:left="0"/>
              <w:jc w:val="both"/>
              <w:rPr>
                <w:rFonts w:ascii="Times New Roman" w:hAnsi="Times New Roman" w:cs="Times New Roman"/>
                <w:sz w:val="24"/>
                <w:szCs w:val="24"/>
              </w:rPr>
            </w:pPr>
          </w:p>
        </w:tc>
        <w:tc>
          <w:tcPr>
            <w:tcW w:w="1956" w:type="dxa"/>
          </w:tcPr>
          <w:p w14:paraId="471456A4" w14:textId="058D6668"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blaGES-11</w:t>
            </w:r>
          </w:p>
        </w:tc>
      </w:tr>
      <w:tr w:rsidR="000B67DD" w:rsidRPr="00253CF6" w14:paraId="51EC1429" w14:textId="77777777" w:rsidTr="00432C7A">
        <w:trPr>
          <w:trHeight w:val="395"/>
        </w:trPr>
        <w:tc>
          <w:tcPr>
            <w:tcW w:w="1616" w:type="dxa"/>
            <w:vMerge/>
          </w:tcPr>
          <w:p w14:paraId="6B3E77E2" w14:textId="5DE13A79" w:rsidR="00EA4247" w:rsidRPr="00253CF6" w:rsidRDefault="00EA4247" w:rsidP="002E6C0F">
            <w:pPr>
              <w:pStyle w:val="ListParagraph"/>
              <w:ind w:left="0"/>
              <w:jc w:val="both"/>
              <w:rPr>
                <w:rFonts w:ascii="Times New Roman" w:hAnsi="Times New Roman" w:cs="Times New Roman"/>
                <w:sz w:val="24"/>
                <w:szCs w:val="24"/>
              </w:rPr>
            </w:pPr>
          </w:p>
        </w:tc>
        <w:tc>
          <w:tcPr>
            <w:tcW w:w="3790" w:type="dxa"/>
          </w:tcPr>
          <w:p w14:paraId="568A0D64" w14:textId="40593195"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A beta-lactamase GES-12</w:t>
            </w:r>
          </w:p>
        </w:tc>
        <w:tc>
          <w:tcPr>
            <w:tcW w:w="2016" w:type="dxa"/>
            <w:vMerge/>
          </w:tcPr>
          <w:p w14:paraId="0930A2A7" w14:textId="1D29982B" w:rsidR="00EA4247" w:rsidRPr="00253CF6" w:rsidRDefault="00EA4247" w:rsidP="002E6C0F">
            <w:pPr>
              <w:pStyle w:val="ListParagraph"/>
              <w:ind w:left="0"/>
              <w:jc w:val="both"/>
              <w:rPr>
                <w:rFonts w:ascii="Times New Roman" w:hAnsi="Times New Roman" w:cs="Times New Roman"/>
                <w:sz w:val="24"/>
                <w:szCs w:val="24"/>
              </w:rPr>
            </w:pPr>
          </w:p>
        </w:tc>
        <w:tc>
          <w:tcPr>
            <w:tcW w:w="1956" w:type="dxa"/>
          </w:tcPr>
          <w:p w14:paraId="29DC94AB" w14:textId="059E91EC"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blaGES-12</w:t>
            </w:r>
          </w:p>
        </w:tc>
      </w:tr>
      <w:tr w:rsidR="000B67DD" w:rsidRPr="00253CF6" w14:paraId="052A7048" w14:textId="77777777" w:rsidTr="00432C7A">
        <w:tc>
          <w:tcPr>
            <w:tcW w:w="1616" w:type="dxa"/>
            <w:vMerge/>
          </w:tcPr>
          <w:p w14:paraId="68CE39BD" w14:textId="51F8930A" w:rsidR="00EA4247" w:rsidRPr="00253CF6" w:rsidRDefault="00EA4247" w:rsidP="002E6C0F">
            <w:pPr>
              <w:pStyle w:val="ListParagraph"/>
              <w:ind w:left="0"/>
              <w:jc w:val="both"/>
              <w:rPr>
                <w:rFonts w:ascii="Times New Roman" w:hAnsi="Times New Roman" w:cs="Times New Roman"/>
                <w:sz w:val="24"/>
                <w:szCs w:val="24"/>
              </w:rPr>
            </w:pPr>
          </w:p>
        </w:tc>
        <w:tc>
          <w:tcPr>
            <w:tcW w:w="3790" w:type="dxa"/>
          </w:tcPr>
          <w:p w14:paraId="4A8A077D" w14:textId="1ED04D09"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inhibitor-resistant class A extended-spectrum beta-lactamase PER-1</w:t>
            </w:r>
          </w:p>
        </w:tc>
        <w:tc>
          <w:tcPr>
            <w:tcW w:w="2016" w:type="dxa"/>
            <w:vMerge/>
          </w:tcPr>
          <w:p w14:paraId="2C4E1B9B" w14:textId="59FE5D50" w:rsidR="00EA4247" w:rsidRPr="00253CF6" w:rsidRDefault="00EA4247" w:rsidP="002E6C0F">
            <w:pPr>
              <w:pStyle w:val="ListParagraph"/>
              <w:ind w:left="0"/>
              <w:jc w:val="both"/>
              <w:rPr>
                <w:rFonts w:ascii="Times New Roman" w:hAnsi="Times New Roman" w:cs="Times New Roman"/>
                <w:sz w:val="24"/>
                <w:szCs w:val="24"/>
              </w:rPr>
            </w:pPr>
          </w:p>
        </w:tc>
        <w:tc>
          <w:tcPr>
            <w:tcW w:w="1956" w:type="dxa"/>
          </w:tcPr>
          <w:p w14:paraId="4B85D0F1" w14:textId="1BBA6082"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blaPER-1</w:t>
            </w:r>
          </w:p>
        </w:tc>
      </w:tr>
      <w:tr w:rsidR="000B67DD" w:rsidRPr="00253CF6" w14:paraId="4D1E5D54" w14:textId="77777777" w:rsidTr="00432C7A">
        <w:tc>
          <w:tcPr>
            <w:tcW w:w="1616" w:type="dxa"/>
            <w:vMerge/>
          </w:tcPr>
          <w:p w14:paraId="53FAF365" w14:textId="6BCA084D" w:rsidR="00EA4247" w:rsidRPr="00253CF6" w:rsidRDefault="00EA4247" w:rsidP="002E6C0F">
            <w:pPr>
              <w:pStyle w:val="ListParagraph"/>
              <w:ind w:left="0"/>
              <w:jc w:val="both"/>
              <w:rPr>
                <w:rFonts w:ascii="Times New Roman" w:hAnsi="Times New Roman" w:cs="Times New Roman"/>
                <w:sz w:val="24"/>
                <w:szCs w:val="24"/>
              </w:rPr>
            </w:pPr>
          </w:p>
        </w:tc>
        <w:tc>
          <w:tcPr>
            <w:tcW w:w="3790" w:type="dxa"/>
          </w:tcPr>
          <w:p w14:paraId="5D583F2F" w14:textId="54B22BC1"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A extended-spectrum beta-lactamase PER-7</w:t>
            </w:r>
          </w:p>
        </w:tc>
        <w:tc>
          <w:tcPr>
            <w:tcW w:w="2016" w:type="dxa"/>
            <w:vMerge/>
          </w:tcPr>
          <w:p w14:paraId="1D7CD195" w14:textId="09F80B86" w:rsidR="00EA4247" w:rsidRPr="00253CF6" w:rsidRDefault="00EA4247" w:rsidP="002E6C0F">
            <w:pPr>
              <w:pStyle w:val="ListParagraph"/>
              <w:ind w:left="0"/>
              <w:jc w:val="both"/>
              <w:rPr>
                <w:rFonts w:ascii="Times New Roman" w:hAnsi="Times New Roman" w:cs="Times New Roman"/>
                <w:sz w:val="24"/>
                <w:szCs w:val="24"/>
              </w:rPr>
            </w:pPr>
          </w:p>
        </w:tc>
        <w:tc>
          <w:tcPr>
            <w:tcW w:w="1956" w:type="dxa"/>
          </w:tcPr>
          <w:p w14:paraId="5880FCFF" w14:textId="060D4BFC"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blaPER-7</w:t>
            </w:r>
          </w:p>
        </w:tc>
      </w:tr>
      <w:tr w:rsidR="000B67DD" w:rsidRPr="00253CF6" w14:paraId="2AC4FE81" w14:textId="77777777" w:rsidTr="00432C7A">
        <w:tc>
          <w:tcPr>
            <w:tcW w:w="1616" w:type="dxa"/>
            <w:vMerge/>
          </w:tcPr>
          <w:p w14:paraId="5D0EEB43" w14:textId="5D07E2F1" w:rsidR="00EA4247" w:rsidRPr="00253CF6" w:rsidRDefault="00EA4247" w:rsidP="002E6C0F">
            <w:pPr>
              <w:pStyle w:val="ListParagraph"/>
              <w:ind w:left="0"/>
              <w:jc w:val="both"/>
              <w:rPr>
                <w:rFonts w:ascii="Times New Roman" w:hAnsi="Times New Roman" w:cs="Times New Roman"/>
                <w:sz w:val="24"/>
                <w:szCs w:val="24"/>
              </w:rPr>
            </w:pPr>
          </w:p>
        </w:tc>
        <w:tc>
          <w:tcPr>
            <w:tcW w:w="3790" w:type="dxa"/>
          </w:tcPr>
          <w:p w14:paraId="2064419C" w14:textId="402EC63C"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A extended-spectrum beta-lactamase VEB-1</w:t>
            </w:r>
          </w:p>
        </w:tc>
        <w:tc>
          <w:tcPr>
            <w:tcW w:w="2016" w:type="dxa"/>
            <w:vMerge/>
          </w:tcPr>
          <w:p w14:paraId="4135B019" w14:textId="6BF5C190" w:rsidR="00EA4247" w:rsidRPr="00253CF6" w:rsidRDefault="00EA4247" w:rsidP="002E6C0F">
            <w:pPr>
              <w:pStyle w:val="ListParagraph"/>
              <w:ind w:left="0"/>
              <w:jc w:val="both"/>
              <w:rPr>
                <w:rFonts w:ascii="Times New Roman" w:hAnsi="Times New Roman" w:cs="Times New Roman"/>
                <w:sz w:val="24"/>
                <w:szCs w:val="24"/>
              </w:rPr>
            </w:pPr>
          </w:p>
        </w:tc>
        <w:tc>
          <w:tcPr>
            <w:tcW w:w="1956" w:type="dxa"/>
          </w:tcPr>
          <w:p w14:paraId="43B1924A" w14:textId="09A104AE"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blaVEB-1</w:t>
            </w:r>
          </w:p>
        </w:tc>
      </w:tr>
      <w:tr w:rsidR="000B67DD" w:rsidRPr="00253CF6" w14:paraId="1B116A69" w14:textId="77777777" w:rsidTr="00432C7A">
        <w:tc>
          <w:tcPr>
            <w:tcW w:w="1616" w:type="dxa"/>
            <w:vMerge/>
          </w:tcPr>
          <w:p w14:paraId="5FA13593" w14:textId="1BF2FBE4" w:rsidR="00EA4247" w:rsidRPr="00253CF6" w:rsidRDefault="00EA4247" w:rsidP="002E6C0F">
            <w:pPr>
              <w:pStyle w:val="ListParagraph"/>
              <w:ind w:left="0"/>
              <w:jc w:val="both"/>
              <w:rPr>
                <w:rFonts w:ascii="Times New Roman" w:hAnsi="Times New Roman" w:cs="Times New Roman"/>
                <w:sz w:val="24"/>
                <w:szCs w:val="24"/>
              </w:rPr>
            </w:pPr>
          </w:p>
        </w:tc>
        <w:tc>
          <w:tcPr>
            <w:tcW w:w="3790" w:type="dxa"/>
          </w:tcPr>
          <w:p w14:paraId="46912756" w14:textId="0D063A08"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A extended-spectrum beta-</w:t>
            </w:r>
            <w:r w:rsidRPr="00253CF6">
              <w:rPr>
                <w:rFonts w:ascii="Times New Roman" w:hAnsi="Times New Roman" w:cs="Times New Roman"/>
                <w:sz w:val="24"/>
                <w:szCs w:val="24"/>
              </w:rPr>
              <w:lastRenderedPageBreak/>
              <w:t>lactamase CTX-M-15</w:t>
            </w:r>
          </w:p>
        </w:tc>
        <w:tc>
          <w:tcPr>
            <w:tcW w:w="2016" w:type="dxa"/>
            <w:vMerge/>
          </w:tcPr>
          <w:p w14:paraId="499EED67" w14:textId="1A61FED7" w:rsidR="00EA4247" w:rsidRPr="00253CF6" w:rsidRDefault="00EA4247" w:rsidP="002E6C0F">
            <w:pPr>
              <w:pStyle w:val="ListParagraph"/>
              <w:ind w:left="0"/>
              <w:jc w:val="both"/>
              <w:rPr>
                <w:rFonts w:ascii="Times New Roman" w:hAnsi="Times New Roman" w:cs="Times New Roman"/>
                <w:sz w:val="24"/>
                <w:szCs w:val="24"/>
              </w:rPr>
            </w:pPr>
          </w:p>
        </w:tc>
        <w:tc>
          <w:tcPr>
            <w:tcW w:w="1956" w:type="dxa"/>
          </w:tcPr>
          <w:p w14:paraId="7106561E" w14:textId="5C550770"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blaCTX-M-15</w:t>
            </w:r>
          </w:p>
        </w:tc>
      </w:tr>
      <w:tr w:rsidR="000B67DD" w:rsidRPr="00253CF6" w14:paraId="43469528" w14:textId="77777777" w:rsidTr="00432C7A">
        <w:trPr>
          <w:trHeight w:val="305"/>
        </w:trPr>
        <w:tc>
          <w:tcPr>
            <w:tcW w:w="1616" w:type="dxa"/>
            <w:vMerge/>
          </w:tcPr>
          <w:p w14:paraId="221ED4B0" w14:textId="72461478" w:rsidR="00EA4247" w:rsidRPr="00253CF6" w:rsidRDefault="00EA4247" w:rsidP="002E6C0F">
            <w:pPr>
              <w:pStyle w:val="ListParagraph"/>
              <w:ind w:left="0"/>
              <w:jc w:val="both"/>
              <w:rPr>
                <w:rFonts w:ascii="Times New Roman" w:hAnsi="Times New Roman" w:cs="Times New Roman"/>
                <w:sz w:val="24"/>
                <w:szCs w:val="24"/>
              </w:rPr>
            </w:pPr>
          </w:p>
        </w:tc>
        <w:tc>
          <w:tcPr>
            <w:tcW w:w="3790" w:type="dxa"/>
          </w:tcPr>
          <w:p w14:paraId="13D219E4" w14:textId="6E9B1C52"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A extended-spectrum beta-lactamase CTX-M-55</w:t>
            </w:r>
          </w:p>
        </w:tc>
        <w:tc>
          <w:tcPr>
            <w:tcW w:w="2016" w:type="dxa"/>
            <w:vMerge/>
          </w:tcPr>
          <w:p w14:paraId="7E37EAE9" w14:textId="44E05255" w:rsidR="00EA4247" w:rsidRPr="00253CF6" w:rsidRDefault="00EA4247" w:rsidP="002E6C0F">
            <w:pPr>
              <w:pStyle w:val="ListParagraph"/>
              <w:ind w:left="0"/>
              <w:jc w:val="both"/>
              <w:rPr>
                <w:rFonts w:ascii="Times New Roman" w:hAnsi="Times New Roman" w:cs="Times New Roman"/>
                <w:sz w:val="24"/>
                <w:szCs w:val="24"/>
              </w:rPr>
            </w:pPr>
          </w:p>
        </w:tc>
        <w:tc>
          <w:tcPr>
            <w:tcW w:w="1956" w:type="dxa"/>
          </w:tcPr>
          <w:p w14:paraId="423BD77E" w14:textId="4669D487"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blaCTX-M-55</w:t>
            </w:r>
          </w:p>
        </w:tc>
      </w:tr>
      <w:tr w:rsidR="000B67DD" w:rsidRPr="00253CF6" w14:paraId="505F1C06" w14:textId="77777777" w:rsidTr="00432C7A">
        <w:trPr>
          <w:trHeight w:val="495"/>
        </w:trPr>
        <w:tc>
          <w:tcPr>
            <w:tcW w:w="1616" w:type="dxa"/>
            <w:vMerge/>
          </w:tcPr>
          <w:p w14:paraId="3AB6565D" w14:textId="4C002132" w:rsidR="00EA4247" w:rsidRPr="00253CF6" w:rsidRDefault="00EA4247" w:rsidP="002E6C0F">
            <w:pPr>
              <w:pStyle w:val="ListParagraph"/>
              <w:ind w:left="0"/>
              <w:jc w:val="both"/>
              <w:rPr>
                <w:rFonts w:ascii="Times New Roman" w:hAnsi="Times New Roman" w:cs="Times New Roman"/>
                <w:sz w:val="24"/>
                <w:szCs w:val="24"/>
              </w:rPr>
            </w:pPr>
          </w:p>
        </w:tc>
        <w:tc>
          <w:tcPr>
            <w:tcW w:w="3790" w:type="dxa"/>
            <w:tcBorders>
              <w:bottom w:val="single" w:sz="4" w:space="0" w:color="auto"/>
            </w:tcBorders>
          </w:tcPr>
          <w:p w14:paraId="001BFABE" w14:textId="584E6C2D"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A extended-spectrum beta-lactamase CTX-M-115</w:t>
            </w:r>
          </w:p>
        </w:tc>
        <w:tc>
          <w:tcPr>
            <w:tcW w:w="2016" w:type="dxa"/>
            <w:vMerge/>
            <w:tcBorders>
              <w:bottom w:val="single" w:sz="4" w:space="0" w:color="auto"/>
            </w:tcBorders>
          </w:tcPr>
          <w:p w14:paraId="4C6EED0A" w14:textId="48AF5E7E" w:rsidR="00EA4247" w:rsidRPr="00253CF6" w:rsidRDefault="00EA4247" w:rsidP="002E6C0F">
            <w:pPr>
              <w:pStyle w:val="ListParagraph"/>
              <w:ind w:left="0"/>
              <w:jc w:val="both"/>
              <w:rPr>
                <w:rFonts w:ascii="Times New Roman" w:hAnsi="Times New Roman" w:cs="Times New Roman"/>
                <w:sz w:val="24"/>
                <w:szCs w:val="24"/>
              </w:rPr>
            </w:pPr>
          </w:p>
        </w:tc>
        <w:tc>
          <w:tcPr>
            <w:tcW w:w="1956" w:type="dxa"/>
            <w:tcBorders>
              <w:bottom w:val="single" w:sz="4" w:space="0" w:color="auto"/>
            </w:tcBorders>
          </w:tcPr>
          <w:p w14:paraId="5688844E" w14:textId="61E9AE04"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blaCTX-M-115</w:t>
            </w:r>
          </w:p>
        </w:tc>
      </w:tr>
      <w:tr w:rsidR="000B67DD" w:rsidRPr="00253CF6" w14:paraId="52D94A19" w14:textId="77777777" w:rsidTr="00432C7A">
        <w:trPr>
          <w:trHeight w:val="240"/>
        </w:trPr>
        <w:tc>
          <w:tcPr>
            <w:tcW w:w="1616" w:type="dxa"/>
            <w:vMerge/>
          </w:tcPr>
          <w:p w14:paraId="5C45F169" w14:textId="77777777" w:rsidR="00EA4247" w:rsidRPr="00253CF6" w:rsidRDefault="00EA4247" w:rsidP="002E6C0F">
            <w:pPr>
              <w:pStyle w:val="ListParagraph"/>
              <w:ind w:left="0"/>
              <w:jc w:val="both"/>
              <w:rPr>
                <w:rFonts w:ascii="Times New Roman" w:hAnsi="Times New Roman" w:cs="Times New Roman"/>
                <w:sz w:val="24"/>
                <w:szCs w:val="24"/>
              </w:rPr>
            </w:pPr>
          </w:p>
        </w:tc>
        <w:tc>
          <w:tcPr>
            <w:tcW w:w="3790" w:type="dxa"/>
            <w:tcBorders>
              <w:bottom w:val="single" w:sz="4" w:space="0" w:color="auto"/>
            </w:tcBorders>
          </w:tcPr>
          <w:p w14:paraId="024B37E5" w14:textId="54DD8BE7" w:rsidR="00EA4247" w:rsidRPr="00253CF6" w:rsidRDefault="00EA424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carbapenem-hydrolyzing class A beta-lactamase KPC-2</w:t>
            </w:r>
          </w:p>
        </w:tc>
        <w:tc>
          <w:tcPr>
            <w:tcW w:w="2016" w:type="dxa"/>
            <w:vMerge/>
            <w:tcBorders>
              <w:bottom w:val="single" w:sz="4" w:space="0" w:color="auto"/>
            </w:tcBorders>
          </w:tcPr>
          <w:p w14:paraId="1AABEB24" w14:textId="77777777" w:rsidR="00EA4247" w:rsidRPr="00253CF6" w:rsidRDefault="00EA4247" w:rsidP="002E6C0F">
            <w:pPr>
              <w:pStyle w:val="ListParagraph"/>
              <w:ind w:left="0"/>
              <w:jc w:val="both"/>
              <w:rPr>
                <w:rFonts w:ascii="Times New Roman" w:hAnsi="Times New Roman" w:cs="Times New Roman"/>
                <w:sz w:val="24"/>
                <w:szCs w:val="24"/>
              </w:rPr>
            </w:pPr>
          </w:p>
        </w:tc>
        <w:tc>
          <w:tcPr>
            <w:tcW w:w="1956" w:type="dxa"/>
          </w:tcPr>
          <w:p w14:paraId="5068783B" w14:textId="5DD8C94C" w:rsidR="00EA4247" w:rsidRPr="00253CF6" w:rsidRDefault="00EA4247" w:rsidP="002E6C0F">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blaKPC-2</w:t>
            </w:r>
          </w:p>
        </w:tc>
      </w:tr>
      <w:tr w:rsidR="000B67DD" w:rsidRPr="00253CF6" w14:paraId="1BE1F2DC" w14:textId="77777777" w:rsidTr="00432C7A">
        <w:tc>
          <w:tcPr>
            <w:tcW w:w="1616" w:type="dxa"/>
            <w:vMerge w:val="restart"/>
            <w:vAlign w:val="center"/>
          </w:tcPr>
          <w:p w14:paraId="5971F18B" w14:textId="4855EDB2" w:rsidR="00AA33A7" w:rsidRPr="00253CF6" w:rsidRDefault="00AA33A7" w:rsidP="00521D82">
            <w:pPr>
              <w:pStyle w:val="ListParagraph"/>
              <w:ind w:left="0"/>
              <w:jc w:val="center"/>
              <w:rPr>
                <w:rFonts w:ascii="Times New Roman" w:hAnsi="Times New Roman" w:cs="Times New Roman"/>
                <w:b/>
                <w:bCs/>
                <w:sz w:val="24"/>
                <w:szCs w:val="24"/>
              </w:rPr>
            </w:pPr>
            <w:r w:rsidRPr="00253CF6">
              <w:rPr>
                <w:rFonts w:ascii="Times New Roman" w:hAnsi="Times New Roman" w:cs="Times New Roman"/>
                <w:b/>
                <w:bCs/>
                <w:sz w:val="24"/>
                <w:szCs w:val="24"/>
              </w:rPr>
              <w:t>Class B metallo-beta-lactamases</w:t>
            </w:r>
          </w:p>
        </w:tc>
        <w:tc>
          <w:tcPr>
            <w:tcW w:w="3790" w:type="dxa"/>
          </w:tcPr>
          <w:p w14:paraId="034C3E1D" w14:textId="55111E9A" w:rsidR="00AA33A7" w:rsidRPr="00253CF6" w:rsidRDefault="00AA33A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subclass B1 metallo-beta-lactamase NDM-1</w:t>
            </w:r>
          </w:p>
        </w:tc>
        <w:tc>
          <w:tcPr>
            <w:tcW w:w="2016" w:type="dxa"/>
            <w:vMerge w:val="restart"/>
            <w:vAlign w:val="center"/>
          </w:tcPr>
          <w:p w14:paraId="1EF77F22" w14:textId="56200D38" w:rsidR="00AA33A7" w:rsidRPr="00253CF6" w:rsidRDefault="00521D82" w:rsidP="00AA33A7">
            <w:pPr>
              <w:pStyle w:val="ListParagraph"/>
              <w:ind w:left="0"/>
              <w:jc w:val="center"/>
              <w:rPr>
                <w:rFonts w:ascii="Times New Roman" w:hAnsi="Times New Roman" w:cs="Times New Roman"/>
                <w:b/>
                <w:bCs/>
                <w:sz w:val="24"/>
                <w:szCs w:val="24"/>
              </w:rPr>
            </w:pPr>
            <w:r w:rsidRPr="00253CF6">
              <w:rPr>
                <w:rFonts w:ascii="Times New Roman" w:hAnsi="Times New Roman" w:cs="Times New Roman"/>
                <w:b/>
                <w:bCs/>
                <w:sz w:val="24"/>
                <w:szCs w:val="24"/>
              </w:rPr>
              <w:t>A</w:t>
            </w:r>
            <w:r w:rsidR="00AA33A7" w:rsidRPr="00253CF6">
              <w:rPr>
                <w:rFonts w:ascii="Times New Roman" w:hAnsi="Times New Roman" w:cs="Times New Roman"/>
                <w:b/>
                <w:bCs/>
                <w:sz w:val="24"/>
                <w:szCs w:val="24"/>
              </w:rPr>
              <w:t>ll (except monobactams)</w:t>
            </w:r>
          </w:p>
        </w:tc>
        <w:tc>
          <w:tcPr>
            <w:tcW w:w="1956" w:type="dxa"/>
          </w:tcPr>
          <w:p w14:paraId="17D4EF5B" w14:textId="1D7526C1" w:rsidR="00AA33A7" w:rsidRPr="00253CF6" w:rsidRDefault="00AA33A7" w:rsidP="002E6C0F">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blaNDM-1</w:t>
            </w:r>
          </w:p>
        </w:tc>
      </w:tr>
      <w:tr w:rsidR="000B67DD" w:rsidRPr="00253CF6" w14:paraId="3B442DB9" w14:textId="77777777" w:rsidTr="00432C7A">
        <w:tc>
          <w:tcPr>
            <w:tcW w:w="1616" w:type="dxa"/>
            <w:vMerge/>
            <w:vAlign w:val="center"/>
          </w:tcPr>
          <w:p w14:paraId="39C21A81" w14:textId="45A2C190" w:rsidR="00AA33A7" w:rsidRPr="00253CF6" w:rsidRDefault="00AA33A7" w:rsidP="00521D82">
            <w:pPr>
              <w:pStyle w:val="ListParagraph"/>
              <w:ind w:left="0"/>
              <w:jc w:val="center"/>
              <w:rPr>
                <w:rFonts w:ascii="Times New Roman" w:hAnsi="Times New Roman" w:cs="Times New Roman"/>
                <w:sz w:val="24"/>
                <w:szCs w:val="24"/>
              </w:rPr>
            </w:pPr>
          </w:p>
        </w:tc>
        <w:tc>
          <w:tcPr>
            <w:tcW w:w="3790" w:type="dxa"/>
          </w:tcPr>
          <w:p w14:paraId="667F8EA4" w14:textId="692BF1F2" w:rsidR="00AA33A7" w:rsidRPr="00253CF6" w:rsidRDefault="00AA33A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subclass B1 metallo-beta-lactamase IMP-1</w:t>
            </w:r>
          </w:p>
        </w:tc>
        <w:tc>
          <w:tcPr>
            <w:tcW w:w="2016" w:type="dxa"/>
            <w:vMerge/>
          </w:tcPr>
          <w:p w14:paraId="46902A3B" w14:textId="18E85605" w:rsidR="00AA33A7" w:rsidRPr="00253CF6" w:rsidRDefault="00AA33A7" w:rsidP="002E6C0F">
            <w:pPr>
              <w:pStyle w:val="ListParagraph"/>
              <w:ind w:left="0"/>
              <w:jc w:val="both"/>
              <w:rPr>
                <w:rFonts w:ascii="Times New Roman" w:hAnsi="Times New Roman" w:cs="Times New Roman"/>
                <w:sz w:val="24"/>
                <w:szCs w:val="24"/>
              </w:rPr>
            </w:pPr>
          </w:p>
        </w:tc>
        <w:tc>
          <w:tcPr>
            <w:tcW w:w="1956" w:type="dxa"/>
          </w:tcPr>
          <w:p w14:paraId="23B0EE8E" w14:textId="565B583C" w:rsidR="00AA33A7" w:rsidRPr="00253CF6" w:rsidRDefault="00AA33A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blaIMP-1</w:t>
            </w:r>
          </w:p>
        </w:tc>
      </w:tr>
      <w:tr w:rsidR="000B67DD" w:rsidRPr="00253CF6" w14:paraId="31F38126" w14:textId="77777777" w:rsidTr="00432C7A">
        <w:tc>
          <w:tcPr>
            <w:tcW w:w="1616" w:type="dxa"/>
            <w:vMerge/>
            <w:vAlign w:val="center"/>
          </w:tcPr>
          <w:p w14:paraId="76827FBA" w14:textId="167D122C" w:rsidR="00AA33A7" w:rsidRPr="00253CF6" w:rsidRDefault="00AA33A7" w:rsidP="00521D82">
            <w:pPr>
              <w:pStyle w:val="ListParagraph"/>
              <w:ind w:left="0"/>
              <w:jc w:val="center"/>
              <w:rPr>
                <w:rFonts w:ascii="Times New Roman" w:hAnsi="Times New Roman" w:cs="Times New Roman"/>
                <w:sz w:val="24"/>
                <w:szCs w:val="24"/>
              </w:rPr>
            </w:pPr>
          </w:p>
        </w:tc>
        <w:tc>
          <w:tcPr>
            <w:tcW w:w="3790" w:type="dxa"/>
          </w:tcPr>
          <w:p w14:paraId="076AFD75" w14:textId="39C2ECEC" w:rsidR="00AA33A7" w:rsidRPr="00253CF6" w:rsidRDefault="00AA33A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subclass B1 metallo-beta-lactamase IMP-4</w:t>
            </w:r>
          </w:p>
        </w:tc>
        <w:tc>
          <w:tcPr>
            <w:tcW w:w="2016" w:type="dxa"/>
            <w:vMerge/>
          </w:tcPr>
          <w:p w14:paraId="2E8A20C9" w14:textId="2438CC91" w:rsidR="00AA33A7" w:rsidRPr="00253CF6" w:rsidRDefault="00AA33A7" w:rsidP="002E6C0F">
            <w:pPr>
              <w:pStyle w:val="ListParagraph"/>
              <w:ind w:left="0"/>
              <w:jc w:val="both"/>
              <w:rPr>
                <w:rFonts w:ascii="Times New Roman" w:hAnsi="Times New Roman" w:cs="Times New Roman"/>
                <w:sz w:val="24"/>
                <w:szCs w:val="24"/>
              </w:rPr>
            </w:pPr>
          </w:p>
        </w:tc>
        <w:tc>
          <w:tcPr>
            <w:tcW w:w="1956" w:type="dxa"/>
          </w:tcPr>
          <w:p w14:paraId="04188A1A" w14:textId="364A8AD6" w:rsidR="00AA33A7" w:rsidRPr="00253CF6" w:rsidRDefault="00AA33A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blaIMP-4</w:t>
            </w:r>
          </w:p>
        </w:tc>
      </w:tr>
      <w:tr w:rsidR="000B67DD" w:rsidRPr="00253CF6" w14:paraId="47D9C6F0" w14:textId="77777777" w:rsidTr="00432C7A">
        <w:tc>
          <w:tcPr>
            <w:tcW w:w="1616" w:type="dxa"/>
            <w:vMerge/>
            <w:vAlign w:val="center"/>
          </w:tcPr>
          <w:p w14:paraId="2A56B014" w14:textId="69FDE5A0" w:rsidR="00AA33A7" w:rsidRPr="00253CF6" w:rsidRDefault="00AA33A7" w:rsidP="00521D82">
            <w:pPr>
              <w:pStyle w:val="ListParagraph"/>
              <w:ind w:left="0"/>
              <w:jc w:val="center"/>
              <w:rPr>
                <w:rFonts w:ascii="Times New Roman" w:hAnsi="Times New Roman" w:cs="Times New Roman"/>
                <w:sz w:val="24"/>
                <w:szCs w:val="24"/>
              </w:rPr>
            </w:pPr>
          </w:p>
        </w:tc>
        <w:tc>
          <w:tcPr>
            <w:tcW w:w="3790" w:type="dxa"/>
          </w:tcPr>
          <w:p w14:paraId="5AADAC1B" w14:textId="7A478499" w:rsidR="00AA33A7" w:rsidRPr="00253CF6" w:rsidRDefault="00AA33A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subclass B1 metallo-beta-lactamase IMP-14</w:t>
            </w:r>
          </w:p>
        </w:tc>
        <w:tc>
          <w:tcPr>
            <w:tcW w:w="2016" w:type="dxa"/>
            <w:vMerge/>
          </w:tcPr>
          <w:p w14:paraId="53B07487" w14:textId="320CACD8" w:rsidR="00AA33A7" w:rsidRPr="00253CF6" w:rsidRDefault="00AA33A7" w:rsidP="002E6C0F">
            <w:pPr>
              <w:pStyle w:val="ListParagraph"/>
              <w:ind w:left="0"/>
              <w:jc w:val="both"/>
              <w:rPr>
                <w:rFonts w:ascii="Times New Roman" w:hAnsi="Times New Roman" w:cs="Times New Roman"/>
                <w:sz w:val="24"/>
                <w:szCs w:val="24"/>
              </w:rPr>
            </w:pPr>
          </w:p>
        </w:tc>
        <w:tc>
          <w:tcPr>
            <w:tcW w:w="1956" w:type="dxa"/>
          </w:tcPr>
          <w:p w14:paraId="33734E63" w14:textId="42E74EA9" w:rsidR="00AA33A7" w:rsidRPr="00253CF6" w:rsidRDefault="00AA33A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blaIMP-14</w:t>
            </w:r>
          </w:p>
        </w:tc>
      </w:tr>
      <w:tr w:rsidR="000B67DD" w:rsidRPr="00253CF6" w14:paraId="155E2E99" w14:textId="77777777" w:rsidTr="00432C7A">
        <w:tc>
          <w:tcPr>
            <w:tcW w:w="1616" w:type="dxa"/>
            <w:vMerge/>
            <w:vAlign w:val="center"/>
          </w:tcPr>
          <w:p w14:paraId="7637DA9B" w14:textId="2E501B1E" w:rsidR="00AA33A7" w:rsidRPr="00253CF6" w:rsidRDefault="00AA33A7" w:rsidP="00521D82">
            <w:pPr>
              <w:pStyle w:val="ListParagraph"/>
              <w:ind w:left="0"/>
              <w:jc w:val="center"/>
              <w:rPr>
                <w:rFonts w:ascii="Times New Roman" w:hAnsi="Times New Roman" w:cs="Times New Roman"/>
                <w:sz w:val="24"/>
                <w:szCs w:val="24"/>
              </w:rPr>
            </w:pPr>
          </w:p>
        </w:tc>
        <w:tc>
          <w:tcPr>
            <w:tcW w:w="3790" w:type="dxa"/>
          </w:tcPr>
          <w:p w14:paraId="57CA6757" w14:textId="26BF6D56" w:rsidR="00AA33A7" w:rsidRPr="00253CF6" w:rsidRDefault="00AA33A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subclass B1 metallo-beta-lactamase IMP-16</w:t>
            </w:r>
          </w:p>
        </w:tc>
        <w:tc>
          <w:tcPr>
            <w:tcW w:w="2016" w:type="dxa"/>
            <w:vMerge/>
          </w:tcPr>
          <w:p w14:paraId="0AEB5857" w14:textId="2B4FAFF7" w:rsidR="00AA33A7" w:rsidRPr="00253CF6" w:rsidRDefault="00AA33A7" w:rsidP="002E6C0F">
            <w:pPr>
              <w:pStyle w:val="ListParagraph"/>
              <w:ind w:left="0"/>
              <w:jc w:val="both"/>
              <w:rPr>
                <w:rFonts w:ascii="Times New Roman" w:hAnsi="Times New Roman" w:cs="Times New Roman"/>
                <w:sz w:val="24"/>
                <w:szCs w:val="24"/>
              </w:rPr>
            </w:pPr>
          </w:p>
        </w:tc>
        <w:tc>
          <w:tcPr>
            <w:tcW w:w="1956" w:type="dxa"/>
          </w:tcPr>
          <w:p w14:paraId="01A8AC05" w14:textId="666D25F3" w:rsidR="00AA33A7" w:rsidRPr="00253CF6" w:rsidRDefault="00AA33A7"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blaIMP-16</w:t>
            </w:r>
          </w:p>
        </w:tc>
      </w:tr>
      <w:tr w:rsidR="00521D82" w:rsidRPr="00253CF6" w14:paraId="51C30CC6" w14:textId="77777777" w:rsidTr="00432C7A">
        <w:tc>
          <w:tcPr>
            <w:tcW w:w="1616" w:type="dxa"/>
            <w:vMerge w:val="restart"/>
            <w:vAlign w:val="center"/>
          </w:tcPr>
          <w:p w14:paraId="1270BDC8" w14:textId="09A3E1BC" w:rsidR="00521D82" w:rsidRPr="00253CF6" w:rsidRDefault="00521D82" w:rsidP="00521D82">
            <w:pPr>
              <w:pStyle w:val="ListParagraph"/>
              <w:ind w:left="0"/>
              <w:jc w:val="center"/>
              <w:rPr>
                <w:rFonts w:ascii="Times New Roman" w:hAnsi="Times New Roman" w:cs="Times New Roman"/>
                <w:b/>
                <w:bCs/>
                <w:sz w:val="24"/>
                <w:szCs w:val="24"/>
              </w:rPr>
            </w:pPr>
            <w:r w:rsidRPr="00253CF6">
              <w:rPr>
                <w:rFonts w:ascii="Times New Roman" w:hAnsi="Times New Roman" w:cs="Times New Roman"/>
                <w:b/>
                <w:bCs/>
                <w:sz w:val="24"/>
                <w:szCs w:val="24"/>
              </w:rPr>
              <w:t>Class C beta-lactamases</w:t>
            </w:r>
          </w:p>
        </w:tc>
        <w:tc>
          <w:tcPr>
            <w:tcW w:w="3790" w:type="dxa"/>
          </w:tcPr>
          <w:p w14:paraId="0A2D6A1E" w14:textId="6F179248" w:rsidR="00521D82" w:rsidRPr="00253CF6" w:rsidRDefault="00521D82"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C extended-spectrum beta-lactamase ADC-11</w:t>
            </w:r>
          </w:p>
        </w:tc>
        <w:tc>
          <w:tcPr>
            <w:tcW w:w="2016" w:type="dxa"/>
            <w:vMerge w:val="restart"/>
            <w:vAlign w:val="center"/>
          </w:tcPr>
          <w:p w14:paraId="0B4CA6D1" w14:textId="2F7AC52E" w:rsidR="00521D82" w:rsidRPr="00253CF6" w:rsidRDefault="00521D82" w:rsidP="00521D82">
            <w:pPr>
              <w:pStyle w:val="ListParagraph"/>
              <w:ind w:left="0"/>
              <w:jc w:val="center"/>
              <w:rPr>
                <w:rFonts w:ascii="Times New Roman" w:hAnsi="Times New Roman" w:cs="Times New Roman"/>
                <w:b/>
                <w:bCs/>
                <w:sz w:val="24"/>
                <w:szCs w:val="24"/>
              </w:rPr>
            </w:pPr>
            <w:r w:rsidRPr="00253CF6">
              <w:rPr>
                <w:rFonts w:ascii="Times New Roman" w:hAnsi="Times New Roman" w:cs="Times New Roman"/>
                <w:b/>
                <w:bCs/>
                <w:sz w:val="24"/>
                <w:szCs w:val="24"/>
              </w:rPr>
              <w:t>Extended spectrum</w:t>
            </w:r>
          </w:p>
        </w:tc>
        <w:tc>
          <w:tcPr>
            <w:tcW w:w="1956" w:type="dxa"/>
          </w:tcPr>
          <w:p w14:paraId="16A84FF5" w14:textId="0554E9CC" w:rsidR="00521D82" w:rsidRPr="00253CF6" w:rsidRDefault="00521D82" w:rsidP="002E6C0F">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blaADC-11</w:t>
            </w:r>
          </w:p>
        </w:tc>
      </w:tr>
      <w:tr w:rsidR="00521D82" w:rsidRPr="00253CF6" w14:paraId="13A0913C" w14:textId="77777777" w:rsidTr="00432C7A">
        <w:tc>
          <w:tcPr>
            <w:tcW w:w="1616" w:type="dxa"/>
            <w:vMerge/>
          </w:tcPr>
          <w:p w14:paraId="4B63D5A7" w14:textId="5887AA98" w:rsidR="00521D82" w:rsidRPr="00253CF6" w:rsidRDefault="00521D82" w:rsidP="002E6C0F">
            <w:pPr>
              <w:pStyle w:val="ListParagraph"/>
              <w:ind w:left="0"/>
              <w:jc w:val="both"/>
              <w:rPr>
                <w:rFonts w:ascii="Times New Roman" w:hAnsi="Times New Roman" w:cs="Times New Roman"/>
                <w:sz w:val="24"/>
                <w:szCs w:val="24"/>
              </w:rPr>
            </w:pPr>
          </w:p>
        </w:tc>
        <w:tc>
          <w:tcPr>
            <w:tcW w:w="3790" w:type="dxa"/>
          </w:tcPr>
          <w:p w14:paraId="500837D7" w14:textId="412990EA" w:rsidR="00521D82" w:rsidRPr="00253CF6" w:rsidRDefault="00521D82"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C beta-lactamase ADC-25</w:t>
            </w:r>
          </w:p>
        </w:tc>
        <w:tc>
          <w:tcPr>
            <w:tcW w:w="2016" w:type="dxa"/>
            <w:vMerge/>
          </w:tcPr>
          <w:p w14:paraId="66531A94" w14:textId="0C963501" w:rsidR="00521D82" w:rsidRPr="00253CF6" w:rsidRDefault="00521D82" w:rsidP="002E6C0F">
            <w:pPr>
              <w:pStyle w:val="ListParagraph"/>
              <w:ind w:left="0"/>
              <w:jc w:val="both"/>
              <w:rPr>
                <w:rFonts w:ascii="Times New Roman" w:hAnsi="Times New Roman" w:cs="Times New Roman"/>
                <w:sz w:val="24"/>
                <w:szCs w:val="24"/>
              </w:rPr>
            </w:pPr>
          </w:p>
        </w:tc>
        <w:tc>
          <w:tcPr>
            <w:tcW w:w="1956" w:type="dxa"/>
          </w:tcPr>
          <w:p w14:paraId="1D2F9A0D" w14:textId="74BE37C5" w:rsidR="00521D82" w:rsidRPr="00253CF6" w:rsidRDefault="00521D82"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blaADC-25</w:t>
            </w:r>
          </w:p>
        </w:tc>
      </w:tr>
      <w:tr w:rsidR="00521D82" w:rsidRPr="00253CF6" w14:paraId="62AE4B96" w14:textId="77777777" w:rsidTr="00432C7A">
        <w:tc>
          <w:tcPr>
            <w:tcW w:w="1616" w:type="dxa"/>
            <w:vMerge/>
          </w:tcPr>
          <w:p w14:paraId="1884B571" w14:textId="0F4F01DB" w:rsidR="00521D82" w:rsidRPr="00253CF6" w:rsidRDefault="00521D82" w:rsidP="002E6C0F">
            <w:pPr>
              <w:pStyle w:val="ListParagraph"/>
              <w:ind w:left="0"/>
              <w:jc w:val="both"/>
              <w:rPr>
                <w:rFonts w:ascii="Times New Roman" w:hAnsi="Times New Roman" w:cs="Times New Roman"/>
                <w:sz w:val="24"/>
                <w:szCs w:val="24"/>
              </w:rPr>
            </w:pPr>
          </w:p>
        </w:tc>
        <w:tc>
          <w:tcPr>
            <w:tcW w:w="3790" w:type="dxa"/>
          </w:tcPr>
          <w:p w14:paraId="36317729" w14:textId="5508DA35" w:rsidR="00521D82" w:rsidRPr="00253CF6" w:rsidRDefault="00521D82"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C extended-spectrum beta-lactamase ADC-26</w:t>
            </w:r>
          </w:p>
        </w:tc>
        <w:tc>
          <w:tcPr>
            <w:tcW w:w="2016" w:type="dxa"/>
            <w:vMerge/>
          </w:tcPr>
          <w:p w14:paraId="22B521D5" w14:textId="797C2E2B" w:rsidR="00521D82" w:rsidRPr="00253CF6" w:rsidRDefault="00521D82" w:rsidP="002E6C0F">
            <w:pPr>
              <w:pStyle w:val="ListParagraph"/>
              <w:ind w:left="0"/>
              <w:jc w:val="both"/>
              <w:rPr>
                <w:rFonts w:ascii="Times New Roman" w:hAnsi="Times New Roman" w:cs="Times New Roman"/>
                <w:sz w:val="24"/>
                <w:szCs w:val="24"/>
              </w:rPr>
            </w:pPr>
          </w:p>
        </w:tc>
        <w:tc>
          <w:tcPr>
            <w:tcW w:w="1956" w:type="dxa"/>
          </w:tcPr>
          <w:p w14:paraId="19DFBC3A" w14:textId="79D5E943" w:rsidR="00521D82" w:rsidRPr="00253CF6" w:rsidRDefault="00521D82"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blaADC-26</w:t>
            </w:r>
          </w:p>
        </w:tc>
      </w:tr>
      <w:tr w:rsidR="00521D82" w:rsidRPr="00253CF6" w14:paraId="1012C158" w14:textId="77777777" w:rsidTr="00432C7A">
        <w:tc>
          <w:tcPr>
            <w:tcW w:w="1616" w:type="dxa"/>
            <w:vMerge/>
          </w:tcPr>
          <w:p w14:paraId="301359D1" w14:textId="23AA4AAD" w:rsidR="00521D82" w:rsidRPr="00253CF6" w:rsidRDefault="00521D82" w:rsidP="002E6C0F">
            <w:pPr>
              <w:pStyle w:val="ListParagraph"/>
              <w:ind w:left="0"/>
              <w:jc w:val="both"/>
              <w:rPr>
                <w:rFonts w:ascii="Times New Roman" w:hAnsi="Times New Roman" w:cs="Times New Roman"/>
                <w:sz w:val="24"/>
                <w:szCs w:val="24"/>
              </w:rPr>
            </w:pPr>
          </w:p>
        </w:tc>
        <w:tc>
          <w:tcPr>
            <w:tcW w:w="3790" w:type="dxa"/>
          </w:tcPr>
          <w:p w14:paraId="716983FC" w14:textId="239377B0" w:rsidR="00521D82" w:rsidRPr="00253CF6" w:rsidRDefault="00521D82"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C extended-spectrum beta-lactamase ADC-30</w:t>
            </w:r>
          </w:p>
        </w:tc>
        <w:tc>
          <w:tcPr>
            <w:tcW w:w="2016" w:type="dxa"/>
            <w:vMerge/>
          </w:tcPr>
          <w:p w14:paraId="77F94B50" w14:textId="2C041A6A" w:rsidR="00521D82" w:rsidRPr="00253CF6" w:rsidRDefault="00521D82" w:rsidP="002E6C0F">
            <w:pPr>
              <w:pStyle w:val="ListParagraph"/>
              <w:ind w:left="0"/>
              <w:jc w:val="both"/>
              <w:rPr>
                <w:rFonts w:ascii="Times New Roman" w:hAnsi="Times New Roman" w:cs="Times New Roman"/>
                <w:sz w:val="24"/>
                <w:szCs w:val="24"/>
              </w:rPr>
            </w:pPr>
          </w:p>
        </w:tc>
        <w:tc>
          <w:tcPr>
            <w:tcW w:w="1956" w:type="dxa"/>
          </w:tcPr>
          <w:p w14:paraId="31CB2424" w14:textId="7852963B" w:rsidR="00521D82" w:rsidRPr="00253CF6" w:rsidRDefault="00A4084E"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blaADC-30</w:t>
            </w:r>
          </w:p>
        </w:tc>
      </w:tr>
      <w:tr w:rsidR="00521D82" w:rsidRPr="00253CF6" w14:paraId="3D8DD4F1" w14:textId="77777777" w:rsidTr="00432C7A">
        <w:tc>
          <w:tcPr>
            <w:tcW w:w="1616" w:type="dxa"/>
            <w:vMerge/>
          </w:tcPr>
          <w:p w14:paraId="0F8FAD37" w14:textId="04580545" w:rsidR="00521D82" w:rsidRPr="00253CF6" w:rsidRDefault="00521D82" w:rsidP="002E6C0F">
            <w:pPr>
              <w:pStyle w:val="ListParagraph"/>
              <w:ind w:left="0"/>
              <w:jc w:val="both"/>
              <w:rPr>
                <w:rFonts w:ascii="Times New Roman" w:hAnsi="Times New Roman" w:cs="Times New Roman"/>
                <w:sz w:val="24"/>
                <w:szCs w:val="24"/>
              </w:rPr>
            </w:pPr>
          </w:p>
        </w:tc>
        <w:tc>
          <w:tcPr>
            <w:tcW w:w="3790" w:type="dxa"/>
          </w:tcPr>
          <w:p w14:paraId="15F4D699" w14:textId="0061374C" w:rsidR="00521D82" w:rsidRPr="00253CF6" w:rsidRDefault="00521D82"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cefepime-hydrolyzing class C extended-spectrum beta-lactamase ADC-33</w:t>
            </w:r>
          </w:p>
        </w:tc>
        <w:tc>
          <w:tcPr>
            <w:tcW w:w="2016" w:type="dxa"/>
            <w:vMerge/>
          </w:tcPr>
          <w:p w14:paraId="6CD96739" w14:textId="34761279" w:rsidR="00521D82" w:rsidRPr="00253CF6" w:rsidRDefault="00521D82" w:rsidP="002E6C0F">
            <w:pPr>
              <w:pStyle w:val="ListParagraph"/>
              <w:ind w:left="0"/>
              <w:jc w:val="both"/>
              <w:rPr>
                <w:rFonts w:ascii="Times New Roman" w:hAnsi="Times New Roman" w:cs="Times New Roman"/>
                <w:sz w:val="24"/>
                <w:szCs w:val="24"/>
              </w:rPr>
            </w:pPr>
          </w:p>
        </w:tc>
        <w:tc>
          <w:tcPr>
            <w:tcW w:w="1956" w:type="dxa"/>
          </w:tcPr>
          <w:p w14:paraId="6B59E606" w14:textId="0E775538" w:rsidR="00521D82" w:rsidRPr="00253CF6" w:rsidRDefault="00A4084E"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blaADC-33</w:t>
            </w:r>
          </w:p>
        </w:tc>
      </w:tr>
      <w:tr w:rsidR="00521D82" w:rsidRPr="00253CF6" w14:paraId="2AB7E686" w14:textId="77777777" w:rsidTr="00432C7A">
        <w:tc>
          <w:tcPr>
            <w:tcW w:w="1616" w:type="dxa"/>
            <w:vMerge/>
          </w:tcPr>
          <w:p w14:paraId="4FF2B21D" w14:textId="2C8CDCCE" w:rsidR="00521D82" w:rsidRPr="00253CF6" w:rsidRDefault="00521D82" w:rsidP="002E6C0F">
            <w:pPr>
              <w:pStyle w:val="ListParagraph"/>
              <w:ind w:left="0"/>
              <w:jc w:val="both"/>
              <w:rPr>
                <w:rFonts w:ascii="Times New Roman" w:hAnsi="Times New Roman" w:cs="Times New Roman"/>
                <w:sz w:val="24"/>
                <w:szCs w:val="24"/>
              </w:rPr>
            </w:pPr>
          </w:p>
        </w:tc>
        <w:tc>
          <w:tcPr>
            <w:tcW w:w="3790" w:type="dxa"/>
          </w:tcPr>
          <w:p w14:paraId="2CA7F46D" w14:textId="11273783" w:rsidR="00521D82" w:rsidRPr="00253CF6" w:rsidRDefault="00521D82"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C extended-spectrum beta-lactamase ADC-52</w:t>
            </w:r>
          </w:p>
        </w:tc>
        <w:tc>
          <w:tcPr>
            <w:tcW w:w="2016" w:type="dxa"/>
            <w:vMerge/>
          </w:tcPr>
          <w:p w14:paraId="4258D709" w14:textId="30AF8E1D" w:rsidR="00521D82" w:rsidRPr="00253CF6" w:rsidRDefault="00521D82" w:rsidP="002E6C0F">
            <w:pPr>
              <w:pStyle w:val="ListParagraph"/>
              <w:ind w:left="0"/>
              <w:jc w:val="both"/>
              <w:rPr>
                <w:rFonts w:ascii="Times New Roman" w:hAnsi="Times New Roman" w:cs="Times New Roman"/>
                <w:sz w:val="24"/>
                <w:szCs w:val="24"/>
              </w:rPr>
            </w:pPr>
          </w:p>
        </w:tc>
        <w:tc>
          <w:tcPr>
            <w:tcW w:w="1956" w:type="dxa"/>
          </w:tcPr>
          <w:p w14:paraId="653E3B26" w14:textId="29B754A6" w:rsidR="00521D82" w:rsidRPr="00253CF6" w:rsidRDefault="00A4084E"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blaADC-52</w:t>
            </w:r>
          </w:p>
        </w:tc>
      </w:tr>
      <w:tr w:rsidR="00521D82" w:rsidRPr="00253CF6" w14:paraId="7DA77CC3" w14:textId="77777777" w:rsidTr="00432C7A">
        <w:tc>
          <w:tcPr>
            <w:tcW w:w="1616" w:type="dxa"/>
            <w:vMerge/>
          </w:tcPr>
          <w:p w14:paraId="2AACC968" w14:textId="5ABABF67" w:rsidR="00521D82" w:rsidRPr="00253CF6" w:rsidRDefault="00521D82" w:rsidP="002E6C0F">
            <w:pPr>
              <w:pStyle w:val="ListParagraph"/>
              <w:ind w:left="0"/>
              <w:jc w:val="both"/>
              <w:rPr>
                <w:rFonts w:ascii="Times New Roman" w:hAnsi="Times New Roman" w:cs="Times New Roman"/>
                <w:sz w:val="24"/>
                <w:szCs w:val="24"/>
              </w:rPr>
            </w:pPr>
          </w:p>
        </w:tc>
        <w:tc>
          <w:tcPr>
            <w:tcW w:w="3790" w:type="dxa"/>
          </w:tcPr>
          <w:p w14:paraId="41B76676" w14:textId="454900F7" w:rsidR="00521D82" w:rsidRPr="00253CF6" w:rsidRDefault="00521D82"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cefepime-hydrolyzing class C extended-spectrum beta-lactamase ADC-56</w:t>
            </w:r>
          </w:p>
        </w:tc>
        <w:tc>
          <w:tcPr>
            <w:tcW w:w="2016" w:type="dxa"/>
            <w:vMerge/>
          </w:tcPr>
          <w:p w14:paraId="33E281E1" w14:textId="59EBC66D" w:rsidR="00521D82" w:rsidRPr="00253CF6" w:rsidRDefault="00521D82" w:rsidP="002E6C0F">
            <w:pPr>
              <w:pStyle w:val="ListParagraph"/>
              <w:ind w:left="0"/>
              <w:jc w:val="both"/>
              <w:rPr>
                <w:rFonts w:ascii="Times New Roman" w:hAnsi="Times New Roman" w:cs="Times New Roman"/>
                <w:sz w:val="24"/>
                <w:szCs w:val="24"/>
              </w:rPr>
            </w:pPr>
          </w:p>
        </w:tc>
        <w:tc>
          <w:tcPr>
            <w:tcW w:w="1956" w:type="dxa"/>
          </w:tcPr>
          <w:p w14:paraId="139D5362" w14:textId="0338CA64" w:rsidR="00521D82" w:rsidRPr="00253CF6" w:rsidRDefault="00A4084E"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blaADC-56</w:t>
            </w:r>
          </w:p>
        </w:tc>
      </w:tr>
      <w:tr w:rsidR="00521D82" w:rsidRPr="00253CF6" w14:paraId="3DCBF84E" w14:textId="77777777" w:rsidTr="00432C7A">
        <w:tc>
          <w:tcPr>
            <w:tcW w:w="1616" w:type="dxa"/>
            <w:vMerge/>
          </w:tcPr>
          <w:p w14:paraId="71B52E42" w14:textId="6959052E" w:rsidR="00521D82" w:rsidRPr="00253CF6" w:rsidRDefault="00521D82" w:rsidP="002E6C0F">
            <w:pPr>
              <w:pStyle w:val="ListParagraph"/>
              <w:ind w:left="0"/>
              <w:jc w:val="both"/>
              <w:rPr>
                <w:rFonts w:ascii="Times New Roman" w:hAnsi="Times New Roman" w:cs="Times New Roman"/>
                <w:sz w:val="24"/>
                <w:szCs w:val="24"/>
              </w:rPr>
            </w:pPr>
          </w:p>
        </w:tc>
        <w:tc>
          <w:tcPr>
            <w:tcW w:w="3790" w:type="dxa"/>
          </w:tcPr>
          <w:p w14:paraId="4EBC8546" w14:textId="0C1D4E9F" w:rsidR="00521D82" w:rsidRPr="00253CF6" w:rsidRDefault="00521D82"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C extended-spectrum beta-lactamase ADC-73</w:t>
            </w:r>
          </w:p>
        </w:tc>
        <w:tc>
          <w:tcPr>
            <w:tcW w:w="2016" w:type="dxa"/>
            <w:vMerge/>
          </w:tcPr>
          <w:p w14:paraId="3151AC77" w14:textId="45281FE9" w:rsidR="00521D82" w:rsidRPr="00253CF6" w:rsidRDefault="00521D82" w:rsidP="002E6C0F">
            <w:pPr>
              <w:pStyle w:val="ListParagraph"/>
              <w:ind w:left="0"/>
              <w:jc w:val="both"/>
              <w:rPr>
                <w:rFonts w:ascii="Times New Roman" w:hAnsi="Times New Roman" w:cs="Times New Roman"/>
                <w:sz w:val="24"/>
                <w:szCs w:val="24"/>
              </w:rPr>
            </w:pPr>
          </w:p>
        </w:tc>
        <w:tc>
          <w:tcPr>
            <w:tcW w:w="1956" w:type="dxa"/>
          </w:tcPr>
          <w:p w14:paraId="2552297F" w14:textId="37CEAB30" w:rsidR="00521D82" w:rsidRPr="00253CF6" w:rsidRDefault="00A4084E"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blaADC-73</w:t>
            </w:r>
          </w:p>
        </w:tc>
      </w:tr>
      <w:tr w:rsidR="00521D82" w:rsidRPr="00253CF6" w14:paraId="6CD120B2" w14:textId="77777777" w:rsidTr="00432C7A">
        <w:tc>
          <w:tcPr>
            <w:tcW w:w="1616" w:type="dxa"/>
            <w:vMerge/>
          </w:tcPr>
          <w:p w14:paraId="62B230FD" w14:textId="736AAA3A" w:rsidR="00521D82" w:rsidRPr="00253CF6" w:rsidRDefault="00521D82" w:rsidP="002E6C0F">
            <w:pPr>
              <w:pStyle w:val="ListParagraph"/>
              <w:ind w:left="0"/>
              <w:jc w:val="both"/>
              <w:rPr>
                <w:rFonts w:ascii="Times New Roman" w:hAnsi="Times New Roman" w:cs="Times New Roman"/>
                <w:sz w:val="24"/>
                <w:szCs w:val="24"/>
              </w:rPr>
            </w:pPr>
          </w:p>
        </w:tc>
        <w:tc>
          <w:tcPr>
            <w:tcW w:w="3790" w:type="dxa"/>
          </w:tcPr>
          <w:p w14:paraId="690E467B" w14:textId="5E43B8F7" w:rsidR="00521D82" w:rsidRPr="00253CF6" w:rsidRDefault="00521D82"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C extended-spectrum beta-lactamase ADC-74</w:t>
            </w:r>
          </w:p>
        </w:tc>
        <w:tc>
          <w:tcPr>
            <w:tcW w:w="2016" w:type="dxa"/>
            <w:vMerge/>
          </w:tcPr>
          <w:p w14:paraId="63B2BE17" w14:textId="2F5CFF18" w:rsidR="00521D82" w:rsidRPr="00253CF6" w:rsidRDefault="00521D82" w:rsidP="002E6C0F">
            <w:pPr>
              <w:pStyle w:val="ListParagraph"/>
              <w:ind w:left="0"/>
              <w:jc w:val="both"/>
              <w:rPr>
                <w:rFonts w:ascii="Times New Roman" w:hAnsi="Times New Roman" w:cs="Times New Roman"/>
                <w:sz w:val="24"/>
                <w:szCs w:val="24"/>
              </w:rPr>
            </w:pPr>
          </w:p>
        </w:tc>
        <w:tc>
          <w:tcPr>
            <w:tcW w:w="1956" w:type="dxa"/>
          </w:tcPr>
          <w:p w14:paraId="5B33574A" w14:textId="5138435E" w:rsidR="00521D82" w:rsidRPr="00253CF6" w:rsidRDefault="00A4084E"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blaADC-74</w:t>
            </w:r>
          </w:p>
        </w:tc>
      </w:tr>
      <w:tr w:rsidR="00521D82" w:rsidRPr="00253CF6" w14:paraId="59D2DAE2" w14:textId="77777777" w:rsidTr="00432C7A">
        <w:tc>
          <w:tcPr>
            <w:tcW w:w="1616" w:type="dxa"/>
            <w:vMerge/>
          </w:tcPr>
          <w:p w14:paraId="30BAB020" w14:textId="091B8A82" w:rsidR="00521D82" w:rsidRPr="00253CF6" w:rsidRDefault="00521D82" w:rsidP="002E6C0F">
            <w:pPr>
              <w:pStyle w:val="ListParagraph"/>
              <w:ind w:left="0"/>
              <w:jc w:val="both"/>
              <w:rPr>
                <w:rFonts w:ascii="Times New Roman" w:hAnsi="Times New Roman" w:cs="Times New Roman"/>
                <w:sz w:val="24"/>
                <w:szCs w:val="24"/>
              </w:rPr>
            </w:pPr>
          </w:p>
        </w:tc>
        <w:tc>
          <w:tcPr>
            <w:tcW w:w="3790" w:type="dxa"/>
          </w:tcPr>
          <w:p w14:paraId="0503776C" w14:textId="2CA6ECA7" w:rsidR="00521D82" w:rsidRPr="00253CF6" w:rsidRDefault="00521D82"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C extended-spectrum beta-lactamase ADC-76</w:t>
            </w:r>
          </w:p>
        </w:tc>
        <w:tc>
          <w:tcPr>
            <w:tcW w:w="2016" w:type="dxa"/>
            <w:vMerge/>
          </w:tcPr>
          <w:p w14:paraId="71091BC2" w14:textId="1DB30035" w:rsidR="00521D82" w:rsidRPr="00253CF6" w:rsidRDefault="00521D82" w:rsidP="002E6C0F">
            <w:pPr>
              <w:pStyle w:val="ListParagraph"/>
              <w:ind w:left="0"/>
              <w:jc w:val="both"/>
              <w:rPr>
                <w:rFonts w:ascii="Times New Roman" w:hAnsi="Times New Roman" w:cs="Times New Roman"/>
                <w:sz w:val="24"/>
                <w:szCs w:val="24"/>
              </w:rPr>
            </w:pPr>
          </w:p>
        </w:tc>
        <w:tc>
          <w:tcPr>
            <w:tcW w:w="1956" w:type="dxa"/>
          </w:tcPr>
          <w:p w14:paraId="057AE428" w14:textId="6BBDF299" w:rsidR="00521D82" w:rsidRPr="00253CF6" w:rsidRDefault="00A4084E"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blaADC-76</w:t>
            </w:r>
          </w:p>
        </w:tc>
      </w:tr>
      <w:tr w:rsidR="00521D82" w:rsidRPr="00253CF6" w14:paraId="69877BBE" w14:textId="77777777" w:rsidTr="00432C7A">
        <w:tc>
          <w:tcPr>
            <w:tcW w:w="1616" w:type="dxa"/>
            <w:vMerge/>
          </w:tcPr>
          <w:p w14:paraId="3A35222F" w14:textId="39026F9E" w:rsidR="00521D82" w:rsidRPr="00253CF6" w:rsidRDefault="00521D82" w:rsidP="002E6C0F">
            <w:pPr>
              <w:pStyle w:val="ListParagraph"/>
              <w:ind w:left="0"/>
              <w:jc w:val="both"/>
              <w:rPr>
                <w:rFonts w:ascii="Times New Roman" w:hAnsi="Times New Roman" w:cs="Times New Roman"/>
                <w:sz w:val="24"/>
                <w:szCs w:val="24"/>
              </w:rPr>
            </w:pPr>
          </w:p>
        </w:tc>
        <w:tc>
          <w:tcPr>
            <w:tcW w:w="3790" w:type="dxa"/>
          </w:tcPr>
          <w:p w14:paraId="236D3254" w14:textId="41867BC0" w:rsidR="00521D82" w:rsidRPr="00253CF6" w:rsidRDefault="00521D82"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C extended-spectrum beta-lactamase ADC-79</w:t>
            </w:r>
          </w:p>
        </w:tc>
        <w:tc>
          <w:tcPr>
            <w:tcW w:w="2016" w:type="dxa"/>
            <w:vMerge/>
          </w:tcPr>
          <w:p w14:paraId="2F307E68" w14:textId="771BA57A" w:rsidR="00521D82" w:rsidRPr="00253CF6" w:rsidRDefault="00521D82" w:rsidP="002E6C0F">
            <w:pPr>
              <w:pStyle w:val="ListParagraph"/>
              <w:ind w:left="0"/>
              <w:jc w:val="both"/>
              <w:rPr>
                <w:rFonts w:ascii="Times New Roman" w:hAnsi="Times New Roman" w:cs="Times New Roman"/>
                <w:sz w:val="24"/>
                <w:szCs w:val="24"/>
              </w:rPr>
            </w:pPr>
          </w:p>
        </w:tc>
        <w:tc>
          <w:tcPr>
            <w:tcW w:w="1956" w:type="dxa"/>
          </w:tcPr>
          <w:p w14:paraId="726E36F7" w14:textId="2DF20906" w:rsidR="00521D82" w:rsidRPr="00253CF6" w:rsidRDefault="00C24CCB"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blaADC-79</w:t>
            </w:r>
          </w:p>
        </w:tc>
      </w:tr>
      <w:tr w:rsidR="00521D82" w:rsidRPr="00253CF6" w14:paraId="266AA945" w14:textId="77777777" w:rsidTr="00432C7A">
        <w:tc>
          <w:tcPr>
            <w:tcW w:w="1616" w:type="dxa"/>
            <w:vMerge/>
          </w:tcPr>
          <w:p w14:paraId="7E67CDC7" w14:textId="3FB376AC" w:rsidR="00521D82" w:rsidRPr="00253CF6" w:rsidRDefault="00521D82" w:rsidP="002E6C0F">
            <w:pPr>
              <w:pStyle w:val="ListParagraph"/>
              <w:ind w:left="0"/>
              <w:jc w:val="both"/>
              <w:rPr>
                <w:rFonts w:ascii="Times New Roman" w:hAnsi="Times New Roman" w:cs="Times New Roman"/>
                <w:sz w:val="24"/>
                <w:szCs w:val="24"/>
              </w:rPr>
            </w:pPr>
          </w:p>
        </w:tc>
        <w:tc>
          <w:tcPr>
            <w:tcW w:w="3790" w:type="dxa"/>
          </w:tcPr>
          <w:p w14:paraId="6F4E4BDE" w14:textId="41EF506B" w:rsidR="00521D82" w:rsidRPr="00253CF6" w:rsidRDefault="00521D82"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C extended-spectrum beta-lactamase ADC-80</w:t>
            </w:r>
          </w:p>
        </w:tc>
        <w:tc>
          <w:tcPr>
            <w:tcW w:w="2016" w:type="dxa"/>
            <w:vMerge/>
          </w:tcPr>
          <w:p w14:paraId="29C1782A" w14:textId="7AA82A4F" w:rsidR="00521D82" w:rsidRPr="00253CF6" w:rsidRDefault="00521D82" w:rsidP="002E6C0F">
            <w:pPr>
              <w:pStyle w:val="ListParagraph"/>
              <w:ind w:left="0"/>
              <w:jc w:val="both"/>
              <w:rPr>
                <w:rFonts w:ascii="Times New Roman" w:hAnsi="Times New Roman" w:cs="Times New Roman"/>
                <w:sz w:val="24"/>
                <w:szCs w:val="24"/>
              </w:rPr>
            </w:pPr>
          </w:p>
        </w:tc>
        <w:tc>
          <w:tcPr>
            <w:tcW w:w="1956" w:type="dxa"/>
          </w:tcPr>
          <w:p w14:paraId="7E2BA81D" w14:textId="11B07179" w:rsidR="00521D82" w:rsidRPr="00253CF6" w:rsidRDefault="00C24CCB"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blaADC-80</w:t>
            </w:r>
          </w:p>
        </w:tc>
      </w:tr>
      <w:tr w:rsidR="00521D82" w:rsidRPr="00253CF6" w14:paraId="00B86509" w14:textId="77777777" w:rsidTr="00432C7A">
        <w:tc>
          <w:tcPr>
            <w:tcW w:w="1616" w:type="dxa"/>
            <w:vMerge/>
          </w:tcPr>
          <w:p w14:paraId="0CBF34F9" w14:textId="78C31B3F" w:rsidR="00521D82" w:rsidRPr="00253CF6" w:rsidRDefault="00521D82" w:rsidP="002E6C0F">
            <w:pPr>
              <w:pStyle w:val="ListParagraph"/>
              <w:ind w:left="0"/>
              <w:jc w:val="both"/>
              <w:rPr>
                <w:rFonts w:ascii="Times New Roman" w:hAnsi="Times New Roman" w:cs="Times New Roman"/>
                <w:sz w:val="24"/>
                <w:szCs w:val="24"/>
              </w:rPr>
            </w:pPr>
          </w:p>
        </w:tc>
        <w:tc>
          <w:tcPr>
            <w:tcW w:w="3790" w:type="dxa"/>
          </w:tcPr>
          <w:p w14:paraId="1E5FF6C5" w14:textId="44C9AA62" w:rsidR="00521D82" w:rsidRPr="00253CF6" w:rsidRDefault="00521D82"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C extended-spectrum beta-lactamase ADC-82</w:t>
            </w:r>
          </w:p>
        </w:tc>
        <w:tc>
          <w:tcPr>
            <w:tcW w:w="2016" w:type="dxa"/>
            <w:vMerge/>
          </w:tcPr>
          <w:p w14:paraId="628AB3E3" w14:textId="206C159B" w:rsidR="00521D82" w:rsidRPr="00253CF6" w:rsidRDefault="00521D82" w:rsidP="002E6C0F">
            <w:pPr>
              <w:pStyle w:val="ListParagraph"/>
              <w:ind w:left="0"/>
              <w:jc w:val="both"/>
              <w:rPr>
                <w:rFonts w:ascii="Times New Roman" w:hAnsi="Times New Roman" w:cs="Times New Roman"/>
                <w:sz w:val="24"/>
                <w:szCs w:val="24"/>
              </w:rPr>
            </w:pPr>
          </w:p>
        </w:tc>
        <w:tc>
          <w:tcPr>
            <w:tcW w:w="1956" w:type="dxa"/>
          </w:tcPr>
          <w:p w14:paraId="7E2400E0" w14:textId="1369F476" w:rsidR="00521D82" w:rsidRPr="00253CF6" w:rsidRDefault="00C24CCB"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blaADC-82</w:t>
            </w:r>
          </w:p>
        </w:tc>
      </w:tr>
      <w:tr w:rsidR="00521D82" w:rsidRPr="00253CF6" w14:paraId="21287B11" w14:textId="77777777" w:rsidTr="00432C7A">
        <w:tc>
          <w:tcPr>
            <w:tcW w:w="1616" w:type="dxa"/>
            <w:vMerge/>
          </w:tcPr>
          <w:p w14:paraId="2A858F7D" w14:textId="51949758" w:rsidR="00521D82" w:rsidRPr="00253CF6" w:rsidRDefault="00521D82" w:rsidP="002E6C0F">
            <w:pPr>
              <w:pStyle w:val="ListParagraph"/>
              <w:ind w:left="0"/>
              <w:jc w:val="both"/>
              <w:rPr>
                <w:rFonts w:ascii="Times New Roman" w:hAnsi="Times New Roman" w:cs="Times New Roman"/>
                <w:sz w:val="24"/>
                <w:szCs w:val="24"/>
              </w:rPr>
            </w:pPr>
          </w:p>
        </w:tc>
        <w:tc>
          <w:tcPr>
            <w:tcW w:w="3790" w:type="dxa"/>
          </w:tcPr>
          <w:p w14:paraId="60DE7BE2" w14:textId="3E38E70C" w:rsidR="00521D82" w:rsidRPr="00253CF6" w:rsidRDefault="00521D82"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C beta-lactamase ADC-152</w:t>
            </w:r>
          </w:p>
        </w:tc>
        <w:tc>
          <w:tcPr>
            <w:tcW w:w="2016" w:type="dxa"/>
            <w:vMerge/>
          </w:tcPr>
          <w:p w14:paraId="52438643" w14:textId="6D85AD5A" w:rsidR="00521D82" w:rsidRPr="00253CF6" w:rsidRDefault="00521D82" w:rsidP="002E6C0F">
            <w:pPr>
              <w:pStyle w:val="ListParagraph"/>
              <w:ind w:left="0"/>
              <w:jc w:val="both"/>
              <w:rPr>
                <w:rFonts w:ascii="Times New Roman" w:hAnsi="Times New Roman" w:cs="Times New Roman"/>
                <w:sz w:val="24"/>
                <w:szCs w:val="24"/>
              </w:rPr>
            </w:pPr>
          </w:p>
        </w:tc>
        <w:tc>
          <w:tcPr>
            <w:tcW w:w="1956" w:type="dxa"/>
          </w:tcPr>
          <w:p w14:paraId="0382872B" w14:textId="2CACFFC7" w:rsidR="00521D82" w:rsidRPr="00253CF6" w:rsidRDefault="00C24CCB"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blaADC-152</w:t>
            </w:r>
          </w:p>
        </w:tc>
      </w:tr>
      <w:tr w:rsidR="00521D82" w:rsidRPr="00253CF6" w14:paraId="60CFA955" w14:textId="77777777" w:rsidTr="00432C7A">
        <w:tc>
          <w:tcPr>
            <w:tcW w:w="1616" w:type="dxa"/>
            <w:vMerge/>
          </w:tcPr>
          <w:p w14:paraId="352B4ED1" w14:textId="37656DE8" w:rsidR="00521D82" w:rsidRPr="00253CF6" w:rsidRDefault="00521D82" w:rsidP="002E6C0F">
            <w:pPr>
              <w:pStyle w:val="ListParagraph"/>
              <w:ind w:left="0"/>
              <w:jc w:val="both"/>
              <w:rPr>
                <w:rFonts w:ascii="Times New Roman" w:hAnsi="Times New Roman" w:cs="Times New Roman"/>
                <w:sz w:val="24"/>
                <w:szCs w:val="24"/>
              </w:rPr>
            </w:pPr>
          </w:p>
        </w:tc>
        <w:tc>
          <w:tcPr>
            <w:tcW w:w="3790" w:type="dxa"/>
          </w:tcPr>
          <w:p w14:paraId="597B6F08" w14:textId="3F1E7B3F" w:rsidR="00521D82" w:rsidRPr="00253CF6" w:rsidRDefault="00521D82"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C beta-lactamase ADC-156</w:t>
            </w:r>
          </w:p>
        </w:tc>
        <w:tc>
          <w:tcPr>
            <w:tcW w:w="2016" w:type="dxa"/>
            <w:vMerge/>
          </w:tcPr>
          <w:p w14:paraId="6F5F6E34" w14:textId="3C5851ED" w:rsidR="00521D82" w:rsidRPr="00253CF6" w:rsidRDefault="00521D82" w:rsidP="002E6C0F">
            <w:pPr>
              <w:pStyle w:val="ListParagraph"/>
              <w:ind w:left="0"/>
              <w:jc w:val="both"/>
              <w:rPr>
                <w:rFonts w:ascii="Times New Roman" w:hAnsi="Times New Roman" w:cs="Times New Roman"/>
                <w:sz w:val="24"/>
                <w:szCs w:val="24"/>
              </w:rPr>
            </w:pPr>
          </w:p>
        </w:tc>
        <w:tc>
          <w:tcPr>
            <w:tcW w:w="1956" w:type="dxa"/>
          </w:tcPr>
          <w:p w14:paraId="3B13BB19" w14:textId="2C18D3D5" w:rsidR="00521D82" w:rsidRPr="00253CF6" w:rsidRDefault="00C24CCB"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blaADC-156</w:t>
            </w:r>
          </w:p>
        </w:tc>
      </w:tr>
      <w:tr w:rsidR="00521D82" w:rsidRPr="00253CF6" w14:paraId="31132C05" w14:textId="77777777" w:rsidTr="00432C7A">
        <w:tc>
          <w:tcPr>
            <w:tcW w:w="1616" w:type="dxa"/>
            <w:vMerge/>
          </w:tcPr>
          <w:p w14:paraId="64838298" w14:textId="33E83571" w:rsidR="00521D82" w:rsidRPr="00253CF6" w:rsidRDefault="00521D82" w:rsidP="002E6C0F">
            <w:pPr>
              <w:pStyle w:val="ListParagraph"/>
              <w:ind w:left="0"/>
              <w:jc w:val="both"/>
              <w:rPr>
                <w:rFonts w:ascii="Times New Roman" w:hAnsi="Times New Roman" w:cs="Times New Roman"/>
                <w:sz w:val="24"/>
                <w:szCs w:val="24"/>
              </w:rPr>
            </w:pPr>
          </w:p>
        </w:tc>
        <w:tc>
          <w:tcPr>
            <w:tcW w:w="3790" w:type="dxa"/>
          </w:tcPr>
          <w:p w14:paraId="2435EF5E" w14:textId="182C8F28" w:rsidR="00521D82" w:rsidRPr="00253CF6" w:rsidRDefault="00521D82"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C beta-lactamase ADC-162</w:t>
            </w:r>
          </w:p>
        </w:tc>
        <w:tc>
          <w:tcPr>
            <w:tcW w:w="2016" w:type="dxa"/>
            <w:vMerge/>
          </w:tcPr>
          <w:p w14:paraId="442C9D13" w14:textId="234BD13C" w:rsidR="00521D82" w:rsidRPr="00253CF6" w:rsidRDefault="00521D82" w:rsidP="002E6C0F">
            <w:pPr>
              <w:pStyle w:val="ListParagraph"/>
              <w:ind w:left="0"/>
              <w:jc w:val="both"/>
              <w:rPr>
                <w:rFonts w:ascii="Times New Roman" w:hAnsi="Times New Roman" w:cs="Times New Roman"/>
                <w:sz w:val="24"/>
                <w:szCs w:val="24"/>
              </w:rPr>
            </w:pPr>
          </w:p>
        </w:tc>
        <w:tc>
          <w:tcPr>
            <w:tcW w:w="1956" w:type="dxa"/>
          </w:tcPr>
          <w:p w14:paraId="7E92B704" w14:textId="3DA79F6B" w:rsidR="00521D82" w:rsidRPr="00253CF6" w:rsidRDefault="00C24CCB"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blaADC-162</w:t>
            </w:r>
          </w:p>
        </w:tc>
      </w:tr>
      <w:tr w:rsidR="00521D82" w:rsidRPr="00253CF6" w14:paraId="5F286DE0" w14:textId="77777777" w:rsidTr="00432C7A">
        <w:tc>
          <w:tcPr>
            <w:tcW w:w="1616" w:type="dxa"/>
            <w:vMerge/>
          </w:tcPr>
          <w:p w14:paraId="2F404AF9" w14:textId="135B8E7A" w:rsidR="00521D82" w:rsidRPr="00253CF6" w:rsidRDefault="00521D82" w:rsidP="002E6C0F">
            <w:pPr>
              <w:pStyle w:val="ListParagraph"/>
              <w:ind w:left="0"/>
              <w:jc w:val="both"/>
              <w:rPr>
                <w:rFonts w:ascii="Times New Roman" w:hAnsi="Times New Roman" w:cs="Times New Roman"/>
                <w:sz w:val="24"/>
                <w:szCs w:val="24"/>
              </w:rPr>
            </w:pPr>
          </w:p>
        </w:tc>
        <w:tc>
          <w:tcPr>
            <w:tcW w:w="3790" w:type="dxa"/>
          </w:tcPr>
          <w:p w14:paraId="5088FB10" w14:textId="4E8BEC92" w:rsidR="00521D82" w:rsidRPr="00253CF6" w:rsidRDefault="00521D82"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C beta-lactamase ADC-176</w:t>
            </w:r>
          </w:p>
        </w:tc>
        <w:tc>
          <w:tcPr>
            <w:tcW w:w="2016" w:type="dxa"/>
            <w:vMerge/>
          </w:tcPr>
          <w:p w14:paraId="32146F07" w14:textId="2EA69FFF" w:rsidR="00521D82" w:rsidRPr="00253CF6" w:rsidRDefault="00521D82" w:rsidP="002E6C0F">
            <w:pPr>
              <w:pStyle w:val="ListParagraph"/>
              <w:ind w:left="0"/>
              <w:jc w:val="both"/>
              <w:rPr>
                <w:rFonts w:ascii="Times New Roman" w:hAnsi="Times New Roman" w:cs="Times New Roman"/>
                <w:sz w:val="24"/>
                <w:szCs w:val="24"/>
              </w:rPr>
            </w:pPr>
          </w:p>
        </w:tc>
        <w:tc>
          <w:tcPr>
            <w:tcW w:w="1956" w:type="dxa"/>
          </w:tcPr>
          <w:p w14:paraId="54F42DB1" w14:textId="62CF2CF9" w:rsidR="00521D82" w:rsidRPr="00253CF6" w:rsidRDefault="00C24CCB"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blaADC-176</w:t>
            </w:r>
          </w:p>
        </w:tc>
      </w:tr>
      <w:tr w:rsidR="00521D82" w:rsidRPr="00253CF6" w14:paraId="154BD17D" w14:textId="77777777" w:rsidTr="00432C7A">
        <w:tc>
          <w:tcPr>
            <w:tcW w:w="1616" w:type="dxa"/>
            <w:vMerge/>
          </w:tcPr>
          <w:p w14:paraId="39647256" w14:textId="2764F991" w:rsidR="00521D82" w:rsidRPr="00253CF6" w:rsidRDefault="00521D82" w:rsidP="002E6C0F">
            <w:pPr>
              <w:pStyle w:val="ListParagraph"/>
              <w:ind w:left="0"/>
              <w:jc w:val="both"/>
              <w:rPr>
                <w:rFonts w:ascii="Times New Roman" w:hAnsi="Times New Roman" w:cs="Times New Roman"/>
                <w:sz w:val="24"/>
                <w:szCs w:val="24"/>
              </w:rPr>
            </w:pPr>
          </w:p>
        </w:tc>
        <w:tc>
          <w:tcPr>
            <w:tcW w:w="3790" w:type="dxa"/>
          </w:tcPr>
          <w:p w14:paraId="5D83141F" w14:textId="5572306A" w:rsidR="00521D82" w:rsidRPr="00253CF6" w:rsidRDefault="00521D82"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C beta-lactamase ADC-182</w:t>
            </w:r>
          </w:p>
        </w:tc>
        <w:tc>
          <w:tcPr>
            <w:tcW w:w="2016" w:type="dxa"/>
            <w:vMerge/>
          </w:tcPr>
          <w:p w14:paraId="08A7E306" w14:textId="4954D220" w:rsidR="00521D82" w:rsidRPr="00253CF6" w:rsidRDefault="00521D82" w:rsidP="002E6C0F">
            <w:pPr>
              <w:pStyle w:val="ListParagraph"/>
              <w:ind w:left="0"/>
              <w:jc w:val="both"/>
              <w:rPr>
                <w:rFonts w:ascii="Times New Roman" w:hAnsi="Times New Roman" w:cs="Times New Roman"/>
                <w:sz w:val="24"/>
                <w:szCs w:val="24"/>
              </w:rPr>
            </w:pPr>
          </w:p>
        </w:tc>
        <w:tc>
          <w:tcPr>
            <w:tcW w:w="1956" w:type="dxa"/>
          </w:tcPr>
          <w:p w14:paraId="2BBD1707" w14:textId="4416CDC5" w:rsidR="00521D82" w:rsidRPr="00253CF6" w:rsidRDefault="00C24CCB"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blaADC-182</w:t>
            </w:r>
          </w:p>
        </w:tc>
      </w:tr>
      <w:tr w:rsidR="00521D82" w:rsidRPr="00253CF6" w14:paraId="770C35EF" w14:textId="77777777" w:rsidTr="00432C7A">
        <w:tc>
          <w:tcPr>
            <w:tcW w:w="1616" w:type="dxa"/>
            <w:vMerge/>
          </w:tcPr>
          <w:p w14:paraId="06D01F3D" w14:textId="49434A66" w:rsidR="00521D82" w:rsidRPr="00253CF6" w:rsidRDefault="00521D82" w:rsidP="002E6C0F">
            <w:pPr>
              <w:pStyle w:val="ListParagraph"/>
              <w:ind w:left="0"/>
              <w:jc w:val="both"/>
              <w:rPr>
                <w:rFonts w:ascii="Times New Roman" w:hAnsi="Times New Roman" w:cs="Times New Roman"/>
                <w:sz w:val="24"/>
                <w:szCs w:val="24"/>
              </w:rPr>
            </w:pPr>
          </w:p>
        </w:tc>
        <w:tc>
          <w:tcPr>
            <w:tcW w:w="3790" w:type="dxa"/>
          </w:tcPr>
          <w:p w14:paraId="794B2400" w14:textId="0D62FA6A" w:rsidR="00521D82" w:rsidRPr="00253CF6" w:rsidRDefault="00521D82"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C beta-lactamase ADC-212</w:t>
            </w:r>
          </w:p>
        </w:tc>
        <w:tc>
          <w:tcPr>
            <w:tcW w:w="2016" w:type="dxa"/>
            <w:vMerge/>
          </w:tcPr>
          <w:p w14:paraId="52B100B8" w14:textId="560E0352" w:rsidR="00521D82" w:rsidRPr="00253CF6" w:rsidRDefault="00521D82" w:rsidP="002E6C0F">
            <w:pPr>
              <w:pStyle w:val="ListParagraph"/>
              <w:ind w:left="0"/>
              <w:jc w:val="both"/>
              <w:rPr>
                <w:rFonts w:ascii="Times New Roman" w:hAnsi="Times New Roman" w:cs="Times New Roman"/>
                <w:sz w:val="24"/>
                <w:szCs w:val="24"/>
              </w:rPr>
            </w:pPr>
          </w:p>
        </w:tc>
        <w:tc>
          <w:tcPr>
            <w:tcW w:w="1956" w:type="dxa"/>
          </w:tcPr>
          <w:p w14:paraId="6B758243" w14:textId="1D8F8B1B" w:rsidR="00521D82" w:rsidRPr="00253CF6" w:rsidRDefault="00C24CCB"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blaADC-212</w:t>
            </w:r>
          </w:p>
        </w:tc>
      </w:tr>
      <w:tr w:rsidR="00521D82" w:rsidRPr="00253CF6" w14:paraId="7149973D" w14:textId="77777777" w:rsidTr="00432C7A">
        <w:tc>
          <w:tcPr>
            <w:tcW w:w="1616" w:type="dxa"/>
            <w:vMerge/>
          </w:tcPr>
          <w:p w14:paraId="1A0159F6" w14:textId="175385D6" w:rsidR="00521D82" w:rsidRPr="00253CF6" w:rsidRDefault="00521D82" w:rsidP="002E6C0F">
            <w:pPr>
              <w:pStyle w:val="ListParagraph"/>
              <w:ind w:left="0"/>
              <w:jc w:val="both"/>
              <w:rPr>
                <w:rFonts w:ascii="Times New Roman" w:hAnsi="Times New Roman" w:cs="Times New Roman"/>
                <w:sz w:val="24"/>
                <w:szCs w:val="24"/>
              </w:rPr>
            </w:pPr>
          </w:p>
        </w:tc>
        <w:tc>
          <w:tcPr>
            <w:tcW w:w="3790" w:type="dxa"/>
          </w:tcPr>
          <w:p w14:paraId="40E4EB2A" w14:textId="5715B497" w:rsidR="00521D82" w:rsidRPr="00253CF6" w:rsidRDefault="00521D82"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class C beta-lactamase ADC-222</w:t>
            </w:r>
          </w:p>
        </w:tc>
        <w:tc>
          <w:tcPr>
            <w:tcW w:w="2016" w:type="dxa"/>
            <w:vMerge/>
          </w:tcPr>
          <w:p w14:paraId="291E77F6" w14:textId="72A237A1" w:rsidR="00521D82" w:rsidRPr="00253CF6" w:rsidRDefault="00521D82" w:rsidP="002E6C0F">
            <w:pPr>
              <w:pStyle w:val="ListParagraph"/>
              <w:ind w:left="0"/>
              <w:jc w:val="both"/>
              <w:rPr>
                <w:rFonts w:ascii="Times New Roman" w:hAnsi="Times New Roman" w:cs="Times New Roman"/>
                <w:sz w:val="24"/>
                <w:szCs w:val="24"/>
              </w:rPr>
            </w:pPr>
          </w:p>
        </w:tc>
        <w:tc>
          <w:tcPr>
            <w:tcW w:w="1956" w:type="dxa"/>
          </w:tcPr>
          <w:p w14:paraId="10ECD9B5" w14:textId="20C34A65" w:rsidR="00521D82" w:rsidRPr="00253CF6" w:rsidRDefault="00C24CCB"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blaADC-222</w:t>
            </w:r>
          </w:p>
        </w:tc>
      </w:tr>
      <w:tr w:rsidR="00C9682A" w:rsidRPr="00253CF6" w14:paraId="6BE1D3DC" w14:textId="77777777" w:rsidTr="00C9682A">
        <w:tc>
          <w:tcPr>
            <w:tcW w:w="1616" w:type="dxa"/>
            <w:vMerge w:val="restart"/>
            <w:vAlign w:val="center"/>
          </w:tcPr>
          <w:p w14:paraId="088FD76E" w14:textId="61132FB8" w:rsidR="00C9682A" w:rsidRPr="00253CF6" w:rsidRDefault="00C9682A" w:rsidP="00C24CCB">
            <w:pPr>
              <w:pStyle w:val="ListParagraph"/>
              <w:ind w:left="0"/>
              <w:jc w:val="center"/>
              <w:rPr>
                <w:rFonts w:ascii="Times New Roman" w:hAnsi="Times New Roman" w:cs="Times New Roman"/>
                <w:sz w:val="24"/>
                <w:szCs w:val="24"/>
              </w:rPr>
            </w:pPr>
            <w:r w:rsidRPr="00253CF6">
              <w:rPr>
                <w:rFonts w:ascii="Times New Roman" w:hAnsi="Times New Roman" w:cs="Times New Roman"/>
                <w:sz w:val="24"/>
                <w:szCs w:val="24"/>
              </w:rPr>
              <w:t>Class D beta-lactamases (oxacillinases)</w:t>
            </w:r>
          </w:p>
        </w:tc>
        <w:tc>
          <w:tcPr>
            <w:tcW w:w="3790" w:type="dxa"/>
          </w:tcPr>
          <w:p w14:paraId="11485D79" w14:textId="5317D473" w:rsidR="00C9682A" w:rsidRPr="00253CF6" w:rsidRDefault="00C9682A"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carbapenem-hydrolyzing class D beta-lactamase OXA-23</w:t>
            </w:r>
          </w:p>
        </w:tc>
        <w:tc>
          <w:tcPr>
            <w:tcW w:w="2016" w:type="dxa"/>
            <w:vMerge w:val="restart"/>
            <w:vAlign w:val="center"/>
          </w:tcPr>
          <w:p w14:paraId="20369B83" w14:textId="24B205C0" w:rsidR="00C9682A" w:rsidRPr="00253CF6" w:rsidRDefault="00C9682A" w:rsidP="00C9682A">
            <w:pPr>
              <w:pStyle w:val="ListParagraph"/>
              <w:ind w:left="0"/>
              <w:jc w:val="center"/>
              <w:rPr>
                <w:rFonts w:ascii="Times New Roman" w:hAnsi="Times New Roman" w:cs="Times New Roman"/>
                <w:sz w:val="24"/>
                <w:szCs w:val="24"/>
              </w:rPr>
            </w:pPr>
            <w:r w:rsidRPr="00253CF6">
              <w:rPr>
                <w:rFonts w:ascii="Times New Roman" w:hAnsi="Times New Roman" w:cs="Times New Roman"/>
                <w:b/>
                <w:bCs/>
                <w:sz w:val="24"/>
                <w:szCs w:val="24"/>
              </w:rPr>
              <w:t>Carbapenems</w:t>
            </w:r>
          </w:p>
        </w:tc>
        <w:tc>
          <w:tcPr>
            <w:tcW w:w="1956" w:type="dxa"/>
          </w:tcPr>
          <w:p w14:paraId="69F8BF0A" w14:textId="6CF9791D" w:rsidR="00C9682A" w:rsidRPr="00253CF6" w:rsidRDefault="00C9682A" w:rsidP="002E6C0F">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blaOXA-23</w:t>
            </w:r>
          </w:p>
        </w:tc>
      </w:tr>
      <w:tr w:rsidR="00C9682A" w:rsidRPr="00253CF6" w14:paraId="08566CF7" w14:textId="77777777" w:rsidTr="00432C7A">
        <w:tc>
          <w:tcPr>
            <w:tcW w:w="1616" w:type="dxa"/>
            <w:vMerge/>
          </w:tcPr>
          <w:p w14:paraId="7C5C7B4D" w14:textId="710CDF0B" w:rsidR="00C9682A" w:rsidRPr="00253CF6" w:rsidRDefault="00C9682A" w:rsidP="002E6C0F">
            <w:pPr>
              <w:pStyle w:val="ListParagraph"/>
              <w:ind w:left="0"/>
              <w:jc w:val="both"/>
              <w:rPr>
                <w:rFonts w:ascii="Times New Roman" w:hAnsi="Times New Roman" w:cs="Times New Roman"/>
                <w:sz w:val="24"/>
                <w:szCs w:val="24"/>
              </w:rPr>
            </w:pPr>
          </w:p>
        </w:tc>
        <w:tc>
          <w:tcPr>
            <w:tcW w:w="3790" w:type="dxa"/>
          </w:tcPr>
          <w:p w14:paraId="02F336B5" w14:textId="3F8F8972" w:rsidR="00C9682A" w:rsidRPr="00253CF6" w:rsidRDefault="00C9682A"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OXA-23 family carbapenem-hydrolyzing class D beta-lactamase OXA-239</w:t>
            </w:r>
          </w:p>
        </w:tc>
        <w:tc>
          <w:tcPr>
            <w:tcW w:w="2016" w:type="dxa"/>
            <w:vMerge/>
          </w:tcPr>
          <w:p w14:paraId="47866970" w14:textId="3CB43B20" w:rsidR="00C9682A" w:rsidRPr="00253CF6" w:rsidRDefault="00C9682A" w:rsidP="002E6C0F">
            <w:pPr>
              <w:pStyle w:val="ListParagraph"/>
              <w:ind w:left="0"/>
              <w:jc w:val="both"/>
              <w:rPr>
                <w:rFonts w:ascii="Times New Roman" w:hAnsi="Times New Roman" w:cs="Times New Roman"/>
                <w:sz w:val="24"/>
                <w:szCs w:val="24"/>
              </w:rPr>
            </w:pPr>
          </w:p>
        </w:tc>
        <w:tc>
          <w:tcPr>
            <w:tcW w:w="1956" w:type="dxa"/>
          </w:tcPr>
          <w:p w14:paraId="0A87C390" w14:textId="11D443C7" w:rsidR="00C9682A" w:rsidRPr="00253CF6" w:rsidRDefault="00D424EE"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blaOXA-239</w:t>
            </w:r>
          </w:p>
        </w:tc>
      </w:tr>
      <w:tr w:rsidR="00C9682A" w:rsidRPr="00253CF6" w14:paraId="1A6FBEBF" w14:textId="77777777" w:rsidTr="00C9682A">
        <w:tc>
          <w:tcPr>
            <w:tcW w:w="1616" w:type="dxa"/>
            <w:vMerge/>
          </w:tcPr>
          <w:p w14:paraId="509544A3" w14:textId="26D3E386" w:rsidR="00C9682A" w:rsidRPr="00253CF6" w:rsidRDefault="00C9682A" w:rsidP="002E6C0F">
            <w:pPr>
              <w:pStyle w:val="ListParagraph"/>
              <w:ind w:left="0"/>
              <w:jc w:val="both"/>
              <w:rPr>
                <w:rFonts w:ascii="Times New Roman" w:hAnsi="Times New Roman" w:cs="Times New Roman"/>
                <w:sz w:val="24"/>
                <w:szCs w:val="24"/>
              </w:rPr>
            </w:pPr>
          </w:p>
        </w:tc>
        <w:tc>
          <w:tcPr>
            <w:tcW w:w="3790" w:type="dxa"/>
          </w:tcPr>
          <w:p w14:paraId="0976FFDA" w14:textId="1D5A5F4A" w:rsidR="00C9682A" w:rsidRPr="00253CF6" w:rsidRDefault="00C9682A"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carbapenem-hydrolyzing class D beta-lactamase OXA-24</w:t>
            </w:r>
          </w:p>
        </w:tc>
        <w:tc>
          <w:tcPr>
            <w:tcW w:w="2016" w:type="dxa"/>
            <w:vMerge w:val="restart"/>
            <w:vAlign w:val="center"/>
          </w:tcPr>
          <w:p w14:paraId="3542117B" w14:textId="1D80B963" w:rsidR="00C9682A" w:rsidRPr="00253CF6" w:rsidRDefault="00C9682A" w:rsidP="00C9682A">
            <w:pPr>
              <w:pStyle w:val="ListParagraph"/>
              <w:ind w:left="0"/>
              <w:jc w:val="center"/>
              <w:rPr>
                <w:rFonts w:ascii="Times New Roman" w:hAnsi="Times New Roman" w:cs="Times New Roman"/>
                <w:sz w:val="24"/>
                <w:szCs w:val="24"/>
              </w:rPr>
            </w:pPr>
            <w:r w:rsidRPr="00253CF6">
              <w:rPr>
                <w:rFonts w:ascii="Times New Roman" w:hAnsi="Times New Roman" w:cs="Times New Roman"/>
                <w:b/>
                <w:bCs/>
                <w:sz w:val="24"/>
                <w:szCs w:val="24"/>
              </w:rPr>
              <w:t>Carbapenems</w:t>
            </w:r>
          </w:p>
        </w:tc>
        <w:tc>
          <w:tcPr>
            <w:tcW w:w="1956" w:type="dxa"/>
          </w:tcPr>
          <w:p w14:paraId="42A579DE" w14:textId="0187E359" w:rsidR="00C9682A" w:rsidRPr="00253CF6" w:rsidRDefault="00D424EE"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blaOXA-24</w:t>
            </w:r>
          </w:p>
        </w:tc>
      </w:tr>
      <w:tr w:rsidR="00C9682A" w:rsidRPr="00253CF6" w14:paraId="51EA744F" w14:textId="77777777" w:rsidTr="00432C7A">
        <w:tc>
          <w:tcPr>
            <w:tcW w:w="1616" w:type="dxa"/>
            <w:vMerge/>
          </w:tcPr>
          <w:p w14:paraId="0DE4CDFA" w14:textId="233E852E" w:rsidR="00C9682A" w:rsidRPr="00253CF6" w:rsidRDefault="00C9682A" w:rsidP="002E6C0F">
            <w:pPr>
              <w:pStyle w:val="ListParagraph"/>
              <w:ind w:left="0"/>
              <w:jc w:val="both"/>
              <w:rPr>
                <w:rFonts w:ascii="Times New Roman" w:hAnsi="Times New Roman" w:cs="Times New Roman"/>
                <w:sz w:val="24"/>
                <w:szCs w:val="24"/>
              </w:rPr>
            </w:pPr>
          </w:p>
        </w:tc>
        <w:tc>
          <w:tcPr>
            <w:tcW w:w="3790" w:type="dxa"/>
          </w:tcPr>
          <w:p w14:paraId="1DBE9AAF" w14:textId="6E594AF0" w:rsidR="00C9682A" w:rsidRPr="00253CF6" w:rsidRDefault="00C9682A"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OXA-24 family carbapenem-hydrolyzing class D beta-lactamase OXA-72</w:t>
            </w:r>
          </w:p>
        </w:tc>
        <w:tc>
          <w:tcPr>
            <w:tcW w:w="2016" w:type="dxa"/>
            <w:vMerge/>
          </w:tcPr>
          <w:p w14:paraId="3440DB28" w14:textId="21D3D053" w:rsidR="00C9682A" w:rsidRPr="00253CF6" w:rsidRDefault="00C9682A" w:rsidP="002E6C0F">
            <w:pPr>
              <w:pStyle w:val="ListParagraph"/>
              <w:ind w:left="0"/>
              <w:jc w:val="both"/>
              <w:rPr>
                <w:rFonts w:ascii="Times New Roman" w:hAnsi="Times New Roman" w:cs="Times New Roman"/>
                <w:sz w:val="24"/>
                <w:szCs w:val="24"/>
              </w:rPr>
            </w:pPr>
          </w:p>
        </w:tc>
        <w:tc>
          <w:tcPr>
            <w:tcW w:w="1956" w:type="dxa"/>
          </w:tcPr>
          <w:p w14:paraId="37244E1F" w14:textId="384D5517" w:rsidR="00C9682A" w:rsidRPr="00253CF6" w:rsidRDefault="00D424EE"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blaOXA-72</w:t>
            </w:r>
          </w:p>
        </w:tc>
      </w:tr>
      <w:tr w:rsidR="00432C7A" w:rsidRPr="00253CF6" w14:paraId="793DC6B6" w14:textId="77777777" w:rsidTr="00432C7A">
        <w:tc>
          <w:tcPr>
            <w:tcW w:w="1616" w:type="dxa"/>
            <w:vMerge/>
          </w:tcPr>
          <w:p w14:paraId="31E46D4E" w14:textId="2794806D" w:rsidR="00432C7A" w:rsidRPr="00253CF6" w:rsidRDefault="00432C7A" w:rsidP="002E6C0F">
            <w:pPr>
              <w:pStyle w:val="ListParagraph"/>
              <w:ind w:left="0"/>
              <w:jc w:val="both"/>
              <w:rPr>
                <w:rFonts w:ascii="Times New Roman" w:hAnsi="Times New Roman" w:cs="Times New Roman"/>
                <w:sz w:val="24"/>
                <w:szCs w:val="24"/>
              </w:rPr>
            </w:pPr>
          </w:p>
        </w:tc>
        <w:tc>
          <w:tcPr>
            <w:tcW w:w="3790" w:type="dxa"/>
          </w:tcPr>
          <w:p w14:paraId="234209DA" w14:textId="7CEA4E77" w:rsidR="00432C7A" w:rsidRPr="00253CF6" w:rsidRDefault="00432C7A"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OXA-51 family carbapenem-hydrolyzing class D beta-lactamase OXA-51</w:t>
            </w:r>
          </w:p>
        </w:tc>
        <w:tc>
          <w:tcPr>
            <w:tcW w:w="2016" w:type="dxa"/>
            <w:vMerge w:val="restart"/>
            <w:vAlign w:val="center"/>
          </w:tcPr>
          <w:p w14:paraId="3780B2BC" w14:textId="03D6A12C" w:rsidR="00432C7A" w:rsidRPr="00253CF6" w:rsidRDefault="00432C7A" w:rsidP="00432C7A">
            <w:pPr>
              <w:pStyle w:val="ListParagraph"/>
              <w:ind w:left="0"/>
              <w:jc w:val="center"/>
              <w:rPr>
                <w:rFonts w:ascii="Times New Roman" w:hAnsi="Times New Roman" w:cs="Times New Roman"/>
                <w:b/>
                <w:bCs/>
                <w:sz w:val="24"/>
                <w:szCs w:val="24"/>
              </w:rPr>
            </w:pPr>
            <w:r w:rsidRPr="00253CF6">
              <w:rPr>
                <w:rFonts w:ascii="Times New Roman" w:hAnsi="Times New Roman" w:cs="Times New Roman"/>
                <w:b/>
                <w:bCs/>
                <w:sz w:val="24"/>
                <w:szCs w:val="24"/>
              </w:rPr>
              <w:t>Carbapenems</w:t>
            </w:r>
          </w:p>
        </w:tc>
        <w:tc>
          <w:tcPr>
            <w:tcW w:w="1956" w:type="dxa"/>
          </w:tcPr>
          <w:p w14:paraId="5F559529" w14:textId="6885ECF0" w:rsidR="00432C7A" w:rsidRPr="00253CF6" w:rsidRDefault="00D424EE"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blaOXA-51</w:t>
            </w:r>
          </w:p>
        </w:tc>
      </w:tr>
      <w:tr w:rsidR="00432C7A" w:rsidRPr="00253CF6" w14:paraId="0D8E119A" w14:textId="77777777" w:rsidTr="00432C7A">
        <w:tc>
          <w:tcPr>
            <w:tcW w:w="1616" w:type="dxa"/>
            <w:vMerge/>
          </w:tcPr>
          <w:p w14:paraId="351B057E" w14:textId="38E41A8B" w:rsidR="00432C7A" w:rsidRPr="00253CF6" w:rsidRDefault="00432C7A" w:rsidP="002E6C0F">
            <w:pPr>
              <w:pStyle w:val="ListParagraph"/>
              <w:ind w:left="0"/>
              <w:jc w:val="both"/>
              <w:rPr>
                <w:rFonts w:ascii="Times New Roman" w:hAnsi="Times New Roman" w:cs="Times New Roman"/>
                <w:sz w:val="24"/>
                <w:szCs w:val="24"/>
              </w:rPr>
            </w:pPr>
          </w:p>
        </w:tc>
        <w:tc>
          <w:tcPr>
            <w:tcW w:w="3790" w:type="dxa"/>
          </w:tcPr>
          <w:p w14:paraId="68AE95AD" w14:textId="6EA252D8" w:rsidR="00432C7A" w:rsidRPr="00253CF6" w:rsidRDefault="00432C7A"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OXA-51 family carbapenem-hydrolyzing class D beta-lactamase OXA-64</w:t>
            </w:r>
          </w:p>
        </w:tc>
        <w:tc>
          <w:tcPr>
            <w:tcW w:w="2016" w:type="dxa"/>
            <w:vMerge/>
          </w:tcPr>
          <w:p w14:paraId="0CB10510" w14:textId="1DD601C4" w:rsidR="00432C7A" w:rsidRPr="00253CF6" w:rsidRDefault="00432C7A" w:rsidP="00C24CCB">
            <w:pPr>
              <w:pStyle w:val="ListParagraph"/>
              <w:ind w:left="0"/>
              <w:jc w:val="both"/>
              <w:rPr>
                <w:rFonts w:ascii="Times New Roman" w:hAnsi="Times New Roman" w:cs="Times New Roman"/>
                <w:sz w:val="24"/>
                <w:szCs w:val="24"/>
              </w:rPr>
            </w:pPr>
          </w:p>
        </w:tc>
        <w:tc>
          <w:tcPr>
            <w:tcW w:w="1956" w:type="dxa"/>
          </w:tcPr>
          <w:p w14:paraId="7E1BE9E9" w14:textId="24D84973" w:rsidR="00432C7A" w:rsidRPr="00253CF6" w:rsidRDefault="00D424EE"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blaOXA-64</w:t>
            </w:r>
          </w:p>
        </w:tc>
      </w:tr>
      <w:tr w:rsidR="00432C7A" w:rsidRPr="00253CF6" w14:paraId="56EFAF42" w14:textId="77777777" w:rsidTr="00432C7A">
        <w:tc>
          <w:tcPr>
            <w:tcW w:w="1616" w:type="dxa"/>
            <w:vMerge/>
          </w:tcPr>
          <w:p w14:paraId="12D2A410" w14:textId="2E1BCDDC" w:rsidR="00432C7A" w:rsidRPr="00253CF6" w:rsidRDefault="00432C7A" w:rsidP="002E6C0F">
            <w:pPr>
              <w:pStyle w:val="ListParagraph"/>
              <w:ind w:left="0"/>
              <w:jc w:val="both"/>
              <w:rPr>
                <w:rFonts w:ascii="Times New Roman" w:hAnsi="Times New Roman" w:cs="Times New Roman"/>
                <w:sz w:val="24"/>
                <w:szCs w:val="24"/>
              </w:rPr>
            </w:pPr>
          </w:p>
        </w:tc>
        <w:tc>
          <w:tcPr>
            <w:tcW w:w="3790" w:type="dxa"/>
          </w:tcPr>
          <w:p w14:paraId="35ECB981" w14:textId="72F3E42D" w:rsidR="00432C7A" w:rsidRPr="00253CF6" w:rsidRDefault="00432C7A"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OXA-51 family carbapenem-hydrolyzing class D beta-lactamase OXA-65</w:t>
            </w:r>
          </w:p>
        </w:tc>
        <w:tc>
          <w:tcPr>
            <w:tcW w:w="2016" w:type="dxa"/>
            <w:vMerge/>
          </w:tcPr>
          <w:p w14:paraId="55954C79" w14:textId="5EAB734D" w:rsidR="00432C7A" w:rsidRPr="00253CF6" w:rsidRDefault="00432C7A" w:rsidP="00C24CCB">
            <w:pPr>
              <w:pStyle w:val="ListParagraph"/>
              <w:ind w:left="0"/>
              <w:jc w:val="both"/>
              <w:rPr>
                <w:rFonts w:ascii="Times New Roman" w:hAnsi="Times New Roman" w:cs="Times New Roman"/>
                <w:sz w:val="24"/>
                <w:szCs w:val="24"/>
              </w:rPr>
            </w:pPr>
          </w:p>
        </w:tc>
        <w:tc>
          <w:tcPr>
            <w:tcW w:w="1956" w:type="dxa"/>
          </w:tcPr>
          <w:p w14:paraId="5BA3AA27" w14:textId="1CD27732" w:rsidR="00432C7A" w:rsidRPr="00253CF6" w:rsidRDefault="00D424EE"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blaOXA-65</w:t>
            </w:r>
          </w:p>
        </w:tc>
      </w:tr>
      <w:tr w:rsidR="00432C7A" w:rsidRPr="00253CF6" w14:paraId="4327D1D8" w14:textId="77777777" w:rsidTr="00432C7A">
        <w:tc>
          <w:tcPr>
            <w:tcW w:w="1616" w:type="dxa"/>
            <w:vMerge/>
          </w:tcPr>
          <w:p w14:paraId="62D54830" w14:textId="439A2222" w:rsidR="00432C7A" w:rsidRPr="00253CF6" w:rsidRDefault="00432C7A" w:rsidP="002E6C0F">
            <w:pPr>
              <w:pStyle w:val="ListParagraph"/>
              <w:ind w:left="0"/>
              <w:jc w:val="both"/>
              <w:rPr>
                <w:rFonts w:ascii="Times New Roman" w:hAnsi="Times New Roman" w:cs="Times New Roman"/>
                <w:sz w:val="24"/>
                <w:szCs w:val="24"/>
              </w:rPr>
            </w:pPr>
          </w:p>
        </w:tc>
        <w:tc>
          <w:tcPr>
            <w:tcW w:w="3790" w:type="dxa"/>
          </w:tcPr>
          <w:p w14:paraId="2B3F43C3" w14:textId="56AC9098" w:rsidR="00432C7A" w:rsidRPr="00253CF6" w:rsidRDefault="00432C7A"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OXA-51 family carbapenem-hydrolyzing class D beta-lactamase OXA-66</w:t>
            </w:r>
          </w:p>
        </w:tc>
        <w:tc>
          <w:tcPr>
            <w:tcW w:w="2016" w:type="dxa"/>
            <w:vMerge/>
          </w:tcPr>
          <w:p w14:paraId="35176004" w14:textId="0C593F2B" w:rsidR="00432C7A" w:rsidRPr="00253CF6" w:rsidRDefault="00432C7A" w:rsidP="00C24CCB">
            <w:pPr>
              <w:pStyle w:val="ListParagraph"/>
              <w:ind w:left="0"/>
              <w:jc w:val="both"/>
              <w:rPr>
                <w:rFonts w:ascii="Times New Roman" w:hAnsi="Times New Roman" w:cs="Times New Roman"/>
                <w:sz w:val="24"/>
                <w:szCs w:val="24"/>
              </w:rPr>
            </w:pPr>
          </w:p>
        </w:tc>
        <w:tc>
          <w:tcPr>
            <w:tcW w:w="1956" w:type="dxa"/>
          </w:tcPr>
          <w:p w14:paraId="5CCB3A90" w14:textId="75E1C3B5" w:rsidR="00432C7A" w:rsidRPr="00253CF6" w:rsidRDefault="00D424EE"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blaOXA-66</w:t>
            </w:r>
          </w:p>
        </w:tc>
      </w:tr>
      <w:tr w:rsidR="00432C7A" w:rsidRPr="00253CF6" w14:paraId="4AFD67BE" w14:textId="77777777" w:rsidTr="00432C7A">
        <w:tc>
          <w:tcPr>
            <w:tcW w:w="1616" w:type="dxa"/>
            <w:vMerge/>
          </w:tcPr>
          <w:p w14:paraId="42EA7837" w14:textId="11ADDFF9" w:rsidR="00432C7A" w:rsidRPr="00253CF6" w:rsidRDefault="00432C7A" w:rsidP="002E6C0F">
            <w:pPr>
              <w:pStyle w:val="ListParagraph"/>
              <w:ind w:left="0"/>
              <w:jc w:val="both"/>
              <w:rPr>
                <w:rFonts w:ascii="Times New Roman" w:hAnsi="Times New Roman" w:cs="Times New Roman"/>
                <w:sz w:val="24"/>
                <w:szCs w:val="24"/>
              </w:rPr>
            </w:pPr>
          </w:p>
        </w:tc>
        <w:tc>
          <w:tcPr>
            <w:tcW w:w="3790" w:type="dxa"/>
          </w:tcPr>
          <w:p w14:paraId="3812B391" w14:textId="07FABBC0" w:rsidR="00432C7A" w:rsidRPr="00253CF6" w:rsidRDefault="00432C7A"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OXA-51 family carbapenem-hydrolyzing class D beta-lactamase OXA-68</w:t>
            </w:r>
          </w:p>
        </w:tc>
        <w:tc>
          <w:tcPr>
            <w:tcW w:w="2016" w:type="dxa"/>
            <w:vMerge/>
          </w:tcPr>
          <w:p w14:paraId="407F967F" w14:textId="2F10CFCE" w:rsidR="00432C7A" w:rsidRPr="00253CF6" w:rsidRDefault="00432C7A" w:rsidP="00C24CCB">
            <w:pPr>
              <w:pStyle w:val="ListParagraph"/>
              <w:ind w:left="0"/>
              <w:jc w:val="both"/>
              <w:rPr>
                <w:rFonts w:ascii="Times New Roman" w:hAnsi="Times New Roman" w:cs="Times New Roman"/>
                <w:sz w:val="24"/>
                <w:szCs w:val="24"/>
              </w:rPr>
            </w:pPr>
          </w:p>
        </w:tc>
        <w:tc>
          <w:tcPr>
            <w:tcW w:w="1956" w:type="dxa"/>
          </w:tcPr>
          <w:p w14:paraId="79BD5149" w14:textId="2ABAD591" w:rsidR="00432C7A" w:rsidRPr="00253CF6" w:rsidRDefault="00D424EE"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blaOXA-68</w:t>
            </w:r>
          </w:p>
        </w:tc>
      </w:tr>
      <w:tr w:rsidR="00432C7A" w:rsidRPr="00253CF6" w14:paraId="77C54EC3" w14:textId="77777777" w:rsidTr="00432C7A">
        <w:tc>
          <w:tcPr>
            <w:tcW w:w="1616" w:type="dxa"/>
            <w:vMerge/>
          </w:tcPr>
          <w:p w14:paraId="7757EDC9" w14:textId="3030EFB8" w:rsidR="00432C7A" w:rsidRPr="00253CF6" w:rsidRDefault="00432C7A" w:rsidP="002E6C0F">
            <w:pPr>
              <w:pStyle w:val="ListParagraph"/>
              <w:ind w:left="0"/>
              <w:jc w:val="both"/>
              <w:rPr>
                <w:rFonts w:ascii="Times New Roman" w:hAnsi="Times New Roman" w:cs="Times New Roman"/>
                <w:sz w:val="24"/>
                <w:szCs w:val="24"/>
              </w:rPr>
            </w:pPr>
          </w:p>
        </w:tc>
        <w:tc>
          <w:tcPr>
            <w:tcW w:w="3790" w:type="dxa"/>
          </w:tcPr>
          <w:p w14:paraId="034A2D83" w14:textId="3D199826" w:rsidR="00432C7A" w:rsidRPr="00253CF6" w:rsidRDefault="00432C7A"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OXA-51 family carbapenem-hydrolyzing class D beta-lactamase OXA-69</w:t>
            </w:r>
          </w:p>
        </w:tc>
        <w:tc>
          <w:tcPr>
            <w:tcW w:w="2016" w:type="dxa"/>
            <w:vMerge/>
          </w:tcPr>
          <w:p w14:paraId="4FC0A6DF" w14:textId="45298AD1" w:rsidR="00432C7A" w:rsidRPr="00253CF6" w:rsidRDefault="00432C7A" w:rsidP="00C24CCB">
            <w:pPr>
              <w:pStyle w:val="ListParagraph"/>
              <w:ind w:left="0"/>
              <w:jc w:val="both"/>
              <w:rPr>
                <w:rFonts w:ascii="Times New Roman" w:hAnsi="Times New Roman" w:cs="Times New Roman"/>
                <w:sz w:val="24"/>
                <w:szCs w:val="24"/>
              </w:rPr>
            </w:pPr>
          </w:p>
        </w:tc>
        <w:tc>
          <w:tcPr>
            <w:tcW w:w="1956" w:type="dxa"/>
          </w:tcPr>
          <w:p w14:paraId="2CCEA044" w14:textId="22DFFE9D" w:rsidR="00432C7A" w:rsidRPr="00253CF6" w:rsidRDefault="00D424EE"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blaOXA-69</w:t>
            </w:r>
          </w:p>
        </w:tc>
      </w:tr>
      <w:tr w:rsidR="00432C7A" w:rsidRPr="00253CF6" w14:paraId="2C9EB608" w14:textId="77777777" w:rsidTr="00432C7A">
        <w:tc>
          <w:tcPr>
            <w:tcW w:w="1616" w:type="dxa"/>
            <w:vMerge/>
          </w:tcPr>
          <w:p w14:paraId="75A9CB77" w14:textId="00B02205" w:rsidR="00432C7A" w:rsidRPr="00253CF6" w:rsidRDefault="00432C7A" w:rsidP="002E6C0F">
            <w:pPr>
              <w:pStyle w:val="ListParagraph"/>
              <w:ind w:left="0"/>
              <w:jc w:val="both"/>
              <w:rPr>
                <w:rFonts w:ascii="Times New Roman" w:hAnsi="Times New Roman" w:cs="Times New Roman"/>
                <w:sz w:val="24"/>
                <w:szCs w:val="24"/>
              </w:rPr>
            </w:pPr>
          </w:p>
        </w:tc>
        <w:tc>
          <w:tcPr>
            <w:tcW w:w="3790" w:type="dxa"/>
          </w:tcPr>
          <w:p w14:paraId="0DEF8BF8" w14:textId="5D831E29" w:rsidR="00432C7A" w:rsidRPr="00253CF6" w:rsidRDefault="00432C7A"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OXA-51 family carbapenem-hydrolyzing class D beta-lactamase OXA-71</w:t>
            </w:r>
          </w:p>
        </w:tc>
        <w:tc>
          <w:tcPr>
            <w:tcW w:w="2016" w:type="dxa"/>
            <w:vMerge/>
          </w:tcPr>
          <w:p w14:paraId="39D966C3" w14:textId="52B5BD4E" w:rsidR="00432C7A" w:rsidRPr="00253CF6" w:rsidRDefault="00432C7A" w:rsidP="00C24CCB">
            <w:pPr>
              <w:pStyle w:val="ListParagraph"/>
              <w:ind w:left="0"/>
              <w:jc w:val="both"/>
              <w:rPr>
                <w:rFonts w:ascii="Times New Roman" w:hAnsi="Times New Roman" w:cs="Times New Roman"/>
                <w:sz w:val="24"/>
                <w:szCs w:val="24"/>
              </w:rPr>
            </w:pPr>
          </w:p>
        </w:tc>
        <w:tc>
          <w:tcPr>
            <w:tcW w:w="1956" w:type="dxa"/>
          </w:tcPr>
          <w:p w14:paraId="64480D1F" w14:textId="172B38EC" w:rsidR="00432C7A" w:rsidRPr="00253CF6" w:rsidRDefault="00D424EE"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blaOXA-71</w:t>
            </w:r>
          </w:p>
        </w:tc>
      </w:tr>
      <w:tr w:rsidR="00432C7A" w:rsidRPr="00253CF6" w14:paraId="4896367F" w14:textId="77777777" w:rsidTr="00432C7A">
        <w:tc>
          <w:tcPr>
            <w:tcW w:w="1616" w:type="dxa"/>
            <w:vMerge/>
          </w:tcPr>
          <w:p w14:paraId="61084282" w14:textId="76A154B1" w:rsidR="00432C7A" w:rsidRPr="00253CF6" w:rsidRDefault="00432C7A" w:rsidP="002E6C0F">
            <w:pPr>
              <w:pStyle w:val="ListParagraph"/>
              <w:ind w:left="0"/>
              <w:jc w:val="both"/>
              <w:rPr>
                <w:rFonts w:ascii="Times New Roman" w:hAnsi="Times New Roman" w:cs="Times New Roman"/>
                <w:sz w:val="24"/>
                <w:szCs w:val="24"/>
              </w:rPr>
            </w:pPr>
          </w:p>
        </w:tc>
        <w:tc>
          <w:tcPr>
            <w:tcW w:w="3790" w:type="dxa"/>
          </w:tcPr>
          <w:p w14:paraId="14EC71C3" w14:textId="41B2CCC0" w:rsidR="00432C7A" w:rsidRPr="00253CF6" w:rsidRDefault="00432C7A"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OXA-51 family carbapenem-hydrolyzing class D beta-lactamase OXA-82</w:t>
            </w:r>
          </w:p>
        </w:tc>
        <w:tc>
          <w:tcPr>
            <w:tcW w:w="2016" w:type="dxa"/>
            <w:vMerge/>
          </w:tcPr>
          <w:p w14:paraId="4DD4F4F8" w14:textId="3EC466F1" w:rsidR="00432C7A" w:rsidRPr="00253CF6" w:rsidRDefault="00432C7A" w:rsidP="00C24CCB">
            <w:pPr>
              <w:pStyle w:val="ListParagraph"/>
              <w:ind w:left="0"/>
              <w:jc w:val="both"/>
              <w:rPr>
                <w:rFonts w:ascii="Times New Roman" w:hAnsi="Times New Roman" w:cs="Times New Roman"/>
                <w:sz w:val="24"/>
                <w:szCs w:val="24"/>
              </w:rPr>
            </w:pPr>
          </w:p>
        </w:tc>
        <w:tc>
          <w:tcPr>
            <w:tcW w:w="1956" w:type="dxa"/>
          </w:tcPr>
          <w:p w14:paraId="7DC6B198" w14:textId="03F62F53" w:rsidR="00432C7A" w:rsidRPr="00253CF6" w:rsidRDefault="00D424EE"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blaOXA-82</w:t>
            </w:r>
          </w:p>
        </w:tc>
      </w:tr>
      <w:tr w:rsidR="00432C7A" w:rsidRPr="00253CF6" w14:paraId="4E4285A1" w14:textId="77777777" w:rsidTr="00432C7A">
        <w:tc>
          <w:tcPr>
            <w:tcW w:w="1616" w:type="dxa"/>
            <w:vMerge/>
          </w:tcPr>
          <w:p w14:paraId="3AA795CF" w14:textId="6F932D68" w:rsidR="00432C7A" w:rsidRPr="00253CF6" w:rsidRDefault="00432C7A" w:rsidP="002E6C0F">
            <w:pPr>
              <w:pStyle w:val="ListParagraph"/>
              <w:ind w:left="0"/>
              <w:jc w:val="both"/>
              <w:rPr>
                <w:rFonts w:ascii="Times New Roman" w:hAnsi="Times New Roman" w:cs="Times New Roman"/>
                <w:sz w:val="24"/>
                <w:szCs w:val="24"/>
              </w:rPr>
            </w:pPr>
          </w:p>
        </w:tc>
        <w:tc>
          <w:tcPr>
            <w:tcW w:w="3790" w:type="dxa"/>
          </w:tcPr>
          <w:p w14:paraId="4A2AF2A0" w14:textId="06F31CE3" w:rsidR="00432C7A" w:rsidRPr="00253CF6" w:rsidRDefault="00432C7A"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OXA-51 family carbapenem-hydrolyzing class D beta-lactamase OXA-90</w:t>
            </w:r>
          </w:p>
        </w:tc>
        <w:tc>
          <w:tcPr>
            <w:tcW w:w="2016" w:type="dxa"/>
            <w:vMerge/>
          </w:tcPr>
          <w:p w14:paraId="6CAAC874" w14:textId="1BA182C2" w:rsidR="00432C7A" w:rsidRPr="00253CF6" w:rsidRDefault="00432C7A" w:rsidP="00C24CCB">
            <w:pPr>
              <w:pStyle w:val="ListParagraph"/>
              <w:ind w:left="0"/>
              <w:jc w:val="both"/>
              <w:rPr>
                <w:rFonts w:ascii="Times New Roman" w:hAnsi="Times New Roman" w:cs="Times New Roman"/>
                <w:sz w:val="24"/>
                <w:szCs w:val="24"/>
              </w:rPr>
            </w:pPr>
          </w:p>
        </w:tc>
        <w:tc>
          <w:tcPr>
            <w:tcW w:w="1956" w:type="dxa"/>
          </w:tcPr>
          <w:p w14:paraId="6ED8EC4B" w14:textId="3730393C" w:rsidR="00432C7A" w:rsidRPr="00253CF6" w:rsidRDefault="00D424EE"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blaOXA-90</w:t>
            </w:r>
          </w:p>
        </w:tc>
      </w:tr>
      <w:tr w:rsidR="00432C7A" w:rsidRPr="00253CF6" w14:paraId="16981280" w14:textId="77777777" w:rsidTr="00432C7A">
        <w:tc>
          <w:tcPr>
            <w:tcW w:w="1616" w:type="dxa"/>
            <w:vMerge/>
          </w:tcPr>
          <w:p w14:paraId="6D8CAAD6" w14:textId="02F01E59" w:rsidR="00432C7A" w:rsidRPr="00253CF6" w:rsidRDefault="00432C7A" w:rsidP="002E6C0F">
            <w:pPr>
              <w:pStyle w:val="ListParagraph"/>
              <w:ind w:left="0"/>
              <w:jc w:val="both"/>
              <w:rPr>
                <w:rFonts w:ascii="Times New Roman" w:hAnsi="Times New Roman" w:cs="Times New Roman"/>
                <w:sz w:val="24"/>
                <w:szCs w:val="24"/>
              </w:rPr>
            </w:pPr>
          </w:p>
        </w:tc>
        <w:tc>
          <w:tcPr>
            <w:tcW w:w="3790" w:type="dxa"/>
          </w:tcPr>
          <w:p w14:paraId="4882CF86" w14:textId="455D2420" w:rsidR="00432C7A" w:rsidRPr="00253CF6" w:rsidRDefault="00432C7A"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OXA-51 family carbapenem-hydrolyzing class D beta-lactamase OXA-91</w:t>
            </w:r>
          </w:p>
        </w:tc>
        <w:tc>
          <w:tcPr>
            <w:tcW w:w="2016" w:type="dxa"/>
            <w:vMerge/>
          </w:tcPr>
          <w:p w14:paraId="5D602437" w14:textId="11DC1422" w:rsidR="00432C7A" w:rsidRPr="00253CF6" w:rsidRDefault="00432C7A" w:rsidP="00C24CCB">
            <w:pPr>
              <w:pStyle w:val="ListParagraph"/>
              <w:ind w:left="0"/>
              <w:jc w:val="both"/>
              <w:rPr>
                <w:rFonts w:ascii="Times New Roman" w:hAnsi="Times New Roman" w:cs="Times New Roman"/>
                <w:sz w:val="24"/>
                <w:szCs w:val="24"/>
              </w:rPr>
            </w:pPr>
          </w:p>
        </w:tc>
        <w:tc>
          <w:tcPr>
            <w:tcW w:w="1956" w:type="dxa"/>
          </w:tcPr>
          <w:p w14:paraId="4C5A3855" w14:textId="6910D1AE" w:rsidR="00432C7A" w:rsidRPr="00253CF6" w:rsidRDefault="00D424EE"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blaOXA-91</w:t>
            </w:r>
          </w:p>
        </w:tc>
      </w:tr>
      <w:tr w:rsidR="00432C7A" w:rsidRPr="00253CF6" w14:paraId="79CEDA03" w14:textId="77777777" w:rsidTr="00432C7A">
        <w:tc>
          <w:tcPr>
            <w:tcW w:w="1616" w:type="dxa"/>
            <w:vMerge/>
          </w:tcPr>
          <w:p w14:paraId="16556BBC" w14:textId="33229439" w:rsidR="00432C7A" w:rsidRPr="00253CF6" w:rsidRDefault="00432C7A" w:rsidP="002E6C0F">
            <w:pPr>
              <w:pStyle w:val="ListParagraph"/>
              <w:ind w:left="0"/>
              <w:jc w:val="both"/>
              <w:rPr>
                <w:rFonts w:ascii="Times New Roman" w:hAnsi="Times New Roman" w:cs="Times New Roman"/>
                <w:sz w:val="24"/>
                <w:szCs w:val="24"/>
              </w:rPr>
            </w:pPr>
          </w:p>
        </w:tc>
        <w:tc>
          <w:tcPr>
            <w:tcW w:w="3790" w:type="dxa"/>
          </w:tcPr>
          <w:p w14:paraId="6612CDC2" w14:textId="36438A63" w:rsidR="00432C7A" w:rsidRPr="00253CF6" w:rsidRDefault="00432C7A"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OXA-51 family carbapenem-</w:t>
            </w:r>
            <w:r w:rsidRPr="00253CF6">
              <w:rPr>
                <w:rFonts w:ascii="Times New Roman" w:hAnsi="Times New Roman" w:cs="Times New Roman"/>
                <w:sz w:val="24"/>
                <w:szCs w:val="24"/>
              </w:rPr>
              <w:lastRenderedPageBreak/>
              <w:t>hydrolyzing class D beta-lactamase OXA-94</w:t>
            </w:r>
          </w:p>
        </w:tc>
        <w:tc>
          <w:tcPr>
            <w:tcW w:w="2016" w:type="dxa"/>
            <w:vMerge/>
          </w:tcPr>
          <w:p w14:paraId="7A6C69BC" w14:textId="22AD0EA9" w:rsidR="00432C7A" w:rsidRPr="00253CF6" w:rsidRDefault="00432C7A" w:rsidP="00C24CCB">
            <w:pPr>
              <w:pStyle w:val="ListParagraph"/>
              <w:ind w:left="0"/>
              <w:jc w:val="both"/>
              <w:rPr>
                <w:rFonts w:ascii="Times New Roman" w:hAnsi="Times New Roman" w:cs="Times New Roman"/>
                <w:sz w:val="24"/>
                <w:szCs w:val="24"/>
              </w:rPr>
            </w:pPr>
          </w:p>
        </w:tc>
        <w:tc>
          <w:tcPr>
            <w:tcW w:w="1956" w:type="dxa"/>
          </w:tcPr>
          <w:p w14:paraId="2C213E78" w14:textId="22628394" w:rsidR="00432C7A" w:rsidRPr="00253CF6" w:rsidRDefault="00D424EE"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blaOXA-94</w:t>
            </w:r>
          </w:p>
        </w:tc>
      </w:tr>
      <w:tr w:rsidR="00432C7A" w:rsidRPr="00253CF6" w14:paraId="32DCD5F8" w14:textId="77777777" w:rsidTr="00432C7A">
        <w:tc>
          <w:tcPr>
            <w:tcW w:w="1616" w:type="dxa"/>
            <w:vMerge/>
          </w:tcPr>
          <w:p w14:paraId="23545D80" w14:textId="43448FA2" w:rsidR="00432C7A" w:rsidRPr="00253CF6" w:rsidRDefault="00432C7A" w:rsidP="002E6C0F">
            <w:pPr>
              <w:pStyle w:val="ListParagraph"/>
              <w:ind w:left="0"/>
              <w:jc w:val="both"/>
              <w:rPr>
                <w:rFonts w:ascii="Times New Roman" w:hAnsi="Times New Roman" w:cs="Times New Roman"/>
                <w:sz w:val="24"/>
                <w:szCs w:val="24"/>
              </w:rPr>
            </w:pPr>
          </w:p>
        </w:tc>
        <w:tc>
          <w:tcPr>
            <w:tcW w:w="3790" w:type="dxa"/>
          </w:tcPr>
          <w:p w14:paraId="7693C845" w14:textId="1C2CA38F" w:rsidR="00432C7A" w:rsidRPr="00253CF6" w:rsidRDefault="00432C7A" w:rsidP="002E6C0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OXA-51 family carbapenem-hydrolyzing class D beta-lactamase OXA-95</w:t>
            </w:r>
          </w:p>
        </w:tc>
        <w:tc>
          <w:tcPr>
            <w:tcW w:w="2016" w:type="dxa"/>
            <w:vMerge/>
          </w:tcPr>
          <w:p w14:paraId="1E76F7EE" w14:textId="3C5003FC" w:rsidR="00432C7A" w:rsidRPr="00253CF6" w:rsidRDefault="00432C7A" w:rsidP="00C24CCB">
            <w:pPr>
              <w:pStyle w:val="ListParagraph"/>
              <w:ind w:left="0"/>
              <w:jc w:val="both"/>
              <w:rPr>
                <w:rFonts w:ascii="Times New Roman" w:hAnsi="Times New Roman" w:cs="Times New Roman"/>
                <w:sz w:val="24"/>
                <w:szCs w:val="24"/>
              </w:rPr>
            </w:pPr>
          </w:p>
        </w:tc>
        <w:tc>
          <w:tcPr>
            <w:tcW w:w="1956" w:type="dxa"/>
          </w:tcPr>
          <w:p w14:paraId="5512187C" w14:textId="2CDCA5E1" w:rsidR="00432C7A" w:rsidRPr="00253CF6" w:rsidRDefault="00D424EE" w:rsidP="002E6C0F">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blaOXA-95</w:t>
            </w:r>
          </w:p>
        </w:tc>
      </w:tr>
      <w:tr w:rsidR="00432C7A" w:rsidRPr="00253CF6" w14:paraId="1AE436C5" w14:textId="77777777" w:rsidTr="00432C7A">
        <w:tc>
          <w:tcPr>
            <w:tcW w:w="1616" w:type="dxa"/>
            <w:vMerge/>
          </w:tcPr>
          <w:p w14:paraId="5CB99093" w14:textId="1EE7E547" w:rsidR="00432C7A" w:rsidRPr="00253CF6" w:rsidRDefault="00432C7A" w:rsidP="00C24CCB">
            <w:pPr>
              <w:pStyle w:val="ListParagraph"/>
              <w:ind w:left="0"/>
              <w:jc w:val="both"/>
              <w:rPr>
                <w:rFonts w:ascii="Times New Roman" w:hAnsi="Times New Roman" w:cs="Times New Roman"/>
                <w:sz w:val="24"/>
                <w:szCs w:val="24"/>
              </w:rPr>
            </w:pPr>
          </w:p>
        </w:tc>
        <w:tc>
          <w:tcPr>
            <w:tcW w:w="3790" w:type="dxa"/>
          </w:tcPr>
          <w:p w14:paraId="55EC4283" w14:textId="35E89F21" w:rsidR="00432C7A" w:rsidRPr="00253CF6" w:rsidRDefault="00432C7A" w:rsidP="00C24CCB">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OXA-51 family carbapenem-hydrolyzing class D beta-lactamase OXA-98</w:t>
            </w:r>
          </w:p>
        </w:tc>
        <w:tc>
          <w:tcPr>
            <w:tcW w:w="2016" w:type="dxa"/>
            <w:vMerge/>
          </w:tcPr>
          <w:p w14:paraId="63C07B59" w14:textId="4AD07E31" w:rsidR="00432C7A" w:rsidRPr="00253CF6" w:rsidRDefault="00432C7A" w:rsidP="00C24CCB">
            <w:pPr>
              <w:pStyle w:val="ListParagraph"/>
              <w:ind w:left="0"/>
              <w:jc w:val="both"/>
              <w:rPr>
                <w:rFonts w:ascii="Times New Roman" w:hAnsi="Times New Roman" w:cs="Times New Roman"/>
                <w:sz w:val="24"/>
                <w:szCs w:val="24"/>
              </w:rPr>
            </w:pPr>
          </w:p>
        </w:tc>
        <w:tc>
          <w:tcPr>
            <w:tcW w:w="1956" w:type="dxa"/>
          </w:tcPr>
          <w:p w14:paraId="6A48E46A" w14:textId="426BE9F3" w:rsidR="00432C7A" w:rsidRPr="00253CF6" w:rsidRDefault="00D424EE" w:rsidP="00C24CCB">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blaOXA-98</w:t>
            </w:r>
          </w:p>
        </w:tc>
      </w:tr>
      <w:tr w:rsidR="00432C7A" w:rsidRPr="00253CF6" w14:paraId="0BD7BE9C" w14:textId="77777777" w:rsidTr="00432C7A">
        <w:tc>
          <w:tcPr>
            <w:tcW w:w="1616" w:type="dxa"/>
            <w:vMerge/>
          </w:tcPr>
          <w:p w14:paraId="55E1F4E4" w14:textId="464BD282" w:rsidR="00432C7A" w:rsidRPr="00253CF6" w:rsidRDefault="00432C7A" w:rsidP="00C24CCB">
            <w:pPr>
              <w:pStyle w:val="ListParagraph"/>
              <w:ind w:left="0"/>
              <w:jc w:val="both"/>
              <w:rPr>
                <w:rFonts w:ascii="Times New Roman" w:hAnsi="Times New Roman" w:cs="Times New Roman"/>
                <w:sz w:val="24"/>
                <w:szCs w:val="24"/>
              </w:rPr>
            </w:pPr>
          </w:p>
        </w:tc>
        <w:tc>
          <w:tcPr>
            <w:tcW w:w="3790" w:type="dxa"/>
          </w:tcPr>
          <w:p w14:paraId="587CA033" w14:textId="55167918" w:rsidR="00432C7A" w:rsidRPr="00253CF6" w:rsidRDefault="00432C7A" w:rsidP="00C24CCB">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OXA-51 family carbapenem-hydrolyzing class D beta-lactamase OXA-100</w:t>
            </w:r>
          </w:p>
        </w:tc>
        <w:tc>
          <w:tcPr>
            <w:tcW w:w="2016" w:type="dxa"/>
            <w:vMerge/>
          </w:tcPr>
          <w:p w14:paraId="401AA868" w14:textId="7963C94A" w:rsidR="00432C7A" w:rsidRPr="00253CF6" w:rsidRDefault="00432C7A" w:rsidP="00C24CCB">
            <w:pPr>
              <w:pStyle w:val="ListParagraph"/>
              <w:ind w:left="0"/>
              <w:jc w:val="both"/>
              <w:rPr>
                <w:rFonts w:ascii="Times New Roman" w:hAnsi="Times New Roman" w:cs="Times New Roman"/>
                <w:sz w:val="24"/>
                <w:szCs w:val="24"/>
              </w:rPr>
            </w:pPr>
          </w:p>
        </w:tc>
        <w:tc>
          <w:tcPr>
            <w:tcW w:w="1956" w:type="dxa"/>
          </w:tcPr>
          <w:p w14:paraId="59BB7C7D" w14:textId="2C904D19" w:rsidR="00432C7A" w:rsidRPr="00253CF6" w:rsidRDefault="00D424EE" w:rsidP="00C24CCB">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blaOXA-100</w:t>
            </w:r>
          </w:p>
        </w:tc>
      </w:tr>
      <w:tr w:rsidR="00432C7A" w:rsidRPr="00253CF6" w14:paraId="3FA13178" w14:textId="77777777" w:rsidTr="00432C7A">
        <w:tc>
          <w:tcPr>
            <w:tcW w:w="1616" w:type="dxa"/>
            <w:vMerge/>
          </w:tcPr>
          <w:p w14:paraId="10BC8048" w14:textId="21679D93" w:rsidR="00432C7A" w:rsidRPr="00253CF6" w:rsidRDefault="00432C7A" w:rsidP="00C24CCB">
            <w:pPr>
              <w:pStyle w:val="ListParagraph"/>
              <w:ind w:left="0"/>
              <w:jc w:val="both"/>
              <w:rPr>
                <w:rFonts w:ascii="Times New Roman" w:hAnsi="Times New Roman" w:cs="Times New Roman"/>
                <w:sz w:val="24"/>
                <w:szCs w:val="24"/>
              </w:rPr>
            </w:pPr>
          </w:p>
        </w:tc>
        <w:tc>
          <w:tcPr>
            <w:tcW w:w="3790" w:type="dxa"/>
          </w:tcPr>
          <w:p w14:paraId="2A921037" w14:textId="7FCA256F" w:rsidR="00432C7A" w:rsidRPr="00253CF6" w:rsidRDefault="00432C7A" w:rsidP="00C24CCB">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OXA-51 family carbapenem-hydrolyzing class D beta-lactamase OXA-104</w:t>
            </w:r>
          </w:p>
        </w:tc>
        <w:tc>
          <w:tcPr>
            <w:tcW w:w="2016" w:type="dxa"/>
            <w:vMerge/>
          </w:tcPr>
          <w:p w14:paraId="4084E173" w14:textId="255BA0BF" w:rsidR="00432C7A" w:rsidRPr="00253CF6" w:rsidRDefault="00432C7A" w:rsidP="00C24CCB">
            <w:pPr>
              <w:pStyle w:val="ListParagraph"/>
              <w:ind w:left="0"/>
              <w:jc w:val="both"/>
              <w:rPr>
                <w:rFonts w:ascii="Times New Roman" w:hAnsi="Times New Roman" w:cs="Times New Roman"/>
                <w:sz w:val="24"/>
                <w:szCs w:val="24"/>
              </w:rPr>
            </w:pPr>
          </w:p>
        </w:tc>
        <w:tc>
          <w:tcPr>
            <w:tcW w:w="1956" w:type="dxa"/>
          </w:tcPr>
          <w:p w14:paraId="44C9DFF4" w14:textId="7C15AB05" w:rsidR="00432C7A" w:rsidRPr="00253CF6" w:rsidRDefault="00D424EE" w:rsidP="00C24CCB">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blaOXA-104</w:t>
            </w:r>
          </w:p>
        </w:tc>
      </w:tr>
      <w:tr w:rsidR="00432C7A" w:rsidRPr="00253CF6" w14:paraId="3AB0CC97" w14:textId="77777777" w:rsidTr="00432C7A">
        <w:tc>
          <w:tcPr>
            <w:tcW w:w="1616" w:type="dxa"/>
            <w:vMerge/>
          </w:tcPr>
          <w:p w14:paraId="463351CE" w14:textId="2E3A4086" w:rsidR="00432C7A" w:rsidRPr="00253CF6" w:rsidRDefault="00432C7A" w:rsidP="00C24CCB">
            <w:pPr>
              <w:pStyle w:val="ListParagraph"/>
              <w:ind w:left="0"/>
              <w:jc w:val="both"/>
              <w:rPr>
                <w:rFonts w:ascii="Times New Roman" w:hAnsi="Times New Roman" w:cs="Times New Roman"/>
                <w:sz w:val="24"/>
                <w:szCs w:val="24"/>
              </w:rPr>
            </w:pPr>
          </w:p>
        </w:tc>
        <w:tc>
          <w:tcPr>
            <w:tcW w:w="3790" w:type="dxa"/>
          </w:tcPr>
          <w:p w14:paraId="39D62873" w14:textId="64288FDA" w:rsidR="00432C7A" w:rsidRPr="00253CF6" w:rsidRDefault="00432C7A" w:rsidP="00C24CCB">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OXA-51 family carbapenem-hydrolyzing class D beta-lactamase OXA-120</w:t>
            </w:r>
          </w:p>
        </w:tc>
        <w:tc>
          <w:tcPr>
            <w:tcW w:w="2016" w:type="dxa"/>
            <w:vMerge/>
          </w:tcPr>
          <w:p w14:paraId="67DA8ABB" w14:textId="3E130370" w:rsidR="00432C7A" w:rsidRPr="00253CF6" w:rsidRDefault="00432C7A" w:rsidP="00C24CCB">
            <w:pPr>
              <w:pStyle w:val="ListParagraph"/>
              <w:ind w:left="0"/>
              <w:jc w:val="both"/>
              <w:rPr>
                <w:rFonts w:ascii="Times New Roman" w:hAnsi="Times New Roman" w:cs="Times New Roman"/>
                <w:sz w:val="24"/>
                <w:szCs w:val="24"/>
              </w:rPr>
            </w:pPr>
          </w:p>
        </w:tc>
        <w:tc>
          <w:tcPr>
            <w:tcW w:w="1956" w:type="dxa"/>
          </w:tcPr>
          <w:p w14:paraId="460928A9" w14:textId="67520790" w:rsidR="00432C7A" w:rsidRPr="00253CF6" w:rsidRDefault="00D424EE" w:rsidP="00C24CCB">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blaOXA-120</w:t>
            </w:r>
          </w:p>
        </w:tc>
      </w:tr>
      <w:tr w:rsidR="00432C7A" w:rsidRPr="00253CF6" w14:paraId="4937571B" w14:textId="77777777" w:rsidTr="00432C7A">
        <w:tc>
          <w:tcPr>
            <w:tcW w:w="1616" w:type="dxa"/>
            <w:vMerge/>
          </w:tcPr>
          <w:p w14:paraId="0F5FD306" w14:textId="76938A7B" w:rsidR="00432C7A" w:rsidRPr="00253CF6" w:rsidRDefault="00432C7A" w:rsidP="00C24CCB">
            <w:pPr>
              <w:pStyle w:val="ListParagraph"/>
              <w:ind w:left="0"/>
              <w:jc w:val="both"/>
              <w:rPr>
                <w:rFonts w:ascii="Times New Roman" w:hAnsi="Times New Roman" w:cs="Times New Roman"/>
                <w:sz w:val="24"/>
                <w:szCs w:val="24"/>
              </w:rPr>
            </w:pPr>
          </w:p>
        </w:tc>
        <w:tc>
          <w:tcPr>
            <w:tcW w:w="3790" w:type="dxa"/>
          </w:tcPr>
          <w:p w14:paraId="6A2F4D17" w14:textId="1AB2A0B4" w:rsidR="00432C7A" w:rsidRPr="00253CF6" w:rsidRDefault="00432C7A" w:rsidP="00C24CCB">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OXA-51 family carbapenem-hydrolyzing class D beta-lactamase OXA-223</w:t>
            </w:r>
          </w:p>
        </w:tc>
        <w:tc>
          <w:tcPr>
            <w:tcW w:w="2016" w:type="dxa"/>
            <w:vMerge/>
          </w:tcPr>
          <w:p w14:paraId="33AD693C" w14:textId="50E19C84" w:rsidR="00432C7A" w:rsidRPr="00253CF6" w:rsidRDefault="00432C7A" w:rsidP="00C24CCB">
            <w:pPr>
              <w:pStyle w:val="ListParagraph"/>
              <w:ind w:left="0"/>
              <w:jc w:val="both"/>
              <w:rPr>
                <w:rFonts w:ascii="Times New Roman" w:hAnsi="Times New Roman" w:cs="Times New Roman"/>
                <w:sz w:val="24"/>
                <w:szCs w:val="24"/>
              </w:rPr>
            </w:pPr>
          </w:p>
        </w:tc>
        <w:tc>
          <w:tcPr>
            <w:tcW w:w="1956" w:type="dxa"/>
          </w:tcPr>
          <w:p w14:paraId="1EAB02A2" w14:textId="570E1D80" w:rsidR="00432C7A" w:rsidRPr="00253CF6" w:rsidRDefault="00D424EE" w:rsidP="00C24CCB">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blaOXA-223</w:t>
            </w:r>
          </w:p>
        </w:tc>
      </w:tr>
      <w:tr w:rsidR="00432C7A" w:rsidRPr="00253CF6" w14:paraId="051B9D44" w14:textId="77777777" w:rsidTr="00432C7A">
        <w:tc>
          <w:tcPr>
            <w:tcW w:w="1616" w:type="dxa"/>
            <w:vMerge/>
          </w:tcPr>
          <w:p w14:paraId="4A232229" w14:textId="1C532206" w:rsidR="00432C7A" w:rsidRPr="00253CF6" w:rsidRDefault="00432C7A" w:rsidP="00C24CCB">
            <w:pPr>
              <w:pStyle w:val="ListParagraph"/>
              <w:ind w:left="0"/>
              <w:jc w:val="both"/>
              <w:rPr>
                <w:rFonts w:ascii="Times New Roman" w:hAnsi="Times New Roman" w:cs="Times New Roman"/>
                <w:sz w:val="24"/>
                <w:szCs w:val="24"/>
              </w:rPr>
            </w:pPr>
          </w:p>
        </w:tc>
        <w:tc>
          <w:tcPr>
            <w:tcW w:w="3790" w:type="dxa"/>
          </w:tcPr>
          <w:p w14:paraId="40E25C68" w14:textId="735F5555" w:rsidR="00432C7A" w:rsidRPr="00253CF6" w:rsidRDefault="00432C7A" w:rsidP="00C24CCB">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OXA-51 family carbapenem-hydrolyzing class D beta-lactamase OXA-259</w:t>
            </w:r>
          </w:p>
        </w:tc>
        <w:tc>
          <w:tcPr>
            <w:tcW w:w="2016" w:type="dxa"/>
            <w:vMerge/>
          </w:tcPr>
          <w:p w14:paraId="46FFCFA2" w14:textId="34CE4AAC" w:rsidR="00432C7A" w:rsidRPr="00253CF6" w:rsidRDefault="00432C7A" w:rsidP="00C24CCB">
            <w:pPr>
              <w:pStyle w:val="ListParagraph"/>
              <w:ind w:left="0"/>
              <w:jc w:val="both"/>
              <w:rPr>
                <w:rFonts w:ascii="Times New Roman" w:hAnsi="Times New Roman" w:cs="Times New Roman"/>
                <w:sz w:val="24"/>
                <w:szCs w:val="24"/>
              </w:rPr>
            </w:pPr>
          </w:p>
        </w:tc>
        <w:tc>
          <w:tcPr>
            <w:tcW w:w="1956" w:type="dxa"/>
          </w:tcPr>
          <w:p w14:paraId="5ECD4920" w14:textId="4E9A1127" w:rsidR="00432C7A" w:rsidRPr="00253CF6" w:rsidRDefault="00D424EE" w:rsidP="00C24CCB">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blaOXA-259</w:t>
            </w:r>
          </w:p>
        </w:tc>
      </w:tr>
      <w:tr w:rsidR="00432C7A" w:rsidRPr="00253CF6" w14:paraId="06C3AF54" w14:textId="77777777" w:rsidTr="00432C7A">
        <w:tc>
          <w:tcPr>
            <w:tcW w:w="1616" w:type="dxa"/>
            <w:vMerge/>
          </w:tcPr>
          <w:p w14:paraId="41D7C40B" w14:textId="092D56BC" w:rsidR="00432C7A" w:rsidRPr="00253CF6" w:rsidRDefault="00432C7A" w:rsidP="00C24CCB">
            <w:pPr>
              <w:pStyle w:val="ListParagraph"/>
              <w:ind w:left="0"/>
              <w:jc w:val="both"/>
              <w:rPr>
                <w:rFonts w:ascii="Times New Roman" w:hAnsi="Times New Roman" w:cs="Times New Roman"/>
                <w:sz w:val="24"/>
                <w:szCs w:val="24"/>
              </w:rPr>
            </w:pPr>
          </w:p>
        </w:tc>
        <w:tc>
          <w:tcPr>
            <w:tcW w:w="3790" w:type="dxa"/>
          </w:tcPr>
          <w:p w14:paraId="0D88A228" w14:textId="5F345D9F" w:rsidR="00432C7A" w:rsidRPr="00253CF6" w:rsidRDefault="00432C7A" w:rsidP="00C24CCB">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OXA-51 family carbapenem-hydrolyzing class D beta-lactamase OXA-371</w:t>
            </w:r>
          </w:p>
        </w:tc>
        <w:tc>
          <w:tcPr>
            <w:tcW w:w="2016" w:type="dxa"/>
            <w:vMerge/>
          </w:tcPr>
          <w:p w14:paraId="4DC188EF" w14:textId="01368C25" w:rsidR="00432C7A" w:rsidRPr="00253CF6" w:rsidRDefault="00432C7A" w:rsidP="00C24CCB">
            <w:pPr>
              <w:pStyle w:val="ListParagraph"/>
              <w:ind w:left="0"/>
              <w:jc w:val="both"/>
              <w:rPr>
                <w:rFonts w:ascii="Times New Roman" w:hAnsi="Times New Roman" w:cs="Times New Roman"/>
                <w:sz w:val="24"/>
                <w:szCs w:val="24"/>
              </w:rPr>
            </w:pPr>
          </w:p>
        </w:tc>
        <w:tc>
          <w:tcPr>
            <w:tcW w:w="1956" w:type="dxa"/>
          </w:tcPr>
          <w:p w14:paraId="14AF1FB4" w14:textId="13F5AA58" w:rsidR="00432C7A" w:rsidRPr="00253CF6" w:rsidRDefault="00D424EE" w:rsidP="00C24CCB">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blaOXA-371</w:t>
            </w:r>
          </w:p>
        </w:tc>
      </w:tr>
      <w:tr w:rsidR="00432C7A" w:rsidRPr="00253CF6" w14:paraId="5AA3B539" w14:textId="77777777" w:rsidTr="00432C7A">
        <w:tc>
          <w:tcPr>
            <w:tcW w:w="1616" w:type="dxa"/>
            <w:vMerge/>
          </w:tcPr>
          <w:p w14:paraId="2EBC4EF7" w14:textId="4CC687D0" w:rsidR="00432C7A" w:rsidRPr="00253CF6" w:rsidRDefault="00432C7A" w:rsidP="00C24CCB">
            <w:pPr>
              <w:pStyle w:val="ListParagraph"/>
              <w:ind w:left="0"/>
              <w:jc w:val="both"/>
              <w:rPr>
                <w:rFonts w:ascii="Times New Roman" w:hAnsi="Times New Roman" w:cs="Times New Roman"/>
                <w:sz w:val="24"/>
                <w:szCs w:val="24"/>
              </w:rPr>
            </w:pPr>
          </w:p>
        </w:tc>
        <w:tc>
          <w:tcPr>
            <w:tcW w:w="3790" w:type="dxa"/>
          </w:tcPr>
          <w:p w14:paraId="092E35AC" w14:textId="18E108DF" w:rsidR="00432C7A" w:rsidRPr="00253CF6" w:rsidRDefault="00432C7A" w:rsidP="00C24CCB">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OXA-51 family carbapenem-hydrolyzing class D beta-lactamase OXA-402</w:t>
            </w:r>
          </w:p>
        </w:tc>
        <w:tc>
          <w:tcPr>
            <w:tcW w:w="2016" w:type="dxa"/>
            <w:vMerge/>
          </w:tcPr>
          <w:p w14:paraId="4CCDB617" w14:textId="7D63E75B" w:rsidR="00432C7A" w:rsidRPr="00253CF6" w:rsidRDefault="00432C7A" w:rsidP="00C24CCB">
            <w:pPr>
              <w:pStyle w:val="ListParagraph"/>
              <w:ind w:left="0"/>
              <w:jc w:val="both"/>
              <w:rPr>
                <w:rFonts w:ascii="Times New Roman" w:hAnsi="Times New Roman" w:cs="Times New Roman"/>
                <w:sz w:val="24"/>
                <w:szCs w:val="24"/>
              </w:rPr>
            </w:pPr>
          </w:p>
        </w:tc>
        <w:tc>
          <w:tcPr>
            <w:tcW w:w="1956" w:type="dxa"/>
          </w:tcPr>
          <w:p w14:paraId="0ACF6973" w14:textId="282EBC83" w:rsidR="00432C7A" w:rsidRPr="00253CF6" w:rsidRDefault="00D424EE" w:rsidP="00C24CCB">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blaOXA-402</w:t>
            </w:r>
          </w:p>
        </w:tc>
      </w:tr>
      <w:tr w:rsidR="00432C7A" w:rsidRPr="00253CF6" w14:paraId="300E849E" w14:textId="77777777" w:rsidTr="00432C7A">
        <w:tc>
          <w:tcPr>
            <w:tcW w:w="1616" w:type="dxa"/>
            <w:vMerge/>
          </w:tcPr>
          <w:p w14:paraId="68282D52" w14:textId="2A6C3170" w:rsidR="00432C7A" w:rsidRPr="00253CF6" w:rsidRDefault="00432C7A" w:rsidP="00C24CCB">
            <w:pPr>
              <w:pStyle w:val="ListParagraph"/>
              <w:ind w:left="0"/>
              <w:jc w:val="both"/>
              <w:rPr>
                <w:rFonts w:ascii="Times New Roman" w:hAnsi="Times New Roman" w:cs="Times New Roman"/>
                <w:sz w:val="24"/>
                <w:szCs w:val="24"/>
              </w:rPr>
            </w:pPr>
          </w:p>
        </w:tc>
        <w:tc>
          <w:tcPr>
            <w:tcW w:w="3790" w:type="dxa"/>
          </w:tcPr>
          <w:p w14:paraId="685F8AF0" w14:textId="16D17995" w:rsidR="00432C7A" w:rsidRPr="00253CF6" w:rsidRDefault="00432C7A" w:rsidP="00C24CCB">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carbapenem-hydrolyzing class D beta-lactamase OXA-58</w:t>
            </w:r>
          </w:p>
        </w:tc>
        <w:tc>
          <w:tcPr>
            <w:tcW w:w="2016" w:type="dxa"/>
            <w:vMerge w:val="restart"/>
            <w:vAlign w:val="center"/>
          </w:tcPr>
          <w:p w14:paraId="34620576" w14:textId="16491D72" w:rsidR="00432C7A" w:rsidRPr="00253CF6" w:rsidRDefault="00432C7A" w:rsidP="00432C7A">
            <w:pPr>
              <w:pStyle w:val="ListParagraph"/>
              <w:ind w:left="0"/>
              <w:jc w:val="center"/>
              <w:rPr>
                <w:rFonts w:ascii="Times New Roman" w:hAnsi="Times New Roman" w:cs="Times New Roman"/>
                <w:b/>
                <w:bCs/>
                <w:sz w:val="24"/>
                <w:szCs w:val="24"/>
              </w:rPr>
            </w:pPr>
            <w:r w:rsidRPr="00253CF6">
              <w:rPr>
                <w:rFonts w:ascii="Times New Roman" w:hAnsi="Times New Roman" w:cs="Times New Roman"/>
                <w:b/>
                <w:bCs/>
                <w:sz w:val="24"/>
                <w:szCs w:val="24"/>
              </w:rPr>
              <w:t>Carbapenems</w:t>
            </w:r>
          </w:p>
        </w:tc>
        <w:tc>
          <w:tcPr>
            <w:tcW w:w="1956" w:type="dxa"/>
          </w:tcPr>
          <w:p w14:paraId="2F784567" w14:textId="13FE49AC" w:rsidR="00432C7A" w:rsidRPr="00253CF6" w:rsidRDefault="00D424EE" w:rsidP="00C24CCB">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blaOXA-58</w:t>
            </w:r>
          </w:p>
        </w:tc>
      </w:tr>
      <w:tr w:rsidR="00432C7A" w:rsidRPr="00253CF6" w14:paraId="693B4853" w14:textId="77777777" w:rsidTr="00432C7A">
        <w:tc>
          <w:tcPr>
            <w:tcW w:w="1616" w:type="dxa"/>
            <w:vMerge/>
          </w:tcPr>
          <w:p w14:paraId="250763CA" w14:textId="46C76B1D" w:rsidR="00432C7A" w:rsidRPr="00253CF6" w:rsidRDefault="00432C7A" w:rsidP="00C24CCB">
            <w:pPr>
              <w:pStyle w:val="ListParagraph"/>
              <w:ind w:left="0"/>
              <w:jc w:val="both"/>
              <w:rPr>
                <w:rFonts w:ascii="Times New Roman" w:hAnsi="Times New Roman" w:cs="Times New Roman"/>
                <w:sz w:val="24"/>
                <w:szCs w:val="24"/>
              </w:rPr>
            </w:pPr>
          </w:p>
        </w:tc>
        <w:tc>
          <w:tcPr>
            <w:tcW w:w="3790" w:type="dxa"/>
          </w:tcPr>
          <w:p w14:paraId="278BF900" w14:textId="1FB17D8A" w:rsidR="00432C7A" w:rsidRPr="00253CF6" w:rsidRDefault="00432C7A" w:rsidP="00C24CCB">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OXA-58 family carbapenem-hydrolyzing class D beta-lactamase OXA-96</w:t>
            </w:r>
          </w:p>
        </w:tc>
        <w:tc>
          <w:tcPr>
            <w:tcW w:w="2016" w:type="dxa"/>
            <w:vMerge/>
          </w:tcPr>
          <w:p w14:paraId="3FDC4CD1" w14:textId="46280680" w:rsidR="00432C7A" w:rsidRPr="00253CF6" w:rsidRDefault="00432C7A" w:rsidP="00C24CCB">
            <w:pPr>
              <w:pStyle w:val="ListParagraph"/>
              <w:ind w:left="0"/>
              <w:jc w:val="both"/>
              <w:rPr>
                <w:rFonts w:ascii="Times New Roman" w:hAnsi="Times New Roman" w:cs="Times New Roman"/>
                <w:sz w:val="24"/>
                <w:szCs w:val="24"/>
              </w:rPr>
            </w:pPr>
          </w:p>
        </w:tc>
        <w:tc>
          <w:tcPr>
            <w:tcW w:w="1956" w:type="dxa"/>
          </w:tcPr>
          <w:p w14:paraId="017BC346" w14:textId="22C01F82" w:rsidR="00432C7A" w:rsidRPr="00253CF6" w:rsidRDefault="00D424EE" w:rsidP="00C24CCB">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blaOXA-96</w:t>
            </w:r>
          </w:p>
        </w:tc>
      </w:tr>
      <w:tr w:rsidR="00432C7A" w:rsidRPr="00253CF6" w14:paraId="36ED3D5A" w14:textId="77777777" w:rsidTr="00432C7A">
        <w:tc>
          <w:tcPr>
            <w:tcW w:w="1616" w:type="dxa"/>
            <w:vMerge/>
          </w:tcPr>
          <w:p w14:paraId="77EFC674" w14:textId="0F959C68" w:rsidR="00432C7A" w:rsidRPr="00253CF6" w:rsidRDefault="00432C7A" w:rsidP="00C24CCB">
            <w:pPr>
              <w:pStyle w:val="ListParagraph"/>
              <w:ind w:left="0"/>
              <w:jc w:val="both"/>
              <w:rPr>
                <w:rFonts w:ascii="Times New Roman" w:hAnsi="Times New Roman" w:cs="Times New Roman"/>
                <w:sz w:val="24"/>
                <w:szCs w:val="24"/>
              </w:rPr>
            </w:pPr>
          </w:p>
        </w:tc>
        <w:tc>
          <w:tcPr>
            <w:tcW w:w="3790" w:type="dxa"/>
          </w:tcPr>
          <w:p w14:paraId="449D3E6F" w14:textId="3BD3D6C7" w:rsidR="00432C7A" w:rsidRPr="00253CF6" w:rsidRDefault="00432C7A" w:rsidP="00C24CCB">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OXA-134 family carbapenem-hydrolyzing class D beta-lactamase OXA-235</w:t>
            </w:r>
          </w:p>
        </w:tc>
        <w:tc>
          <w:tcPr>
            <w:tcW w:w="2016" w:type="dxa"/>
            <w:vMerge w:val="restart"/>
            <w:vAlign w:val="center"/>
          </w:tcPr>
          <w:p w14:paraId="5F71108C" w14:textId="0DFB4A53" w:rsidR="00432C7A" w:rsidRPr="00253CF6" w:rsidRDefault="00432C7A" w:rsidP="00432C7A">
            <w:pPr>
              <w:pStyle w:val="ListParagraph"/>
              <w:ind w:left="0"/>
              <w:jc w:val="center"/>
              <w:rPr>
                <w:rFonts w:ascii="Times New Roman" w:hAnsi="Times New Roman" w:cs="Times New Roman"/>
                <w:sz w:val="24"/>
                <w:szCs w:val="24"/>
              </w:rPr>
            </w:pPr>
            <w:r w:rsidRPr="00253CF6">
              <w:rPr>
                <w:rFonts w:ascii="Times New Roman" w:hAnsi="Times New Roman" w:cs="Times New Roman"/>
                <w:b/>
                <w:bCs/>
                <w:sz w:val="24"/>
                <w:szCs w:val="24"/>
              </w:rPr>
              <w:t>Carbapenems</w:t>
            </w:r>
          </w:p>
        </w:tc>
        <w:tc>
          <w:tcPr>
            <w:tcW w:w="1956" w:type="dxa"/>
          </w:tcPr>
          <w:p w14:paraId="0F94BE1A" w14:textId="219DD0AF" w:rsidR="00432C7A" w:rsidRPr="00253CF6" w:rsidRDefault="00D424EE" w:rsidP="00C24CCB">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blaOXA-235</w:t>
            </w:r>
          </w:p>
        </w:tc>
      </w:tr>
      <w:tr w:rsidR="00432C7A" w:rsidRPr="00253CF6" w14:paraId="7E8EBEE3" w14:textId="77777777" w:rsidTr="00432C7A">
        <w:tc>
          <w:tcPr>
            <w:tcW w:w="1616" w:type="dxa"/>
            <w:vMerge/>
          </w:tcPr>
          <w:p w14:paraId="1E93CD52" w14:textId="2E68265A" w:rsidR="00432C7A" w:rsidRPr="00253CF6" w:rsidRDefault="00432C7A" w:rsidP="00C24CCB">
            <w:pPr>
              <w:pStyle w:val="ListParagraph"/>
              <w:ind w:left="0"/>
              <w:jc w:val="both"/>
              <w:rPr>
                <w:rFonts w:ascii="Times New Roman" w:hAnsi="Times New Roman" w:cs="Times New Roman"/>
                <w:sz w:val="24"/>
                <w:szCs w:val="24"/>
              </w:rPr>
            </w:pPr>
          </w:p>
        </w:tc>
        <w:tc>
          <w:tcPr>
            <w:tcW w:w="3790" w:type="dxa"/>
          </w:tcPr>
          <w:p w14:paraId="27387FEF" w14:textId="0811470D" w:rsidR="00432C7A" w:rsidRPr="00253CF6" w:rsidRDefault="00432C7A" w:rsidP="00C24CCB">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OXA-134 family carbapenem-hydrolyzing class D beta-lactamase OXA-237</w:t>
            </w:r>
          </w:p>
        </w:tc>
        <w:tc>
          <w:tcPr>
            <w:tcW w:w="2016" w:type="dxa"/>
            <w:vMerge/>
          </w:tcPr>
          <w:p w14:paraId="3D90AFB1" w14:textId="14F16567" w:rsidR="00432C7A" w:rsidRPr="00253CF6" w:rsidRDefault="00432C7A" w:rsidP="00C24CCB">
            <w:pPr>
              <w:pStyle w:val="ListParagraph"/>
              <w:ind w:left="0"/>
              <w:jc w:val="both"/>
              <w:rPr>
                <w:rFonts w:ascii="Times New Roman" w:hAnsi="Times New Roman" w:cs="Times New Roman"/>
                <w:sz w:val="24"/>
                <w:szCs w:val="24"/>
              </w:rPr>
            </w:pPr>
          </w:p>
        </w:tc>
        <w:tc>
          <w:tcPr>
            <w:tcW w:w="1956" w:type="dxa"/>
          </w:tcPr>
          <w:p w14:paraId="72B0F828" w14:textId="678C853D" w:rsidR="00432C7A" w:rsidRPr="00253CF6" w:rsidRDefault="00D424EE" w:rsidP="00C24CCB">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blaOXA-237</w:t>
            </w:r>
          </w:p>
        </w:tc>
      </w:tr>
      <w:tr w:rsidR="00432C7A" w:rsidRPr="00253CF6" w14:paraId="73E60278" w14:textId="77777777" w:rsidTr="00432C7A">
        <w:tc>
          <w:tcPr>
            <w:tcW w:w="1616" w:type="dxa"/>
            <w:vMerge/>
          </w:tcPr>
          <w:p w14:paraId="0470EA8B" w14:textId="58DCAA1A" w:rsidR="00432C7A" w:rsidRPr="00253CF6" w:rsidRDefault="00432C7A" w:rsidP="00C24CCB">
            <w:pPr>
              <w:pStyle w:val="ListParagraph"/>
              <w:ind w:left="0"/>
              <w:jc w:val="both"/>
              <w:rPr>
                <w:rFonts w:ascii="Times New Roman" w:hAnsi="Times New Roman" w:cs="Times New Roman"/>
                <w:sz w:val="24"/>
                <w:szCs w:val="24"/>
              </w:rPr>
            </w:pPr>
          </w:p>
        </w:tc>
        <w:tc>
          <w:tcPr>
            <w:tcW w:w="3790" w:type="dxa"/>
          </w:tcPr>
          <w:p w14:paraId="7AE293DC" w14:textId="725BB2E7" w:rsidR="00432C7A" w:rsidRPr="00253CF6" w:rsidRDefault="00432C7A" w:rsidP="00C24CCB">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carbapenem-hydrolyzing class D beta-lactamase OXA-143</w:t>
            </w:r>
          </w:p>
        </w:tc>
        <w:tc>
          <w:tcPr>
            <w:tcW w:w="2016" w:type="dxa"/>
            <w:vMerge w:val="restart"/>
            <w:vAlign w:val="center"/>
          </w:tcPr>
          <w:p w14:paraId="614F560E" w14:textId="4DAA3BB0" w:rsidR="00432C7A" w:rsidRPr="00253CF6" w:rsidRDefault="00432C7A" w:rsidP="00432C7A">
            <w:pPr>
              <w:pStyle w:val="ListParagraph"/>
              <w:ind w:left="0"/>
              <w:jc w:val="center"/>
              <w:rPr>
                <w:rFonts w:ascii="Times New Roman" w:hAnsi="Times New Roman" w:cs="Times New Roman"/>
                <w:sz w:val="24"/>
                <w:szCs w:val="24"/>
              </w:rPr>
            </w:pPr>
            <w:r w:rsidRPr="00253CF6">
              <w:rPr>
                <w:rFonts w:ascii="Times New Roman" w:hAnsi="Times New Roman" w:cs="Times New Roman"/>
                <w:b/>
                <w:bCs/>
                <w:sz w:val="24"/>
                <w:szCs w:val="24"/>
              </w:rPr>
              <w:t>Carbapenems</w:t>
            </w:r>
          </w:p>
        </w:tc>
        <w:tc>
          <w:tcPr>
            <w:tcW w:w="1956" w:type="dxa"/>
          </w:tcPr>
          <w:p w14:paraId="3BA55019" w14:textId="525F457E" w:rsidR="00432C7A" w:rsidRPr="00253CF6" w:rsidRDefault="00D424EE" w:rsidP="00C24CCB">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blaOXA-143</w:t>
            </w:r>
          </w:p>
        </w:tc>
      </w:tr>
      <w:tr w:rsidR="00432C7A" w:rsidRPr="00253CF6" w14:paraId="51EEC2CE" w14:textId="77777777" w:rsidTr="00432C7A">
        <w:tc>
          <w:tcPr>
            <w:tcW w:w="1616" w:type="dxa"/>
            <w:vMerge/>
          </w:tcPr>
          <w:p w14:paraId="6C2351AC" w14:textId="6D32AE7B" w:rsidR="00432C7A" w:rsidRPr="00253CF6" w:rsidRDefault="00432C7A" w:rsidP="00C24CCB">
            <w:pPr>
              <w:pStyle w:val="ListParagraph"/>
              <w:ind w:left="0"/>
              <w:jc w:val="both"/>
              <w:rPr>
                <w:rFonts w:ascii="Times New Roman" w:hAnsi="Times New Roman" w:cs="Times New Roman"/>
                <w:sz w:val="24"/>
                <w:szCs w:val="24"/>
              </w:rPr>
            </w:pPr>
          </w:p>
        </w:tc>
        <w:tc>
          <w:tcPr>
            <w:tcW w:w="3790" w:type="dxa"/>
          </w:tcPr>
          <w:p w14:paraId="22012CDF" w14:textId="191A4B0B" w:rsidR="00432C7A" w:rsidRPr="00253CF6" w:rsidRDefault="00432C7A" w:rsidP="00C24CCB">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OXA-143 family carbapenem-hydrolyzing class D beta-lactamase OXA-253</w:t>
            </w:r>
          </w:p>
        </w:tc>
        <w:tc>
          <w:tcPr>
            <w:tcW w:w="2016" w:type="dxa"/>
            <w:vMerge/>
          </w:tcPr>
          <w:p w14:paraId="22232461" w14:textId="731B92EC" w:rsidR="00432C7A" w:rsidRPr="00253CF6" w:rsidRDefault="00432C7A" w:rsidP="00C24CCB">
            <w:pPr>
              <w:pStyle w:val="ListParagraph"/>
              <w:ind w:left="0"/>
              <w:jc w:val="both"/>
              <w:rPr>
                <w:rFonts w:ascii="Times New Roman" w:hAnsi="Times New Roman" w:cs="Times New Roman"/>
                <w:sz w:val="24"/>
                <w:szCs w:val="24"/>
              </w:rPr>
            </w:pPr>
          </w:p>
        </w:tc>
        <w:tc>
          <w:tcPr>
            <w:tcW w:w="1956" w:type="dxa"/>
          </w:tcPr>
          <w:p w14:paraId="39376E03" w14:textId="43EDFF80" w:rsidR="00432C7A" w:rsidRPr="00253CF6" w:rsidRDefault="00D424EE" w:rsidP="00C24CCB">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blaOXA-253</w:t>
            </w:r>
          </w:p>
        </w:tc>
      </w:tr>
      <w:tr w:rsidR="00794E51" w:rsidRPr="00253CF6" w14:paraId="36B7D2A4" w14:textId="77777777" w:rsidTr="00794E51">
        <w:tc>
          <w:tcPr>
            <w:tcW w:w="1616" w:type="dxa"/>
            <w:vMerge w:val="restart"/>
            <w:vAlign w:val="center"/>
          </w:tcPr>
          <w:p w14:paraId="74FC00DE" w14:textId="591B4149" w:rsidR="00794E51" w:rsidRPr="00253CF6" w:rsidRDefault="00794E51" w:rsidP="000B67DD">
            <w:pPr>
              <w:pStyle w:val="ListParagraph"/>
              <w:ind w:left="0"/>
              <w:jc w:val="center"/>
              <w:rPr>
                <w:rFonts w:ascii="Times New Roman" w:hAnsi="Times New Roman" w:cs="Times New Roman"/>
                <w:b/>
                <w:bCs/>
                <w:sz w:val="24"/>
                <w:szCs w:val="24"/>
              </w:rPr>
            </w:pPr>
            <w:r w:rsidRPr="00253CF6">
              <w:rPr>
                <w:rFonts w:ascii="Times New Roman" w:hAnsi="Times New Roman" w:cs="Times New Roman"/>
                <w:b/>
                <w:bCs/>
                <w:sz w:val="24"/>
                <w:szCs w:val="24"/>
              </w:rPr>
              <w:t>Efflux pumps</w:t>
            </w:r>
          </w:p>
        </w:tc>
        <w:tc>
          <w:tcPr>
            <w:tcW w:w="3790" w:type="dxa"/>
          </w:tcPr>
          <w:p w14:paraId="02BA34BF" w14:textId="05A465DD" w:rsidR="00794E51" w:rsidRPr="00253CF6" w:rsidRDefault="00794E51" w:rsidP="00C24CCB">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 xml:space="preserve">multidrug efflux RND transporter </w:t>
            </w:r>
            <w:r w:rsidRPr="00253CF6">
              <w:rPr>
                <w:rFonts w:ascii="Times New Roman" w:hAnsi="Times New Roman" w:cs="Times New Roman"/>
                <w:sz w:val="24"/>
                <w:szCs w:val="24"/>
              </w:rPr>
              <w:lastRenderedPageBreak/>
              <w:t>AdeABC outer membrane channel subunit AdeC</w:t>
            </w:r>
          </w:p>
        </w:tc>
        <w:tc>
          <w:tcPr>
            <w:tcW w:w="2016" w:type="dxa"/>
            <w:vMerge w:val="restart"/>
            <w:vAlign w:val="center"/>
          </w:tcPr>
          <w:p w14:paraId="44BDE066" w14:textId="77777777" w:rsidR="00794E51" w:rsidRPr="00253CF6" w:rsidRDefault="00794E51" w:rsidP="00794E51">
            <w:pPr>
              <w:pStyle w:val="ListParagraph"/>
              <w:ind w:left="0"/>
              <w:jc w:val="center"/>
              <w:rPr>
                <w:rFonts w:ascii="Times New Roman" w:hAnsi="Times New Roman" w:cs="Times New Roman"/>
                <w:sz w:val="24"/>
                <w:szCs w:val="24"/>
              </w:rPr>
            </w:pPr>
            <w:r w:rsidRPr="00253CF6">
              <w:rPr>
                <w:rFonts w:ascii="Times New Roman" w:hAnsi="Times New Roman" w:cs="Times New Roman"/>
                <w:b/>
                <w:bCs/>
                <w:sz w:val="24"/>
                <w:szCs w:val="24"/>
              </w:rPr>
              <w:lastRenderedPageBreak/>
              <w:t xml:space="preserve">Cephalosporins, </w:t>
            </w:r>
            <w:r w:rsidRPr="00253CF6">
              <w:rPr>
                <w:rFonts w:ascii="Times New Roman" w:hAnsi="Times New Roman" w:cs="Times New Roman"/>
                <w:b/>
                <w:bCs/>
                <w:sz w:val="24"/>
                <w:szCs w:val="24"/>
              </w:rPr>
              <w:lastRenderedPageBreak/>
              <w:t>Carbapenems</w:t>
            </w:r>
          </w:p>
          <w:p w14:paraId="3C862CAC" w14:textId="55F108C9" w:rsidR="00794E51" w:rsidRPr="00253CF6" w:rsidRDefault="00794E51" w:rsidP="00794E51">
            <w:pPr>
              <w:pStyle w:val="ListParagraph"/>
              <w:ind w:left="0"/>
              <w:jc w:val="center"/>
              <w:rPr>
                <w:rFonts w:ascii="Times New Roman" w:hAnsi="Times New Roman" w:cs="Times New Roman"/>
                <w:sz w:val="24"/>
                <w:szCs w:val="24"/>
              </w:rPr>
            </w:pPr>
          </w:p>
        </w:tc>
        <w:tc>
          <w:tcPr>
            <w:tcW w:w="1956" w:type="dxa"/>
          </w:tcPr>
          <w:p w14:paraId="026C9F8D" w14:textId="705C5A4B" w:rsidR="00794E51" w:rsidRPr="00253CF6" w:rsidRDefault="00794E51" w:rsidP="00C24CCB">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lastRenderedPageBreak/>
              <w:t>adeC</w:t>
            </w:r>
          </w:p>
        </w:tc>
      </w:tr>
      <w:tr w:rsidR="00794E51" w:rsidRPr="00253CF6" w14:paraId="07330A35" w14:textId="77777777" w:rsidTr="00432C7A">
        <w:tc>
          <w:tcPr>
            <w:tcW w:w="1616" w:type="dxa"/>
            <w:vMerge/>
          </w:tcPr>
          <w:p w14:paraId="264C17DF" w14:textId="31C382E1" w:rsidR="00794E51" w:rsidRPr="00253CF6" w:rsidRDefault="00794E51" w:rsidP="000B67DD">
            <w:pPr>
              <w:pStyle w:val="ListParagraph"/>
              <w:ind w:left="0"/>
              <w:jc w:val="both"/>
              <w:rPr>
                <w:rFonts w:ascii="Times New Roman" w:hAnsi="Times New Roman" w:cs="Times New Roman"/>
                <w:sz w:val="24"/>
                <w:szCs w:val="24"/>
              </w:rPr>
            </w:pPr>
          </w:p>
        </w:tc>
        <w:tc>
          <w:tcPr>
            <w:tcW w:w="3790" w:type="dxa"/>
          </w:tcPr>
          <w:p w14:paraId="503C7F08" w14:textId="45B3B552" w:rsidR="00794E51" w:rsidRPr="00253CF6" w:rsidRDefault="00794E51" w:rsidP="000B67DD">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efflux resistant AdeR</w:t>
            </w:r>
          </w:p>
        </w:tc>
        <w:tc>
          <w:tcPr>
            <w:tcW w:w="2016" w:type="dxa"/>
            <w:vMerge/>
          </w:tcPr>
          <w:p w14:paraId="3BE23883" w14:textId="6D327BA2" w:rsidR="00794E51" w:rsidRPr="00253CF6" w:rsidRDefault="00794E51" w:rsidP="000B67DD">
            <w:pPr>
              <w:pStyle w:val="ListParagraph"/>
              <w:ind w:left="0"/>
              <w:jc w:val="both"/>
              <w:rPr>
                <w:rFonts w:ascii="Times New Roman" w:hAnsi="Times New Roman" w:cs="Times New Roman"/>
                <w:sz w:val="24"/>
                <w:szCs w:val="24"/>
              </w:rPr>
            </w:pPr>
          </w:p>
        </w:tc>
        <w:tc>
          <w:tcPr>
            <w:tcW w:w="1956" w:type="dxa"/>
          </w:tcPr>
          <w:p w14:paraId="709ED4ED" w14:textId="0EB5FBF0" w:rsidR="00794E51" w:rsidRPr="00253CF6" w:rsidRDefault="00794E51" w:rsidP="000B67DD">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adeR_A91V</w:t>
            </w:r>
          </w:p>
        </w:tc>
      </w:tr>
      <w:tr w:rsidR="00794E51" w:rsidRPr="00253CF6" w14:paraId="15CE6E29" w14:textId="77777777" w:rsidTr="00432C7A">
        <w:tc>
          <w:tcPr>
            <w:tcW w:w="1616" w:type="dxa"/>
            <w:vMerge/>
          </w:tcPr>
          <w:p w14:paraId="51C98231" w14:textId="5D92BCA4" w:rsidR="00794E51" w:rsidRPr="00253CF6" w:rsidRDefault="00794E51" w:rsidP="000B67DD">
            <w:pPr>
              <w:pStyle w:val="ListParagraph"/>
              <w:ind w:left="0"/>
              <w:jc w:val="both"/>
              <w:rPr>
                <w:rFonts w:ascii="Times New Roman" w:hAnsi="Times New Roman" w:cs="Times New Roman"/>
                <w:sz w:val="24"/>
                <w:szCs w:val="24"/>
              </w:rPr>
            </w:pPr>
          </w:p>
        </w:tc>
        <w:tc>
          <w:tcPr>
            <w:tcW w:w="3790" w:type="dxa"/>
          </w:tcPr>
          <w:p w14:paraId="3A94821E" w14:textId="17B4063C" w:rsidR="00794E51" w:rsidRPr="00253CF6" w:rsidRDefault="00794E51" w:rsidP="000B67DD">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efflux resistant AdeR</w:t>
            </w:r>
          </w:p>
        </w:tc>
        <w:tc>
          <w:tcPr>
            <w:tcW w:w="2016" w:type="dxa"/>
            <w:vMerge/>
          </w:tcPr>
          <w:p w14:paraId="6E509D73" w14:textId="14761ED6" w:rsidR="00794E51" w:rsidRPr="00253CF6" w:rsidRDefault="00794E51" w:rsidP="000B67DD">
            <w:pPr>
              <w:pStyle w:val="ListParagraph"/>
              <w:ind w:left="0"/>
              <w:jc w:val="both"/>
              <w:rPr>
                <w:rFonts w:ascii="Times New Roman" w:hAnsi="Times New Roman" w:cs="Times New Roman"/>
                <w:sz w:val="24"/>
                <w:szCs w:val="24"/>
              </w:rPr>
            </w:pPr>
          </w:p>
        </w:tc>
        <w:tc>
          <w:tcPr>
            <w:tcW w:w="1956" w:type="dxa"/>
          </w:tcPr>
          <w:p w14:paraId="25B53BD7" w14:textId="6B95D24A" w:rsidR="00794E51" w:rsidRPr="00253CF6" w:rsidRDefault="00794E51" w:rsidP="000B67DD">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adeR_P56S</w:t>
            </w:r>
          </w:p>
        </w:tc>
      </w:tr>
      <w:tr w:rsidR="00794E51" w:rsidRPr="00253CF6" w14:paraId="4E113B51" w14:textId="77777777" w:rsidTr="00432C7A">
        <w:tc>
          <w:tcPr>
            <w:tcW w:w="1616" w:type="dxa"/>
            <w:vMerge/>
          </w:tcPr>
          <w:p w14:paraId="01AFD10E" w14:textId="52804A29" w:rsidR="00794E51" w:rsidRPr="00253CF6" w:rsidRDefault="00794E51" w:rsidP="000B67DD">
            <w:pPr>
              <w:pStyle w:val="ListParagraph"/>
              <w:ind w:left="0"/>
              <w:jc w:val="both"/>
              <w:rPr>
                <w:rFonts w:ascii="Times New Roman" w:hAnsi="Times New Roman" w:cs="Times New Roman"/>
                <w:sz w:val="24"/>
                <w:szCs w:val="24"/>
              </w:rPr>
            </w:pPr>
          </w:p>
        </w:tc>
        <w:tc>
          <w:tcPr>
            <w:tcW w:w="3790" w:type="dxa"/>
          </w:tcPr>
          <w:p w14:paraId="50F3B1C5" w14:textId="773BF12A" w:rsidR="00794E51" w:rsidRPr="00253CF6" w:rsidRDefault="00794E51" w:rsidP="000B67DD">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efflux resistant AdeR</w:t>
            </w:r>
          </w:p>
        </w:tc>
        <w:tc>
          <w:tcPr>
            <w:tcW w:w="2016" w:type="dxa"/>
            <w:vMerge/>
          </w:tcPr>
          <w:p w14:paraId="2FF7A870" w14:textId="74EA2127" w:rsidR="00794E51" w:rsidRPr="00253CF6" w:rsidRDefault="00794E51" w:rsidP="000B67DD">
            <w:pPr>
              <w:pStyle w:val="ListParagraph"/>
              <w:ind w:left="0"/>
              <w:jc w:val="both"/>
              <w:rPr>
                <w:rFonts w:ascii="Times New Roman" w:hAnsi="Times New Roman" w:cs="Times New Roman"/>
                <w:sz w:val="24"/>
                <w:szCs w:val="24"/>
              </w:rPr>
            </w:pPr>
          </w:p>
        </w:tc>
        <w:tc>
          <w:tcPr>
            <w:tcW w:w="1956" w:type="dxa"/>
          </w:tcPr>
          <w:p w14:paraId="4B05A14F" w14:textId="04943EBB" w:rsidR="00794E51" w:rsidRPr="00253CF6" w:rsidRDefault="00794E51" w:rsidP="000B67DD">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adeR_P116L</w:t>
            </w:r>
          </w:p>
        </w:tc>
      </w:tr>
      <w:tr w:rsidR="00794E51" w:rsidRPr="00253CF6" w14:paraId="10BED5F6" w14:textId="77777777" w:rsidTr="00432C7A">
        <w:tc>
          <w:tcPr>
            <w:tcW w:w="1616" w:type="dxa"/>
            <w:vMerge/>
          </w:tcPr>
          <w:p w14:paraId="4DABE83B" w14:textId="6466F8CA" w:rsidR="00794E51" w:rsidRPr="00253CF6" w:rsidRDefault="00794E51" w:rsidP="000B67DD">
            <w:pPr>
              <w:pStyle w:val="ListParagraph"/>
              <w:ind w:left="0"/>
              <w:jc w:val="both"/>
              <w:rPr>
                <w:rFonts w:ascii="Times New Roman" w:hAnsi="Times New Roman" w:cs="Times New Roman"/>
                <w:sz w:val="24"/>
                <w:szCs w:val="24"/>
              </w:rPr>
            </w:pPr>
          </w:p>
        </w:tc>
        <w:tc>
          <w:tcPr>
            <w:tcW w:w="3790" w:type="dxa"/>
          </w:tcPr>
          <w:p w14:paraId="56F8F334" w14:textId="784BFAFD" w:rsidR="00794E51" w:rsidRPr="00253CF6" w:rsidRDefault="00794E51" w:rsidP="000B67DD">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efflux resistant AdeS</w:t>
            </w:r>
          </w:p>
        </w:tc>
        <w:tc>
          <w:tcPr>
            <w:tcW w:w="2016" w:type="dxa"/>
            <w:vMerge/>
          </w:tcPr>
          <w:p w14:paraId="2796EE94" w14:textId="320E9B73" w:rsidR="00794E51" w:rsidRPr="00253CF6" w:rsidRDefault="00794E51" w:rsidP="000B67DD">
            <w:pPr>
              <w:pStyle w:val="ListParagraph"/>
              <w:ind w:left="0"/>
              <w:jc w:val="both"/>
              <w:rPr>
                <w:rFonts w:ascii="Times New Roman" w:hAnsi="Times New Roman" w:cs="Times New Roman"/>
                <w:sz w:val="24"/>
                <w:szCs w:val="24"/>
              </w:rPr>
            </w:pPr>
          </w:p>
        </w:tc>
        <w:tc>
          <w:tcPr>
            <w:tcW w:w="1956" w:type="dxa"/>
          </w:tcPr>
          <w:p w14:paraId="644B71B0" w14:textId="293E152D" w:rsidR="00794E51" w:rsidRPr="00253CF6" w:rsidRDefault="00794E51" w:rsidP="000B67DD">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adeS_G336S, adeS_N125K</w:t>
            </w:r>
          </w:p>
        </w:tc>
      </w:tr>
      <w:tr w:rsidR="00794E51" w:rsidRPr="00253CF6" w14:paraId="1BEF463D" w14:textId="77777777" w:rsidTr="00432C7A">
        <w:tc>
          <w:tcPr>
            <w:tcW w:w="1616" w:type="dxa"/>
            <w:vMerge/>
          </w:tcPr>
          <w:p w14:paraId="3251C34E" w14:textId="77777777" w:rsidR="00794E51" w:rsidRPr="00253CF6" w:rsidRDefault="00794E51" w:rsidP="000B67DD">
            <w:pPr>
              <w:pStyle w:val="ListParagraph"/>
              <w:ind w:left="0"/>
              <w:jc w:val="both"/>
              <w:rPr>
                <w:rFonts w:ascii="Times New Roman" w:hAnsi="Times New Roman" w:cs="Times New Roman"/>
                <w:sz w:val="24"/>
                <w:szCs w:val="24"/>
              </w:rPr>
            </w:pPr>
          </w:p>
        </w:tc>
        <w:tc>
          <w:tcPr>
            <w:tcW w:w="3790" w:type="dxa"/>
          </w:tcPr>
          <w:p w14:paraId="05BE484D" w14:textId="71B2ED71" w:rsidR="00794E51" w:rsidRPr="00253CF6" w:rsidRDefault="00794E51" w:rsidP="000B67DD">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efflux resistant AdeS</w:t>
            </w:r>
          </w:p>
        </w:tc>
        <w:tc>
          <w:tcPr>
            <w:tcW w:w="2016" w:type="dxa"/>
            <w:vMerge/>
          </w:tcPr>
          <w:p w14:paraId="6FE877F4" w14:textId="77777777" w:rsidR="00794E51" w:rsidRPr="00253CF6" w:rsidRDefault="00794E51" w:rsidP="000B67DD">
            <w:pPr>
              <w:pStyle w:val="ListParagraph"/>
              <w:ind w:left="0"/>
              <w:jc w:val="both"/>
              <w:rPr>
                <w:rFonts w:ascii="Times New Roman" w:hAnsi="Times New Roman" w:cs="Times New Roman"/>
                <w:sz w:val="24"/>
                <w:szCs w:val="24"/>
              </w:rPr>
            </w:pPr>
          </w:p>
        </w:tc>
        <w:tc>
          <w:tcPr>
            <w:tcW w:w="1956" w:type="dxa"/>
          </w:tcPr>
          <w:p w14:paraId="444EBE81" w14:textId="19FF988C" w:rsidR="00794E51" w:rsidRPr="00253CF6" w:rsidRDefault="00794E51" w:rsidP="000B67DD">
            <w:pPr>
              <w:pStyle w:val="ListParagraph"/>
              <w:ind w:left="0"/>
              <w:jc w:val="both"/>
              <w:rPr>
                <w:rFonts w:ascii="Times New Roman" w:hAnsi="Times New Roman" w:cs="Times New Roman"/>
                <w:sz w:val="24"/>
                <w:szCs w:val="24"/>
              </w:rPr>
            </w:pPr>
            <w:r w:rsidRPr="00253CF6">
              <w:rPr>
                <w:rFonts w:ascii="Times New Roman" w:hAnsi="Times New Roman" w:cs="Times New Roman"/>
                <w:i/>
                <w:iCs/>
                <w:sz w:val="24"/>
                <w:szCs w:val="24"/>
              </w:rPr>
              <w:t>adeS_H189Y</w:t>
            </w:r>
          </w:p>
        </w:tc>
      </w:tr>
      <w:tr w:rsidR="00794E51" w:rsidRPr="00253CF6" w14:paraId="4E3EC405" w14:textId="77777777" w:rsidTr="00432C7A">
        <w:tc>
          <w:tcPr>
            <w:tcW w:w="1616" w:type="dxa"/>
          </w:tcPr>
          <w:p w14:paraId="2A35CEFE" w14:textId="434A4D42" w:rsidR="00794E51" w:rsidRPr="00253CF6" w:rsidRDefault="00794E51" w:rsidP="000B67DD">
            <w:pPr>
              <w:pStyle w:val="ListParagraph"/>
              <w:ind w:left="0"/>
              <w:jc w:val="both"/>
              <w:rPr>
                <w:rFonts w:ascii="Times New Roman" w:hAnsi="Times New Roman" w:cs="Times New Roman"/>
                <w:b/>
                <w:bCs/>
                <w:sz w:val="24"/>
                <w:szCs w:val="24"/>
              </w:rPr>
            </w:pPr>
            <w:r w:rsidRPr="00253CF6">
              <w:rPr>
                <w:rFonts w:ascii="Times New Roman" w:hAnsi="Times New Roman" w:cs="Times New Roman"/>
                <w:b/>
                <w:bCs/>
                <w:sz w:val="24"/>
                <w:szCs w:val="24"/>
              </w:rPr>
              <w:t>Penicillin-binding proteins</w:t>
            </w:r>
          </w:p>
        </w:tc>
        <w:tc>
          <w:tcPr>
            <w:tcW w:w="3790" w:type="dxa"/>
          </w:tcPr>
          <w:p w14:paraId="6D52BA31" w14:textId="5A36B974" w:rsidR="00794E51" w:rsidRPr="00253CF6" w:rsidRDefault="00794E51" w:rsidP="000B67DD">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Acinetobacter baumannii </w:t>
            </w:r>
            <w:r w:rsidRPr="00253CF6">
              <w:rPr>
                <w:rFonts w:ascii="Times New Roman" w:hAnsi="Times New Roman" w:cs="Times New Roman"/>
                <w:sz w:val="24"/>
                <w:szCs w:val="24"/>
              </w:rPr>
              <w:t>carbapenem resistant FtsI</w:t>
            </w:r>
          </w:p>
        </w:tc>
        <w:tc>
          <w:tcPr>
            <w:tcW w:w="2016" w:type="dxa"/>
          </w:tcPr>
          <w:p w14:paraId="20A24FDB" w14:textId="77777777" w:rsidR="00794E51" w:rsidRPr="00253CF6" w:rsidRDefault="00794E51" w:rsidP="00794E51">
            <w:pPr>
              <w:pStyle w:val="ListParagraph"/>
              <w:ind w:left="0"/>
              <w:jc w:val="center"/>
              <w:rPr>
                <w:rFonts w:ascii="Times New Roman" w:hAnsi="Times New Roman" w:cs="Times New Roman"/>
                <w:sz w:val="24"/>
                <w:szCs w:val="24"/>
              </w:rPr>
            </w:pPr>
            <w:r w:rsidRPr="00253CF6">
              <w:rPr>
                <w:rFonts w:ascii="Times New Roman" w:hAnsi="Times New Roman" w:cs="Times New Roman"/>
                <w:b/>
                <w:bCs/>
                <w:sz w:val="24"/>
                <w:szCs w:val="24"/>
              </w:rPr>
              <w:t>Carbapenems</w:t>
            </w:r>
          </w:p>
          <w:p w14:paraId="19BDD46D" w14:textId="77777777" w:rsidR="00794E51" w:rsidRPr="00253CF6" w:rsidRDefault="00794E51" w:rsidP="000B67DD">
            <w:pPr>
              <w:pStyle w:val="ListParagraph"/>
              <w:ind w:left="0"/>
              <w:jc w:val="both"/>
              <w:rPr>
                <w:rFonts w:ascii="Times New Roman" w:hAnsi="Times New Roman" w:cs="Times New Roman"/>
                <w:sz w:val="24"/>
                <w:szCs w:val="24"/>
              </w:rPr>
            </w:pPr>
          </w:p>
        </w:tc>
        <w:tc>
          <w:tcPr>
            <w:tcW w:w="1956" w:type="dxa"/>
          </w:tcPr>
          <w:p w14:paraId="228B1F5C" w14:textId="344CF8DB" w:rsidR="00794E51" w:rsidRPr="00253CF6" w:rsidRDefault="00794E51" w:rsidP="000B67DD">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ftsI_A515V</w:t>
            </w:r>
          </w:p>
        </w:tc>
      </w:tr>
    </w:tbl>
    <w:p w14:paraId="5EDBC1FC" w14:textId="77777777" w:rsidR="008C7D73" w:rsidRPr="00253CF6" w:rsidRDefault="008C7D73" w:rsidP="005103B7">
      <w:pPr>
        <w:pStyle w:val="ListParagraph"/>
        <w:spacing w:line="480" w:lineRule="auto"/>
        <w:jc w:val="both"/>
        <w:rPr>
          <w:rFonts w:ascii="Times New Roman" w:hAnsi="Times New Roman" w:cs="Times New Roman"/>
          <w:sz w:val="24"/>
          <w:szCs w:val="24"/>
        </w:rPr>
      </w:pPr>
    </w:p>
    <w:p w14:paraId="190250CC" w14:textId="10824154" w:rsidR="002E4089" w:rsidRPr="00253CF6" w:rsidRDefault="002E4089" w:rsidP="002E4089">
      <w:pPr>
        <w:pStyle w:val="ListParagraph"/>
        <w:spacing w:line="480" w:lineRule="auto"/>
        <w:jc w:val="both"/>
        <w:rPr>
          <w:rFonts w:ascii="Times New Roman" w:hAnsi="Times New Roman" w:cs="Times New Roman"/>
          <w:sz w:val="24"/>
          <w:szCs w:val="24"/>
        </w:rPr>
      </w:pPr>
      <w:r w:rsidRPr="00253CF6">
        <w:rPr>
          <w:rFonts w:ascii="Times New Roman" w:hAnsi="Times New Roman" w:cs="Times New Roman"/>
          <w:b/>
          <w:bCs/>
          <w:sz w:val="24"/>
          <w:szCs w:val="24"/>
        </w:rPr>
        <w:t>Class A β-lactamases</w:t>
      </w:r>
      <w:r w:rsidRPr="00253CF6">
        <w:rPr>
          <w:rFonts w:ascii="Times New Roman" w:hAnsi="Times New Roman" w:cs="Times New Roman"/>
          <w:sz w:val="24"/>
          <w:szCs w:val="24"/>
        </w:rPr>
        <w:t>:</w:t>
      </w:r>
    </w:p>
    <w:p w14:paraId="55F68F0D" w14:textId="399E3175" w:rsidR="007C3059" w:rsidRPr="00253CF6" w:rsidRDefault="002E4089" w:rsidP="002D285F">
      <w:pPr>
        <w:pStyle w:val="ListParagraph"/>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sz w:val="24"/>
          <w:szCs w:val="24"/>
        </w:rPr>
        <w:t>Class A beta-lactamases mediate resistance to penicillin, cephalosporins, monobactams and carbapenems. These lactamases may have narrow spectrum, or they can acquire extended spectrum antibiotic activity through point mutations. Narrow spectrum lactamases are active, mostly against penicillins, and can be inhibited by clavulanic acid</w:t>
      </w:r>
      <w:r w:rsidR="007C3059" w:rsidRPr="00253CF6">
        <w:rPr>
          <w:rFonts w:ascii="Times New Roman" w:hAnsi="Times New Roman" w:cs="Times New Roman"/>
          <w:sz w:val="24"/>
          <w:szCs w:val="24"/>
        </w:rPr>
        <w:t>,</w:t>
      </w:r>
      <w:r w:rsidR="00F67E35" w:rsidRPr="00253CF6">
        <w:rPr>
          <w:rFonts w:ascii="Times New Roman" w:hAnsi="Times New Roman" w:cs="Times New Roman"/>
          <w:sz w:val="24"/>
          <w:szCs w:val="24"/>
        </w:rPr>
        <w:t xml:space="preserve"> </w:t>
      </w:r>
      <w:r w:rsidR="00F67E35" w:rsidRPr="00253CF6">
        <w:rPr>
          <w:rFonts w:ascii="Times New Roman" w:hAnsi="Times New Roman" w:cs="Times New Roman"/>
          <w:sz w:val="24"/>
          <w:szCs w:val="24"/>
          <w:vertAlign w:val="superscript"/>
        </w:rPr>
        <w:t>[1</w:t>
      </w:r>
      <w:r w:rsidR="006D26AC" w:rsidRPr="00253CF6">
        <w:rPr>
          <w:rFonts w:ascii="Times New Roman" w:hAnsi="Times New Roman" w:cs="Times New Roman"/>
          <w:sz w:val="24"/>
          <w:szCs w:val="24"/>
          <w:vertAlign w:val="superscript"/>
        </w:rPr>
        <w:t>11</w:t>
      </w:r>
      <w:r w:rsidR="00F67E35" w:rsidRPr="00253CF6">
        <w:rPr>
          <w:rFonts w:ascii="Times New Roman" w:hAnsi="Times New Roman" w:cs="Times New Roman"/>
          <w:sz w:val="24"/>
          <w:szCs w:val="24"/>
          <w:vertAlign w:val="superscript"/>
        </w:rPr>
        <w:t>]</w:t>
      </w:r>
      <w:r w:rsidR="007C3059" w:rsidRPr="00253CF6">
        <w:rPr>
          <w:rFonts w:ascii="Times New Roman" w:hAnsi="Times New Roman" w:cs="Times New Roman"/>
          <w:sz w:val="24"/>
          <w:szCs w:val="24"/>
          <w:vertAlign w:val="superscript"/>
        </w:rPr>
        <w:t xml:space="preserve"> </w:t>
      </w:r>
      <w:r w:rsidR="007C3059" w:rsidRPr="00253CF6">
        <w:rPr>
          <w:rFonts w:ascii="Times New Roman" w:hAnsi="Times New Roman" w:cs="Times New Roman"/>
          <w:sz w:val="24"/>
          <w:szCs w:val="24"/>
        </w:rPr>
        <w:t xml:space="preserve">while ESBLs can hydrolyze extended spectrum cephalosporins, like ceftazidime, ceftriaxone, cefotaxime, as well as      aztreonam. </w:t>
      </w:r>
      <w:r w:rsidR="007C3059" w:rsidRPr="00253CF6">
        <w:rPr>
          <w:rFonts w:ascii="Times New Roman" w:hAnsi="Times New Roman" w:cs="Times New Roman"/>
          <w:sz w:val="24"/>
          <w:szCs w:val="24"/>
          <w:vertAlign w:val="superscript"/>
        </w:rPr>
        <w:t>[11</w:t>
      </w:r>
      <w:r w:rsidR="006D26AC" w:rsidRPr="00253CF6">
        <w:rPr>
          <w:rFonts w:ascii="Times New Roman" w:hAnsi="Times New Roman" w:cs="Times New Roman"/>
          <w:sz w:val="24"/>
          <w:szCs w:val="24"/>
          <w:vertAlign w:val="superscript"/>
        </w:rPr>
        <w:t>2</w:t>
      </w:r>
      <w:r w:rsidR="007C3059" w:rsidRPr="00253CF6">
        <w:rPr>
          <w:rFonts w:ascii="Times New Roman" w:hAnsi="Times New Roman" w:cs="Times New Roman"/>
          <w:sz w:val="24"/>
          <w:szCs w:val="24"/>
          <w:vertAlign w:val="superscript"/>
        </w:rPr>
        <w:t xml:space="preserve">] </w:t>
      </w:r>
      <w:r w:rsidR="005103B7" w:rsidRPr="00253CF6">
        <w:rPr>
          <w:rFonts w:ascii="Times New Roman" w:hAnsi="Times New Roman" w:cs="Times New Roman"/>
          <w:sz w:val="24"/>
          <w:szCs w:val="24"/>
        </w:rPr>
        <w:t>ESBLs from the Ambler class A group have been described for </w:t>
      </w:r>
      <w:r w:rsidR="005103B7" w:rsidRPr="00253CF6">
        <w:rPr>
          <w:rFonts w:ascii="Times New Roman" w:hAnsi="Times New Roman" w:cs="Times New Roman"/>
          <w:i/>
          <w:iCs/>
          <w:sz w:val="24"/>
          <w:szCs w:val="24"/>
        </w:rPr>
        <w:t>A</w:t>
      </w:r>
      <w:r w:rsidR="005103B7" w:rsidRPr="00253CF6">
        <w:rPr>
          <w:rFonts w:ascii="Times New Roman" w:hAnsi="Times New Roman" w:cs="Times New Roman"/>
          <w:sz w:val="24"/>
          <w:szCs w:val="24"/>
        </w:rPr>
        <w:t>. </w:t>
      </w:r>
      <w:r w:rsidR="005103B7" w:rsidRPr="00253CF6">
        <w:rPr>
          <w:rFonts w:ascii="Times New Roman" w:hAnsi="Times New Roman" w:cs="Times New Roman"/>
          <w:i/>
          <w:iCs/>
          <w:sz w:val="24"/>
          <w:szCs w:val="24"/>
        </w:rPr>
        <w:t>baumannii</w:t>
      </w:r>
      <w:r w:rsidR="005103B7" w:rsidRPr="00253CF6">
        <w:rPr>
          <w:rFonts w:ascii="Times New Roman" w:hAnsi="Times New Roman" w:cs="Times New Roman"/>
          <w:sz w:val="24"/>
          <w:szCs w:val="24"/>
        </w:rPr>
        <w:t xml:space="preserve">, but assessment of their true prevalence is hindered by difficulties with laboratory detection, especially in the presence of AmpC. </w:t>
      </w:r>
      <w:r w:rsidR="00B07490" w:rsidRPr="00253CF6">
        <w:rPr>
          <w:rFonts w:ascii="Times New Roman" w:hAnsi="Times New Roman" w:cs="Times New Roman"/>
          <w:sz w:val="24"/>
          <w:szCs w:val="24"/>
          <w:vertAlign w:val="superscript"/>
        </w:rPr>
        <w:t>[27</w:t>
      </w:r>
      <w:r w:rsidR="005103B7" w:rsidRPr="00253CF6">
        <w:rPr>
          <w:rFonts w:ascii="Times New Roman" w:hAnsi="Times New Roman" w:cs="Times New Roman"/>
          <w:sz w:val="24"/>
          <w:szCs w:val="24"/>
          <w:vertAlign w:val="superscript"/>
        </w:rPr>
        <w:t xml:space="preserve">] </w:t>
      </w:r>
      <w:r w:rsidR="007C3059" w:rsidRPr="00253CF6">
        <w:rPr>
          <w:rFonts w:ascii="Times New Roman" w:hAnsi="Times New Roman" w:cs="Times New Roman"/>
          <w:sz w:val="24"/>
          <w:szCs w:val="24"/>
        </w:rPr>
        <w:t>Periodic surveillance of ESBL producing strains and detection of the respective genes such as </w:t>
      </w:r>
      <w:r w:rsidR="007C3059" w:rsidRPr="00253CF6">
        <w:rPr>
          <w:rFonts w:ascii="Times New Roman" w:hAnsi="Times New Roman" w:cs="Times New Roman"/>
          <w:i/>
          <w:iCs/>
          <w:sz w:val="24"/>
          <w:szCs w:val="24"/>
        </w:rPr>
        <w:t>blaTEM-92</w:t>
      </w:r>
      <w:r w:rsidR="007C3059" w:rsidRPr="00253CF6">
        <w:rPr>
          <w:rFonts w:ascii="Times New Roman" w:hAnsi="Times New Roman" w:cs="Times New Roman"/>
          <w:sz w:val="24"/>
          <w:szCs w:val="24"/>
        </w:rPr>
        <w:t>, </w:t>
      </w:r>
      <w:r w:rsidR="007C3059" w:rsidRPr="00253CF6">
        <w:rPr>
          <w:rFonts w:ascii="Times New Roman" w:hAnsi="Times New Roman" w:cs="Times New Roman"/>
          <w:i/>
          <w:iCs/>
          <w:sz w:val="24"/>
          <w:szCs w:val="24"/>
        </w:rPr>
        <w:t>blaSHV</w:t>
      </w:r>
      <w:r w:rsidR="007C3059" w:rsidRPr="00253CF6">
        <w:rPr>
          <w:rFonts w:ascii="Times New Roman" w:hAnsi="Times New Roman" w:cs="Times New Roman"/>
          <w:sz w:val="24"/>
          <w:szCs w:val="24"/>
        </w:rPr>
        <w:t>, </w:t>
      </w:r>
      <w:r w:rsidR="007C3059" w:rsidRPr="00253CF6">
        <w:rPr>
          <w:rFonts w:ascii="Times New Roman" w:hAnsi="Times New Roman" w:cs="Times New Roman"/>
          <w:i/>
          <w:iCs/>
          <w:sz w:val="24"/>
          <w:szCs w:val="24"/>
        </w:rPr>
        <w:t>blaGES-11</w:t>
      </w:r>
      <w:r w:rsidR="007C3059" w:rsidRPr="00253CF6">
        <w:rPr>
          <w:rFonts w:ascii="Times New Roman" w:hAnsi="Times New Roman" w:cs="Times New Roman"/>
          <w:sz w:val="24"/>
          <w:szCs w:val="24"/>
        </w:rPr>
        <w:t>, </w:t>
      </w:r>
      <w:r w:rsidR="007C3059" w:rsidRPr="00253CF6">
        <w:rPr>
          <w:rFonts w:ascii="Times New Roman" w:hAnsi="Times New Roman" w:cs="Times New Roman"/>
          <w:i/>
          <w:iCs/>
          <w:sz w:val="24"/>
          <w:szCs w:val="24"/>
        </w:rPr>
        <w:t>blaGES-14</w:t>
      </w:r>
      <w:r w:rsidR="007C3059" w:rsidRPr="00253CF6">
        <w:rPr>
          <w:rFonts w:ascii="Times New Roman" w:hAnsi="Times New Roman" w:cs="Times New Roman"/>
          <w:sz w:val="24"/>
          <w:szCs w:val="24"/>
        </w:rPr>
        <w:t>, </w:t>
      </w:r>
      <w:r w:rsidR="007C3059" w:rsidRPr="00253CF6">
        <w:rPr>
          <w:rFonts w:ascii="Times New Roman" w:hAnsi="Times New Roman" w:cs="Times New Roman"/>
          <w:i/>
          <w:iCs/>
          <w:sz w:val="24"/>
          <w:szCs w:val="24"/>
        </w:rPr>
        <w:t>blaPER-1</w:t>
      </w:r>
      <w:r w:rsidR="007C3059" w:rsidRPr="00253CF6">
        <w:rPr>
          <w:rFonts w:ascii="Times New Roman" w:hAnsi="Times New Roman" w:cs="Times New Roman"/>
          <w:sz w:val="24"/>
          <w:szCs w:val="24"/>
        </w:rPr>
        <w:t>, </w:t>
      </w:r>
      <w:r w:rsidR="007C3059" w:rsidRPr="00253CF6">
        <w:rPr>
          <w:rFonts w:ascii="Times New Roman" w:hAnsi="Times New Roman" w:cs="Times New Roman"/>
          <w:i/>
          <w:iCs/>
          <w:sz w:val="24"/>
          <w:szCs w:val="24"/>
        </w:rPr>
        <w:t>blaPER-7</w:t>
      </w:r>
      <w:r w:rsidR="007C3059" w:rsidRPr="00253CF6">
        <w:rPr>
          <w:rFonts w:ascii="Times New Roman" w:hAnsi="Times New Roman" w:cs="Times New Roman"/>
          <w:sz w:val="24"/>
          <w:szCs w:val="24"/>
        </w:rPr>
        <w:t>, and </w:t>
      </w:r>
      <w:r w:rsidR="007C3059" w:rsidRPr="00253CF6">
        <w:rPr>
          <w:rFonts w:ascii="Times New Roman" w:hAnsi="Times New Roman" w:cs="Times New Roman"/>
          <w:i/>
          <w:iCs/>
          <w:sz w:val="24"/>
          <w:szCs w:val="24"/>
        </w:rPr>
        <w:t>blaVEB-1</w:t>
      </w:r>
      <w:r w:rsidR="007C3059" w:rsidRPr="00253CF6">
        <w:rPr>
          <w:rFonts w:ascii="Times New Roman" w:hAnsi="Times New Roman" w:cs="Times New Roman"/>
          <w:sz w:val="24"/>
          <w:szCs w:val="24"/>
        </w:rPr>
        <w:t xml:space="preserve"> can be of use in the clinical setting.</w:t>
      </w:r>
      <w:r w:rsidR="000B1846" w:rsidRPr="00253CF6">
        <w:rPr>
          <w:rFonts w:ascii="Times New Roman" w:hAnsi="Times New Roman" w:cs="Times New Roman"/>
          <w:sz w:val="24"/>
          <w:szCs w:val="24"/>
        </w:rPr>
        <w:t xml:space="preserve"> </w:t>
      </w:r>
      <w:r w:rsidR="00B07490" w:rsidRPr="00253CF6">
        <w:rPr>
          <w:rFonts w:ascii="Times New Roman" w:hAnsi="Times New Roman" w:cs="Times New Roman"/>
          <w:sz w:val="24"/>
          <w:szCs w:val="24"/>
          <w:vertAlign w:val="superscript"/>
        </w:rPr>
        <w:t>[11</w:t>
      </w:r>
      <w:r w:rsidR="006D26AC" w:rsidRPr="00253CF6">
        <w:rPr>
          <w:rFonts w:ascii="Times New Roman" w:hAnsi="Times New Roman" w:cs="Times New Roman"/>
          <w:sz w:val="24"/>
          <w:szCs w:val="24"/>
          <w:vertAlign w:val="superscript"/>
        </w:rPr>
        <w:t>3</w:t>
      </w:r>
      <w:r w:rsidR="00B07490" w:rsidRPr="00253CF6">
        <w:rPr>
          <w:rFonts w:ascii="Times New Roman" w:hAnsi="Times New Roman" w:cs="Times New Roman"/>
          <w:sz w:val="24"/>
          <w:szCs w:val="24"/>
          <w:vertAlign w:val="superscript"/>
        </w:rPr>
        <w:t>-1</w:t>
      </w:r>
      <w:r w:rsidR="006D26AC" w:rsidRPr="00253CF6">
        <w:rPr>
          <w:rFonts w:ascii="Times New Roman" w:hAnsi="Times New Roman" w:cs="Times New Roman"/>
          <w:sz w:val="24"/>
          <w:szCs w:val="24"/>
          <w:vertAlign w:val="superscript"/>
        </w:rPr>
        <w:t>17</w:t>
      </w:r>
      <w:r w:rsidR="0086149F" w:rsidRPr="00253CF6">
        <w:rPr>
          <w:rFonts w:ascii="Times New Roman" w:hAnsi="Times New Roman" w:cs="Times New Roman"/>
          <w:sz w:val="24"/>
          <w:szCs w:val="24"/>
          <w:vertAlign w:val="superscript"/>
        </w:rPr>
        <w:t xml:space="preserve">] </w:t>
      </w:r>
      <w:r w:rsidR="007619A8" w:rsidRPr="00253CF6">
        <w:rPr>
          <w:rFonts w:ascii="Times New Roman" w:hAnsi="Times New Roman" w:cs="Times New Roman"/>
          <w:sz w:val="24"/>
          <w:szCs w:val="24"/>
        </w:rPr>
        <w:t>bla</w:t>
      </w:r>
      <w:r w:rsidR="007619A8" w:rsidRPr="00253CF6">
        <w:rPr>
          <w:rFonts w:ascii="Times New Roman" w:hAnsi="Times New Roman" w:cs="Times New Roman"/>
          <w:sz w:val="24"/>
          <w:szCs w:val="24"/>
          <w:vertAlign w:val="subscript"/>
        </w:rPr>
        <w:t xml:space="preserve">PER-1 </w:t>
      </w:r>
      <w:r w:rsidR="007619A8" w:rsidRPr="00253CF6">
        <w:rPr>
          <w:rFonts w:ascii="Times New Roman" w:hAnsi="Times New Roman" w:cs="Times New Roman"/>
          <w:sz w:val="24"/>
          <w:szCs w:val="24"/>
        </w:rPr>
        <w:t>is either plasmid or chromosomally encoded and also has an upstream IS element (IS</w:t>
      </w:r>
      <w:r w:rsidR="007619A8" w:rsidRPr="00253CF6">
        <w:rPr>
          <w:rFonts w:ascii="Times New Roman" w:hAnsi="Times New Roman" w:cs="Times New Roman"/>
          <w:i/>
          <w:iCs/>
          <w:sz w:val="24"/>
          <w:szCs w:val="24"/>
        </w:rPr>
        <w:t>Pa12</w:t>
      </w:r>
      <w:r w:rsidR="007619A8" w:rsidRPr="00253CF6">
        <w:rPr>
          <w:rFonts w:ascii="Times New Roman" w:hAnsi="Times New Roman" w:cs="Times New Roman"/>
          <w:sz w:val="24"/>
          <w:szCs w:val="24"/>
        </w:rPr>
        <w:t xml:space="preserve">) that may enhance its expression. </w:t>
      </w:r>
      <w:r w:rsidR="006D26AC" w:rsidRPr="00253CF6">
        <w:rPr>
          <w:rFonts w:ascii="Times New Roman" w:hAnsi="Times New Roman" w:cs="Times New Roman"/>
          <w:sz w:val="24"/>
          <w:szCs w:val="24"/>
          <w:vertAlign w:val="superscript"/>
        </w:rPr>
        <w:t>[118</w:t>
      </w:r>
      <w:r w:rsidR="007619A8" w:rsidRPr="00253CF6">
        <w:rPr>
          <w:rFonts w:ascii="Times New Roman" w:hAnsi="Times New Roman" w:cs="Times New Roman"/>
          <w:sz w:val="24"/>
          <w:szCs w:val="24"/>
          <w:vertAlign w:val="superscript"/>
        </w:rPr>
        <w:t xml:space="preserve">] </w:t>
      </w:r>
      <w:proofErr w:type="gramStart"/>
      <w:r w:rsidR="0086149F" w:rsidRPr="00253CF6">
        <w:rPr>
          <w:rFonts w:ascii="Times New Roman" w:hAnsi="Times New Roman" w:cs="Times New Roman"/>
          <w:sz w:val="24"/>
          <w:szCs w:val="24"/>
        </w:rPr>
        <w:t>Other</w:t>
      </w:r>
      <w:proofErr w:type="gramEnd"/>
      <w:r w:rsidR="0086149F" w:rsidRPr="00253CF6">
        <w:rPr>
          <w:rFonts w:ascii="Times New Roman" w:hAnsi="Times New Roman" w:cs="Times New Roman"/>
          <w:sz w:val="24"/>
          <w:szCs w:val="24"/>
        </w:rPr>
        <w:t xml:space="preserve"> notable members of this class are the </w:t>
      </w:r>
      <w:r w:rsidR="0086149F" w:rsidRPr="00253CF6">
        <w:rPr>
          <w:rFonts w:ascii="Times New Roman" w:hAnsi="Times New Roman" w:cs="Times New Roman"/>
          <w:sz w:val="24"/>
          <w:szCs w:val="24"/>
        </w:rPr>
        <w:lastRenderedPageBreak/>
        <w:t>extended spectrum cefotaximases (CTX-M) and the </w:t>
      </w:r>
      <w:r w:rsidR="0086149F" w:rsidRPr="00253CF6">
        <w:rPr>
          <w:rFonts w:ascii="Times New Roman" w:hAnsi="Times New Roman" w:cs="Times New Roman"/>
          <w:i/>
          <w:iCs/>
          <w:sz w:val="24"/>
          <w:szCs w:val="24"/>
        </w:rPr>
        <w:t>Klebsiella pneumoniae</w:t>
      </w:r>
      <w:r w:rsidR="0086149F" w:rsidRPr="00253CF6">
        <w:rPr>
          <w:rFonts w:ascii="Times New Roman" w:hAnsi="Times New Roman" w:cs="Times New Roman"/>
          <w:sz w:val="24"/>
          <w:szCs w:val="24"/>
        </w:rPr>
        <w:t xml:space="preserve"> carbapenemases (KPC). </w:t>
      </w:r>
      <w:r w:rsidR="0086149F" w:rsidRPr="00253CF6">
        <w:rPr>
          <w:rFonts w:ascii="Times New Roman" w:hAnsi="Times New Roman" w:cs="Times New Roman"/>
          <w:sz w:val="24"/>
          <w:szCs w:val="24"/>
          <w:vertAlign w:val="superscript"/>
        </w:rPr>
        <w:t>[</w:t>
      </w:r>
      <w:r w:rsidR="00F74543" w:rsidRPr="00253CF6">
        <w:rPr>
          <w:rFonts w:ascii="Times New Roman" w:hAnsi="Times New Roman" w:cs="Times New Roman"/>
          <w:sz w:val="24"/>
          <w:szCs w:val="24"/>
          <w:vertAlign w:val="superscript"/>
        </w:rPr>
        <w:t>1</w:t>
      </w:r>
      <w:r w:rsidR="006D26AC" w:rsidRPr="00253CF6">
        <w:rPr>
          <w:rFonts w:ascii="Times New Roman" w:hAnsi="Times New Roman" w:cs="Times New Roman"/>
          <w:sz w:val="24"/>
          <w:szCs w:val="24"/>
          <w:vertAlign w:val="superscript"/>
        </w:rPr>
        <w:t>17</w:t>
      </w:r>
      <w:r w:rsidR="00F74543" w:rsidRPr="00253CF6">
        <w:rPr>
          <w:rFonts w:ascii="Times New Roman" w:hAnsi="Times New Roman" w:cs="Times New Roman"/>
          <w:sz w:val="24"/>
          <w:szCs w:val="24"/>
          <w:vertAlign w:val="superscript"/>
        </w:rPr>
        <w:t xml:space="preserve">, </w:t>
      </w:r>
      <w:r w:rsidR="006D26AC" w:rsidRPr="00253CF6">
        <w:rPr>
          <w:rFonts w:ascii="Times New Roman" w:hAnsi="Times New Roman" w:cs="Times New Roman"/>
          <w:sz w:val="24"/>
          <w:szCs w:val="24"/>
          <w:vertAlign w:val="superscript"/>
        </w:rPr>
        <w:t>119</w:t>
      </w:r>
      <w:r w:rsidR="0086149F" w:rsidRPr="00253CF6">
        <w:rPr>
          <w:rFonts w:ascii="Times New Roman" w:hAnsi="Times New Roman" w:cs="Times New Roman"/>
          <w:sz w:val="24"/>
          <w:szCs w:val="24"/>
          <w:vertAlign w:val="superscript"/>
        </w:rPr>
        <w:t xml:space="preserve">, </w:t>
      </w:r>
      <w:r w:rsidR="0014673C" w:rsidRPr="00253CF6">
        <w:rPr>
          <w:rFonts w:ascii="Times New Roman" w:hAnsi="Times New Roman" w:cs="Times New Roman"/>
          <w:sz w:val="24"/>
          <w:szCs w:val="24"/>
          <w:vertAlign w:val="superscript"/>
        </w:rPr>
        <w:t>12</w:t>
      </w:r>
      <w:r w:rsidR="006D26AC" w:rsidRPr="00253CF6">
        <w:rPr>
          <w:rFonts w:ascii="Times New Roman" w:hAnsi="Times New Roman" w:cs="Times New Roman"/>
          <w:sz w:val="24"/>
          <w:szCs w:val="24"/>
          <w:vertAlign w:val="superscript"/>
        </w:rPr>
        <w:t>0</w:t>
      </w:r>
      <w:r w:rsidR="0014673C" w:rsidRPr="00253CF6">
        <w:rPr>
          <w:rFonts w:ascii="Times New Roman" w:hAnsi="Times New Roman" w:cs="Times New Roman"/>
          <w:sz w:val="24"/>
          <w:szCs w:val="24"/>
          <w:vertAlign w:val="superscript"/>
        </w:rPr>
        <w:t>]</w:t>
      </w:r>
    </w:p>
    <w:p w14:paraId="1CD28AC9" w14:textId="524597D4" w:rsidR="00920955" w:rsidRPr="00253CF6" w:rsidRDefault="00920955" w:rsidP="00920955">
      <w:pPr>
        <w:pStyle w:val="ListParagraph"/>
        <w:spacing w:line="480" w:lineRule="auto"/>
        <w:jc w:val="both"/>
        <w:rPr>
          <w:rFonts w:ascii="Times New Roman" w:hAnsi="Times New Roman" w:cs="Times New Roman"/>
          <w:sz w:val="24"/>
          <w:szCs w:val="24"/>
        </w:rPr>
      </w:pPr>
      <w:bookmarkStart w:id="0" w:name="_Hlk163885780"/>
      <w:r w:rsidRPr="00253CF6">
        <w:rPr>
          <w:rFonts w:ascii="Times New Roman" w:hAnsi="Times New Roman" w:cs="Times New Roman"/>
          <w:b/>
          <w:bCs/>
          <w:sz w:val="24"/>
          <w:szCs w:val="24"/>
        </w:rPr>
        <w:t>Class B β-lactamases</w:t>
      </w:r>
      <w:r w:rsidRPr="00253CF6">
        <w:rPr>
          <w:rFonts w:ascii="Times New Roman" w:hAnsi="Times New Roman" w:cs="Times New Roman"/>
          <w:sz w:val="24"/>
          <w:szCs w:val="24"/>
        </w:rPr>
        <w:t>:</w:t>
      </w:r>
    </w:p>
    <w:bookmarkEnd w:id="0"/>
    <w:p w14:paraId="52DE926E" w14:textId="28391266" w:rsidR="00920955" w:rsidRPr="00253CF6" w:rsidRDefault="00920955" w:rsidP="00920955">
      <w:pPr>
        <w:pStyle w:val="ListParagraph"/>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sz w:val="24"/>
          <w:szCs w:val="24"/>
        </w:rPr>
        <w:t>Class B or metallo-beta-lactamases (MBLs) are encoded by mobile DNA (plasmids, integrons) and catalyze the hydrolysis of virtually all beta-lactamases (including carbapenems), but not monobactams, conferring multidrug-resistance. These enzymes require either zinc or another heavy metal for the catalysis and are further classified in three subclasses (B1, B2, and B3) based on sequence diversity and differences in the structure of their active sites. Moreover, four types of MBLs have been described in </w:t>
      </w: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xml:space="preserve">, namely IMP, VIM, NDM, and </w:t>
      </w:r>
      <w:r w:rsidR="00D105C7" w:rsidRPr="00253CF6">
        <w:rPr>
          <w:rFonts w:ascii="Times New Roman" w:hAnsi="Times New Roman" w:cs="Times New Roman"/>
          <w:sz w:val="24"/>
          <w:szCs w:val="24"/>
        </w:rPr>
        <w:t xml:space="preserve">  </w:t>
      </w:r>
      <w:r w:rsidRPr="00253CF6">
        <w:rPr>
          <w:rFonts w:ascii="Times New Roman" w:hAnsi="Times New Roman" w:cs="Times New Roman"/>
          <w:sz w:val="24"/>
          <w:szCs w:val="24"/>
        </w:rPr>
        <w:t xml:space="preserve">SIM. </w:t>
      </w:r>
      <w:r w:rsidRPr="00253CF6">
        <w:rPr>
          <w:rFonts w:ascii="Times New Roman" w:hAnsi="Times New Roman" w:cs="Times New Roman"/>
          <w:sz w:val="24"/>
          <w:szCs w:val="24"/>
          <w:vertAlign w:val="superscript"/>
        </w:rPr>
        <w:t>[12</w:t>
      </w:r>
      <w:r w:rsidR="006D26AC" w:rsidRPr="00253CF6">
        <w:rPr>
          <w:rFonts w:ascii="Times New Roman" w:hAnsi="Times New Roman" w:cs="Times New Roman"/>
          <w:sz w:val="24"/>
          <w:szCs w:val="24"/>
          <w:vertAlign w:val="superscript"/>
        </w:rPr>
        <w:t>1</w:t>
      </w:r>
      <w:r w:rsidRPr="00253CF6">
        <w:rPr>
          <w:rFonts w:ascii="Times New Roman" w:hAnsi="Times New Roman" w:cs="Times New Roman"/>
          <w:sz w:val="24"/>
          <w:szCs w:val="24"/>
          <w:vertAlign w:val="superscript"/>
        </w:rPr>
        <w:t>]</w:t>
      </w:r>
      <w:r w:rsidR="00D105C7" w:rsidRPr="00253CF6">
        <w:rPr>
          <w:rFonts w:ascii="Times New Roman" w:hAnsi="Times New Roman" w:cs="Times New Roman"/>
          <w:sz w:val="24"/>
          <w:szCs w:val="24"/>
          <w:vertAlign w:val="superscript"/>
        </w:rPr>
        <w:t xml:space="preserve"> </w:t>
      </w:r>
      <w:r w:rsidR="00D105C7" w:rsidRPr="00253CF6">
        <w:rPr>
          <w:rFonts w:ascii="Times New Roman" w:hAnsi="Times New Roman" w:cs="Times New Roman"/>
          <w:sz w:val="24"/>
          <w:szCs w:val="24"/>
        </w:rPr>
        <w:t xml:space="preserve">Phenotypic methods are not sensitive enough and thus do not detect all MBL producing strains. </w:t>
      </w:r>
      <w:r w:rsidR="00D105C7" w:rsidRPr="00253CF6">
        <w:rPr>
          <w:rFonts w:ascii="Times New Roman" w:hAnsi="Times New Roman" w:cs="Times New Roman"/>
          <w:sz w:val="24"/>
          <w:szCs w:val="24"/>
          <w:vertAlign w:val="superscript"/>
        </w:rPr>
        <w:t>[12</w:t>
      </w:r>
      <w:r w:rsidR="006D26AC" w:rsidRPr="00253CF6">
        <w:rPr>
          <w:rFonts w:ascii="Times New Roman" w:hAnsi="Times New Roman" w:cs="Times New Roman"/>
          <w:sz w:val="24"/>
          <w:szCs w:val="24"/>
          <w:vertAlign w:val="superscript"/>
        </w:rPr>
        <w:t>2</w:t>
      </w:r>
      <w:r w:rsidR="00D105C7" w:rsidRPr="00253CF6">
        <w:rPr>
          <w:rFonts w:ascii="Times New Roman" w:hAnsi="Times New Roman" w:cs="Times New Roman"/>
          <w:sz w:val="24"/>
          <w:szCs w:val="24"/>
          <w:vertAlign w:val="superscript"/>
        </w:rPr>
        <w:t xml:space="preserve">] </w:t>
      </w:r>
      <w:r w:rsidR="00D105C7" w:rsidRPr="00253CF6">
        <w:rPr>
          <w:rFonts w:ascii="Times New Roman" w:hAnsi="Times New Roman" w:cs="Times New Roman"/>
          <w:sz w:val="24"/>
          <w:szCs w:val="24"/>
        </w:rPr>
        <w:t>With the help of PCR, </w:t>
      </w:r>
      <w:r w:rsidR="00D105C7" w:rsidRPr="00253CF6">
        <w:rPr>
          <w:rFonts w:ascii="Times New Roman" w:hAnsi="Times New Roman" w:cs="Times New Roman"/>
          <w:i/>
          <w:iCs/>
          <w:sz w:val="24"/>
          <w:szCs w:val="24"/>
        </w:rPr>
        <w:t>blaVIM-1</w:t>
      </w:r>
      <w:r w:rsidR="00D105C7" w:rsidRPr="00253CF6">
        <w:rPr>
          <w:rFonts w:ascii="Times New Roman" w:hAnsi="Times New Roman" w:cs="Times New Roman"/>
          <w:sz w:val="24"/>
          <w:szCs w:val="24"/>
        </w:rPr>
        <w:t> was detected in 14.3% of </w:t>
      </w:r>
      <w:r w:rsidR="00D105C7" w:rsidRPr="00253CF6">
        <w:rPr>
          <w:rFonts w:ascii="Times New Roman" w:hAnsi="Times New Roman" w:cs="Times New Roman"/>
          <w:i/>
          <w:iCs/>
          <w:sz w:val="24"/>
          <w:szCs w:val="24"/>
        </w:rPr>
        <w:t>A. baumannii</w:t>
      </w:r>
      <w:r w:rsidR="00D105C7" w:rsidRPr="00253CF6">
        <w:rPr>
          <w:rFonts w:ascii="Times New Roman" w:hAnsi="Times New Roman" w:cs="Times New Roman"/>
          <w:sz w:val="24"/>
          <w:szCs w:val="24"/>
        </w:rPr>
        <w:t xml:space="preserve"> isolates characterized as MBL negative by E-test, highlighting the importance of introducing molecular methods into every-day practice in order to detect these hidden MBLs. </w:t>
      </w:r>
      <w:r w:rsidR="00D105C7" w:rsidRPr="00253CF6">
        <w:rPr>
          <w:rFonts w:ascii="Times New Roman" w:hAnsi="Times New Roman" w:cs="Times New Roman"/>
          <w:sz w:val="24"/>
          <w:szCs w:val="24"/>
          <w:vertAlign w:val="superscript"/>
        </w:rPr>
        <w:t>[12</w:t>
      </w:r>
      <w:r w:rsidR="006D26AC" w:rsidRPr="00253CF6">
        <w:rPr>
          <w:rFonts w:ascii="Times New Roman" w:hAnsi="Times New Roman" w:cs="Times New Roman"/>
          <w:sz w:val="24"/>
          <w:szCs w:val="24"/>
          <w:vertAlign w:val="superscript"/>
        </w:rPr>
        <w:t>3</w:t>
      </w:r>
      <w:r w:rsidR="00D105C7" w:rsidRPr="00253CF6">
        <w:rPr>
          <w:rFonts w:ascii="Times New Roman" w:hAnsi="Times New Roman" w:cs="Times New Roman"/>
          <w:sz w:val="24"/>
          <w:szCs w:val="24"/>
          <w:vertAlign w:val="superscript"/>
        </w:rPr>
        <w:t>]</w:t>
      </w:r>
      <w:r w:rsidR="00AD52F3" w:rsidRPr="00253CF6">
        <w:rPr>
          <w:rFonts w:ascii="Times New Roman" w:hAnsi="Times New Roman" w:cs="Times New Roman"/>
          <w:sz w:val="24"/>
          <w:szCs w:val="24"/>
          <w:vertAlign w:val="superscript"/>
        </w:rPr>
        <w:t xml:space="preserve"> </w:t>
      </w:r>
    </w:p>
    <w:p w14:paraId="324BED4E" w14:textId="686BEC74" w:rsidR="00AD52F3" w:rsidRPr="00253CF6" w:rsidRDefault="00AD52F3" w:rsidP="00AD52F3">
      <w:pPr>
        <w:pStyle w:val="ListParagraph"/>
        <w:rPr>
          <w:rFonts w:ascii="Times New Roman" w:hAnsi="Times New Roman" w:cs="Times New Roman"/>
          <w:sz w:val="24"/>
          <w:szCs w:val="24"/>
        </w:rPr>
      </w:pPr>
      <w:r w:rsidRPr="00253CF6">
        <w:rPr>
          <w:rFonts w:ascii="Times New Roman" w:hAnsi="Times New Roman" w:cs="Times New Roman"/>
          <w:b/>
          <w:bCs/>
          <w:sz w:val="24"/>
          <w:szCs w:val="24"/>
        </w:rPr>
        <w:t>Class C β-lactamases</w:t>
      </w:r>
      <w:r w:rsidRPr="00253CF6">
        <w:rPr>
          <w:rFonts w:ascii="Times New Roman" w:hAnsi="Times New Roman" w:cs="Times New Roman"/>
          <w:sz w:val="24"/>
          <w:szCs w:val="24"/>
        </w:rPr>
        <w:t>:</w:t>
      </w:r>
    </w:p>
    <w:p w14:paraId="0F5B09D1" w14:textId="77777777" w:rsidR="001D2E72" w:rsidRPr="00253CF6" w:rsidRDefault="001D2E72" w:rsidP="00AD52F3">
      <w:pPr>
        <w:pStyle w:val="ListParagraph"/>
        <w:rPr>
          <w:rFonts w:ascii="Times New Roman" w:hAnsi="Times New Roman" w:cs="Times New Roman"/>
          <w:sz w:val="24"/>
          <w:szCs w:val="24"/>
        </w:rPr>
      </w:pPr>
    </w:p>
    <w:p w14:paraId="06FB3D44" w14:textId="3E47C539" w:rsidR="00AD52F3" w:rsidRPr="00253CF6" w:rsidRDefault="00AD52F3" w:rsidP="00920955">
      <w:pPr>
        <w:pStyle w:val="ListParagraph"/>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sz w:val="24"/>
          <w:szCs w:val="24"/>
        </w:rPr>
        <w:t>Class C beta-lactamases are chromosomally encoded cephalosporinases (acinetobacter-derived cephalosporinase, ADC), inherent to all </w:t>
      </w: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Overexpression of these lactamases can be induced by the insertion of ISAba1 and ISAba125 sequences upstream of the encoding gene </w:t>
      </w:r>
      <w:r w:rsidRPr="00253CF6">
        <w:rPr>
          <w:rFonts w:ascii="Times New Roman" w:hAnsi="Times New Roman" w:cs="Times New Roman"/>
          <w:i/>
          <w:iCs/>
          <w:sz w:val="24"/>
          <w:szCs w:val="24"/>
        </w:rPr>
        <w:t>blaADC</w:t>
      </w:r>
      <w:r w:rsidRPr="00253CF6">
        <w:rPr>
          <w:rFonts w:ascii="Times New Roman" w:hAnsi="Times New Roman" w:cs="Times New Roman"/>
          <w:sz w:val="24"/>
          <w:szCs w:val="24"/>
        </w:rPr>
        <w:t> (formerly known as </w:t>
      </w:r>
      <w:r w:rsidRPr="00253CF6">
        <w:rPr>
          <w:rFonts w:ascii="Times New Roman" w:hAnsi="Times New Roman" w:cs="Times New Roman"/>
          <w:i/>
          <w:iCs/>
          <w:sz w:val="24"/>
          <w:szCs w:val="24"/>
        </w:rPr>
        <w:t>blaAmpC</w:t>
      </w:r>
      <w:r w:rsidRPr="00253CF6">
        <w:rPr>
          <w:rFonts w:ascii="Times New Roman" w:hAnsi="Times New Roman" w:cs="Times New Roman"/>
          <w:sz w:val="24"/>
          <w:szCs w:val="24"/>
        </w:rPr>
        <w:t xml:space="preserve">), which appear to be stronger promoters than the intrinsic promoter. </w:t>
      </w:r>
      <w:r w:rsidR="00924976" w:rsidRPr="00253CF6">
        <w:rPr>
          <w:rFonts w:ascii="Times New Roman" w:hAnsi="Times New Roman" w:cs="Times New Roman"/>
          <w:sz w:val="24"/>
          <w:szCs w:val="24"/>
          <w:vertAlign w:val="superscript"/>
        </w:rPr>
        <w:t>[1</w:t>
      </w:r>
      <w:r w:rsidR="00330EFC" w:rsidRPr="00253CF6">
        <w:rPr>
          <w:rFonts w:ascii="Times New Roman" w:hAnsi="Times New Roman" w:cs="Times New Roman"/>
          <w:sz w:val="24"/>
          <w:szCs w:val="24"/>
          <w:vertAlign w:val="superscript"/>
        </w:rPr>
        <w:t>24, 125</w:t>
      </w:r>
      <w:r w:rsidRPr="00253CF6">
        <w:rPr>
          <w:rFonts w:ascii="Times New Roman" w:hAnsi="Times New Roman" w:cs="Times New Roman"/>
          <w:sz w:val="24"/>
          <w:szCs w:val="24"/>
          <w:vertAlign w:val="superscript"/>
        </w:rPr>
        <w:t>]</w:t>
      </w:r>
    </w:p>
    <w:p w14:paraId="22D59973" w14:textId="77777777" w:rsidR="00253CF6" w:rsidRDefault="00253CF6" w:rsidP="00023322">
      <w:pPr>
        <w:pStyle w:val="ListParagraph"/>
        <w:rPr>
          <w:rFonts w:ascii="Times New Roman" w:hAnsi="Times New Roman" w:cs="Times New Roman"/>
          <w:b/>
          <w:bCs/>
          <w:sz w:val="24"/>
          <w:szCs w:val="24"/>
        </w:rPr>
      </w:pPr>
    </w:p>
    <w:p w14:paraId="776C9915" w14:textId="77777777" w:rsidR="00253CF6" w:rsidRDefault="00253CF6" w:rsidP="00023322">
      <w:pPr>
        <w:pStyle w:val="ListParagraph"/>
        <w:rPr>
          <w:rFonts w:ascii="Times New Roman" w:hAnsi="Times New Roman" w:cs="Times New Roman"/>
          <w:b/>
          <w:bCs/>
          <w:sz w:val="24"/>
          <w:szCs w:val="24"/>
        </w:rPr>
      </w:pPr>
    </w:p>
    <w:p w14:paraId="75D0DBAE" w14:textId="5A715A30" w:rsidR="00023322" w:rsidRDefault="00023322" w:rsidP="00023322">
      <w:pPr>
        <w:pStyle w:val="ListParagraph"/>
        <w:rPr>
          <w:rFonts w:ascii="Times New Roman" w:hAnsi="Times New Roman" w:cs="Times New Roman"/>
          <w:sz w:val="24"/>
          <w:szCs w:val="24"/>
        </w:rPr>
      </w:pPr>
      <w:r w:rsidRPr="00253CF6">
        <w:rPr>
          <w:rFonts w:ascii="Times New Roman" w:hAnsi="Times New Roman" w:cs="Times New Roman"/>
          <w:b/>
          <w:bCs/>
          <w:sz w:val="24"/>
          <w:szCs w:val="24"/>
        </w:rPr>
        <w:lastRenderedPageBreak/>
        <w:t>Class D β-lactamases</w:t>
      </w:r>
      <w:r w:rsidRPr="00253CF6">
        <w:rPr>
          <w:rFonts w:ascii="Times New Roman" w:hAnsi="Times New Roman" w:cs="Times New Roman"/>
          <w:sz w:val="24"/>
          <w:szCs w:val="24"/>
        </w:rPr>
        <w:t>:</w:t>
      </w:r>
    </w:p>
    <w:p w14:paraId="1C399F56" w14:textId="77777777" w:rsidR="00253CF6" w:rsidRPr="00253CF6" w:rsidRDefault="00253CF6" w:rsidP="00023322">
      <w:pPr>
        <w:pStyle w:val="ListParagraph"/>
        <w:rPr>
          <w:rFonts w:ascii="Times New Roman" w:hAnsi="Times New Roman" w:cs="Times New Roman"/>
          <w:sz w:val="24"/>
          <w:szCs w:val="24"/>
        </w:rPr>
      </w:pPr>
    </w:p>
    <w:p w14:paraId="593588E0" w14:textId="753612D5" w:rsidR="00023322" w:rsidRPr="00253CF6" w:rsidRDefault="00023322" w:rsidP="00920955">
      <w:pPr>
        <w:pStyle w:val="ListParagraph"/>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sz w:val="24"/>
          <w:szCs w:val="24"/>
        </w:rPr>
        <w:t>Class D beta-lactamases, also called oxicillinases (OXA) or carbapenem-hydrolyzing class D β-lactamases (CHDLs), can inactivate all beta-lactams (mainly OXA-10 family) and comprise the main mechanism of carbapenem resistance. These enzymes are serine-dependent just like Class A and C beta-lactamases</w:t>
      </w:r>
      <w:r w:rsidR="00685919" w:rsidRPr="00253CF6">
        <w:rPr>
          <w:rFonts w:ascii="Times New Roman" w:hAnsi="Times New Roman" w:cs="Times New Roman"/>
          <w:sz w:val="24"/>
          <w:szCs w:val="24"/>
        </w:rPr>
        <w:t xml:space="preserve">. </w:t>
      </w:r>
      <w:r w:rsidR="00326EEF" w:rsidRPr="00253CF6">
        <w:rPr>
          <w:rFonts w:ascii="Times New Roman" w:hAnsi="Times New Roman" w:cs="Times New Roman"/>
          <w:sz w:val="24"/>
          <w:szCs w:val="24"/>
          <w:vertAlign w:val="superscript"/>
        </w:rPr>
        <w:t>[1</w:t>
      </w:r>
      <w:r w:rsidR="00330EFC" w:rsidRPr="00253CF6">
        <w:rPr>
          <w:rFonts w:ascii="Times New Roman" w:hAnsi="Times New Roman" w:cs="Times New Roman"/>
          <w:sz w:val="24"/>
          <w:szCs w:val="24"/>
          <w:vertAlign w:val="superscript"/>
        </w:rPr>
        <w:t>26</w:t>
      </w:r>
      <w:r w:rsidR="00685919" w:rsidRPr="00253CF6">
        <w:rPr>
          <w:rFonts w:ascii="Times New Roman" w:hAnsi="Times New Roman" w:cs="Times New Roman"/>
          <w:sz w:val="24"/>
          <w:szCs w:val="24"/>
          <w:vertAlign w:val="superscript"/>
        </w:rPr>
        <w:t>]</w:t>
      </w:r>
      <w:r w:rsidR="00005140" w:rsidRPr="00253CF6">
        <w:rPr>
          <w:rFonts w:ascii="Times New Roman" w:hAnsi="Times New Roman" w:cs="Times New Roman"/>
          <w:sz w:val="24"/>
          <w:szCs w:val="24"/>
          <w:vertAlign w:val="superscript"/>
        </w:rPr>
        <w:t xml:space="preserve"> </w:t>
      </w:r>
      <w:r w:rsidR="00005140" w:rsidRPr="00253CF6">
        <w:rPr>
          <w:rFonts w:ascii="Times New Roman" w:hAnsi="Times New Roman" w:cs="Times New Roman"/>
          <w:sz w:val="24"/>
          <w:szCs w:val="24"/>
        </w:rPr>
        <w:t xml:space="preserve">In addition, class D beta-lactamases usually cannot be inhibited by clavulanic acid, sulbactam, and tazobactam. </w:t>
      </w:r>
      <w:r w:rsidR="00326EEF" w:rsidRPr="00253CF6">
        <w:rPr>
          <w:rFonts w:ascii="Times New Roman" w:hAnsi="Times New Roman" w:cs="Times New Roman"/>
          <w:sz w:val="24"/>
          <w:szCs w:val="24"/>
          <w:vertAlign w:val="superscript"/>
        </w:rPr>
        <w:t>[1</w:t>
      </w:r>
      <w:r w:rsidR="00330EFC" w:rsidRPr="00253CF6">
        <w:rPr>
          <w:rFonts w:ascii="Times New Roman" w:hAnsi="Times New Roman" w:cs="Times New Roman"/>
          <w:sz w:val="24"/>
          <w:szCs w:val="24"/>
          <w:vertAlign w:val="superscript"/>
        </w:rPr>
        <w:t>27</w:t>
      </w:r>
      <w:r w:rsidR="00005140" w:rsidRPr="00253CF6">
        <w:rPr>
          <w:rFonts w:ascii="Times New Roman" w:hAnsi="Times New Roman" w:cs="Times New Roman"/>
          <w:sz w:val="24"/>
          <w:szCs w:val="24"/>
          <w:vertAlign w:val="superscript"/>
        </w:rPr>
        <w:t>]</w:t>
      </w:r>
      <w:r w:rsidR="009857BD" w:rsidRPr="00253CF6">
        <w:rPr>
          <w:rFonts w:ascii="Times New Roman" w:hAnsi="Times New Roman" w:cs="Times New Roman"/>
          <w:sz w:val="24"/>
          <w:szCs w:val="24"/>
          <w:vertAlign w:val="superscript"/>
        </w:rPr>
        <w:t xml:space="preserve"> </w:t>
      </w:r>
      <w:r w:rsidR="009857BD" w:rsidRPr="00253CF6">
        <w:rPr>
          <w:rFonts w:ascii="Times New Roman" w:hAnsi="Times New Roman" w:cs="Times New Roman"/>
          <w:sz w:val="24"/>
          <w:szCs w:val="24"/>
        </w:rPr>
        <w:t>There are several </w:t>
      </w:r>
      <w:r w:rsidR="009857BD" w:rsidRPr="00253CF6">
        <w:rPr>
          <w:rFonts w:ascii="Times New Roman" w:hAnsi="Times New Roman" w:cs="Times New Roman"/>
          <w:i/>
          <w:iCs/>
          <w:sz w:val="24"/>
          <w:szCs w:val="24"/>
        </w:rPr>
        <w:t>blaOXA</w:t>
      </w:r>
      <w:r w:rsidR="009857BD" w:rsidRPr="00253CF6">
        <w:rPr>
          <w:rFonts w:ascii="Times New Roman" w:hAnsi="Times New Roman" w:cs="Times New Roman"/>
          <w:sz w:val="24"/>
          <w:szCs w:val="24"/>
        </w:rPr>
        <w:t> genes, including </w:t>
      </w:r>
      <w:r w:rsidR="009857BD" w:rsidRPr="00253CF6">
        <w:rPr>
          <w:rFonts w:ascii="Times New Roman" w:hAnsi="Times New Roman" w:cs="Times New Roman"/>
          <w:i/>
          <w:iCs/>
          <w:sz w:val="24"/>
          <w:szCs w:val="24"/>
        </w:rPr>
        <w:t>blaOXA-51</w:t>
      </w:r>
      <w:r w:rsidR="009857BD" w:rsidRPr="00253CF6">
        <w:rPr>
          <w:rFonts w:ascii="Times New Roman" w:hAnsi="Times New Roman" w:cs="Times New Roman"/>
          <w:sz w:val="24"/>
          <w:szCs w:val="24"/>
        </w:rPr>
        <w:t>, </w:t>
      </w:r>
      <w:r w:rsidR="009857BD" w:rsidRPr="00253CF6">
        <w:rPr>
          <w:rFonts w:ascii="Times New Roman" w:hAnsi="Times New Roman" w:cs="Times New Roman"/>
          <w:i/>
          <w:iCs/>
          <w:sz w:val="24"/>
          <w:szCs w:val="24"/>
        </w:rPr>
        <w:t>blaOXA-23</w:t>
      </w:r>
      <w:r w:rsidR="009857BD" w:rsidRPr="00253CF6">
        <w:rPr>
          <w:rFonts w:ascii="Times New Roman" w:hAnsi="Times New Roman" w:cs="Times New Roman"/>
          <w:sz w:val="24"/>
          <w:szCs w:val="24"/>
        </w:rPr>
        <w:t>, </w:t>
      </w:r>
      <w:r w:rsidR="009857BD" w:rsidRPr="00253CF6">
        <w:rPr>
          <w:rFonts w:ascii="Times New Roman" w:hAnsi="Times New Roman" w:cs="Times New Roman"/>
          <w:i/>
          <w:iCs/>
          <w:sz w:val="24"/>
          <w:szCs w:val="24"/>
        </w:rPr>
        <w:t>blaOXA-24</w:t>
      </w:r>
      <w:r w:rsidR="009857BD" w:rsidRPr="00253CF6">
        <w:rPr>
          <w:rFonts w:ascii="Times New Roman" w:hAnsi="Times New Roman" w:cs="Times New Roman"/>
          <w:sz w:val="24"/>
          <w:szCs w:val="24"/>
        </w:rPr>
        <w:t>, </w:t>
      </w:r>
      <w:r w:rsidR="009857BD" w:rsidRPr="00253CF6">
        <w:rPr>
          <w:rFonts w:ascii="Times New Roman" w:hAnsi="Times New Roman" w:cs="Times New Roman"/>
          <w:i/>
          <w:iCs/>
          <w:sz w:val="24"/>
          <w:szCs w:val="24"/>
        </w:rPr>
        <w:t>blaOXA-58</w:t>
      </w:r>
      <w:r w:rsidR="009857BD" w:rsidRPr="00253CF6">
        <w:rPr>
          <w:rFonts w:ascii="Times New Roman" w:hAnsi="Times New Roman" w:cs="Times New Roman"/>
          <w:sz w:val="24"/>
          <w:szCs w:val="24"/>
        </w:rPr>
        <w:t>, </w:t>
      </w:r>
      <w:r w:rsidR="009857BD" w:rsidRPr="00253CF6">
        <w:rPr>
          <w:rFonts w:ascii="Times New Roman" w:hAnsi="Times New Roman" w:cs="Times New Roman"/>
          <w:i/>
          <w:iCs/>
          <w:sz w:val="24"/>
          <w:szCs w:val="24"/>
        </w:rPr>
        <w:t>blaOXA-143,</w:t>
      </w:r>
      <w:r w:rsidR="009857BD" w:rsidRPr="00253CF6">
        <w:rPr>
          <w:rFonts w:ascii="Times New Roman" w:hAnsi="Times New Roman" w:cs="Times New Roman"/>
          <w:sz w:val="24"/>
          <w:szCs w:val="24"/>
        </w:rPr>
        <w:t> and </w:t>
      </w:r>
      <w:r w:rsidR="009857BD" w:rsidRPr="00253CF6">
        <w:rPr>
          <w:rFonts w:ascii="Times New Roman" w:hAnsi="Times New Roman" w:cs="Times New Roman"/>
          <w:i/>
          <w:iCs/>
          <w:sz w:val="24"/>
          <w:szCs w:val="24"/>
        </w:rPr>
        <w:t>blaOXA-235</w:t>
      </w:r>
      <w:r w:rsidR="009857BD" w:rsidRPr="00253CF6">
        <w:rPr>
          <w:rFonts w:ascii="Times New Roman" w:hAnsi="Times New Roman" w:cs="Times New Roman"/>
          <w:sz w:val="24"/>
          <w:szCs w:val="24"/>
        </w:rPr>
        <w:t xml:space="preserve">. The genes encoding these enzymes can be found on both the chromosome as well as the plasmids. Moreover, Wong </w:t>
      </w:r>
      <w:r w:rsidR="009857BD" w:rsidRPr="00253CF6">
        <w:rPr>
          <w:rFonts w:ascii="Times New Roman" w:hAnsi="Times New Roman" w:cs="Times New Roman"/>
          <w:i/>
          <w:iCs/>
          <w:sz w:val="24"/>
          <w:szCs w:val="24"/>
        </w:rPr>
        <w:t>et al</w:t>
      </w:r>
      <w:r w:rsidR="009857BD" w:rsidRPr="00253CF6">
        <w:rPr>
          <w:rFonts w:ascii="Times New Roman" w:hAnsi="Times New Roman" w:cs="Times New Roman"/>
          <w:sz w:val="24"/>
          <w:szCs w:val="24"/>
        </w:rPr>
        <w:t>. have recently confirmed that carbapenem resistance in clinical isolates of </w:t>
      </w:r>
      <w:r w:rsidR="009857BD" w:rsidRPr="00253CF6">
        <w:rPr>
          <w:rFonts w:ascii="Times New Roman" w:hAnsi="Times New Roman" w:cs="Times New Roman"/>
          <w:i/>
          <w:iCs/>
          <w:sz w:val="24"/>
          <w:szCs w:val="24"/>
        </w:rPr>
        <w:t>A. baumannii</w:t>
      </w:r>
      <w:r w:rsidR="009857BD" w:rsidRPr="00253CF6">
        <w:rPr>
          <w:rFonts w:ascii="Times New Roman" w:hAnsi="Times New Roman" w:cs="Times New Roman"/>
          <w:sz w:val="24"/>
          <w:szCs w:val="24"/>
        </w:rPr>
        <w:t xml:space="preserve"> is mediated by over-expression of either OXA-23 or OXA-51 through insertion of ISAba1 in their promoter region. </w:t>
      </w:r>
      <w:r w:rsidR="009857BD" w:rsidRPr="00253CF6">
        <w:rPr>
          <w:rFonts w:ascii="Times New Roman" w:hAnsi="Times New Roman" w:cs="Times New Roman"/>
          <w:sz w:val="24"/>
          <w:szCs w:val="24"/>
          <w:vertAlign w:val="superscript"/>
        </w:rPr>
        <w:t>[1</w:t>
      </w:r>
      <w:r w:rsidR="00330EFC" w:rsidRPr="00253CF6">
        <w:rPr>
          <w:rFonts w:ascii="Times New Roman" w:hAnsi="Times New Roman" w:cs="Times New Roman"/>
          <w:sz w:val="24"/>
          <w:szCs w:val="24"/>
          <w:vertAlign w:val="superscript"/>
        </w:rPr>
        <w:t>28</w:t>
      </w:r>
      <w:r w:rsidR="009857BD" w:rsidRPr="00253CF6">
        <w:rPr>
          <w:rFonts w:ascii="Times New Roman" w:hAnsi="Times New Roman" w:cs="Times New Roman"/>
          <w:sz w:val="24"/>
          <w:szCs w:val="24"/>
          <w:vertAlign w:val="superscript"/>
        </w:rPr>
        <w:t>]</w:t>
      </w:r>
    </w:p>
    <w:p w14:paraId="1CBF9C3F" w14:textId="7F2A2132" w:rsidR="003C665B" w:rsidRPr="00253CF6" w:rsidRDefault="003C665B" w:rsidP="003C665B">
      <w:pPr>
        <w:pStyle w:val="ListParagraph"/>
        <w:spacing w:line="480" w:lineRule="auto"/>
        <w:ind w:left="450"/>
        <w:jc w:val="both"/>
        <w:rPr>
          <w:rFonts w:ascii="Times New Roman" w:hAnsi="Times New Roman" w:cs="Times New Roman"/>
          <w:b/>
          <w:bCs/>
          <w:sz w:val="24"/>
          <w:szCs w:val="24"/>
        </w:rPr>
      </w:pPr>
      <w:r w:rsidRPr="00253CF6">
        <w:rPr>
          <w:rFonts w:ascii="Times New Roman" w:hAnsi="Times New Roman" w:cs="Times New Roman"/>
          <w:sz w:val="24"/>
          <w:szCs w:val="24"/>
        </w:rPr>
        <w:t xml:space="preserve">ii. </w:t>
      </w:r>
      <w:r w:rsidRPr="00253CF6">
        <w:rPr>
          <w:rFonts w:ascii="Times New Roman" w:hAnsi="Times New Roman" w:cs="Times New Roman"/>
          <w:b/>
          <w:bCs/>
          <w:sz w:val="24"/>
          <w:szCs w:val="24"/>
        </w:rPr>
        <w:t>Outer Membrane Proteins:</w:t>
      </w:r>
    </w:p>
    <w:p w14:paraId="0E487F44" w14:textId="37681D03" w:rsidR="003C665B" w:rsidRPr="00253CF6" w:rsidRDefault="003C665B" w:rsidP="003C665B">
      <w:pPr>
        <w:pStyle w:val="ListParagraph"/>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sz w:val="24"/>
          <w:szCs w:val="24"/>
        </w:rPr>
        <w:t>Antibiotic resistance due to beta-lactamases can be significantly enhanced when they collaborate with outer membrane proteins (OMPs). The low permeability outer membrane protein A (OmpA, 40 kDa) is the main non-specific porin in </w:t>
      </w: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xml:space="preserve"> and has mainly a structural role. </w:t>
      </w:r>
      <w:r w:rsidRPr="00253CF6">
        <w:rPr>
          <w:rFonts w:ascii="Times New Roman" w:hAnsi="Times New Roman" w:cs="Times New Roman"/>
          <w:sz w:val="24"/>
          <w:szCs w:val="24"/>
          <w:vertAlign w:val="superscript"/>
        </w:rPr>
        <w:t>[1</w:t>
      </w:r>
      <w:r w:rsidR="00330EFC" w:rsidRPr="00253CF6">
        <w:rPr>
          <w:rFonts w:ascii="Times New Roman" w:hAnsi="Times New Roman" w:cs="Times New Roman"/>
          <w:sz w:val="24"/>
          <w:szCs w:val="24"/>
          <w:vertAlign w:val="superscript"/>
        </w:rPr>
        <w:t>29, 130</w:t>
      </w:r>
      <w:r w:rsidR="00883B46" w:rsidRPr="00253CF6">
        <w:rPr>
          <w:rFonts w:ascii="Times New Roman" w:hAnsi="Times New Roman" w:cs="Times New Roman"/>
          <w:sz w:val="24"/>
          <w:szCs w:val="24"/>
          <w:vertAlign w:val="superscript"/>
        </w:rPr>
        <w:t>]</w:t>
      </w:r>
    </w:p>
    <w:p w14:paraId="7E2331BA" w14:textId="051F3AD2" w:rsidR="004D7CF3" w:rsidRPr="00253CF6" w:rsidRDefault="004D7CF3" w:rsidP="00455F5D">
      <w:pPr>
        <w:pStyle w:val="ListParagraph"/>
        <w:numPr>
          <w:ilvl w:val="0"/>
          <w:numId w:val="4"/>
        </w:numPr>
        <w:spacing w:line="480" w:lineRule="auto"/>
        <w:ind w:left="720" w:hanging="270"/>
        <w:jc w:val="both"/>
        <w:rPr>
          <w:rFonts w:ascii="Times New Roman" w:hAnsi="Times New Roman" w:cs="Times New Roman"/>
          <w:b/>
          <w:bCs/>
          <w:sz w:val="24"/>
          <w:szCs w:val="24"/>
        </w:rPr>
      </w:pPr>
      <w:r w:rsidRPr="00253CF6">
        <w:rPr>
          <w:rFonts w:ascii="Times New Roman" w:hAnsi="Times New Roman" w:cs="Times New Roman"/>
          <w:b/>
          <w:bCs/>
          <w:sz w:val="24"/>
          <w:szCs w:val="24"/>
        </w:rPr>
        <w:t>Efflux Pumps:</w:t>
      </w:r>
    </w:p>
    <w:p w14:paraId="37E4F3AD" w14:textId="7A729661" w:rsidR="005B2DCC" w:rsidRPr="00253CF6" w:rsidRDefault="004D7CF3" w:rsidP="004D7CF3">
      <w:pPr>
        <w:pStyle w:val="ListParagraph"/>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sz w:val="24"/>
          <w:szCs w:val="24"/>
        </w:rPr>
        <w:t>Overexpression of AdeABC efflux pump is associated with </w:t>
      </w: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xml:space="preserve"> carbapenem and cephalosporin resistance. </w:t>
      </w:r>
      <w:r w:rsidRPr="00253CF6">
        <w:rPr>
          <w:rFonts w:ascii="Times New Roman" w:hAnsi="Times New Roman" w:cs="Times New Roman"/>
          <w:sz w:val="24"/>
          <w:szCs w:val="24"/>
          <w:vertAlign w:val="superscript"/>
        </w:rPr>
        <w:t>[1</w:t>
      </w:r>
      <w:r w:rsidR="00330EFC" w:rsidRPr="00253CF6">
        <w:rPr>
          <w:rFonts w:ascii="Times New Roman" w:hAnsi="Times New Roman" w:cs="Times New Roman"/>
          <w:sz w:val="24"/>
          <w:szCs w:val="24"/>
          <w:vertAlign w:val="superscript"/>
        </w:rPr>
        <w:t>31</w:t>
      </w:r>
      <w:r w:rsidR="00326EEF" w:rsidRPr="00253CF6">
        <w:rPr>
          <w:rFonts w:ascii="Times New Roman" w:hAnsi="Times New Roman" w:cs="Times New Roman"/>
          <w:sz w:val="24"/>
          <w:szCs w:val="24"/>
          <w:vertAlign w:val="superscript"/>
        </w:rPr>
        <w:t>-13</w:t>
      </w:r>
      <w:r w:rsidR="00330EFC" w:rsidRPr="00253CF6">
        <w:rPr>
          <w:rFonts w:ascii="Times New Roman" w:hAnsi="Times New Roman" w:cs="Times New Roman"/>
          <w:sz w:val="24"/>
          <w:szCs w:val="24"/>
          <w:vertAlign w:val="superscript"/>
        </w:rPr>
        <w:t>3</w:t>
      </w:r>
      <w:r w:rsidR="00E96CC3" w:rsidRPr="00253CF6">
        <w:rPr>
          <w:rFonts w:ascii="Times New Roman" w:hAnsi="Times New Roman" w:cs="Times New Roman"/>
          <w:sz w:val="24"/>
          <w:szCs w:val="24"/>
          <w:vertAlign w:val="superscript"/>
        </w:rPr>
        <w:t>]</w:t>
      </w:r>
      <w:r w:rsidR="0011087A" w:rsidRPr="00253CF6">
        <w:rPr>
          <w:rFonts w:ascii="Times New Roman" w:hAnsi="Times New Roman" w:cs="Times New Roman"/>
          <w:sz w:val="24"/>
          <w:szCs w:val="24"/>
          <w:vertAlign w:val="superscript"/>
        </w:rPr>
        <w:t xml:space="preserve"> </w:t>
      </w:r>
      <w:r w:rsidR="0011087A" w:rsidRPr="00253CF6">
        <w:rPr>
          <w:rFonts w:ascii="Times New Roman" w:hAnsi="Times New Roman" w:cs="Times New Roman"/>
          <w:sz w:val="24"/>
          <w:szCs w:val="24"/>
        </w:rPr>
        <w:t xml:space="preserve">The AdeABC is a three-component efflux pump, member of the resistance–nodulation–division </w:t>
      </w:r>
      <w:r w:rsidR="0011087A" w:rsidRPr="00253CF6">
        <w:rPr>
          <w:rFonts w:ascii="Times New Roman" w:hAnsi="Times New Roman" w:cs="Times New Roman"/>
          <w:sz w:val="24"/>
          <w:szCs w:val="24"/>
        </w:rPr>
        <w:lastRenderedPageBreak/>
        <w:t xml:space="preserve">(RND) family. AdeB component expels antibiotics out of the cell, while AdeA is a membrane fusion protein and AdeC an outer membrane protein. </w:t>
      </w:r>
      <w:r w:rsidR="0011087A" w:rsidRPr="00253CF6">
        <w:rPr>
          <w:rFonts w:ascii="Times New Roman" w:hAnsi="Times New Roman" w:cs="Times New Roman"/>
          <w:sz w:val="24"/>
          <w:szCs w:val="24"/>
          <w:vertAlign w:val="superscript"/>
        </w:rPr>
        <w:t>[1</w:t>
      </w:r>
      <w:r w:rsidR="00330EFC" w:rsidRPr="00253CF6">
        <w:rPr>
          <w:rFonts w:ascii="Times New Roman" w:hAnsi="Times New Roman" w:cs="Times New Roman"/>
          <w:sz w:val="24"/>
          <w:szCs w:val="24"/>
          <w:vertAlign w:val="superscript"/>
        </w:rPr>
        <w:t>34</w:t>
      </w:r>
      <w:r w:rsidR="0011087A" w:rsidRPr="00253CF6">
        <w:rPr>
          <w:rFonts w:ascii="Times New Roman" w:hAnsi="Times New Roman" w:cs="Times New Roman"/>
          <w:sz w:val="24"/>
          <w:szCs w:val="24"/>
          <w:vertAlign w:val="superscript"/>
        </w:rPr>
        <w:t>]</w:t>
      </w:r>
    </w:p>
    <w:p w14:paraId="50B32CF6" w14:textId="70763EAB" w:rsidR="005B2DCC" w:rsidRPr="00253CF6" w:rsidRDefault="005B2DCC" w:rsidP="00434451">
      <w:pPr>
        <w:pStyle w:val="ListParagraph"/>
        <w:numPr>
          <w:ilvl w:val="0"/>
          <w:numId w:val="4"/>
        </w:numPr>
        <w:spacing w:line="480" w:lineRule="auto"/>
        <w:ind w:left="720" w:hanging="270"/>
        <w:jc w:val="both"/>
        <w:rPr>
          <w:rFonts w:ascii="Times New Roman" w:hAnsi="Times New Roman" w:cs="Times New Roman"/>
          <w:b/>
          <w:bCs/>
          <w:sz w:val="24"/>
          <w:szCs w:val="24"/>
        </w:rPr>
      </w:pPr>
      <w:r w:rsidRPr="00253CF6">
        <w:rPr>
          <w:rFonts w:ascii="Times New Roman" w:hAnsi="Times New Roman" w:cs="Times New Roman"/>
          <w:b/>
          <w:bCs/>
          <w:sz w:val="24"/>
          <w:szCs w:val="24"/>
        </w:rPr>
        <w:t>Penicillin-Binding Proteins:</w:t>
      </w:r>
    </w:p>
    <w:p w14:paraId="643DF75B" w14:textId="6EC835ED" w:rsidR="005B2DCC" w:rsidRPr="00253CF6" w:rsidRDefault="005B2DCC" w:rsidP="005B2DCC">
      <w:pPr>
        <w:pStyle w:val="ListParagraph"/>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sz w:val="24"/>
          <w:szCs w:val="24"/>
        </w:rPr>
        <w:t>Penicillin-binding proteins (PBPs) are enzymes that catalyze the polymerization of peptidoglycan and are responsible for its insertion into the cell wall</w:t>
      </w:r>
      <w:r w:rsidR="00604CE0" w:rsidRPr="00253CF6">
        <w:rPr>
          <w:rFonts w:ascii="Times New Roman" w:hAnsi="Times New Roman" w:cs="Times New Roman"/>
          <w:sz w:val="24"/>
          <w:szCs w:val="24"/>
        </w:rPr>
        <w:t xml:space="preserve">. </w:t>
      </w:r>
      <w:r w:rsidR="00326EEF" w:rsidRPr="00253CF6">
        <w:rPr>
          <w:rFonts w:ascii="Times New Roman" w:hAnsi="Times New Roman" w:cs="Times New Roman"/>
          <w:sz w:val="24"/>
          <w:szCs w:val="24"/>
          <w:vertAlign w:val="superscript"/>
        </w:rPr>
        <w:t>[1</w:t>
      </w:r>
      <w:r w:rsidR="00330EFC" w:rsidRPr="00253CF6">
        <w:rPr>
          <w:rFonts w:ascii="Times New Roman" w:hAnsi="Times New Roman" w:cs="Times New Roman"/>
          <w:sz w:val="24"/>
          <w:szCs w:val="24"/>
          <w:vertAlign w:val="superscript"/>
        </w:rPr>
        <w:t>35</w:t>
      </w:r>
      <w:r w:rsidR="00604CE0" w:rsidRPr="00253CF6">
        <w:rPr>
          <w:rFonts w:ascii="Times New Roman" w:hAnsi="Times New Roman" w:cs="Times New Roman"/>
          <w:sz w:val="24"/>
          <w:szCs w:val="24"/>
          <w:vertAlign w:val="superscript"/>
        </w:rPr>
        <w:t xml:space="preserve">] </w:t>
      </w:r>
      <w:r w:rsidR="00604CE0" w:rsidRPr="00253CF6">
        <w:rPr>
          <w:rFonts w:ascii="Times New Roman" w:hAnsi="Times New Roman" w:cs="Times New Roman"/>
          <w:sz w:val="24"/>
          <w:szCs w:val="24"/>
        </w:rPr>
        <w:t xml:space="preserve">Beta-lactams bind to PBPs because they mimic their substrate. Inhibition of PBPs by beta-lactams then leads to an imbalance in cell wall metabolism and as a result to cell death. </w:t>
      </w:r>
      <w:r w:rsidR="00604CE0" w:rsidRPr="00253CF6">
        <w:rPr>
          <w:rFonts w:ascii="Times New Roman" w:hAnsi="Times New Roman" w:cs="Times New Roman"/>
          <w:sz w:val="24"/>
          <w:szCs w:val="24"/>
          <w:vertAlign w:val="superscript"/>
        </w:rPr>
        <w:t>[1</w:t>
      </w:r>
      <w:r w:rsidR="00330EFC" w:rsidRPr="00253CF6">
        <w:rPr>
          <w:rFonts w:ascii="Times New Roman" w:hAnsi="Times New Roman" w:cs="Times New Roman"/>
          <w:sz w:val="24"/>
          <w:szCs w:val="24"/>
          <w:vertAlign w:val="superscript"/>
        </w:rPr>
        <w:t>36</w:t>
      </w:r>
      <w:r w:rsidR="00604CE0" w:rsidRPr="00253CF6">
        <w:rPr>
          <w:rFonts w:ascii="Times New Roman" w:hAnsi="Times New Roman" w:cs="Times New Roman"/>
          <w:sz w:val="24"/>
          <w:szCs w:val="24"/>
          <w:vertAlign w:val="superscript"/>
        </w:rPr>
        <w:t>]</w:t>
      </w:r>
      <w:r w:rsidR="004E38CE" w:rsidRPr="00253CF6">
        <w:rPr>
          <w:rFonts w:ascii="Times New Roman" w:hAnsi="Times New Roman" w:cs="Times New Roman"/>
          <w:sz w:val="24"/>
          <w:szCs w:val="24"/>
          <w:vertAlign w:val="superscript"/>
        </w:rPr>
        <w:t xml:space="preserve"> </w:t>
      </w:r>
      <w:r w:rsidR="004E38CE" w:rsidRPr="00253CF6">
        <w:rPr>
          <w:rFonts w:ascii="Times New Roman" w:hAnsi="Times New Roman" w:cs="Times New Roman"/>
          <w:sz w:val="24"/>
          <w:szCs w:val="24"/>
        </w:rPr>
        <w:t xml:space="preserve">Gehrlein </w:t>
      </w:r>
      <w:r w:rsidR="004E38CE" w:rsidRPr="00253CF6">
        <w:rPr>
          <w:rFonts w:ascii="Times New Roman" w:hAnsi="Times New Roman" w:cs="Times New Roman"/>
          <w:i/>
          <w:iCs/>
          <w:sz w:val="24"/>
          <w:szCs w:val="24"/>
        </w:rPr>
        <w:t>et al</w:t>
      </w:r>
      <w:r w:rsidR="004E38CE" w:rsidRPr="00253CF6">
        <w:rPr>
          <w:rFonts w:ascii="Times New Roman" w:hAnsi="Times New Roman" w:cs="Times New Roman"/>
          <w:sz w:val="24"/>
          <w:szCs w:val="24"/>
        </w:rPr>
        <w:t>. attributed imipenem resistance in a clone of </w:t>
      </w:r>
      <w:r w:rsidR="004E38CE" w:rsidRPr="00253CF6">
        <w:rPr>
          <w:rFonts w:ascii="Times New Roman" w:hAnsi="Times New Roman" w:cs="Times New Roman"/>
          <w:i/>
          <w:iCs/>
          <w:sz w:val="24"/>
          <w:szCs w:val="24"/>
        </w:rPr>
        <w:t>A. baumannii</w:t>
      </w:r>
      <w:r w:rsidR="004E38CE" w:rsidRPr="00253CF6">
        <w:rPr>
          <w:rFonts w:ascii="Times New Roman" w:hAnsi="Times New Roman" w:cs="Times New Roman"/>
          <w:sz w:val="24"/>
          <w:szCs w:val="24"/>
        </w:rPr>
        <w:t xml:space="preserve"> strain No. 4852/88 to complex PBP alterations. </w:t>
      </w:r>
      <w:r w:rsidR="004E38CE" w:rsidRPr="00253CF6">
        <w:rPr>
          <w:rFonts w:ascii="Times New Roman" w:hAnsi="Times New Roman" w:cs="Times New Roman"/>
          <w:sz w:val="24"/>
          <w:szCs w:val="24"/>
          <w:vertAlign w:val="superscript"/>
        </w:rPr>
        <w:t>[1</w:t>
      </w:r>
      <w:r w:rsidR="00330EFC" w:rsidRPr="00253CF6">
        <w:rPr>
          <w:rFonts w:ascii="Times New Roman" w:hAnsi="Times New Roman" w:cs="Times New Roman"/>
          <w:sz w:val="24"/>
          <w:szCs w:val="24"/>
          <w:vertAlign w:val="superscript"/>
        </w:rPr>
        <w:t>37</w:t>
      </w:r>
      <w:r w:rsidR="004E38CE" w:rsidRPr="00253CF6">
        <w:rPr>
          <w:rFonts w:ascii="Times New Roman" w:hAnsi="Times New Roman" w:cs="Times New Roman"/>
          <w:sz w:val="24"/>
          <w:szCs w:val="24"/>
          <w:vertAlign w:val="superscript"/>
        </w:rPr>
        <w:t>]</w:t>
      </w:r>
    </w:p>
    <w:p w14:paraId="688BEA8F" w14:textId="022F0099" w:rsidR="00455F5D" w:rsidRPr="00253CF6" w:rsidRDefault="00455F5D" w:rsidP="00434451">
      <w:pPr>
        <w:pStyle w:val="ListParagraph"/>
        <w:numPr>
          <w:ilvl w:val="0"/>
          <w:numId w:val="4"/>
        </w:numPr>
        <w:spacing w:line="480" w:lineRule="auto"/>
        <w:ind w:left="540" w:hanging="90"/>
        <w:jc w:val="both"/>
        <w:rPr>
          <w:rFonts w:ascii="Times New Roman" w:hAnsi="Times New Roman" w:cs="Times New Roman"/>
          <w:b/>
          <w:bCs/>
          <w:sz w:val="24"/>
          <w:szCs w:val="24"/>
        </w:rPr>
      </w:pPr>
      <w:r w:rsidRPr="00253CF6">
        <w:rPr>
          <w:rFonts w:ascii="Times New Roman" w:hAnsi="Times New Roman" w:cs="Times New Roman"/>
          <w:b/>
          <w:bCs/>
          <w:sz w:val="24"/>
          <w:szCs w:val="24"/>
        </w:rPr>
        <w:t>Resistance to Aminoglycosides:</w:t>
      </w:r>
    </w:p>
    <w:p w14:paraId="73BA3F09" w14:textId="41C1C68A" w:rsidR="00EF2255" w:rsidRPr="00253CF6" w:rsidRDefault="00455F5D" w:rsidP="00EF2255">
      <w:pPr>
        <w:pStyle w:val="ListParagraph"/>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Aminoglycosides are protein synthesis inhibitors that exert their action after crossing bacterial cell wall and by disturbing peptide elongation at the 30S ribosomal subunit. Genes conferring resistance can be transported by means of integrons, gene cassettes, transposons, and conjugated elements. Beyond the molecular level, and at cellular level, aminoglycoside resistance genes can be transferred by means of mobilizable or conjugative plasmids, natural transformation, or transduction. </w:t>
      </w:r>
      <w:r w:rsidR="00330EFC" w:rsidRPr="00253CF6">
        <w:rPr>
          <w:rFonts w:ascii="Times New Roman" w:hAnsi="Times New Roman" w:cs="Times New Roman"/>
          <w:sz w:val="24"/>
          <w:szCs w:val="24"/>
          <w:vertAlign w:val="superscript"/>
        </w:rPr>
        <w:t>[138</w:t>
      </w:r>
      <w:r w:rsidRPr="00253CF6">
        <w:rPr>
          <w:rFonts w:ascii="Times New Roman" w:hAnsi="Times New Roman" w:cs="Times New Roman"/>
          <w:sz w:val="24"/>
          <w:szCs w:val="24"/>
          <w:vertAlign w:val="superscript"/>
        </w:rPr>
        <w:t>]</w:t>
      </w:r>
      <w:r w:rsidRPr="00253CF6">
        <w:rPr>
          <w:rFonts w:ascii="Times New Roman" w:hAnsi="Times New Roman" w:cs="Times New Roman"/>
          <w:sz w:val="24"/>
          <w:szCs w:val="24"/>
        </w:rPr>
        <w:t> </w:t>
      </w:r>
      <w:r w:rsidR="00330EFC" w:rsidRPr="00253CF6">
        <w:rPr>
          <w:rFonts w:ascii="Times New Roman" w:hAnsi="Times New Roman" w:cs="Times New Roman"/>
          <w:sz w:val="24"/>
          <w:szCs w:val="24"/>
        </w:rPr>
        <w:t xml:space="preserve">Table </w:t>
      </w:r>
      <w:r w:rsidR="00EF2255" w:rsidRPr="00253CF6">
        <w:rPr>
          <w:rFonts w:ascii="Times New Roman" w:hAnsi="Times New Roman" w:cs="Times New Roman"/>
          <w:sz w:val="24"/>
          <w:szCs w:val="24"/>
        </w:rPr>
        <w:t>3 describes resistance mechanisms that are unique for this antibiotic group.</w:t>
      </w:r>
    </w:p>
    <w:p w14:paraId="1E574FE2" w14:textId="5B4C5CA9" w:rsidR="00BB4191" w:rsidRPr="00253CF6" w:rsidRDefault="00326EEF" w:rsidP="00BB4191">
      <w:pPr>
        <w:pStyle w:val="ListParagraph"/>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b/>
          <w:bCs/>
          <w:sz w:val="24"/>
          <w:szCs w:val="24"/>
        </w:rPr>
        <w:t xml:space="preserve">Table </w:t>
      </w:r>
      <w:r w:rsidR="00BB4191" w:rsidRPr="00253CF6">
        <w:rPr>
          <w:rFonts w:ascii="Times New Roman" w:hAnsi="Times New Roman" w:cs="Times New Roman"/>
          <w:b/>
          <w:bCs/>
          <w:sz w:val="24"/>
          <w:szCs w:val="24"/>
        </w:rPr>
        <w:t>3: Mechanisms of </w:t>
      </w:r>
      <w:r w:rsidR="00BB4191" w:rsidRPr="00253CF6">
        <w:rPr>
          <w:rFonts w:ascii="Times New Roman" w:hAnsi="Times New Roman" w:cs="Times New Roman"/>
          <w:b/>
          <w:bCs/>
          <w:i/>
          <w:iCs/>
          <w:sz w:val="24"/>
          <w:szCs w:val="24"/>
        </w:rPr>
        <w:t>A. baumannii</w:t>
      </w:r>
      <w:r w:rsidR="00BB4191" w:rsidRPr="00253CF6">
        <w:rPr>
          <w:rFonts w:ascii="Times New Roman" w:hAnsi="Times New Roman" w:cs="Times New Roman"/>
          <w:b/>
          <w:bCs/>
          <w:sz w:val="24"/>
          <w:szCs w:val="24"/>
        </w:rPr>
        <w:t xml:space="preserve"> resistance to aminoglycosides (adapted from Kyriakidis </w:t>
      </w:r>
      <w:r w:rsidR="00BB4191" w:rsidRPr="00253CF6">
        <w:rPr>
          <w:rFonts w:ascii="Times New Roman" w:hAnsi="Times New Roman" w:cs="Times New Roman"/>
          <w:b/>
          <w:bCs/>
          <w:i/>
          <w:iCs/>
          <w:sz w:val="24"/>
          <w:szCs w:val="24"/>
        </w:rPr>
        <w:t>et al</w:t>
      </w:r>
      <w:r w:rsidR="00BB4191" w:rsidRPr="00253CF6">
        <w:rPr>
          <w:rFonts w:ascii="Times New Roman" w:hAnsi="Times New Roman" w:cs="Times New Roman"/>
          <w:b/>
          <w:bCs/>
          <w:sz w:val="24"/>
          <w:szCs w:val="24"/>
        </w:rPr>
        <w:t xml:space="preserve">., 2021). </w:t>
      </w:r>
      <w:r w:rsidR="00F4433F" w:rsidRPr="00253CF6">
        <w:rPr>
          <w:rFonts w:ascii="Times New Roman" w:hAnsi="Times New Roman" w:cs="Times New Roman"/>
          <w:sz w:val="24"/>
          <w:szCs w:val="24"/>
          <w:vertAlign w:val="superscript"/>
        </w:rPr>
        <w:t>[11</w:t>
      </w:r>
      <w:r w:rsidR="00330EFC" w:rsidRPr="00253CF6">
        <w:rPr>
          <w:rFonts w:ascii="Times New Roman" w:hAnsi="Times New Roman" w:cs="Times New Roman"/>
          <w:sz w:val="24"/>
          <w:szCs w:val="24"/>
          <w:vertAlign w:val="superscript"/>
        </w:rPr>
        <w:t>0</w:t>
      </w:r>
      <w:r w:rsidR="00BB4191" w:rsidRPr="00253CF6">
        <w:rPr>
          <w:rFonts w:ascii="Times New Roman" w:hAnsi="Times New Roman" w:cs="Times New Roman"/>
          <w:sz w:val="24"/>
          <w:szCs w:val="24"/>
          <w:vertAlign w:val="superscript"/>
        </w:rPr>
        <w:t>]</w:t>
      </w:r>
    </w:p>
    <w:tbl>
      <w:tblPr>
        <w:tblStyle w:val="TableGrid"/>
        <w:tblW w:w="9566" w:type="dxa"/>
        <w:tblInd w:w="720" w:type="dxa"/>
        <w:tblLayout w:type="fixed"/>
        <w:tblLook w:val="04A0" w:firstRow="1" w:lastRow="0" w:firstColumn="1" w:lastColumn="0" w:noHBand="0" w:noVBand="1"/>
      </w:tblPr>
      <w:tblGrid>
        <w:gridCol w:w="2538"/>
        <w:gridCol w:w="4050"/>
        <w:gridCol w:w="1620"/>
        <w:gridCol w:w="8"/>
        <w:gridCol w:w="1342"/>
        <w:gridCol w:w="8"/>
      </w:tblGrid>
      <w:tr w:rsidR="00974AC4" w:rsidRPr="00253CF6" w14:paraId="2F9D6EDE" w14:textId="77777777" w:rsidTr="00AB2E40">
        <w:trPr>
          <w:gridAfter w:val="1"/>
          <w:wAfter w:w="8" w:type="dxa"/>
        </w:trPr>
        <w:tc>
          <w:tcPr>
            <w:tcW w:w="2538" w:type="dxa"/>
          </w:tcPr>
          <w:p w14:paraId="2A8C747D" w14:textId="08058520" w:rsidR="004417F1" w:rsidRPr="00253CF6" w:rsidRDefault="004417F1" w:rsidP="007452F9">
            <w:pPr>
              <w:pStyle w:val="ListParagraph"/>
              <w:ind w:left="0"/>
              <w:jc w:val="both"/>
              <w:rPr>
                <w:rFonts w:ascii="Times New Roman" w:hAnsi="Times New Roman" w:cs="Times New Roman"/>
                <w:sz w:val="24"/>
                <w:szCs w:val="24"/>
              </w:rPr>
            </w:pPr>
          </w:p>
        </w:tc>
        <w:tc>
          <w:tcPr>
            <w:tcW w:w="4050" w:type="dxa"/>
          </w:tcPr>
          <w:p w14:paraId="695D998D" w14:textId="57913387" w:rsidR="004417F1" w:rsidRPr="00253CF6" w:rsidRDefault="004417F1" w:rsidP="00974AC4">
            <w:pPr>
              <w:pStyle w:val="ListParagraph"/>
              <w:ind w:left="91"/>
              <w:jc w:val="both"/>
              <w:rPr>
                <w:rFonts w:ascii="Times New Roman" w:hAnsi="Times New Roman" w:cs="Times New Roman"/>
                <w:b/>
                <w:bCs/>
                <w:sz w:val="24"/>
                <w:szCs w:val="24"/>
              </w:rPr>
            </w:pPr>
            <w:r w:rsidRPr="00253CF6">
              <w:rPr>
                <w:rFonts w:ascii="Times New Roman" w:hAnsi="Times New Roman" w:cs="Times New Roman"/>
                <w:b/>
                <w:bCs/>
                <w:sz w:val="24"/>
                <w:szCs w:val="24"/>
              </w:rPr>
              <w:t>Element Name and Symbol</w:t>
            </w:r>
          </w:p>
        </w:tc>
        <w:tc>
          <w:tcPr>
            <w:tcW w:w="1620" w:type="dxa"/>
          </w:tcPr>
          <w:p w14:paraId="46D8B4A0" w14:textId="7872985B" w:rsidR="004417F1" w:rsidRPr="00253CF6" w:rsidRDefault="004417F1" w:rsidP="007452F9">
            <w:pPr>
              <w:pStyle w:val="ListParagraph"/>
              <w:ind w:left="0"/>
              <w:jc w:val="both"/>
              <w:rPr>
                <w:rFonts w:ascii="Times New Roman" w:hAnsi="Times New Roman" w:cs="Times New Roman"/>
                <w:b/>
                <w:bCs/>
                <w:sz w:val="24"/>
                <w:szCs w:val="24"/>
              </w:rPr>
            </w:pPr>
            <w:r w:rsidRPr="00253CF6">
              <w:rPr>
                <w:rFonts w:ascii="Times New Roman" w:hAnsi="Times New Roman" w:cs="Times New Roman"/>
                <w:b/>
                <w:bCs/>
                <w:sz w:val="24"/>
                <w:szCs w:val="24"/>
              </w:rPr>
              <w:t>Resistance</w:t>
            </w:r>
          </w:p>
        </w:tc>
        <w:tc>
          <w:tcPr>
            <w:tcW w:w="1350" w:type="dxa"/>
            <w:gridSpan w:val="2"/>
          </w:tcPr>
          <w:p w14:paraId="02964861" w14:textId="5F4BE4DA" w:rsidR="004417F1" w:rsidRPr="00253CF6" w:rsidRDefault="004417F1" w:rsidP="007452F9">
            <w:pPr>
              <w:pStyle w:val="ListParagraph"/>
              <w:ind w:left="0"/>
              <w:jc w:val="both"/>
              <w:rPr>
                <w:rFonts w:ascii="Times New Roman" w:hAnsi="Times New Roman" w:cs="Times New Roman"/>
                <w:b/>
                <w:bCs/>
                <w:sz w:val="24"/>
                <w:szCs w:val="24"/>
              </w:rPr>
            </w:pPr>
            <w:r w:rsidRPr="00253CF6">
              <w:rPr>
                <w:rFonts w:ascii="Times New Roman" w:hAnsi="Times New Roman" w:cs="Times New Roman"/>
                <w:b/>
                <w:bCs/>
                <w:sz w:val="24"/>
                <w:szCs w:val="24"/>
              </w:rPr>
              <w:t>Gene</w:t>
            </w:r>
          </w:p>
        </w:tc>
      </w:tr>
      <w:tr w:rsidR="004417F1" w:rsidRPr="00253CF6" w14:paraId="55B647C5" w14:textId="77777777" w:rsidTr="00AB2E40">
        <w:trPr>
          <w:gridAfter w:val="1"/>
          <w:wAfter w:w="8" w:type="dxa"/>
        </w:trPr>
        <w:tc>
          <w:tcPr>
            <w:tcW w:w="2538" w:type="dxa"/>
            <w:vMerge w:val="restart"/>
            <w:vAlign w:val="center"/>
          </w:tcPr>
          <w:p w14:paraId="45B2FED5" w14:textId="4018DC4C" w:rsidR="004417F1" w:rsidRPr="00253CF6" w:rsidRDefault="004417F1" w:rsidP="004417F1">
            <w:pPr>
              <w:pStyle w:val="ListParagraph"/>
              <w:ind w:left="0"/>
              <w:jc w:val="center"/>
              <w:rPr>
                <w:rFonts w:ascii="Times New Roman" w:hAnsi="Times New Roman" w:cs="Times New Roman"/>
                <w:b/>
                <w:bCs/>
                <w:sz w:val="24"/>
                <w:szCs w:val="24"/>
              </w:rPr>
            </w:pPr>
            <w:r w:rsidRPr="00253CF6">
              <w:rPr>
                <w:rFonts w:ascii="Times New Roman" w:hAnsi="Times New Roman" w:cs="Times New Roman"/>
                <w:b/>
                <w:bCs/>
                <w:sz w:val="24"/>
                <w:szCs w:val="24"/>
              </w:rPr>
              <w:t>Aminoglycoside acetyltransferases</w:t>
            </w:r>
          </w:p>
        </w:tc>
        <w:tc>
          <w:tcPr>
            <w:tcW w:w="4050" w:type="dxa"/>
          </w:tcPr>
          <w:p w14:paraId="7EE71674" w14:textId="14C81F56" w:rsidR="004417F1" w:rsidRPr="00253CF6" w:rsidRDefault="004417F1" w:rsidP="007452F9">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2’-N-acetyltransferase AAC(2’)-Ib</w:t>
            </w:r>
          </w:p>
        </w:tc>
        <w:tc>
          <w:tcPr>
            <w:tcW w:w="1620" w:type="dxa"/>
          </w:tcPr>
          <w:p w14:paraId="0255619F" w14:textId="1A9A9B06" w:rsidR="004417F1" w:rsidRPr="00253CF6" w:rsidRDefault="004417F1" w:rsidP="007452F9">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GEN, TOB, DIB, NET</w:t>
            </w:r>
          </w:p>
        </w:tc>
        <w:tc>
          <w:tcPr>
            <w:tcW w:w="1350" w:type="dxa"/>
            <w:gridSpan w:val="2"/>
          </w:tcPr>
          <w:p w14:paraId="208EBF72" w14:textId="724227ED" w:rsidR="004417F1" w:rsidRPr="00253CF6" w:rsidRDefault="004417F1" w:rsidP="007452F9">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aac(2′)-Ib</w:t>
            </w:r>
          </w:p>
        </w:tc>
      </w:tr>
      <w:tr w:rsidR="004417F1" w:rsidRPr="00253CF6" w14:paraId="7C45A324" w14:textId="77777777" w:rsidTr="00AB2E40">
        <w:trPr>
          <w:gridAfter w:val="1"/>
          <w:wAfter w:w="8" w:type="dxa"/>
        </w:trPr>
        <w:tc>
          <w:tcPr>
            <w:tcW w:w="2538" w:type="dxa"/>
            <w:vMerge/>
          </w:tcPr>
          <w:p w14:paraId="4CEC241C" w14:textId="4BF600F4"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1A323452" w14:textId="2D1F2C08"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3-N-acetyltransferase</w:t>
            </w:r>
          </w:p>
        </w:tc>
        <w:tc>
          <w:tcPr>
            <w:tcW w:w="1620" w:type="dxa"/>
          </w:tcPr>
          <w:p w14:paraId="130DE1B8" w14:textId="1FE902C1"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GEN</w:t>
            </w:r>
          </w:p>
        </w:tc>
        <w:tc>
          <w:tcPr>
            <w:tcW w:w="1350" w:type="dxa"/>
            <w:gridSpan w:val="2"/>
          </w:tcPr>
          <w:p w14:paraId="1698FE9A" w14:textId="3AC15696"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aac(3)</w:t>
            </w:r>
          </w:p>
        </w:tc>
      </w:tr>
      <w:tr w:rsidR="004417F1" w:rsidRPr="00253CF6" w14:paraId="5C595519" w14:textId="77777777" w:rsidTr="00AB2E40">
        <w:trPr>
          <w:gridAfter w:val="1"/>
          <w:wAfter w:w="8" w:type="dxa"/>
        </w:trPr>
        <w:tc>
          <w:tcPr>
            <w:tcW w:w="2538" w:type="dxa"/>
            <w:vMerge/>
          </w:tcPr>
          <w:p w14:paraId="16909F6E" w14:textId="20E15DB0"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45410279" w14:textId="23B0B431"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AAC(3)-I family aminoglycoside 3-N-acetyltransferase</w:t>
            </w:r>
          </w:p>
        </w:tc>
        <w:tc>
          <w:tcPr>
            <w:tcW w:w="1620" w:type="dxa"/>
          </w:tcPr>
          <w:p w14:paraId="6A08A8AE" w14:textId="4CFD89CD"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GEN</w:t>
            </w:r>
          </w:p>
        </w:tc>
        <w:tc>
          <w:tcPr>
            <w:tcW w:w="1350" w:type="dxa"/>
            <w:gridSpan w:val="2"/>
          </w:tcPr>
          <w:p w14:paraId="693C1B69" w14:textId="4A4FC3EA"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aac(3)-I</w:t>
            </w:r>
          </w:p>
        </w:tc>
      </w:tr>
      <w:tr w:rsidR="004417F1" w:rsidRPr="00253CF6" w14:paraId="31D65209" w14:textId="77777777" w:rsidTr="00AB2E40">
        <w:trPr>
          <w:gridAfter w:val="1"/>
          <w:wAfter w:w="8" w:type="dxa"/>
        </w:trPr>
        <w:tc>
          <w:tcPr>
            <w:tcW w:w="2538" w:type="dxa"/>
            <w:vMerge/>
          </w:tcPr>
          <w:p w14:paraId="6A2294AB" w14:textId="51C5AB0A"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4BAE563D" w14:textId="495BF95E"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w:t>
            </w:r>
            <w:r w:rsidR="00974AC4" w:rsidRPr="00253CF6">
              <w:rPr>
                <w:rFonts w:ascii="Times New Roman" w:hAnsi="Times New Roman" w:cs="Times New Roman"/>
                <w:sz w:val="24"/>
                <w:szCs w:val="24"/>
              </w:rPr>
              <w:t xml:space="preserve"> </w:t>
            </w:r>
            <w:r w:rsidRPr="00253CF6">
              <w:rPr>
                <w:rFonts w:ascii="Times New Roman" w:hAnsi="Times New Roman" w:cs="Times New Roman"/>
                <w:sz w:val="24"/>
                <w:szCs w:val="24"/>
              </w:rPr>
              <w:t>N-acetyltransferase AAC(3)-Ia</w:t>
            </w:r>
          </w:p>
        </w:tc>
        <w:tc>
          <w:tcPr>
            <w:tcW w:w="1620" w:type="dxa"/>
          </w:tcPr>
          <w:p w14:paraId="7A2F2E22" w14:textId="3D33D263"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AST, GEN, SIS</w:t>
            </w:r>
          </w:p>
        </w:tc>
        <w:tc>
          <w:tcPr>
            <w:tcW w:w="1350" w:type="dxa"/>
            <w:gridSpan w:val="2"/>
          </w:tcPr>
          <w:p w14:paraId="7F09D598" w14:textId="2D6A9B40"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aac(3)-Ia</w:t>
            </w:r>
          </w:p>
        </w:tc>
      </w:tr>
      <w:tr w:rsidR="004417F1" w:rsidRPr="00253CF6" w14:paraId="531C49CD" w14:textId="77777777" w:rsidTr="00AB2E40">
        <w:trPr>
          <w:gridAfter w:val="1"/>
          <w:wAfter w:w="8" w:type="dxa"/>
        </w:trPr>
        <w:tc>
          <w:tcPr>
            <w:tcW w:w="2538" w:type="dxa"/>
            <w:vMerge/>
          </w:tcPr>
          <w:p w14:paraId="0615F133" w14:textId="09AEDFBD"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12D2E169" w14:textId="3EF102A5"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N-acetyltransferase AAC(3)-IId</w:t>
            </w:r>
          </w:p>
        </w:tc>
        <w:tc>
          <w:tcPr>
            <w:tcW w:w="1620" w:type="dxa"/>
          </w:tcPr>
          <w:p w14:paraId="3F1E2F3E" w14:textId="3EFF40D1"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GEN</w:t>
            </w:r>
          </w:p>
        </w:tc>
        <w:tc>
          <w:tcPr>
            <w:tcW w:w="1350" w:type="dxa"/>
            <w:gridSpan w:val="2"/>
          </w:tcPr>
          <w:p w14:paraId="04073CE9" w14:textId="3357B7D2"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aac(3)-IId</w:t>
            </w:r>
          </w:p>
        </w:tc>
      </w:tr>
      <w:tr w:rsidR="004417F1" w:rsidRPr="00253CF6" w14:paraId="1DC6CB28" w14:textId="77777777" w:rsidTr="00AB2E40">
        <w:trPr>
          <w:gridAfter w:val="1"/>
          <w:wAfter w:w="8" w:type="dxa"/>
        </w:trPr>
        <w:tc>
          <w:tcPr>
            <w:tcW w:w="2538" w:type="dxa"/>
            <w:vMerge/>
          </w:tcPr>
          <w:p w14:paraId="7F48276B" w14:textId="333BF231"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0E1D2DEF" w14:textId="3C515AF3"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N-acetyltransferase AAC(3)-IIe</w:t>
            </w:r>
          </w:p>
        </w:tc>
        <w:tc>
          <w:tcPr>
            <w:tcW w:w="1620" w:type="dxa"/>
          </w:tcPr>
          <w:p w14:paraId="1077D942" w14:textId="181AE0B1"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GEN</w:t>
            </w:r>
          </w:p>
        </w:tc>
        <w:tc>
          <w:tcPr>
            <w:tcW w:w="1350" w:type="dxa"/>
            <w:gridSpan w:val="2"/>
          </w:tcPr>
          <w:p w14:paraId="60D66BA0" w14:textId="2E6BA3B3"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aac(3)-IIe</w:t>
            </w:r>
          </w:p>
        </w:tc>
      </w:tr>
      <w:tr w:rsidR="004417F1" w:rsidRPr="00253CF6" w14:paraId="74BCF999" w14:textId="77777777" w:rsidTr="00AB2E40">
        <w:trPr>
          <w:gridAfter w:val="1"/>
          <w:wAfter w:w="8" w:type="dxa"/>
        </w:trPr>
        <w:tc>
          <w:tcPr>
            <w:tcW w:w="2538" w:type="dxa"/>
            <w:vMerge/>
          </w:tcPr>
          <w:p w14:paraId="6E6C87A2" w14:textId="68298A4A"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549C4457" w14:textId="730EBAF8"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N-acetyltransferase AAC(3)-Iva</w:t>
            </w:r>
          </w:p>
        </w:tc>
        <w:tc>
          <w:tcPr>
            <w:tcW w:w="1620" w:type="dxa"/>
          </w:tcPr>
          <w:p w14:paraId="09F6AC6E" w14:textId="1727A6B8"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APR, GEN, TOB</w:t>
            </w:r>
          </w:p>
        </w:tc>
        <w:tc>
          <w:tcPr>
            <w:tcW w:w="1350" w:type="dxa"/>
            <w:gridSpan w:val="2"/>
          </w:tcPr>
          <w:p w14:paraId="57419DE0" w14:textId="438B3FE8"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aac(3)-IVa</w:t>
            </w:r>
          </w:p>
        </w:tc>
      </w:tr>
      <w:tr w:rsidR="004417F1" w:rsidRPr="00253CF6" w14:paraId="504BE288" w14:textId="77777777" w:rsidTr="00AB2E40">
        <w:trPr>
          <w:gridAfter w:val="1"/>
          <w:wAfter w:w="8" w:type="dxa"/>
        </w:trPr>
        <w:tc>
          <w:tcPr>
            <w:tcW w:w="2538" w:type="dxa"/>
            <w:vMerge/>
          </w:tcPr>
          <w:p w14:paraId="2DE073D3" w14:textId="2D29BE9B"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16C83B39" w14:textId="42C7A8AF"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6’-N-acetyltransferase</w:t>
            </w:r>
          </w:p>
        </w:tc>
        <w:tc>
          <w:tcPr>
            <w:tcW w:w="1620" w:type="dxa"/>
          </w:tcPr>
          <w:p w14:paraId="1A94BDD2" w14:textId="009F20AA"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all</w:t>
            </w:r>
          </w:p>
        </w:tc>
        <w:tc>
          <w:tcPr>
            <w:tcW w:w="1350" w:type="dxa"/>
            <w:gridSpan w:val="2"/>
          </w:tcPr>
          <w:p w14:paraId="5742D909" w14:textId="77554972"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aac(6’)</w:t>
            </w:r>
          </w:p>
        </w:tc>
      </w:tr>
      <w:tr w:rsidR="004417F1" w:rsidRPr="00253CF6" w14:paraId="499A4179" w14:textId="77777777" w:rsidTr="00AB2E40">
        <w:trPr>
          <w:gridAfter w:val="1"/>
          <w:wAfter w:w="8" w:type="dxa"/>
        </w:trPr>
        <w:tc>
          <w:tcPr>
            <w:tcW w:w="2538" w:type="dxa"/>
            <w:vMerge/>
          </w:tcPr>
          <w:p w14:paraId="536B1E2A" w14:textId="5777F0FA"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4F711F7A" w14:textId="0278814B"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N-acetyltransferase AAC(6’)-31</w:t>
            </w:r>
          </w:p>
        </w:tc>
        <w:tc>
          <w:tcPr>
            <w:tcW w:w="1620" w:type="dxa"/>
          </w:tcPr>
          <w:p w14:paraId="41D16C94" w14:textId="6404C720"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all</w:t>
            </w:r>
          </w:p>
        </w:tc>
        <w:tc>
          <w:tcPr>
            <w:tcW w:w="1350" w:type="dxa"/>
            <w:gridSpan w:val="2"/>
          </w:tcPr>
          <w:p w14:paraId="1A3F3AC4" w14:textId="1B4E58C1"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aac(6’)-31</w:t>
            </w:r>
          </w:p>
        </w:tc>
      </w:tr>
      <w:tr w:rsidR="004417F1" w:rsidRPr="00253CF6" w14:paraId="177F9B4D" w14:textId="77777777" w:rsidTr="00AB2E40">
        <w:trPr>
          <w:gridAfter w:val="1"/>
          <w:wAfter w:w="8" w:type="dxa"/>
        </w:trPr>
        <w:tc>
          <w:tcPr>
            <w:tcW w:w="2538" w:type="dxa"/>
            <w:vMerge/>
          </w:tcPr>
          <w:p w14:paraId="5BF024C2" w14:textId="147B421D"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26BF1F43" w14:textId="4A995F70"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6’-N-acetyltransferase AAC(6’)-33</w:t>
            </w:r>
          </w:p>
        </w:tc>
        <w:tc>
          <w:tcPr>
            <w:tcW w:w="1620" w:type="dxa"/>
          </w:tcPr>
          <w:p w14:paraId="0D1F1FB1" w14:textId="78EF3A21"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all</w:t>
            </w:r>
          </w:p>
        </w:tc>
        <w:tc>
          <w:tcPr>
            <w:tcW w:w="1350" w:type="dxa"/>
            <w:gridSpan w:val="2"/>
          </w:tcPr>
          <w:p w14:paraId="7E0F6E50" w14:textId="70AA6EE0"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aac(6’)-33</w:t>
            </w:r>
          </w:p>
        </w:tc>
      </w:tr>
      <w:tr w:rsidR="004417F1" w:rsidRPr="00253CF6" w14:paraId="4506AF23" w14:textId="77777777" w:rsidTr="00AB2E40">
        <w:trPr>
          <w:gridAfter w:val="1"/>
          <w:wAfter w:w="8" w:type="dxa"/>
        </w:trPr>
        <w:tc>
          <w:tcPr>
            <w:tcW w:w="2538" w:type="dxa"/>
            <w:vMerge/>
          </w:tcPr>
          <w:p w14:paraId="5E4AA6C0" w14:textId="750656B1"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70EBEF16" w14:textId="3898861B"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AAC(6’)-Ia family aminoglycoside 6’-N-acetyltransferase</w:t>
            </w:r>
          </w:p>
        </w:tc>
        <w:tc>
          <w:tcPr>
            <w:tcW w:w="1620" w:type="dxa"/>
          </w:tcPr>
          <w:p w14:paraId="264008F1" w14:textId="4E5D8290"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 KAN, TOB, putatively against all</w:t>
            </w:r>
          </w:p>
        </w:tc>
        <w:tc>
          <w:tcPr>
            <w:tcW w:w="1350" w:type="dxa"/>
            <w:gridSpan w:val="2"/>
          </w:tcPr>
          <w:p w14:paraId="01A3D966" w14:textId="2372B924"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aac(6’)</w:t>
            </w:r>
          </w:p>
        </w:tc>
      </w:tr>
      <w:tr w:rsidR="004417F1" w:rsidRPr="00253CF6" w14:paraId="2E3297C0" w14:textId="77777777" w:rsidTr="00AB2E40">
        <w:trPr>
          <w:gridAfter w:val="1"/>
          <w:wAfter w:w="8" w:type="dxa"/>
        </w:trPr>
        <w:tc>
          <w:tcPr>
            <w:tcW w:w="2538" w:type="dxa"/>
            <w:vMerge/>
          </w:tcPr>
          <w:p w14:paraId="6A32AF9E" w14:textId="7CF219E0"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35882CF8" w14:textId="27BEDAC3"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AAC(6’)-Ia family aminoglycoside 6’-N-acetyltransferase AacA16</w:t>
            </w:r>
          </w:p>
        </w:tc>
        <w:tc>
          <w:tcPr>
            <w:tcW w:w="1620" w:type="dxa"/>
          </w:tcPr>
          <w:p w14:paraId="44320780" w14:textId="5FDB359E"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all</w:t>
            </w:r>
          </w:p>
        </w:tc>
        <w:tc>
          <w:tcPr>
            <w:tcW w:w="1350" w:type="dxa"/>
            <w:gridSpan w:val="2"/>
          </w:tcPr>
          <w:p w14:paraId="4E56986F" w14:textId="0AF407A8"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aacA16</w:t>
            </w:r>
          </w:p>
        </w:tc>
      </w:tr>
      <w:tr w:rsidR="004417F1" w:rsidRPr="00253CF6" w14:paraId="75AA666E" w14:textId="77777777" w:rsidTr="00AB2E40">
        <w:trPr>
          <w:gridAfter w:val="1"/>
          <w:wAfter w:w="8" w:type="dxa"/>
        </w:trPr>
        <w:tc>
          <w:tcPr>
            <w:tcW w:w="2538" w:type="dxa"/>
            <w:vMerge/>
          </w:tcPr>
          <w:p w14:paraId="607C53D2" w14:textId="7E3C4BD7"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1CA88E69" w14:textId="6DEEB6F7"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6’-N-acetyltransferase AacA34</w:t>
            </w:r>
          </w:p>
        </w:tc>
        <w:tc>
          <w:tcPr>
            <w:tcW w:w="1620" w:type="dxa"/>
          </w:tcPr>
          <w:p w14:paraId="096C13EF" w14:textId="79EE21A1"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all</w:t>
            </w:r>
          </w:p>
        </w:tc>
        <w:tc>
          <w:tcPr>
            <w:tcW w:w="1350" w:type="dxa"/>
            <w:gridSpan w:val="2"/>
          </w:tcPr>
          <w:p w14:paraId="12457DBC" w14:textId="2414DCE9"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aacA34</w:t>
            </w:r>
          </w:p>
        </w:tc>
      </w:tr>
      <w:tr w:rsidR="004417F1" w:rsidRPr="00253CF6" w14:paraId="5262512D" w14:textId="77777777" w:rsidTr="00AB2E40">
        <w:trPr>
          <w:gridAfter w:val="1"/>
          <w:wAfter w:w="8" w:type="dxa"/>
        </w:trPr>
        <w:tc>
          <w:tcPr>
            <w:tcW w:w="2538" w:type="dxa"/>
            <w:vMerge/>
          </w:tcPr>
          <w:p w14:paraId="65AD7E3E" w14:textId="07D8611E"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4BD0F4A1" w14:textId="363F4148"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AAC(6’)-Ia family aminoglycoside 6’-N-acetyltransferase AacA43</w:t>
            </w:r>
          </w:p>
        </w:tc>
        <w:tc>
          <w:tcPr>
            <w:tcW w:w="1620" w:type="dxa"/>
          </w:tcPr>
          <w:p w14:paraId="2A4591BE" w14:textId="33B836F5"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KAN, TOB</w:t>
            </w:r>
          </w:p>
        </w:tc>
        <w:tc>
          <w:tcPr>
            <w:tcW w:w="1350" w:type="dxa"/>
            <w:gridSpan w:val="2"/>
          </w:tcPr>
          <w:p w14:paraId="49F4E3EA" w14:textId="39E16ABE"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aacA43</w:t>
            </w:r>
          </w:p>
        </w:tc>
      </w:tr>
      <w:tr w:rsidR="004417F1" w:rsidRPr="00253CF6" w14:paraId="07E132C8" w14:textId="77777777" w:rsidTr="00AB2E40">
        <w:trPr>
          <w:gridAfter w:val="1"/>
          <w:wAfter w:w="8" w:type="dxa"/>
        </w:trPr>
        <w:tc>
          <w:tcPr>
            <w:tcW w:w="2538" w:type="dxa"/>
            <w:vMerge/>
          </w:tcPr>
          <w:p w14:paraId="43B656D9" w14:textId="30FC4BC6"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452EA729" w14:textId="2035DC9D"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N-acetyltransferase AAC(6’)-Ian</w:t>
            </w:r>
          </w:p>
        </w:tc>
        <w:tc>
          <w:tcPr>
            <w:tcW w:w="1620" w:type="dxa"/>
          </w:tcPr>
          <w:p w14:paraId="29CFB20D" w14:textId="4D5D28C2"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 KAN, TOB, putatively against all</w:t>
            </w:r>
          </w:p>
        </w:tc>
        <w:tc>
          <w:tcPr>
            <w:tcW w:w="1350" w:type="dxa"/>
            <w:gridSpan w:val="2"/>
          </w:tcPr>
          <w:p w14:paraId="1FEE749E" w14:textId="1063E974"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aac(6’)-Ian or aacA57-2</w:t>
            </w:r>
          </w:p>
        </w:tc>
      </w:tr>
      <w:tr w:rsidR="004417F1" w:rsidRPr="00253CF6" w14:paraId="589B3CC4" w14:textId="77777777" w:rsidTr="00AB2E40">
        <w:trPr>
          <w:gridAfter w:val="1"/>
          <w:wAfter w:w="8" w:type="dxa"/>
        </w:trPr>
        <w:tc>
          <w:tcPr>
            <w:tcW w:w="2538" w:type="dxa"/>
            <w:vMerge/>
          </w:tcPr>
          <w:p w14:paraId="30678D31" w14:textId="1E35BDA0"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0FA04ED8" w14:textId="2BC5D447"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AAC(6’)-Ib family aminoglycoside 6’-N-acetyltransferase</w:t>
            </w:r>
          </w:p>
        </w:tc>
        <w:tc>
          <w:tcPr>
            <w:tcW w:w="1620" w:type="dxa"/>
          </w:tcPr>
          <w:p w14:paraId="13FD773C" w14:textId="742DE958"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 DIB, GEN, ISE, KAN, NET, SIS, TOB</w:t>
            </w:r>
          </w:p>
        </w:tc>
        <w:tc>
          <w:tcPr>
            <w:tcW w:w="1350" w:type="dxa"/>
            <w:gridSpan w:val="2"/>
          </w:tcPr>
          <w:p w14:paraId="7DD3E633" w14:textId="1365C1BD"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aac(6’)-Ib</w:t>
            </w:r>
          </w:p>
        </w:tc>
      </w:tr>
      <w:tr w:rsidR="004417F1" w:rsidRPr="00253CF6" w14:paraId="3B4C2854" w14:textId="77777777" w:rsidTr="00AB2E40">
        <w:trPr>
          <w:gridAfter w:val="1"/>
          <w:wAfter w:w="8" w:type="dxa"/>
        </w:trPr>
        <w:tc>
          <w:tcPr>
            <w:tcW w:w="2538" w:type="dxa"/>
            <w:vMerge/>
          </w:tcPr>
          <w:p w14:paraId="1587B8DB" w14:textId="47E1861F"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12CB740A" w14:textId="47B11952"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N-acetyltransferase AAC(6’)-Ib’</w:t>
            </w:r>
          </w:p>
        </w:tc>
        <w:tc>
          <w:tcPr>
            <w:tcW w:w="1620" w:type="dxa"/>
          </w:tcPr>
          <w:p w14:paraId="222F6C3E" w14:textId="70252C56"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GEN</w:t>
            </w:r>
          </w:p>
        </w:tc>
        <w:tc>
          <w:tcPr>
            <w:tcW w:w="1350" w:type="dxa"/>
            <w:gridSpan w:val="2"/>
          </w:tcPr>
          <w:p w14:paraId="10583A61" w14:textId="1DE00A5E"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aac(6’)-Ib’</w:t>
            </w:r>
          </w:p>
        </w:tc>
      </w:tr>
      <w:tr w:rsidR="004417F1" w:rsidRPr="00253CF6" w14:paraId="09935904" w14:textId="77777777" w:rsidTr="00AB2E40">
        <w:trPr>
          <w:gridAfter w:val="1"/>
          <w:wAfter w:w="8" w:type="dxa"/>
        </w:trPr>
        <w:tc>
          <w:tcPr>
            <w:tcW w:w="2538" w:type="dxa"/>
            <w:vMerge/>
          </w:tcPr>
          <w:p w14:paraId="4A47BB7D" w14:textId="7B151E75"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3CF084ED" w14:textId="715ADA8A"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AAC(6’)-Ighjkrstuvwx family aminoglycoside N-acetyltransferase</w:t>
            </w:r>
          </w:p>
        </w:tc>
        <w:tc>
          <w:tcPr>
            <w:tcW w:w="1620" w:type="dxa"/>
          </w:tcPr>
          <w:p w14:paraId="72283BC1" w14:textId="457EE0B6"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 KAN, TOB</w:t>
            </w:r>
          </w:p>
        </w:tc>
        <w:tc>
          <w:tcPr>
            <w:tcW w:w="1350" w:type="dxa"/>
            <w:gridSpan w:val="2"/>
          </w:tcPr>
          <w:p w14:paraId="0C895C25" w14:textId="479C3FDA"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aac(6’)-I</w:t>
            </w:r>
          </w:p>
        </w:tc>
      </w:tr>
      <w:tr w:rsidR="004417F1" w:rsidRPr="00253CF6" w14:paraId="3AA87C1C" w14:textId="77777777" w:rsidTr="00AB2E40">
        <w:trPr>
          <w:gridAfter w:val="1"/>
          <w:wAfter w:w="8" w:type="dxa"/>
        </w:trPr>
        <w:tc>
          <w:tcPr>
            <w:tcW w:w="2538" w:type="dxa"/>
            <w:vMerge/>
          </w:tcPr>
          <w:p w14:paraId="65BFC3FC" w14:textId="3DAFAD24"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08CE980E" w14:textId="48DE6EC4"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N-acetyltransferase AAC(6’)-Ib3</w:t>
            </w:r>
          </w:p>
        </w:tc>
        <w:tc>
          <w:tcPr>
            <w:tcW w:w="1620" w:type="dxa"/>
          </w:tcPr>
          <w:p w14:paraId="78AC0E13" w14:textId="184C3F01"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 KAN, TOB</w:t>
            </w:r>
          </w:p>
        </w:tc>
        <w:tc>
          <w:tcPr>
            <w:tcW w:w="1350" w:type="dxa"/>
            <w:gridSpan w:val="2"/>
          </w:tcPr>
          <w:p w14:paraId="7BA4E98F" w14:textId="392BB639"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aac(6’)-Ib3</w:t>
            </w:r>
          </w:p>
        </w:tc>
      </w:tr>
      <w:tr w:rsidR="004417F1" w:rsidRPr="00253CF6" w14:paraId="20235030" w14:textId="77777777" w:rsidTr="00AB2E40">
        <w:trPr>
          <w:gridAfter w:val="1"/>
          <w:wAfter w:w="8" w:type="dxa"/>
        </w:trPr>
        <w:tc>
          <w:tcPr>
            <w:tcW w:w="2538" w:type="dxa"/>
            <w:vMerge/>
          </w:tcPr>
          <w:p w14:paraId="5F9AEDA9" w14:textId="0DCB15BC"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559C4B2E" w14:textId="532AD9DB"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N-acetyltransferase AAC(6’)-Ib4</w:t>
            </w:r>
          </w:p>
        </w:tc>
        <w:tc>
          <w:tcPr>
            <w:tcW w:w="1620" w:type="dxa"/>
          </w:tcPr>
          <w:p w14:paraId="67FCF4EE" w14:textId="2DF4826C"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GEN</w:t>
            </w:r>
          </w:p>
        </w:tc>
        <w:tc>
          <w:tcPr>
            <w:tcW w:w="1350" w:type="dxa"/>
            <w:gridSpan w:val="2"/>
          </w:tcPr>
          <w:p w14:paraId="6E4D4AC4" w14:textId="591FD602"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aac(6’)-Ib4</w:t>
            </w:r>
          </w:p>
        </w:tc>
      </w:tr>
      <w:tr w:rsidR="004417F1" w:rsidRPr="00253CF6" w14:paraId="1FD3AD37" w14:textId="77777777" w:rsidTr="00AB2E40">
        <w:trPr>
          <w:gridAfter w:val="1"/>
          <w:wAfter w:w="8" w:type="dxa"/>
        </w:trPr>
        <w:tc>
          <w:tcPr>
            <w:tcW w:w="2538" w:type="dxa"/>
            <w:vMerge/>
          </w:tcPr>
          <w:p w14:paraId="2CDECA47" w14:textId="14C729D7"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7A02C3AE" w14:textId="6DE9A8FE"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N-acetyltransferase AAC(6’)-Ih</w:t>
            </w:r>
          </w:p>
        </w:tc>
        <w:tc>
          <w:tcPr>
            <w:tcW w:w="1620" w:type="dxa"/>
          </w:tcPr>
          <w:p w14:paraId="5719EBC3" w14:textId="3804FA21"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 KAN, TOB</w:t>
            </w:r>
          </w:p>
        </w:tc>
        <w:tc>
          <w:tcPr>
            <w:tcW w:w="1350" w:type="dxa"/>
            <w:gridSpan w:val="2"/>
          </w:tcPr>
          <w:p w14:paraId="187673EE" w14:textId="448D10B0"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aac(6’)-Ih</w:t>
            </w:r>
          </w:p>
        </w:tc>
      </w:tr>
      <w:tr w:rsidR="004417F1" w:rsidRPr="00253CF6" w14:paraId="1ACFFA1C" w14:textId="77777777" w:rsidTr="00AB2E40">
        <w:trPr>
          <w:gridAfter w:val="1"/>
          <w:wAfter w:w="8" w:type="dxa"/>
        </w:trPr>
        <w:tc>
          <w:tcPr>
            <w:tcW w:w="2538" w:type="dxa"/>
            <w:vMerge/>
          </w:tcPr>
          <w:p w14:paraId="02EF6DF2" w14:textId="2EE20358"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36597E2F" w14:textId="4EBA67EE"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N-acetyltransferase AAC(6’)-Il</w:t>
            </w:r>
          </w:p>
        </w:tc>
        <w:tc>
          <w:tcPr>
            <w:tcW w:w="1620" w:type="dxa"/>
          </w:tcPr>
          <w:p w14:paraId="224A9D6E" w14:textId="603204E1"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 KAN, TOB</w:t>
            </w:r>
          </w:p>
        </w:tc>
        <w:tc>
          <w:tcPr>
            <w:tcW w:w="1350" w:type="dxa"/>
            <w:gridSpan w:val="2"/>
          </w:tcPr>
          <w:p w14:paraId="238652F7" w14:textId="555F69D7"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aac(6’)-Il</w:t>
            </w:r>
          </w:p>
        </w:tc>
      </w:tr>
      <w:tr w:rsidR="004417F1" w:rsidRPr="00253CF6" w14:paraId="35A5DA6C" w14:textId="77777777" w:rsidTr="00AB2E40">
        <w:trPr>
          <w:gridAfter w:val="1"/>
          <w:wAfter w:w="8" w:type="dxa"/>
        </w:trPr>
        <w:tc>
          <w:tcPr>
            <w:tcW w:w="2538" w:type="dxa"/>
            <w:vMerge/>
          </w:tcPr>
          <w:p w14:paraId="2BACC710" w14:textId="43712E7B"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1E5D85DC" w14:textId="1ECC2006"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AAC(6’)-II family aminoglycoside 6’-N-acetyltransferase AacA35</w:t>
            </w:r>
          </w:p>
        </w:tc>
        <w:tc>
          <w:tcPr>
            <w:tcW w:w="1620" w:type="dxa"/>
          </w:tcPr>
          <w:p w14:paraId="04E5029F" w14:textId="17F53CA8"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GEN, KAN, TOB</w:t>
            </w:r>
          </w:p>
        </w:tc>
        <w:tc>
          <w:tcPr>
            <w:tcW w:w="1350" w:type="dxa"/>
            <w:gridSpan w:val="2"/>
          </w:tcPr>
          <w:p w14:paraId="60A23BFE" w14:textId="38486568"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aacA35</w:t>
            </w:r>
          </w:p>
        </w:tc>
      </w:tr>
      <w:tr w:rsidR="004417F1" w:rsidRPr="00253CF6" w14:paraId="6167B41C" w14:textId="77777777" w:rsidTr="00AB2E40">
        <w:trPr>
          <w:gridAfter w:val="1"/>
          <w:wAfter w:w="8" w:type="dxa"/>
        </w:trPr>
        <w:tc>
          <w:tcPr>
            <w:tcW w:w="2538" w:type="dxa"/>
            <w:vMerge/>
          </w:tcPr>
          <w:p w14:paraId="096E7D0C" w14:textId="69BB30DB"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6EBFDF04" w14:textId="3A30D95A"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 xml:space="preserve">Aminoglycoside N-acetyltransferase </w:t>
            </w:r>
            <w:r w:rsidRPr="00253CF6">
              <w:rPr>
                <w:rFonts w:ascii="Times New Roman" w:hAnsi="Times New Roman" w:cs="Times New Roman"/>
                <w:sz w:val="24"/>
                <w:szCs w:val="24"/>
              </w:rPr>
              <w:lastRenderedPageBreak/>
              <w:t>AAC(6’)-IIc</w:t>
            </w:r>
          </w:p>
        </w:tc>
        <w:tc>
          <w:tcPr>
            <w:tcW w:w="1620" w:type="dxa"/>
          </w:tcPr>
          <w:p w14:paraId="51DB9C5B" w14:textId="7F0F27B6"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lastRenderedPageBreak/>
              <w:t xml:space="preserve">GEN, KAN, </w:t>
            </w:r>
            <w:r w:rsidRPr="00253CF6">
              <w:rPr>
                <w:rFonts w:ascii="Times New Roman" w:hAnsi="Times New Roman" w:cs="Times New Roman"/>
                <w:sz w:val="24"/>
                <w:szCs w:val="24"/>
              </w:rPr>
              <w:lastRenderedPageBreak/>
              <w:t>TOB</w:t>
            </w:r>
          </w:p>
        </w:tc>
        <w:tc>
          <w:tcPr>
            <w:tcW w:w="1350" w:type="dxa"/>
            <w:gridSpan w:val="2"/>
          </w:tcPr>
          <w:p w14:paraId="710A2B4B" w14:textId="7C11C817"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lastRenderedPageBreak/>
              <w:t>aac(6’)-IIc</w:t>
            </w:r>
          </w:p>
        </w:tc>
      </w:tr>
      <w:tr w:rsidR="004417F1" w:rsidRPr="00253CF6" w14:paraId="0D0F6952" w14:textId="77777777" w:rsidTr="00AB2E40">
        <w:trPr>
          <w:gridAfter w:val="1"/>
          <w:wAfter w:w="8" w:type="dxa"/>
        </w:trPr>
        <w:tc>
          <w:tcPr>
            <w:tcW w:w="2538" w:type="dxa"/>
            <w:vMerge/>
          </w:tcPr>
          <w:p w14:paraId="6384BD08" w14:textId="67D2DBD2"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7654C51A" w14:textId="447592FD"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Fluoroquinolone-acetylating aminoglycoside 6’-N-acetyltransferase AAC(6’)-Ib-cr</w:t>
            </w:r>
          </w:p>
        </w:tc>
        <w:tc>
          <w:tcPr>
            <w:tcW w:w="1620" w:type="dxa"/>
          </w:tcPr>
          <w:p w14:paraId="2D1A778C" w14:textId="6D94D085"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 KAN, TOB, QUI</w:t>
            </w:r>
          </w:p>
        </w:tc>
        <w:tc>
          <w:tcPr>
            <w:tcW w:w="1350" w:type="dxa"/>
            <w:gridSpan w:val="2"/>
          </w:tcPr>
          <w:p w14:paraId="6B690E7F" w14:textId="6DFE26A7"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aac(6’)-Ib-cr</w:t>
            </w:r>
          </w:p>
        </w:tc>
      </w:tr>
      <w:tr w:rsidR="004417F1" w:rsidRPr="00253CF6" w14:paraId="474EBAD9" w14:textId="77777777" w:rsidTr="00AB2E40">
        <w:trPr>
          <w:gridAfter w:val="1"/>
          <w:wAfter w:w="8" w:type="dxa"/>
        </w:trPr>
        <w:tc>
          <w:tcPr>
            <w:tcW w:w="2538" w:type="dxa"/>
            <w:vMerge/>
          </w:tcPr>
          <w:p w14:paraId="53B78884" w14:textId="527F0683" w:rsidR="004417F1" w:rsidRPr="00253CF6" w:rsidRDefault="004417F1" w:rsidP="004417F1">
            <w:pPr>
              <w:pStyle w:val="ListParagraph"/>
              <w:ind w:left="0"/>
              <w:jc w:val="both"/>
              <w:rPr>
                <w:rFonts w:ascii="Times New Roman" w:hAnsi="Times New Roman" w:cs="Times New Roman"/>
                <w:sz w:val="24"/>
                <w:szCs w:val="24"/>
              </w:rPr>
            </w:pPr>
          </w:p>
        </w:tc>
        <w:tc>
          <w:tcPr>
            <w:tcW w:w="4050" w:type="dxa"/>
          </w:tcPr>
          <w:p w14:paraId="42FD254A" w14:textId="39CC39E5"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Fluoroquinolone-acetylating aminoglycoside 6’-N-acetyltransferase AAC(6’)-Ib-cr5</w:t>
            </w:r>
          </w:p>
        </w:tc>
        <w:tc>
          <w:tcPr>
            <w:tcW w:w="1620" w:type="dxa"/>
          </w:tcPr>
          <w:p w14:paraId="048C72F6" w14:textId="6AD5E666" w:rsidR="004417F1" w:rsidRPr="00253CF6" w:rsidRDefault="004417F1" w:rsidP="004417F1">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 KAN, TOB, QUI</w:t>
            </w:r>
          </w:p>
        </w:tc>
        <w:tc>
          <w:tcPr>
            <w:tcW w:w="1350" w:type="dxa"/>
            <w:gridSpan w:val="2"/>
          </w:tcPr>
          <w:p w14:paraId="1B22EA23" w14:textId="098083F1" w:rsidR="004417F1" w:rsidRPr="00253CF6" w:rsidRDefault="004417F1" w:rsidP="004417F1">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aac(6’)-Ib-cr5</w:t>
            </w:r>
          </w:p>
        </w:tc>
      </w:tr>
      <w:tr w:rsidR="00974AC4" w:rsidRPr="00253CF6" w14:paraId="79796915" w14:textId="77777777" w:rsidTr="00AB2E40">
        <w:tc>
          <w:tcPr>
            <w:tcW w:w="2538" w:type="dxa"/>
            <w:vMerge w:val="restart"/>
            <w:vAlign w:val="center"/>
          </w:tcPr>
          <w:p w14:paraId="20241909" w14:textId="42DD7D14" w:rsidR="00974AC4" w:rsidRPr="00253CF6" w:rsidRDefault="00974AC4" w:rsidP="00974AC4">
            <w:pPr>
              <w:pStyle w:val="ListParagraph"/>
              <w:ind w:left="0"/>
              <w:jc w:val="center"/>
              <w:rPr>
                <w:rFonts w:ascii="Times New Roman" w:hAnsi="Times New Roman" w:cs="Times New Roman"/>
                <w:b/>
                <w:bCs/>
                <w:sz w:val="24"/>
                <w:szCs w:val="24"/>
              </w:rPr>
            </w:pPr>
            <w:r w:rsidRPr="00253CF6">
              <w:rPr>
                <w:rFonts w:ascii="Times New Roman" w:hAnsi="Times New Roman" w:cs="Times New Roman"/>
                <w:b/>
                <w:bCs/>
                <w:sz w:val="24"/>
                <w:szCs w:val="24"/>
              </w:rPr>
              <w:t>Aminoglycoside adenyltransferases</w:t>
            </w:r>
          </w:p>
        </w:tc>
        <w:tc>
          <w:tcPr>
            <w:tcW w:w="4050" w:type="dxa"/>
          </w:tcPr>
          <w:p w14:paraId="23E14184" w14:textId="461439DD" w:rsidR="00974AC4" w:rsidRPr="00253CF6" w:rsidRDefault="00974AC4" w:rsidP="007452F9">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nucleotidyltransferase ANT(2’’)-Ia</w:t>
            </w:r>
          </w:p>
        </w:tc>
        <w:tc>
          <w:tcPr>
            <w:tcW w:w="1628" w:type="dxa"/>
            <w:gridSpan w:val="2"/>
          </w:tcPr>
          <w:p w14:paraId="139B373A" w14:textId="37264009" w:rsidR="00974AC4" w:rsidRPr="00253CF6" w:rsidRDefault="00974AC4" w:rsidP="007452F9">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DIB, GEN, KAN, SIS, TOB</w:t>
            </w:r>
          </w:p>
        </w:tc>
        <w:tc>
          <w:tcPr>
            <w:tcW w:w="1350" w:type="dxa"/>
            <w:gridSpan w:val="2"/>
          </w:tcPr>
          <w:p w14:paraId="44A2707B" w14:textId="476DE31A" w:rsidR="00974AC4" w:rsidRPr="00253CF6" w:rsidRDefault="00974AC4" w:rsidP="007452F9">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ant(2’’)-Ia</w:t>
            </w:r>
          </w:p>
        </w:tc>
      </w:tr>
      <w:tr w:rsidR="00974AC4" w:rsidRPr="00253CF6" w14:paraId="04696628" w14:textId="77777777" w:rsidTr="00AB2E40">
        <w:tc>
          <w:tcPr>
            <w:tcW w:w="2538" w:type="dxa"/>
            <w:vMerge/>
          </w:tcPr>
          <w:p w14:paraId="37CE523E" w14:textId="1E973C4A" w:rsidR="00974AC4" w:rsidRPr="00253CF6" w:rsidRDefault="00974AC4" w:rsidP="00974AC4">
            <w:pPr>
              <w:pStyle w:val="ListParagraph"/>
              <w:ind w:left="0"/>
              <w:jc w:val="both"/>
              <w:rPr>
                <w:rFonts w:ascii="Times New Roman" w:hAnsi="Times New Roman" w:cs="Times New Roman"/>
                <w:sz w:val="24"/>
                <w:szCs w:val="24"/>
              </w:rPr>
            </w:pPr>
          </w:p>
        </w:tc>
        <w:tc>
          <w:tcPr>
            <w:tcW w:w="4050" w:type="dxa"/>
          </w:tcPr>
          <w:p w14:paraId="0135DB8F" w14:textId="734FE873" w:rsidR="00974AC4" w:rsidRPr="00253CF6" w:rsidRDefault="00974AC4" w:rsidP="00974AC4">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ANT(3’’)-I family aminoglycoside nucleotidyltransferase</w:t>
            </w:r>
          </w:p>
        </w:tc>
        <w:tc>
          <w:tcPr>
            <w:tcW w:w="1628" w:type="dxa"/>
            <w:gridSpan w:val="2"/>
          </w:tcPr>
          <w:p w14:paraId="0A34B7EC" w14:textId="5B956D0D"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STR, SPE</w:t>
            </w:r>
          </w:p>
        </w:tc>
        <w:tc>
          <w:tcPr>
            <w:tcW w:w="1350" w:type="dxa"/>
            <w:gridSpan w:val="2"/>
          </w:tcPr>
          <w:p w14:paraId="23808A57" w14:textId="2FC6C947"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ant(3’’)</w:t>
            </w:r>
          </w:p>
        </w:tc>
      </w:tr>
      <w:tr w:rsidR="00974AC4" w:rsidRPr="00253CF6" w14:paraId="47ECB2CC" w14:textId="77777777" w:rsidTr="00AB2E40">
        <w:tc>
          <w:tcPr>
            <w:tcW w:w="2538" w:type="dxa"/>
            <w:vMerge/>
          </w:tcPr>
          <w:p w14:paraId="32F2CF8B" w14:textId="7C8D9C31" w:rsidR="00974AC4" w:rsidRPr="00253CF6" w:rsidRDefault="00974AC4" w:rsidP="00974AC4">
            <w:pPr>
              <w:pStyle w:val="ListParagraph"/>
              <w:ind w:left="0"/>
              <w:jc w:val="both"/>
              <w:rPr>
                <w:rFonts w:ascii="Times New Roman" w:hAnsi="Times New Roman" w:cs="Times New Roman"/>
                <w:sz w:val="24"/>
                <w:szCs w:val="24"/>
              </w:rPr>
            </w:pPr>
          </w:p>
        </w:tc>
        <w:tc>
          <w:tcPr>
            <w:tcW w:w="4050" w:type="dxa"/>
          </w:tcPr>
          <w:p w14:paraId="2810D965" w14:textId="36A57564" w:rsidR="00974AC4" w:rsidRPr="00253CF6" w:rsidRDefault="00974AC4" w:rsidP="00974AC4">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ANT(3’’)-Ia family aminoglycoside nucleotidyltransferase AadA</w:t>
            </w:r>
          </w:p>
        </w:tc>
        <w:tc>
          <w:tcPr>
            <w:tcW w:w="1628" w:type="dxa"/>
            <w:gridSpan w:val="2"/>
          </w:tcPr>
          <w:p w14:paraId="2970BFA0" w14:textId="049555D3"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STR, SPE</w:t>
            </w:r>
          </w:p>
        </w:tc>
        <w:tc>
          <w:tcPr>
            <w:tcW w:w="1350" w:type="dxa"/>
            <w:gridSpan w:val="2"/>
          </w:tcPr>
          <w:p w14:paraId="65741EFC" w14:textId="4F924A9A"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ant(3’’)-Ia</w:t>
            </w:r>
          </w:p>
        </w:tc>
      </w:tr>
      <w:tr w:rsidR="00974AC4" w:rsidRPr="00253CF6" w14:paraId="264413BF" w14:textId="77777777" w:rsidTr="00AB2E40">
        <w:tc>
          <w:tcPr>
            <w:tcW w:w="2538" w:type="dxa"/>
            <w:vMerge/>
          </w:tcPr>
          <w:p w14:paraId="32D6E0BC" w14:textId="0E3E1EA8" w:rsidR="00974AC4" w:rsidRPr="00253CF6" w:rsidRDefault="00974AC4" w:rsidP="00974AC4">
            <w:pPr>
              <w:pStyle w:val="ListParagraph"/>
              <w:ind w:left="0"/>
              <w:jc w:val="both"/>
              <w:rPr>
                <w:rFonts w:ascii="Times New Roman" w:hAnsi="Times New Roman" w:cs="Times New Roman"/>
                <w:sz w:val="24"/>
                <w:szCs w:val="24"/>
              </w:rPr>
            </w:pPr>
          </w:p>
        </w:tc>
        <w:tc>
          <w:tcPr>
            <w:tcW w:w="4050" w:type="dxa"/>
          </w:tcPr>
          <w:p w14:paraId="787866A8" w14:textId="0C344584" w:rsidR="00974AC4" w:rsidRPr="00253CF6" w:rsidRDefault="00974AC4" w:rsidP="00974AC4">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ANT(3’’)-Ia family aminoglycoside nucleotidyltransferase AadA1</w:t>
            </w:r>
          </w:p>
        </w:tc>
        <w:tc>
          <w:tcPr>
            <w:tcW w:w="1628" w:type="dxa"/>
            <w:gridSpan w:val="2"/>
          </w:tcPr>
          <w:p w14:paraId="3E073D7B" w14:textId="4C5B8203"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STR</w:t>
            </w:r>
          </w:p>
        </w:tc>
        <w:tc>
          <w:tcPr>
            <w:tcW w:w="1350" w:type="dxa"/>
            <w:gridSpan w:val="2"/>
          </w:tcPr>
          <w:p w14:paraId="36CE7AAA" w14:textId="6C398670"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aadA1</w:t>
            </w:r>
          </w:p>
        </w:tc>
      </w:tr>
      <w:tr w:rsidR="00974AC4" w:rsidRPr="00253CF6" w14:paraId="7E1D8B4F" w14:textId="77777777" w:rsidTr="00AB2E40">
        <w:tc>
          <w:tcPr>
            <w:tcW w:w="2538" w:type="dxa"/>
            <w:vMerge/>
          </w:tcPr>
          <w:p w14:paraId="796D8028" w14:textId="28855702" w:rsidR="00974AC4" w:rsidRPr="00253CF6" w:rsidRDefault="00974AC4" w:rsidP="00974AC4">
            <w:pPr>
              <w:pStyle w:val="ListParagraph"/>
              <w:ind w:left="0"/>
              <w:jc w:val="both"/>
              <w:rPr>
                <w:rFonts w:ascii="Times New Roman" w:hAnsi="Times New Roman" w:cs="Times New Roman"/>
                <w:sz w:val="24"/>
                <w:szCs w:val="24"/>
              </w:rPr>
            </w:pPr>
          </w:p>
        </w:tc>
        <w:tc>
          <w:tcPr>
            <w:tcW w:w="4050" w:type="dxa"/>
          </w:tcPr>
          <w:p w14:paraId="78DA7ECE" w14:textId="7D40A49A" w:rsidR="00974AC4" w:rsidRPr="00253CF6" w:rsidRDefault="00974AC4" w:rsidP="00974AC4">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ANT(3’’)-Ia family aminoglycoside nucleotidyltransferase AadA2</w:t>
            </w:r>
          </w:p>
        </w:tc>
        <w:tc>
          <w:tcPr>
            <w:tcW w:w="1628" w:type="dxa"/>
            <w:gridSpan w:val="2"/>
          </w:tcPr>
          <w:p w14:paraId="713FA3D6" w14:textId="33F7A47A"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STR</w:t>
            </w:r>
          </w:p>
        </w:tc>
        <w:tc>
          <w:tcPr>
            <w:tcW w:w="1350" w:type="dxa"/>
            <w:gridSpan w:val="2"/>
          </w:tcPr>
          <w:p w14:paraId="317D4473" w14:textId="11511BD0"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aadA2</w:t>
            </w:r>
          </w:p>
        </w:tc>
      </w:tr>
      <w:tr w:rsidR="00974AC4" w:rsidRPr="00253CF6" w14:paraId="371AD061" w14:textId="77777777" w:rsidTr="00AB2E40">
        <w:tc>
          <w:tcPr>
            <w:tcW w:w="2538" w:type="dxa"/>
            <w:vMerge/>
          </w:tcPr>
          <w:p w14:paraId="26E2592C" w14:textId="0FDF847B" w:rsidR="00974AC4" w:rsidRPr="00253CF6" w:rsidRDefault="00974AC4" w:rsidP="00974AC4">
            <w:pPr>
              <w:pStyle w:val="ListParagraph"/>
              <w:ind w:left="0"/>
              <w:jc w:val="both"/>
              <w:rPr>
                <w:rFonts w:ascii="Times New Roman" w:hAnsi="Times New Roman" w:cs="Times New Roman"/>
                <w:sz w:val="24"/>
                <w:szCs w:val="24"/>
              </w:rPr>
            </w:pPr>
          </w:p>
        </w:tc>
        <w:tc>
          <w:tcPr>
            <w:tcW w:w="4050" w:type="dxa"/>
          </w:tcPr>
          <w:p w14:paraId="5483A5C8" w14:textId="000B98A4" w:rsidR="00974AC4" w:rsidRPr="00253CF6" w:rsidRDefault="00974AC4" w:rsidP="00974AC4">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ANT(3’’)-Ia family aminoglycoside nucleotidyltransferase AadA5</w:t>
            </w:r>
          </w:p>
        </w:tc>
        <w:tc>
          <w:tcPr>
            <w:tcW w:w="1628" w:type="dxa"/>
            <w:gridSpan w:val="2"/>
          </w:tcPr>
          <w:p w14:paraId="597BC2DB" w14:textId="57EB88DE"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STR</w:t>
            </w:r>
          </w:p>
        </w:tc>
        <w:tc>
          <w:tcPr>
            <w:tcW w:w="1350" w:type="dxa"/>
            <w:gridSpan w:val="2"/>
          </w:tcPr>
          <w:p w14:paraId="7BEF41F1" w14:textId="3A02E22E"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aadA5</w:t>
            </w:r>
          </w:p>
        </w:tc>
      </w:tr>
      <w:tr w:rsidR="00974AC4" w:rsidRPr="00253CF6" w14:paraId="3B9E3B25" w14:textId="77777777" w:rsidTr="00AB2E40">
        <w:tc>
          <w:tcPr>
            <w:tcW w:w="2538" w:type="dxa"/>
            <w:vMerge/>
          </w:tcPr>
          <w:p w14:paraId="4BB384F4" w14:textId="63590C01" w:rsidR="00974AC4" w:rsidRPr="00253CF6" w:rsidRDefault="00974AC4" w:rsidP="00974AC4">
            <w:pPr>
              <w:pStyle w:val="ListParagraph"/>
              <w:ind w:left="0"/>
              <w:jc w:val="both"/>
              <w:rPr>
                <w:rFonts w:ascii="Times New Roman" w:hAnsi="Times New Roman" w:cs="Times New Roman"/>
                <w:sz w:val="24"/>
                <w:szCs w:val="24"/>
              </w:rPr>
            </w:pPr>
          </w:p>
        </w:tc>
        <w:tc>
          <w:tcPr>
            <w:tcW w:w="4050" w:type="dxa"/>
          </w:tcPr>
          <w:p w14:paraId="41005B09" w14:textId="7C7B499F" w:rsidR="00974AC4" w:rsidRPr="00253CF6" w:rsidRDefault="00974AC4" w:rsidP="00974AC4">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ANT(3’’)-Ia family aminoglycoside nucleotidyltransferase AadA11</w:t>
            </w:r>
          </w:p>
        </w:tc>
        <w:tc>
          <w:tcPr>
            <w:tcW w:w="1628" w:type="dxa"/>
            <w:gridSpan w:val="2"/>
          </w:tcPr>
          <w:p w14:paraId="45B12C4E" w14:textId="20C45D3D"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STR</w:t>
            </w:r>
          </w:p>
        </w:tc>
        <w:tc>
          <w:tcPr>
            <w:tcW w:w="1350" w:type="dxa"/>
            <w:gridSpan w:val="2"/>
          </w:tcPr>
          <w:p w14:paraId="38FD837A" w14:textId="46A35593"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aadA11</w:t>
            </w:r>
          </w:p>
        </w:tc>
      </w:tr>
      <w:tr w:rsidR="00974AC4" w:rsidRPr="00253CF6" w14:paraId="4A1528EB" w14:textId="77777777" w:rsidTr="00AB2E40">
        <w:tc>
          <w:tcPr>
            <w:tcW w:w="2538" w:type="dxa"/>
            <w:vMerge/>
          </w:tcPr>
          <w:p w14:paraId="61A335FC" w14:textId="3E9754C7" w:rsidR="00974AC4" w:rsidRPr="00253CF6" w:rsidRDefault="00974AC4" w:rsidP="00974AC4">
            <w:pPr>
              <w:pStyle w:val="ListParagraph"/>
              <w:ind w:left="0"/>
              <w:jc w:val="both"/>
              <w:rPr>
                <w:rFonts w:ascii="Times New Roman" w:hAnsi="Times New Roman" w:cs="Times New Roman"/>
                <w:sz w:val="24"/>
                <w:szCs w:val="24"/>
              </w:rPr>
            </w:pPr>
          </w:p>
        </w:tc>
        <w:tc>
          <w:tcPr>
            <w:tcW w:w="4050" w:type="dxa"/>
          </w:tcPr>
          <w:p w14:paraId="4D5AE906" w14:textId="48E04835" w:rsidR="00974AC4" w:rsidRPr="00253CF6" w:rsidRDefault="00974AC4" w:rsidP="00974AC4">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ANT(3’’)-Ia family aminoglycoside nucleotidyltransferase AadA13</w:t>
            </w:r>
          </w:p>
        </w:tc>
        <w:tc>
          <w:tcPr>
            <w:tcW w:w="1628" w:type="dxa"/>
            <w:gridSpan w:val="2"/>
          </w:tcPr>
          <w:p w14:paraId="33AA7B46" w14:textId="5F3F0560"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STR</w:t>
            </w:r>
          </w:p>
        </w:tc>
        <w:tc>
          <w:tcPr>
            <w:tcW w:w="1350" w:type="dxa"/>
            <w:gridSpan w:val="2"/>
          </w:tcPr>
          <w:p w14:paraId="2E47FC14" w14:textId="09BF100B"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aadA13</w:t>
            </w:r>
          </w:p>
        </w:tc>
      </w:tr>
      <w:tr w:rsidR="00974AC4" w:rsidRPr="00253CF6" w14:paraId="649E0393" w14:textId="77777777" w:rsidTr="00AB2E40">
        <w:tc>
          <w:tcPr>
            <w:tcW w:w="2538" w:type="dxa"/>
            <w:vMerge/>
          </w:tcPr>
          <w:p w14:paraId="7FD33541" w14:textId="7C47E375" w:rsidR="00974AC4" w:rsidRPr="00253CF6" w:rsidRDefault="00974AC4" w:rsidP="00974AC4">
            <w:pPr>
              <w:pStyle w:val="ListParagraph"/>
              <w:ind w:left="0"/>
              <w:jc w:val="both"/>
              <w:rPr>
                <w:rFonts w:ascii="Times New Roman" w:hAnsi="Times New Roman" w:cs="Times New Roman"/>
                <w:sz w:val="24"/>
                <w:szCs w:val="24"/>
              </w:rPr>
            </w:pPr>
          </w:p>
        </w:tc>
        <w:tc>
          <w:tcPr>
            <w:tcW w:w="4050" w:type="dxa"/>
          </w:tcPr>
          <w:p w14:paraId="64AEFE37" w14:textId="18078D5D" w:rsidR="00974AC4" w:rsidRPr="00253CF6" w:rsidRDefault="00974AC4" w:rsidP="00974AC4">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ANT(3’’)-Ia family aminoglycoside nucleotidyltransferase AadA16</w:t>
            </w:r>
          </w:p>
        </w:tc>
        <w:tc>
          <w:tcPr>
            <w:tcW w:w="1628" w:type="dxa"/>
            <w:gridSpan w:val="2"/>
          </w:tcPr>
          <w:p w14:paraId="285B6AB5" w14:textId="74C6EC98"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STR</w:t>
            </w:r>
          </w:p>
        </w:tc>
        <w:tc>
          <w:tcPr>
            <w:tcW w:w="1350" w:type="dxa"/>
            <w:gridSpan w:val="2"/>
          </w:tcPr>
          <w:p w14:paraId="56197CB7" w14:textId="638820A4"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aadA16</w:t>
            </w:r>
          </w:p>
        </w:tc>
      </w:tr>
      <w:tr w:rsidR="00974AC4" w:rsidRPr="00253CF6" w14:paraId="28CDB8BA" w14:textId="77777777" w:rsidTr="00AB2E40">
        <w:tc>
          <w:tcPr>
            <w:tcW w:w="2538" w:type="dxa"/>
            <w:vMerge/>
          </w:tcPr>
          <w:p w14:paraId="2C0B322D" w14:textId="5C2F6090" w:rsidR="00974AC4" w:rsidRPr="00253CF6" w:rsidRDefault="00974AC4" w:rsidP="00974AC4">
            <w:pPr>
              <w:pStyle w:val="ListParagraph"/>
              <w:ind w:left="0"/>
              <w:jc w:val="both"/>
              <w:rPr>
                <w:rFonts w:ascii="Times New Roman" w:hAnsi="Times New Roman" w:cs="Times New Roman"/>
                <w:sz w:val="24"/>
                <w:szCs w:val="24"/>
              </w:rPr>
            </w:pPr>
          </w:p>
        </w:tc>
        <w:tc>
          <w:tcPr>
            <w:tcW w:w="4050" w:type="dxa"/>
          </w:tcPr>
          <w:p w14:paraId="4490A68A" w14:textId="05128DF7" w:rsidR="00974AC4" w:rsidRPr="00253CF6" w:rsidRDefault="00974AC4" w:rsidP="00974AC4">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ANT(3’’)-II family aminoglycoside nucleotidyltransferase</w:t>
            </w:r>
          </w:p>
        </w:tc>
        <w:tc>
          <w:tcPr>
            <w:tcW w:w="1628" w:type="dxa"/>
            <w:gridSpan w:val="2"/>
          </w:tcPr>
          <w:p w14:paraId="7C51CCD4" w14:textId="33DCDDED"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STR, SPE</w:t>
            </w:r>
          </w:p>
        </w:tc>
        <w:tc>
          <w:tcPr>
            <w:tcW w:w="1350" w:type="dxa"/>
            <w:gridSpan w:val="2"/>
          </w:tcPr>
          <w:p w14:paraId="692BD2E8" w14:textId="51125A2A"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ant(3’’)-II</w:t>
            </w:r>
          </w:p>
        </w:tc>
      </w:tr>
      <w:tr w:rsidR="00974AC4" w:rsidRPr="00253CF6" w14:paraId="11DF598B" w14:textId="77777777" w:rsidTr="00AB2E40">
        <w:tc>
          <w:tcPr>
            <w:tcW w:w="2538" w:type="dxa"/>
            <w:vMerge/>
          </w:tcPr>
          <w:p w14:paraId="36DA4C5B" w14:textId="7FCB4A13" w:rsidR="00974AC4" w:rsidRPr="00253CF6" w:rsidRDefault="00974AC4" w:rsidP="00974AC4">
            <w:pPr>
              <w:pStyle w:val="ListParagraph"/>
              <w:ind w:left="0"/>
              <w:jc w:val="both"/>
              <w:rPr>
                <w:rFonts w:ascii="Times New Roman" w:hAnsi="Times New Roman" w:cs="Times New Roman"/>
                <w:sz w:val="24"/>
                <w:szCs w:val="24"/>
              </w:rPr>
            </w:pPr>
          </w:p>
        </w:tc>
        <w:tc>
          <w:tcPr>
            <w:tcW w:w="4050" w:type="dxa"/>
          </w:tcPr>
          <w:p w14:paraId="6FB01B5E" w14:textId="51DA2099" w:rsidR="00974AC4" w:rsidRPr="00253CF6" w:rsidRDefault="00974AC4" w:rsidP="00974AC4">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nucleotidyltransferase ANT(3’’)-IIa</w:t>
            </w:r>
          </w:p>
        </w:tc>
        <w:tc>
          <w:tcPr>
            <w:tcW w:w="1628" w:type="dxa"/>
            <w:gridSpan w:val="2"/>
          </w:tcPr>
          <w:p w14:paraId="5216DCF5" w14:textId="3821731C"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STR, SPE</w:t>
            </w:r>
          </w:p>
        </w:tc>
        <w:tc>
          <w:tcPr>
            <w:tcW w:w="1350" w:type="dxa"/>
            <w:gridSpan w:val="2"/>
          </w:tcPr>
          <w:p w14:paraId="52278DED" w14:textId="09E6039E"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ant(3’’)-IIa</w:t>
            </w:r>
          </w:p>
        </w:tc>
      </w:tr>
      <w:tr w:rsidR="00974AC4" w:rsidRPr="00253CF6" w14:paraId="5A6DB65D" w14:textId="77777777" w:rsidTr="00AB2E40">
        <w:tc>
          <w:tcPr>
            <w:tcW w:w="2538" w:type="dxa"/>
            <w:vMerge/>
          </w:tcPr>
          <w:p w14:paraId="2838A9E3" w14:textId="61FC2403" w:rsidR="00974AC4" w:rsidRPr="00253CF6" w:rsidRDefault="00974AC4" w:rsidP="00974AC4">
            <w:pPr>
              <w:pStyle w:val="ListParagraph"/>
              <w:ind w:left="0"/>
              <w:jc w:val="both"/>
              <w:rPr>
                <w:rFonts w:ascii="Times New Roman" w:hAnsi="Times New Roman" w:cs="Times New Roman"/>
                <w:sz w:val="24"/>
                <w:szCs w:val="24"/>
              </w:rPr>
            </w:pPr>
          </w:p>
        </w:tc>
        <w:tc>
          <w:tcPr>
            <w:tcW w:w="4050" w:type="dxa"/>
          </w:tcPr>
          <w:p w14:paraId="20DA22A3" w14:textId="173F347C" w:rsidR="00974AC4" w:rsidRPr="00253CF6" w:rsidRDefault="00974AC4" w:rsidP="00974AC4">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nucleotidyltransferase ANT(3’’)-IIc</w:t>
            </w:r>
          </w:p>
        </w:tc>
        <w:tc>
          <w:tcPr>
            <w:tcW w:w="1628" w:type="dxa"/>
            <w:gridSpan w:val="2"/>
          </w:tcPr>
          <w:p w14:paraId="6B6F9164" w14:textId="6ECD43F9"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STR, SPE</w:t>
            </w:r>
          </w:p>
        </w:tc>
        <w:tc>
          <w:tcPr>
            <w:tcW w:w="1350" w:type="dxa"/>
            <w:gridSpan w:val="2"/>
          </w:tcPr>
          <w:p w14:paraId="3229A2CA" w14:textId="78DCE7EF"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ant(3’’)-IIc</w:t>
            </w:r>
          </w:p>
        </w:tc>
      </w:tr>
      <w:tr w:rsidR="00974AC4" w:rsidRPr="00253CF6" w14:paraId="4053E28F" w14:textId="77777777" w:rsidTr="00AB2E40">
        <w:tc>
          <w:tcPr>
            <w:tcW w:w="2538" w:type="dxa"/>
            <w:vMerge w:val="restart"/>
            <w:vAlign w:val="center"/>
          </w:tcPr>
          <w:p w14:paraId="73CB509E" w14:textId="0F2847AD" w:rsidR="00974AC4" w:rsidRPr="00253CF6" w:rsidRDefault="00AB2E40" w:rsidP="00AB2E40">
            <w:pPr>
              <w:pStyle w:val="ListParagraph"/>
              <w:ind w:left="0"/>
              <w:jc w:val="center"/>
              <w:rPr>
                <w:rFonts w:ascii="Times New Roman" w:hAnsi="Times New Roman" w:cs="Times New Roman"/>
                <w:b/>
                <w:bCs/>
                <w:sz w:val="24"/>
                <w:szCs w:val="24"/>
              </w:rPr>
            </w:pPr>
            <w:r w:rsidRPr="00253CF6">
              <w:rPr>
                <w:rFonts w:ascii="Times New Roman" w:hAnsi="Times New Roman" w:cs="Times New Roman"/>
                <w:b/>
                <w:bCs/>
                <w:sz w:val="24"/>
                <w:szCs w:val="24"/>
              </w:rPr>
              <w:t>Aminoglycoside phosphotransferases</w:t>
            </w:r>
          </w:p>
        </w:tc>
        <w:tc>
          <w:tcPr>
            <w:tcW w:w="4050" w:type="dxa"/>
          </w:tcPr>
          <w:p w14:paraId="59E0BA61" w14:textId="2CAA42D5" w:rsidR="00974AC4" w:rsidRPr="00253CF6" w:rsidRDefault="00AB2E40" w:rsidP="00974AC4">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APH(3’) family aminoglycoside O-phosphotransferase</w:t>
            </w:r>
          </w:p>
        </w:tc>
        <w:tc>
          <w:tcPr>
            <w:tcW w:w="1628" w:type="dxa"/>
            <w:gridSpan w:val="2"/>
          </w:tcPr>
          <w:p w14:paraId="1D5AF42E" w14:textId="1EB2E6A0" w:rsidR="00974AC4" w:rsidRPr="00253CF6" w:rsidRDefault="00AB2E40"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all</w:t>
            </w:r>
          </w:p>
        </w:tc>
        <w:tc>
          <w:tcPr>
            <w:tcW w:w="1350" w:type="dxa"/>
            <w:gridSpan w:val="2"/>
          </w:tcPr>
          <w:p w14:paraId="4556537D" w14:textId="349B157D" w:rsidR="00974AC4" w:rsidRPr="00253CF6" w:rsidRDefault="00AB2E40"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aph(3’)</w:t>
            </w:r>
          </w:p>
        </w:tc>
      </w:tr>
      <w:tr w:rsidR="00974AC4" w:rsidRPr="00253CF6" w14:paraId="2A0F970A" w14:textId="77777777" w:rsidTr="00AB2E40">
        <w:tc>
          <w:tcPr>
            <w:tcW w:w="2538" w:type="dxa"/>
            <w:vMerge/>
          </w:tcPr>
          <w:p w14:paraId="22AD10FD" w14:textId="50DF4922" w:rsidR="00974AC4" w:rsidRPr="00253CF6" w:rsidRDefault="00974AC4" w:rsidP="00974AC4">
            <w:pPr>
              <w:pStyle w:val="ListParagraph"/>
              <w:ind w:left="0"/>
              <w:jc w:val="both"/>
              <w:rPr>
                <w:rFonts w:ascii="Times New Roman" w:hAnsi="Times New Roman" w:cs="Times New Roman"/>
                <w:sz w:val="24"/>
                <w:szCs w:val="24"/>
              </w:rPr>
            </w:pPr>
          </w:p>
        </w:tc>
        <w:tc>
          <w:tcPr>
            <w:tcW w:w="4050" w:type="dxa"/>
          </w:tcPr>
          <w:p w14:paraId="64716F8F" w14:textId="391CE545" w:rsidR="00974AC4" w:rsidRPr="00253CF6" w:rsidRDefault="00974AC4" w:rsidP="00974AC4">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O-phosphotransferase APH(3’)-Ia</w:t>
            </w:r>
          </w:p>
        </w:tc>
        <w:tc>
          <w:tcPr>
            <w:tcW w:w="1628" w:type="dxa"/>
            <w:gridSpan w:val="2"/>
          </w:tcPr>
          <w:p w14:paraId="6ED19CE2" w14:textId="0E9C87F5"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GEN, KAN, NEO, PAR, LIV, RIB</w:t>
            </w:r>
          </w:p>
        </w:tc>
        <w:tc>
          <w:tcPr>
            <w:tcW w:w="1350" w:type="dxa"/>
            <w:gridSpan w:val="2"/>
          </w:tcPr>
          <w:p w14:paraId="7A7C856E" w14:textId="3EA7832F"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aph(3’)-Ia</w:t>
            </w:r>
          </w:p>
        </w:tc>
      </w:tr>
      <w:tr w:rsidR="00974AC4" w:rsidRPr="00253CF6" w14:paraId="68DFD05E" w14:textId="77777777" w:rsidTr="00AB2E40">
        <w:tc>
          <w:tcPr>
            <w:tcW w:w="2538" w:type="dxa"/>
            <w:vMerge/>
          </w:tcPr>
          <w:p w14:paraId="04D59B06" w14:textId="3FA97371" w:rsidR="00974AC4" w:rsidRPr="00253CF6" w:rsidRDefault="00974AC4" w:rsidP="00974AC4">
            <w:pPr>
              <w:pStyle w:val="ListParagraph"/>
              <w:ind w:left="0"/>
              <w:jc w:val="both"/>
              <w:rPr>
                <w:rFonts w:ascii="Times New Roman" w:hAnsi="Times New Roman" w:cs="Times New Roman"/>
                <w:sz w:val="24"/>
                <w:szCs w:val="24"/>
              </w:rPr>
            </w:pPr>
          </w:p>
        </w:tc>
        <w:tc>
          <w:tcPr>
            <w:tcW w:w="4050" w:type="dxa"/>
          </w:tcPr>
          <w:p w14:paraId="11A8F4F2" w14:textId="559D8716" w:rsidR="00974AC4" w:rsidRPr="00253CF6" w:rsidRDefault="00974AC4" w:rsidP="00974AC4">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APH(3’)-II family aminoglycoside O-phosphotransferase</w:t>
            </w:r>
          </w:p>
        </w:tc>
        <w:tc>
          <w:tcPr>
            <w:tcW w:w="1628" w:type="dxa"/>
            <w:gridSpan w:val="2"/>
          </w:tcPr>
          <w:p w14:paraId="19C9B17F" w14:textId="17543E8C"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KAN</w:t>
            </w:r>
          </w:p>
        </w:tc>
        <w:tc>
          <w:tcPr>
            <w:tcW w:w="1350" w:type="dxa"/>
            <w:gridSpan w:val="2"/>
          </w:tcPr>
          <w:p w14:paraId="69AB16D9" w14:textId="3B3CD71B"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aph(3’)-II</w:t>
            </w:r>
          </w:p>
        </w:tc>
      </w:tr>
      <w:tr w:rsidR="00974AC4" w:rsidRPr="00253CF6" w14:paraId="5FAE89D5" w14:textId="77777777" w:rsidTr="00AB2E40">
        <w:tc>
          <w:tcPr>
            <w:tcW w:w="2538" w:type="dxa"/>
            <w:vMerge/>
          </w:tcPr>
          <w:p w14:paraId="3E4DBEBC" w14:textId="0DFB6B17" w:rsidR="00974AC4" w:rsidRPr="00253CF6" w:rsidRDefault="00974AC4" w:rsidP="00974AC4">
            <w:pPr>
              <w:pStyle w:val="ListParagraph"/>
              <w:ind w:left="0"/>
              <w:jc w:val="both"/>
              <w:rPr>
                <w:rFonts w:ascii="Times New Roman" w:hAnsi="Times New Roman" w:cs="Times New Roman"/>
                <w:sz w:val="24"/>
                <w:szCs w:val="24"/>
              </w:rPr>
            </w:pPr>
          </w:p>
        </w:tc>
        <w:tc>
          <w:tcPr>
            <w:tcW w:w="4050" w:type="dxa"/>
          </w:tcPr>
          <w:p w14:paraId="479B17D3" w14:textId="3149D7BE" w:rsidR="00974AC4" w:rsidRPr="00253CF6" w:rsidRDefault="00974AC4" w:rsidP="00974AC4">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O-phosphotransferase APH(3’)-IIa</w:t>
            </w:r>
          </w:p>
        </w:tc>
        <w:tc>
          <w:tcPr>
            <w:tcW w:w="1628" w:type="dxa"/>
            <w:gridSpan w:val="2"/>
          </w:tcPr>
          <w:p w14:paraId="23EDD837" w14:textId="78E65821"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KAN</w:t>
            </w:r>
          </w:p>
        </w:tc>
        <w:tc>
          <w:tcPr>
            <w:tcW w:w="1350" w:type="dxa"/>
            <w:gridSpan w:val="2"/>
          </w:tcPr>
          <w:p w14:paraId="768C724B" w14:textId="3EFC041A"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aph(3’)-IIa</w:t>
            </w:r>
          </w:p>
        </w:tc>
      </w:tr>
      <w:tr w:rsidR="00974AC4" w:rsidRPr="00253CF6" w14:paraId="12E2F7E4" w14:textId="77777777" w:rsidTr="00AB2E40">
        <w:tc>
          <w:tcPr>
            <w:tcW w:w="2538" w:type="dxa"/>
            <w:vMerge/>
          </w:tcPr>
          <w:p w14:paraId="3620B037" w14:textId="5809217B" w:rsidR="00974AC4" w:rsidRPr="00253CF6" w:rsidRDefault="00974AC4" w:rsidP="00974AC4">
            <w:pPr>
              <w:pStyle w:val="ListParagraph"/>
              <w:ind w:left="0"/>
              <w:jc w:val="both"/>
              <w:rPr>
                <w:rFonts w:ascii="Times New Roman" w:hAnsi="Times New Roman" w:cs="Times New Roman"/>
                <w:sz w:val="24"/>
                <w:szCs w:val="24"/>
              </w:rPr>
            </w:pPr>
          </w:p>
        </w:tc>
        <w:tc>
          <w:tcPr>
            <w:tcW w:w="4050" w:type="dxa"/>
          </w:tcPr>
          <w:p w14:paraId="1F14F3AB" w14:textId="223E185C" w:rsidR="00974AC4" w:rsidRPr="00253CF6" w:rsidRDefault="00974AC4" w:rsidP="00974AC4">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APH(3’)-VI family aminoglycoside O-phosphotransferase</w:t>
            </w:r>
          </w:p>
        </w:tc>
        <w:tc>
          <w:tcPr>
            <w:tcW w:w="1628" w:type="dxa"/>
            <w:gridSpan w:val="2"/>
          </w:tcPr>
          <w:p w14:paraId="01D497C1" w14:textId="433946E1"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AMI, KAN</w:t>
            </w:r>
          </w:p>
        </w:tc>
        <w:tc>
          <w:tcPr>
            <w:tcW w:w="1350" w:type="dxa"/>
            <w:gridSpan w:val="2"/>
          </w:tcPr>
          <w:p w14:paraId="53CE762B" w14:textId="316A2938"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aph(3’)-VI</w:t>
            </w:r>
          </w:p>
        </w:tc>
      </w:tr>
      <w:tr w:rsidR="00974AC4" w:rsidRPr="00253CF6" w14:paraId="32D9EC8E" w14:textId="77777777" w:rsidTr="00AB2E40">
        <w:tc>
          <w:tcPr>
            <w:tcW w:w="2538" w:type="dxa"/>
            <w:vMerge/>
          </w:tcPr>
          <w:p w14:paraId="00B34435" w14:textId="4F03C0A5" w:rsidR="00974AC4" w:rsidRPr="00253CF6" w:rsidRDefault="00974AC4" w:rsidP="00974AC4">
            <w:pPr>
              <w:pStyle w:val="ListParagraph"/>
              <w:ind w:left="0"/>
              <w:jc w:val="both"/>
              <w:rPr>
                <w:rFonts w:ascii="Times New Roman" w:hAnsi="Times New Roman" w:cs="Times New Roman"/>
                <w:sz w:val="24"/>
                <w:szCs w:val="24"/>
              </w:rPr>
            </w:pPr>
          </w:p>
        </w:tc>
        <w:tc>
          <w:tcPr>
            <w:tcW w:w="4050" w:type="dxa"/>
          </w:tcPr>
          <w:p w14:paraId="784C5581" w14:textId="79E50555" w:rsidR="00974AC4" w:rsidRPr="00253CF6" w:rsidRDefault="00974AC4" w:rsidP="00974AC4">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O-phosphotransferase APH(3’)-VIa</w:t>
            </w:r>
          </w:p>
        </w:tc>
        <w:tc>
          <w:tcPr>
            <w:tcW w:w="1628" w:type="dxa"/>
            <w:gridSpan w:val="2"/>
          </w:tcPr>
          <w:p w14:paraId="2379352B" w14:textId="620A847D"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AMI, KAN</w:t>
            </w:r>
          </w:p>
        </w:tc>
        <w:tc>
          <w:tcPr>
            <w:tcW w:w="1350" w:type="dxa"/>
            <w:gridSpan w:val="2"/>
          </w:tcPr>
          <w:p w14:paraId="7BF98903" w14:textId="627C8A3A"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aph(3’)-VIa</w:t>
            </w:r>
          </w:p>
        </w:tc>
      </w:tr>
      <w:tr w:rsidR="00974AC4" w:rsidRPr="00253CF6" w14:paraId="07B0F506" w14:textId="77777777" w:rsidTr="00AB2E40">
        <w:tc>
          <w:tcPr>
            <w:tcW w:w="2538" w:type="dxa"/>
            <w:vMerge/>
          </w:tcPr>
          <w:p w14:paraId="0864E50C" w14:textId="017CD7A5" w:rsidR="00974AC4" w:rsidRPr="00253CF6" w:rsidRDefault="00974AC4" w:rsidP="00974AC4">
            <w:pPr>
              <w:pStyle w:val="ListParagraph"/>
              <w:ind w:left="0"/>
              <w:jc w:val="both"/>
              <w:rPr>
                <w:rFonts w:ascii="Times New Roman" w:hAnsi="Times New Roman" w:cs="Times New Roman"/>
                <w:sz w:val="24"/>
                <w:szCs w:val="24"/>
              </w:rPr>
            </w:pPr>
          </w:p>
        </w:tc>
        <w:tc>
          <w:tcPr>
            <w:tcW w:w="4050" w:type="dxa"/>
          </w:tcPr>
          <w:p w14:paraId="21B3C238" w14:textId="6510E5C0" w:rsidR="00974AC4" w:rsidRPr="00253CF6" w:rsidRDefault="00974AC4" w:rsidP="00974AC4">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 xml:space="preserve">Aminoglycoside O-phosphotransferase </w:t>
            </w:r>
            <w:r w:rsidRPr="00253CF6">
              <w:rPr>
                <w:rFonts w:ascii="Times New Roman" w:hAnsi="Times New Roman" w:cs="Times New Roman"/>
                <w:sz w:val="24"/>
                <w:szCs w:val="24"/>
              </w:rPr>
              <w:lastRenderedPageBreak/>
              <w:t>APH(3’)-VIb</w:t>
            </w:r>
          </w:p>
        </w:tc>
        <w:tc>
          <w:tcPr>
            <w:tcW w:w="1628" w:type="dxa"/>
            <w:gridSpan w:val="2"/>
          </w:tcPr>
          <w:p w14:paraId="082EB56A" w14:textId="544AE1E6"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lastRenderedPageBreak/>
              <w:t>AMI, KAN</w:t>
            </w:r>
          </w:p>
        </w:tc>
        <w:tc>
          <w:tcPr>
            <w:tcW w:w="1350" w:type="dxa"/>
            <w:gridSpan w:val="2"/>
          </w:tcPr>
          <w:p w14:paraId="02F25989" w14:textId="55C45B2D"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aph(3’)-</w:t>
            </w:r>
            <w:r w:rsidRPr="00253CF6">
              <w:rPr>
                <w:rFonts w:ascii="Times New Roman" w:hAnsi="Times New Roman" w:cs="Times New Roman"/>
                <w:i/>
                <w:iCs/>
                <w:sz w:val="24"/>
                <w:szCs w:val="24"/>
              </w:rPr>
              <w:lastRenderedPageBreak/>
              <w:t>VIb</w:t>
            </w:r>
          </w:p>
        </w:tc>
      </w:tr>
      <w:tr w:rsidR="00974AC4" w:rsidRPr="00253CF6" w14:paraId="3831E687" w14:textId="77777777" w:rsidTr="00AB2E40">
        <w:tc>
          <w:tcPr>
            <w:tcW w:w="2538" w:type="dxa"/>
            <w:vMerge/>
          </w:tcPr>
          <w:p w14:paraId="3AFE7A9C" w14:textId="0B95E815" w:rsidR="00974AC4" w:rsidRPr="00253CF6" w:rsidRDefault="00974AC4" w:rsidP="00974AC4">
            <w:pPr>
              <w:pStyle w:val="ListParagraph"/>
              <w:ind w:left="0"/>
              <w:jc w:val="both"/>
              <w:rPr>
                <w:rFonts w:ascii="Times New Roman" w:hAnsi="Times New Roman" w:cs="Times New Roman"/>
                <w:sz w:val="24"/>
                <w:szCs w:val="24"/>
              </w:rPr>
            </w:pPr>
          </w:p>
        </w:tc>
        <w:tc>
          <w:tcPr>
            <w:tcW w:w="4050" w:type="dxa"/>
          </w:tcPr>
          <w:p w14:paraId="4FB27CDA" w14:textId="015E7888" w:rsidR="00974AC4" w:rsidRPr="00253CF6" w:rsidRDefault="00974AC4" w:rsidP="00974AC4">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O-phosphotransferase APH(3’’)-Ib</w:t>
            </w:r>
          </w:p>
        </w:tc>
        <w:tc>
          <w:tcPr>
            <w:tcW w:w="1628" w:type="dxa"/>
            <w:gridSpan w:val="2"/>
          </w:tcPr>
          <w:p w14:paraId="0D6C8A4B" w14:textId="2042BD12"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STR</w:t>
            </w:r>
          </w:p>
        </w:tc>
        <w:tc>
          <w:tcPr>
            <w:tcW w:w="1350" w:type="dxa"/>
            <w:gridSpan w:val="2"/>
          </w:tcPr>
          <w:p w14:paraId="18022395" w14:textId="55D88834"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aph(3’’)-Ib</w:t>
            </w:r>
          </w:p>
        </w:tc>
      </w:tr>
      <w:tr w:rsidR="00974AC4" w:rsidRPr="00253CF6" w14:paraId="1C13E89E" w14:textId="77777777" w:rsidTr="00AB2E40">
        <w:tc>
          <w:tcPr>
            <w:tcW w:w="2538" w:type="dxa"/>
            <w:vMerge/>
          </w:tcPr>
          <w:p w14:paraId="5573357B" w14:textId="61822015" w:rsidR="00974AC4" w:rsidRPr="00253CF6" w:rsidRDefault="00974AC4" w:rsidP="00974AC4">
            <w:pPr>
              <w:pStyle w:val="ListParagraph"/>
              <w:ind w:left="0"/>
              <w:jc w:val="both"/>
              <w:rPr>
                <w:rFonts w:ascii="Times New Roman" w:hAnsi="Times New Roman" w:cs="Times New Roman"/>
                <w:sz w:val="24"/>
                <w:szCs w:val="24"/>
              </w:rPr>
            </w:pPr>
          </w:p>
        </w:tc>
        <w:tc>
          <w:tcPr>
            <w:tcW w:w="4050" w:type="dxa"/>
          </w:tcPr>
          <w:p w14:paraId="3FD7858D" w14:textId="23471DE8" w:rsidR="00974AC4" w:rsidRPr="00253CF6" w:rsidRDefault="00974AC4" w:rsidP="00974AC4">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O-phosphotransferase APH(4)-Ia</w:t>
            </w:r>
          </w:p>
        </w:tc>
        <w:tc>
          <w:tcPr>
            <w:tcW w:w="1628" w:type="dxa"/>
            <w:gridSpan w:val="2"/>
          </w:tcPr>
          <w:p w14:paraId="4A2B5235" w14:textId="7A5316A2"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HYG</w:t>
            </w:r>
          </w:p>
        </w:tc>
        <w:tc>
          <w:tcPr>
            <w:tcW w:w="1350" w:type="dxa"/>
            <w:gridSpan w:val="2"/>
          </w:tcPr>
          <w:p w14:paraId="7AFD88E0" w14:textId="4B9E276B"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aph(4)-Ia</w:t>
            </w:r>
          </w:p>
        </w:tc>
      </w:tr>
      <w:tr w:rsidR="00974AC4" w:rsidRPr="00253CF6" w14:paraId="10FAE1A7" w14:textId="77777777" w:rsidTr="00AB2E40">
        <w:tc>
          <w:tcPr>
            <w:tcW w:w="2538" w:type="dxa"/>
            <w:vMerge/>
          </w:tcPr>
          <w:p w14:paraId="6532C212" w14:textId="4C74CBE4" w:rsidR="00974AC4" w:rsidRPr="00253CF6" w:rsidRDefault="00974AC4" w:rsidP="00974AC4">
            <w:pPr>
              <w:pStyle w:val="ListParagraph"/>
              <w:ind w:left="0"/>
              <w:jc w:val="both"/>
              <w:rPr>
                <w:rFonts w:ascii="Times New Roman" w:hAnsi="Times New Roman" w:cs="Times New Roman"/>
                <w:sz w:val="24"/>
                <w:szCs w:val="24"/>
              </w:rPr>
            </w:pPr>
          </w:p>
        </w:tc>
        <w:tc>
          <w:tcPr>
            <w:tcW w:w="4050" w:type="dxa"/>
          </w:tcPr>
          <w:p w14:paraId="674C1A75" w14:textId="2EB8A0BB" w:rsidR="00974AC4" w:rsidRPr="00253CF6" w:rsidRDefault="00974AC4" w:rsidP="00974AC4">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Aminoglycoside O-phosphotransferase APH(6)-Id</w:t>
            </w:r>
          </w:p>
        </w:tc>
        <w:tc>
          <w:tcPr>
            <w:tcW w:w="1628" w:type="dxa"/>
            <w:gridSpan w:val="2"/>
          </w:tcPr>
          <w:p w14:paraId="6D9FE640" w14:textId="7BFAF1AF"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STR</w:t>
            </w:r>
          </w:p>
        </w:tc>
        <w:tc>
          <w:tcPr>
            <w:tcW w:w="1350" w:type="dxa"/>
            <w:gridSpan w:val="2"/>
          </w:tcPr>
          <w:p w14:paraId="2A5106BC" w14:textId="33C0CA0B" w:rsidR="00974AC4" w:rsidRPr="00253CF6" w:rsidRDefault="00974AC4" w:rsidP="00974AC4">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aph(6)-Id</w:t>
            </w:r>
          </w:p>
        </w:tc>
      </w:tr>
      <w:tr w:rsidR="003D664F" w:rsidRPr="00253CF6" w14:paraId="033655A2" w14:textId="77777777" w:rsidTr="003D664F">
        <w:tc>
          <w:tcPr>
            <w:tcW w:w="2538" w:type="dxa"/>
            <w:vMerge w:val="restart"/>
            <w:vAlign w:val="center"/>
          </w:tcPr>
          <w:p w14:paraId="2692E467" w14:textId="68DC3FDD" w:rsidR="003D664F" w:rsidRPr="00253CF6" w:rsidRDefault="003D664F" w:rsidP="003D664F">
            <w:pPr>
              <w:pStyle w:val="ListParagraph"/>
              <w:ind w:left="0"/>
              <w:jc w:val="center"/>
              <w:rPr>
                <w:rFonts w:ascii="Times New Roman" w:hAnsi="Times New Roman" w:cs="Times New Roman"/>
                <w:b/>
                <w:bCs/>
                <w:sz w:val="24"/>
                <w:szCs w:val="24"/>
              </w:rPr>
            </w:pPr>
            <w:r w:rsidRPr="00253CF6">
              <w:rPr>
                <w:rFonts w:ascii="Times New Roman" w:hAnsi="Times New Roman" w:cs="Times New Roman"/>
                <w:b/>
                <w:bCs/>
                <w:sz w:val="24"/>
                <w:szCs w:val="24"/>
              </w:rPr>
              <w:t>Target mutation: 16S rRNA methylase genes</w:t>
            </w:r>
          </w:p>
        </w:tc>
        <w:tc>
          <w:tcPr>
            <w:tcW w:w="4050" w:type="dxa"/>
          </w:tcPr>
          <w:p w14:paraId="6C510BA5" w14:textId="648AF4BF" w:rsidR="003D664F" w:rsidRPr="00253CF6" w:rsidRDefault="003D664F" w:rsidP="007452F9">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ArmA family 16S rRNA (guanine(1405)-N(7))-methyltransferase</w:t>
            </w:r>
          </w:p>
        </w:tc>
        <w:tc>
          <w:tcPr>
            <w:tcW w:w="1628" w:type="dxa"/>
            <w:gridSpan w:val="2"/>
          </w:tcPr>
          <w:p w14:paraId="7C38BD09" w14:textId="41DC4011" w:rsidR="003D664F" w:rsidRPr="00253CF6" w:rsidRDefault="003D664F" w:rsidP="007452F9">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GEN</w:t>
            </w:r>
          </w:p>
        </w:tc>
        <w:tc>
          <w:tcPr>
            <w:tcW w:w="1350" w:type="dxa"/>
            <w:gridSpan w:val="2"/>
          </w:tcPr>
          <w:p w14:paraId="27B90B77" w14:textId="3992AF9B" w:rsidR="003D664F" w:rsidRPr="00253CF6" w:rsidRDefault="003D664F" w:rsidP="007452F9">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armA</w:t>
            </w:r>
          </w:p>
        </w:tc>
      </w:tr>
      <w:tr w:rsidR="003D664F" w:rsidRPr="00253CF6" w14:paraId="7355ABBD" w14:textId="77777777" w:rsidTr="00AB2E40">
        <w:tc>
          <w:tcPr>
            <w:tcW w:w="2538" w:type="dxa"/>
            <w:vMerge/>
          </w:tcPr>
          <w:p w14:paraId="4D87DACF" w14:textId="5BDFDBF6" w:rsidR="003D664F" w:rsidRPr="00253CF6" w:rsidRDefault="003D664F" w:rsidP="003D664F">
            <w:pPr>
              <w:pStyle w:val="ListParagraph"/>
              <w:ind w:left="0"/>
              <w:jc w:val="both"/>
              <w:rPr>
                <w:rFonts w:ascii="Times New Roman" w:hAnsi="Times New Roman" w:cs="Times New Roman"/>
                <w:sz w:val="24"/>
                <w:szCs w:val="24"/>
              </w:rPr>
            </w:pPr>
          </w:p>
        </w:tc>
        <w:tc>
          <w:tcPr>
            <w:tcW w:w="4050" w:type="dxa"/>
          </w:tcPr>
          <w:p w14:paraId="6FE20F9D" w14:textId="2A95712C" w:rsidR="003D664F" w:rsidRPr="00253CF6" w:rsidRDefault="003D664F" w:rsidP="003D664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16S rRNA (guanine(1405)-N(7))-methyltransferase RmtB1</w:t>
            </w:r>
          </w:p>
        </w:tc>
        <w:tc>
          <w:tcPr>
            <w:tcW w:w="1628" w:type="dxa"/>
            <w:gridSpan w:val="2"/>
          </w:tcPr>
          <w:p w14:paraId="4E7DE0C3" w14:textId="4223771B" w:rsidR="003D664F" w:rsidRPr="00253CF6" w:rsidRDefault="003D664F" w:rsidP="003D664F">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all</w:t>
            </w:r>
          </w:p>
        </w:tc>
        <w:tc>
          <w:tcPr>
            <w:tcW w:w="1350" w:type="dxa"/>
            <w:gridSpan w:val="2"/>
          </w:tcPr>
          <w:p w14:paraId="4E2473E1" w14:textId="586D4CCD" w:rsidR="003D664F" w:rsidRPr="00253CF6" w:rsidRDefault="003D664F" w:rsidP="003D664F">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rmtB and rmtB1</w:t>
            </w:r>
          </w:p>
        </w:tc>
      </w:tr>
      <w:tr w:rsidR="003D664F" w:rsidRPr="00253CF6" w14:paraId="7AE2BE5C" w14:textId="77777777" w:rsidTr="00AB2E40">
        <w:tc>
          <w:tcPr>
            <w:tcW w:w="2538" w:type="dxa"/>
            <w:vMerge/>
          </w:tcPr>
          <w:p w14:paraId="1AD4311C" w14:textId="797A32A2" w:rsidR="003D664F" w:rsidRPr="00253CF6" w:rsidRDefault="003D664F" w:rsidP="003D664F">
            <w:pPr>
              <w:pStyle w:val="ListParagraph"/>
              <w:ind w:left="0"/>
              <w:jc w:val="both"/>
              <w:rPr>
                <w:rFonts w:ascii="Times New Roman" w:hAnsi="Times New Roman" w:cs="Times New Roman"/>
                <w:sz w:val="24"/>
                <w:szCs w:val="24"/>
              </w:rPr>
            </w:pPr>
          </w:p>
        </w:tc>
        <w:tc>
          <w:tcPr>
            <w:tcW w:w="4050" w:type="dxa"/>
          </w:tcPr>
          <w:p w14:paraId="596CC527" w14:textId="17483F7F" w:rsidR="003D664F" w:rsidRPr="00253CF6" w:rsidRDefault="003D664F" w:rsidP="003D664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RmtE family 16S rRNA (guanine(1405)-N(7))-methyltransferase</w:t>
            </w:r>
          </w:p>
        </w:tc>
        <w:tc>
          <w:tcPr>
            <w:tcW w:w="1628" w:type="dxa"/>
            <w:gridSpan w:val="2"/>
          </w:tcPr>
          <w:p w14:paraId="3CD45C09" w14:textId="49B89851" w:rsidR="003D664F" w:rsidRPr="00253CF6" w:rsidRDefault="003D664F" w:rsidP="003D664F">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all</w:t>
            </w:r>
          </w:p>
        </w:tc>
        <w:tc>
          <w:tcPr>
            <w:tcW w:w="1350" w:type="dxa"/>
            <w:gridSpan w:val="2"/>
          </w:tcPr>
          <w:p w14:paraId="39DB8A34" w14:textId="3DEB4054" w:rsidR="003D664F" w:rsidRPr="00253CF6" w:rsidRDefault="003D664F" w:rsidP="003D664F">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rmtE</w:t>
            </w:r>
          </w:p>
        </w:tc>
      </w:tr>
      <w:tr w:rsidR="003D664F" w:rsidRPr="00253CF6" w14:paraId="32AD23C9" w14:textId="77777777" w:rsidTr="003D664F">
        <w:tc>
          <w:tcPr>
            <w:tcW w:w="2538" w:type="dxa"/>
          </w:tcPr>
          <w:p w14:paraId="6152A391" w14:textId="356BC644" w:rsidR="003D664F" w:rsidRPr="00253CF6" w:rsidRDefault="003D664F" w:rsidP="007452F9">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Efflux pump overactivity</w:t>
            </w:r>
          </w:p>
        </w:tc>
        <w:tc>
          <w:tcPr>
            <w:tcW w:w="4050" w:type="dxa"/>
          </w:tcPr>
          <w:p w14:paraId="3A59CC31" w14:textId="02A1FED7" w:rsidR="003D664F" w:rsidRPr="00253CF6" w:rsidRDefault="003D664F" w:rsidP="007452F9">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Multidrug efflux MFS transporter AmvA</w:t>
            </w:r>
          </w:p>
        </w:tc>
        <w:tc>
          <w:tcPr>
            <w:tcW w:w="1628" w:type="dxa"/>
            <w:gridSpan w:val="2"/>
            <w:vMerge w:val="restart"/>
            <w:vAlign w:val="center"/>
          </w:tcPr>
          <w:p w14:paraId="21FB3777" w14:textId="1BBA334F" w:rsidR="003D664F" w:rsidRPr="00253CF6" w:rsidRDefault="003D664F" w:rsidP="003D664F">
            <w:pPr>
              <w:pStyle w:val="ListParagraph"/>
              <w:ind w:left="0"/>
              <w:jc w:val="center"/>
              <w:rPr>
                <w:rFonts w:ascii="Times New Roman" w:hAnsi="Times New Roman" w:cs="Times New Roman"/>
                <w:i/>
                <w:iCs/>
                <w:sz w:val="24"/>
                <w:szCs w:val="24"/>
              </w:rPr>
            </w:pPr>
            <w:r w:rsidRPr="00253CF6">
              <w:rPr>
                <w:rFonts w:ascii="Times New Roman" w:hAnsi="Times New Roman" w:cs="Times New Roman"/>
                <w:i/>
                <w:iCs/>
                <w:sz w:val="24"/>
                <w:szCs w:val="24"/>
              </w:rPr>
              <w:t>Putatively against all</w:t>
            </w:r>
          </w:p>
        </w:tc>
        <w:tc>
          <w:tcPr>
            <w:tcW w:w="1350" w:type="dxa"/>
            <w:gridSpan w:val="2"/>
          </w:tcPr>
          <w:p w14:paraId="3D8B8488" w14:textId="514F0FD4" w:rsidR="003D664F" w:rsidRPr="00253CF6" w:rsidRDefault="003D664F" w:rsidP="007452F9">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amvA</w:t>
            </w:r>
          </w:p>
        </w:tc>
      </w:tr>
      <w:tr w:rsidR="003D664F" w:rsidRPr="00253CF6" w14:paraId="0F506E09" w14:textId="77777777" w:rsidTr="00AB2E40">
        <w:tc>
          <w:tcPr>
            <w:tcW w:w="2538" w:type="dxa"/>
          </w:tcPr>
          <w:p w14:paraId="65B617C5" w14:textId="00A9487A" w:rsidR="003D664F" w:rsidRPr="00253CF6" w:rsidRDefault="003D664F" w:rsidP="007452F9">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Multidrug efflux RND transporter AdeABC outer membrane channel subunit AdeC</w:t>
            </w:r>
          </w:p>
        </w:tc>
        <w:tc>
          <w:tcPr>
            <w:tcW w:w="4050" w:type="dxa"/>
          </w:tcPr>
          <w:p w14:paraId="15BABB4F" w14:textId="76CBD94A" w:rsidR="003D664F" w:rsidRPr="00253CF6" w:rsidRDefault="003D664F" w:rsidP="007452F9">
            <w:pPr>
              <w:pStyle w:val="ListParagraph"/>
              <w:ind w:left="0"/>
              <w:jc w:val="both"/>
              <w:rPr>
                <w:rFonts w:ascii="Times New Roman" w:hAnsi="Times New Roman" w:cs="Times New Roman"/>
                <w:sz w:val="24"/>
                <w:szCs w:val="24"/>
              </w:rPr>
            </w:pPr>
          </w:p>
        </w:tc>
        <w:tc>
          <w:tcPr>
            <w:tcW w:w="1628" w:type="dxa"/>
            <w:gridSpan w:val="2"/>
            <w:vMerge/>
          </w:tcPr>
          <w:p w14:paraId="37B077E7" w14:textId="4E5EE268" w:rsidR="003D664F" w:rsidRPr="00253CF6" w:rsidRDefault="003D664F" w:rsidP="007452F9">
            <w:pPr>
              <w:pStyle w:val="ListParagraph"/>
              <w:ind w:left="0"/>
              <w:jc w:val="both"/>
              <w:rPr>
                <w:rFonts w:ascii="Times New Roman" w:hAnsi="Times New Roman" w:cs="Times New Roman"/>
                <w:i/>
                <w:iCs/>
                <w:sz w:val="24"/>
                <w:szCs w:val="24"/>
              </w:rPr>
            </w:pPr>
          </w:p>
        </w:tc>
        <w:tc>
          <w:tcPr>
            <w:tcW w:w="1350" w:type="dxa"/>
            <w:gridSpan w:val="2"/>
          </w:tcPr>
          <w:p w14:paraId="07F4A739" w14:textId="055BECEA" w:rsidR="003D664F" w:rsidRPr="00253CF6" w:rsidRDefault="003D664F" w:rsidP="007452F9">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adeC</w:t>
            </w:r>
          </w:p>
        </w:tc>
      </w:tr>
      <w:tr w:rsidR="003D664F" w:rsidRPr="00253CF6" w14:paraId="690A2CA2" w14:textId="77777777" w:rsidTr="00AB2E40">
        <w:tc>
          <w:tcPr>
            <w:tcW w:w="2538" w:type="dxa"/>
          </w:tcPr>
          <w:p w14:paraId="4F963B99" w14:textId="2973852C" w:rsidR="003D664F" w:rsidRPr="00253CF6" w:rsidRDefault="003D664F" w:rsidP="003D664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Multidrug efflux RND transporter periplasmic adaptor subunit AdeD</w:t>
            </w:r>
          </w:p>
        </w:tc>
        <w:tc>
          <w:tcPr>
            <w:tcW w:w="4050" w:type="dxa"/>
          </w:tcPr>
          <w:p w14:paraId="51793320" w14:textId="0B703C16" w:rsidR="003D664F" w:rsidRPr="00253CF6" w:rsidRDefault="003D664F" w:rsidP="003D664F">
            <w:pPr>
              <w:pStyle w:val="ListParagraph"/>
              <w:ind w:left="0"/>
              <w:jc w:val="both"/>
              <w:rPr>
                <w:rFonts w:ascii="Times New Roman" w:hAnsi="Times New Roman" w:cs="Times New Roman"/>
                <w:sz w:val="24"/>
                <w:szCs w:val="24"/>
              </w:rPr>
            </w:pPr>
          </w:p>
        </w:tc>
        <w:tc>
          <w:tcPr>
            <w:tcW w:w="1628" w:type="dxa"/>
            <w:gridSpan w:val="2"/>
            <w:vMerge/>
          </w:tcPr>
          <w:p w14:paraId="31AB2499" w14:textId="292084AD" w:rsidR="003D664F" w:rsidRPr="00253CF6" w:rsidRDefault="003D664F" w:rsidP="003D664F">
            <w:pPr>
              <w:pStyle w:val="ListParagraph"/>
              <w:ind w:left="0"/>
              <w:jc w:val="both"/>
              <w:rPr>
                <w:rFonts w:ascii="Times New Roman" w:hAnsi="Times New Roman" w:cs="Times New Roman"/>
                <w:i/>
                <w:iCs/>
                <w:sz w:val="24"/>
                <w:szCs w:val="24"/>
              </w:rPr>
            </w:pPr>
          </w:p>
        </w:tc>
        <w:tc>
          <w:tcPr>
            <w:tcW w:w="1350" w:type="dxa"/>
            <w:gridSpan w:val="2"/>
          </w:tcPr>
          <w:p w14:paraId="0DA7D07C" w14:textId="1CB2D7C6" w:rsidR="003D664F" w:rsidRPr="00253CF6" w:rsidRDefault="003D664F" w:rsidP="003D664F">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adeD</w:t>
            </w:r>
          </w:p>
        </w:tc>
      </w:tr>
      <w:tr w:rsidR="003D664F" w:rsidRPr="00253CF6" w14:paraId="230123E2" w14:textId="77777777" w:rsidTr="00AB2E40">
        <w:tc>
          <w:tcPr>
            <w:tcW w:w="2538" w:type="dxa"/>
          </w:tcPr>
          <w:p w14:paraId="77C3F3C4" w14:textId="7C13FFFB" w:rsidR="003D664F" w:rsidRPr="00253CF6" w:rsidRDefault="003D664F" w:rsidP="003D664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Multidrug efflux RND transporter permease subunit AdeE</w:t>
            </w:r>
          </w:p>
        </w:tc>
        <w:tc>
          <w:tcPr>
            <w:tcW w:w="4050" w:type="dxa"/>
          </w:tcPr>
          <w:p w14:paraId="336BA356" w14:textId="3CFA6261" w:rsidR="003D664F" w:rsidRPr="00253CF6" w:rsidRDefault="003D664F" w:rsidP="003D664F">
            <w:pPr>
              <w:pStyle w:val="ListParagraph"/>
              <w:ind w:left="0"/>
              <w:jc w:val="both"/>
              <w:rPr>
                <w:rFonts w:ascii="Times New Roman" w:hAnsi="Times New Roman" w:cs="Times New Roman"/>
                <w:sz w:val="24"/>
                <w:szCs w:val="24"/>
              </w:rPr>
            </w:pPr>
          </w:p>
        </w:tc>
        <w:tc>
          <w:tcPr>
            <w:tcW w:w="1628" w:type="dxa"/>
            <w:gridSpan w:val="2"/>
            <w:vMerge/>
          </w:tcPr>
          <w:p w14:paraId="4365DAE8" w14:textId="5F8EB2F8" w:rsidR="003D664F" w:rsidRPr="00253CF6" w:rsidRDefault="003D664F" w:rsidP="003D664F">
            <w:pPr>
              <w:pStyle w:val="ListParagraph"/>
              <w:ind w:left="0"/>
              <w:jc w:val="both"/>
              <w:rPr>
                <w:rFonts w:ascii="Times New Roman" w:hAnsi="Times New Roman" w:cs="Times New Roman"/>
                <w:i/>
                <w:iCs/>
                <w:sz w:val="24"/>
                <w:szCs w:val="24"/>
              </w:rPr>
            </w:pPr>
          </w:p>
        </w:tc>
        <w:tc>
          <w:tcPr>
            <w:tcW w:w="1350" w:type="dxa"/>
            <w:gridSpan w:val="2"/>
          </w:tcPr>
          <w:p w14:paraId="358BC6C1" w14:textId="6C9CE612" w:rsidR="003D664F" w:rsidRPr="00253CF6" w:rsidRDefault="003D664F" w:rsidP="003D664F">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adeE</w:t>
            </w:r>
          </w:p>
        </w:tc>
      </w:tr>
      <w:tr w:rsidR="003D664F" w:rsidRPr="00253CF6" w14:paraId="2647BA2C" w14:textId="77777777" w:rsidTr="00AB2E40">
        <w:tc>
          <w:tcPr>
            <w:tcW w:w="2538" w:type="dxa"/>
          </w:tcPr>
          <w:p w14:paraId="6646B92F" w14:textId="11E3D2B1" w:rsidR="003D664F" w:rsidRPr="00253CF6" w:rsidRDefault="003D664F" w:rsidP="003D664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Efflux system DNA-binding response regulator transcription factor AdeR</w:t>
            </w:r>
          </w:p>
        </w:tc>
        <w:tc>
          <w:tcPr>
            <w:tcW w:w="4050" w:type="dxa"/>
          </w:tcPr>
          <w:p w14:paraId="423B259A" w14:textId="7CD4C42F" w:rsidR="003D664F" w:rsidRPr="00253CF6" w:rsidRDefault="003D664F" w:rsidP="003D664F">
            <w:pPr>
              <w:pStyle w:val="ListParagraph"/>
              <w:ind w:left="0"/>
              <w:jc w:val="both"/>
              <w:rPr>
                <w:rFonts w:ascii="Times New Roman" w:hAnsi="Times New Roman" w:cs="Times New Roman"/>
                <w:sz w:val="24"/>
                <w:szCs w:val="24"/>
              </w:rPr>
            </w:pPr>
          </w:p>
        </w:tc>
        <w:tc>
          <w:tcPr>
            <w:tcW w:w="1628" w:type="dxa"/>
            <w:gridSpan w:val="2"/>
            <w:vMerge/>
          </w:tcPr>
          <w:p w14:paraId="721E6381" w14:textId="0074B0EF" w:rsidR="003D664F" w:rsidRPr="00253CF6" w:rsidRDefault="003D664F" w:rsidP="003D664F">
            <w:pPr>
              <w:pStyle w:val="ListParagraph"/>
              <w:ind w:left="0"/>
              <w:jc w:val="both"/>
              <w:rPr>
                <w:rFonts w:ascii="Times New Roman" w:hAnsi="Times New Roman" w:cs="Times New Roman"/>
                <w:i/>
                <w:iCs/>
                <w:sz w:val="24"/>
                <w:szCs w:val="24"/>
              </w:rPr>
            </w:pPr>
          </w:p>
        </w:tc>
        <w:tc>
          <w:tcPr>
            <w:tcW w:w="1350" w:type="dxa"/>
            <w:gridSpan w:val="2"/>
          </w:tcPr>
          <w:p w14:paraId="12DC2E8C" w14:textId="19A1BC34" w:rsidR="003D664F" w:rsidRPr="00253CF6" w:rsidRDefault="003D664F" w:rsidP="003D664F">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adeR</w:t>
            </w:r>
          </w:p>
        </w:tc>
      </w:tr>
      <w:tr w:rsidR="003D664F" w:rsidRPr="00253CF6" w14:paraId="1E1E0A75" w14:textId="77777777" w:rsidTr="00AB2E40">
        <w:tc>
          <w:tcPr>
            <w:tcW w:w="2538" w:type="dxa"/>
          </w:tcPr>
          <w:p w14:paraId="39881929" w14:textId="6223DDE7" w:rsidR="003D664F" w:rsidRPr="00253CF6" w:rsidRDefault="003D664F" w:rsidP="003D664F">
            <w:pPr>
              <w:pStyle w:val="ListParagraph"/>
              <w:ind w:left="0"/>
              <w:jc w:val="both"/>
              <w:rPr>
                <w:rFonts w:ascii="Times New Roman" w:hAnsi="Times New Roman" w:cs="Times New Roman"/>
                <w:sz w:val="24"/>
                <w:szCs w:val="24"/>
              </w:rPr>
            </w:pPr>
            <w:r w:rsidRPr="00253CF6">
              <w:rPr>
                <w:rFonts w:ascii="Times New Roman" w:hAnsi="Times New Roman" w:cs="Times New Roman"/>
                <w:sz w:val="24"/>
                <w:szCs w:val="24"/>
              </w:rPr>
              <w:t>Two-component sensor histidine kinase AdeS two-component sensor histidine kinase</w:t>
            </w:r>
          </w:p>
        </w:tc>
        <w:tc>
          <w:tcPr>
            <w:tcW w:w="4050" w:type="dxa"/>
          </w:tcPr>
          <w:p w14:paraId="353A1E26" w14:textId="77777777" w:rsidR="003D664F" w:rsidRPr="00253CF6" w:rsidRDefault="003D664F" w:rsidP="003D664F">
            <w:pPr>
              <w:pStyle w:val="ListParagraph"/>
              <w:ind w:left="0"/>
              <w:jc w:val="both"/>
              <w:rPr>
                <w:rFonts w:ascii="Times New Roman" w:hAnsi="Times New Roman" w:cs="Times New Roman"/>
                <w:sz w:val="24"/>
                <w:szCs w:val="24"/>
              </w:rPr>
            </w:pPr>
          </w:p>
        </w:tc>
        <w:tc>
          <w:tcPr>
            <w:tcW w:w="1628" w:type="dxa"/>
            <w:gridSpan w:val="2"/>
            <w:vMerge/>
          </w:tcPr>
          <w:p w14:paraId="11A372FF" w14:textId="77777777" w:rsidR="003D664F" w:rsidRPr="00253CF6" w:rsidRDefault="003D664F" w:rsidP="003D664F">
            <w:pPr>
              <w:pStyle w:val="ListParagraph"/>
              <w:ind w:left="0"/>
              <w:jc w:val="both"/>
              <w:rPr>
                <w:rFonts w:ascii="Times New Roman" w:hAnsi="Times New Roman" w:cs="Times New Roman"/>
                <w:i/>
                <w:iCs/>
                <w:sz w:val="24"/>
                <w:szCs w:val="24"/>
              </w:rPr>
            </w:pPr>
          </w:p>
        </w:tc>
        <w:tc>
          <w:tcPr>
            <w:tcW w:w="1350" w:type="dxa"/>
            <w:gridSpan w:val="2"/>
          </w:tcPr>
          <w:p w14:paraId="467F5649" w14:textId="4C88A060" w:rsidR="003D664F" w:rsidRPr="00253CF6" w:rsidRDefault="003D664F" w:rsidP="003D664F">
            <w:pPr>
              <w:pStyle w:val="ListParagraph"/>
              <w:ind w:left="0"/>
              <w:jc w:val="both"/>
              <w:rPr>
                <w:rFonts w:ascii="Times New Roman" w:hAnsi="Times New Roman" w:cs="Times New Roman"/>
                <w:i/>
                <w:iCs/>
                <w:sz w:val="24"/>
                <w:szCs w:val="24"/>
              </w:rPr>
            </w:pPr>
            <w:r w:rsidRPr="00253CF6">
              <w:rPr>
                <w:rFonts w:ascii="Times New Roman" w:hAnsi="Times New Roman" w:cs="Times New Roman"/>
                <w:i/>
                <w:iCs/>
                <w:sz w:val="24"/>
                <w:szCs w:val="24"/>
              </w:rPr>
              <w:t>adeS</w:t>
            </w:r>
          </w:p>
        </w:tc>
      </w:tr>
    </w:tbl>
    <w:p w14:paraId="1285B650" w14:textId="6C383FCC" w:rsidR="009263D0" w:rsidRPr="00253CF6" w:rsidRDefault="006214DA" w:rsidP="00EF2255">
      <w:pPr>
        <w:pStyle w:val="ListParagraph"/>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AMI = amikacin; APR = apramycin; AST = astromicin; DIB = dibekacin; DNA = deoxyribonucleic acid; GEN = gentamicin; HYG = hygromycin; ISE = isepamicin; KAN = kanamycin; LIV = lividomycin; MFS = major facilitator superfamily; NEO = neomycin; NET = netilmicin; PAR = paromomycin; QUI = quinolone; RIB = ribostamycin; RNA = ribonucleic acid; RND = resistance/nodulation/cell division family; SIS = sisomicin; SMR = small </w:t>
      </w:r>
      <w:r w:rsidRPr="00253CF6">
        <w:rPr>
          <w:rFonts w:ascii="Times New Roman" w:hAnsi="Times New Roman" w:cs="Times New Roman"/>
          <w:sz w:val="24"/>
          <w:szCs w:val="24"/>
        </w:rPr>
        <w:lastRenderedPageBreak/>
        <w:t>multidrug resistance family; SPE = spectinomycin; STR = streptomycin; TOB = tobramycin.</w:t>
      </w:r>
    </w:p>
    <w:p w14:paraId="6670D34A" w14:textId="519DB981" w:rsidR="004D7CF3" w:rsidRPr="00253CF6" w:rsidRDefault="00EF2255" w:rsidP="00EF2255">
      <w:pPr>
        <w:pStyle w:val="ListParagraph"/>
        <w:numPr>
          <w:ilvl w:val="0"/>
          <w:numId w:val="4"/>
        </w:numPr>
        <w:spacing w:line="480" w:lineRule="auto"/>
        <w:ind w:left="720" w:hanging="270"/>
        <w:jc w:val="both"/>
        <w:rPr>
          <w:rFonts w:ascii="Times New Roman" w:hAnsi="Times New Roman" w:cs="Times New Roman"/>
          <w:b/>
          <w:bCs/>
          <w:sz w:val="24"/>
          <w:szCs w:val="24"/>
        </w:rPr>
      </w:pPr>
      <w:r w:rsidRPr="00253CF6">
        <w:rPr>
          <w:rFonts w:ascii="Times New Roman" w:hAnsi="Times New Roman" w:cs="Times New Roman"/>
          <w:b/>
          <w:bCs/>
          <w:sz w:val="24"/>
          <w:szCs w:val="24"/>
        </w:rPr>
        <w:t>Resistance to Tetracyclines</w:t>
      </w:r>
    </w:p>
    <w:p w14:paraId="7F329ADD" w14:textId="5BFD6549" w:rsidR="008E6330" w:rsidRPr="00253CF6" w:rsidRDefault="008E6330" w:rsidP="008E6330">
      <w:pPr>
        <w:pStyle w:val="ListParagraph"/>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Tetracycline antibiotics bind to the 30S ribosomal subunit and thereby inhibit protein synthesis by deterring the start of translation. </w:t>
      </w:r>
      <w:r w:rsidRPr="00253CF6">
        <w:rPr>
          <w:rFonts w:ascii="Times New Roman" w:hAnsi="Times New Roman" w:cs="Times New Roman"/>
          <w:sz w:val="24"/>
          <w:szCs w:val="24"/>
          <w:vertAlign w:val="superscript"/>
        </w:rPr>
        <w:t>[1</w:t>
      </w:r>
      <w:r w:rsidR="00330EFC" w:rsidRPr="00253CF6">
        <w:rPr>
          <w:rFonts w:ascii="Times New Roman" w:hAnsi="Times New Roman" w:cs="Times New Roman"/>
          <w:sz w:val="24"/>
          <w:szCs w:val="24"/>
          <w:vertAlign w:val="superscript"/>
        </w:rPr>
        <w:t>39</w:t>
      </w:r>
      <w:r w:rsidRPr="00253CF6">
        <w:rPr>
          <w:rFonts w:ascii="Times New Roman" w:hAnsi="Times New Roman" w:cs="Times New Roman"/>
          <w:sz w:val="24"/>
          <w:szCs w:val="24"/>
          <w:vertAlign w:val="superscript"/>
        </w:rPr>
        <w:t xml:space="preserve">] </w:t>
      </w:r>
      <w:r w:rsidRPr="00253CF6">
        <w:rPr>
          <w:rFonts w:ascii="Times New Roman" w:hAnsi="Times New Roman" w:cs="Times New Roman"/>
          <w:sz w:val="24"/>
          <w:szCs w:val="24"/>
        </w:rPr>
        <w:t xml:space="preserve">Resistance to tetracycline antibiotics is attributed to three main mechanisms: </w:t>
      </w:r>
      <w:r w:rsidR="009D6308" w:rsidRPr="00253CF6">
        <w:rPr>
          <w:rFonts w:ascii="Times New Roman" w:hAnsi="Times New Roman" w:cs="Times New Roman"/>
          <w:sz w:val="24"/>
          <w:szCs w:val="24"/>
          <w:vertAlign w:val="superscript"/>
        </w:rPr>
        <w:t>[14</w:t>
      </w:r>
      <w:r w:rsidR="00330EFC" w:rsidRPr="00253CF6">
        <w:rPr>
          <w:rFonts w:ascii="Times New Roman" w:hAnsi="Times New Roman" w:cs="Times New Roman"/>
          <w:sz w:val="24"/>
          <w:szCs w:val="24"/>
          <w:vertAlign w:val="superscript"/>
        </w:rPr>
        <w:t>0</w:t>
      </w:r>
      <w:r w:rsidRPr="00253CF6">
        <w:rPr>
          <w:rFonts w:ascii="Times New Roman" w:hAnsi="Times New Roman" w:cs="Times New Roman"/>
          <w:sz w:val="24"/>
          <w:szCs w:val="24"/>
          <w:vertAlign w:val="superscript"/>
        </w:rPr>
        <w:t>]</w:t>
      </w:r>
      <w:r w:rsidRPr="00253CF6">
        <w:rPr>
          <w:rFonts w:ascii="Times New Roman" w:hAnsi="Times New Roman" w:cs="Times New Roman"/>
          <w:sz w:val="24"/>
          <w:szCs w:val="24"/>
        </w:rPr>
        <w:t xml:space="preserve"> </w:t>
      </w:r>
    </w:p>
    <w:p w14:paraId="2C91238C" w14:textId="77777777" w:rsidR="008E6330" w:rsidRPr="00253CF6" w:rsidRDefault="008E6330" w:rsidP="008E6330">
      <w:pPr>
        <w:pStyle w:val="ListParagraph"/>
        <w:numPr>
          <w:ilvl w:val="0"/>
          <w:numId w:val="5"/>
        </w:num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efflux dependent on ATP,</w:t>
      </w:r>
    </w:p>
    <w:p w14:paraId="02ED83CD" w14:textId="77777777" w:rsidR="008E6330" w:rsidRPr="00253CF6" w:rsidRDefault="008E6330" w:rsidP="008E6330">
      <w:pPr>
        <w:pStyle w:val="ListParagraph"/>
        <w:numPr>
          <w:ilvl w:val="0"/>
          <w:numId w:val="5"/>
        </w:num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inactivation of tetracyclines by enzymes,</w:t>
      </w:r>
    </w:p>
    <w:p w14:paraId="2AE262BB" w14:textId="21B3F27D" w:rsidR="008E6330" w:rsidRPr="00253CF6" w:rsidRDefault="008E6330" w:rsidP="008E6330">
      <w:pPr>
        <w:pStyle w:val="ListParagraph"/>
        <w:numPr>
          <w:ilvl w:val="0"/>
          <w:numId w:val="5"/>
        </w:num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ribosomal protection proteins (RPPs)</w:t>
      </w:r>
    </w:p>
    <w:p w14:paraId="0F6A7CDB" w14:textId="67294A69" w:rsidR="009E6910" w:rsidRPr="00253CF6" w:rsidRDefault="009E6910" w:rsidP="009E6910">
      <w:pPr>
        <w:spacing w:line="480" w:lineRule="auto"/>
        <w:ind w:left="720"/>
        <w:jc w:val="both"/>
        <w:rPr>
          <w:rFonts w:ascii="Times New Roman" w:hAnsi="Times New Roman" w:cs="Times New Roman"/>
          <w:sz w:val="24"/>
          <w:szCs w:val="24"/>
          <w:vertAlign w:val="superscript"/>
        </w:rPr>
      </w:pPr>
      <w:r w:rsidRPr="00253CF6">
        <w:rPr>
          <w:rFonts w:ascii="Times New Roman" w:hAnsi="Times New Roman" w:cs="Times New Roman"/>
          <w:sz w:val="24"/>
          <w:szCs w:val="24"/>
        </w:rPr>
        <w:t>Two types of efflux pumps that require energy are responsible for tetracycline resistance in </w:t>
      </w: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The resistance/nodulation/cell division (RND) family-type pumps are constitutive non-specific pumps originating from </w:t>
      </w:r>
      <w:r w:rsidRPr="00253CF6">
        <w:rPr>
          <w:rFonts w:ascii="Times New Roman" w:hAnsi="Times New Roman" w:cs="Times New Roman"/>
          <w:i/>
          <w:iCs/>
          <w:sz w:val="24"/>
          <w:szCs w:val="24"/>
        </w:rPr>
        <w:t>adeA, adeB</w:t>
      </w:r>
      <w:r w:rsidRPr="00253CF6">
        <w:rPr>
          <w:rFonts w:ascii="Times New Roman" w:hAnsi="Times New Roman" w:cs="Times New Roman"/>
          <w:sz w:val="24"/>
          <w:szCs w:val="24"/>
        </w:rPr>
        <w:t>, and </w:t>
      </w:r>
      <w:r w:rsidRPr="00253CF6">
        <w:rPr>
          <w:rFonts w:ascii="Times New Roman" w:hAnsi="Times New Roman" w:cs="Times New Roman"/>
          <w:i/>
          <w:iCs/>
          <w:sz w:val="24"/>
          <w:szCs w:val="24"/>
        </w:rPr>
        <w:t>adeC</w:t>
      </w:r>
      <w:r w:rsidRPr="00253CF6">
        <w:rPr>
          <w:rFonts w:ascii="Times New Roman" w:hAnsi="Times New Roman" w:cs="Times New Roman"/>
          <w:sz w:val="24"/>
          <w:szCs w:val="24"/>
        </w:rPr>
        <w:t xml:space="preserve"> genes, which encode periplasmic adaptor subunits, permease subunits, and outer membrane pump elements, respectively. </w:t>
      </w:r>
      <w:r w:rsidRPr="00253CF6">
        <w:rPr>
          <w:rFonts w:ascii="Times New Roman" w:hAnsi="Times New Roman" w:cs="Times New Roman"/>
          <w:sz w:val="24"/>
          <w:szCs w:val="24"/>
          <w:vertAlign w:val="superscript"/>
        </w:rPr>
        <w:t>[13</w:t>
      </w:r>
      <w:r w:rsidR="00330EFC" w:rsidRPr="00253CF6">
        <w:rPr>
          <w:rFonts w:ascii="Times New Roman" w:hAnsi="Times New Roman" w:cs="Times New Roman"/>
          <w:sz w:val="24"/>
          <w:szCs w:val="24"/>
          <w:vertAlign w:val="superscript"/>
        </w:rPr>
        <w:t>1</w:t>
      </w:r>
      <w:r w:rsidRPr="00253CF6">
        <w:rPr>
          <w:rFonts w:ascii="Times New Roman" w:hAnsi="Times New Roman" w:cs="Times New Roman"/>
          <w:sz w:val="24"/>
          <w:szCs w:val="24"/>
          <w:vertAlign w:val="superscript"/>
        </w:rPr>
        <w:t>]</w:t>
      </w:r>
      <w:r w:rsidR="008D76F1" w:rsidRPr="00253CF6">
        <w:rPr>
          <w:rFonts w:ascii="Times New Roman" w:hAnsi="Times New Roman" w:cs="Times New Roman"/>
          <w:sz w:val="24"/>
          <w:szCs w:val="24"/>
          <w:vertAlign w:val="superscript"/>
        </w:rPr>
        <w:t xml:space="preserve"> </w:t>
      </w:r>
      <w:r w:rsidR="008D76F1" w:rsidRPr="00253CF6">
        <w:rPr>
          <w:rFonts w:ascii="Times New Roman" w:hAnsi="Times New Roman" w:cs="Times New Roman"/>
          <w:sz w:val="24"/>
          <w:szCs w:val="24"/>
        </w:rPr>
        <w:t xml:space="preserve">RND pumps, and predominantly AdeABC, can effectively eliminate tetracyclines, while correspondingly, they mediate a substantial elevation of minimum inhibitory concentrations (MICs) for tigecyline, minocycline, and tetracycline. </w:t>
      </w:r>
      <w:r w:rsidR="008D76F1" w:rsidRPr="00253CF6">
        <w:rPr>
          <w:rFonts w:ascii="Times New Roman" w:hAnsi="Times New Roman" w:cs="Times New Roman"/>
          <w:sz w:val="24"/>
          <w:szCs w:val="24"/>
          <w:vertAlign w:val="superscript"/>
        </w:rPr>
        <w:t>[14</w:t>
      </w:r>
      <w:r w:rsidR="00330EFC" w:rsidRPr="00253CF6">
        <w:rPr>
          <w:rFonts w:ascii="Times New Roman" w:hAnsi="Times New Roman" w:cs="Times New Roman"/>
          <w:sz w:val="24"/>
          <w:szCs w:val="24"/>
          <w:vertAlign w:val="superscript"/>
        </w:rPr>
        <w:t>1</w:t>
      </w:r>
      <w:r w:rsidR="008D76F1" w:rsidRPr="00253CF6">
        <w:rPr>
          <w:rFonts w:ascii="Times New Roman" w:hAnsi="Times New Roman" w:cs="Times New Roman"/>
          <w:sz w:val="24"/>
          <w:szCs w:val="24"/>
          <w:vertAlign w:val="superscript"/>
        </w:rPr>
        <w:t>]</w:t>
      </w:r>
      <w:r w:rsidR="002B6026" w:rsidRPr="00253CF6">
        <w:rPr>
          <w:rFonts w:ascii="Times New Roman" w:hAnsi="Times New Roman" w:cs="Times New Roman"/>
          <w:sz w:val="24"/>
          <w:szCs w:val="24"/>
          <w:vertAlign w:val="superscript"/>
        </w:rPr>
        <w:t xml:space="preserve"> </w:t>
      </w:r>
      <w:proofErr w:type="gramStart"/>
      <w:r w:rsidR="002B6026" w:rsidRPr="00253CF6">
        <w:rPr>
          <w:rFonts w:ascii="Times New Roman" w:hAnsi="Times New Roman" w:cs="Times New Roman"/>
          <w:sz w:val="24"/>
          <w:szCs w:val="24"/>
        </w:rPr>
        <w:t>The</w:t>
      </w:r>
      <w:proofErr w:type="gramEnd"/>
      <w:r w:rsidR="002B6026" w:rsidRPr="00253CF6">
        <w:rPr>
          <w:rFonts w:ascii="Times New Roman" w:hAnsi="Times New Roman" w:cs="Times New Roman"/>
          <w:sz w:val="24"/>
          <w:szCs w:val="24"/>
        </w:rPr>
        <w:t xml:space="preserve"> second category refers to tetracycline major facilitator superfamily (MFS) efflux pumps: TetA and TetB. </w:t>
      </w:r>
      <w:r w:rsidR="002B6026" w:rsidRPr="00253CF6">
        <w:rPr>
          <w:rFonts w:ascii="Times New Roman" w:hAnsi="Times New Roman" w:cs="Times New Roman"/>
          <w:sz w:val="24"/>
          <w:szCs w:val="24"/>
          <w:vertAlign w:val="superscript"/>
        </w:rPr>
        <w:t>[14</w:t>
      </w:r>
      <w:r w:rsidR="00330EFC" w:rsidRPr="00253CF6">
        <w:rPr>
          <w:rFonts w:ascii="Times New Roman" w:hAnsi="Times New Roman" w:cs="Times New Roman"/>
          <w:sz w:val="24"/>
          <w:szCs w:val="24"/>
          <w:vertAlign w:val="superscript"/>
        </w:rPr>
        <w:t>2</w:t>
      </w:r>
      <w:r w:rsidR="002B6026" w:rsidRPr="00253CF6">
        <w:rPr>
          <w:rFonts w:ascii="Times New Roman" w:hAnsi="Times New Roman" w:cs="Times New Roman"/>
          <w:sz w:val="24"/>
          <w:szCs w:val="24"/>
          <w:vertAlign w:val="superscript"/>
        </w:rPr>
        <w:t>]</w:t>
      </w:r>
      <w:r w:rsidR="000F3137" w:rsidRPr="00253CF6">
        <w:rPr>
          <w:rFonts w:ascii="Times New Roman" w:hAnsi="Times New Roman" w:cs="Times New Roman"/>
          <w:sz w:val="24"/>
          <w:szCs w:val="24"/>
          <w:vertAlign w:val="superscript"/>
        </w:rPr>
        <w:t xml:space="preserve"> </w:t>
      </w:r>
      <w:r w:rsidR="000F3137" w:rsidRPr="00253CF6">
        <w:rPr>
          <w:rFonts w:ascii="Times New Roman" w:hAnsi="Times New Roman" w:cs="Times New Roman"/>
          <w:sz w:val="24"/>
          <w:szCs w:val="24"/>
        </w:rPr>
        <w:t xml:space="preserve">TetA seems to lead efflux of tigecycline into the periplasm, and subsequently, RND pumps drive to elimination through the outer membrane. </w:t>
      </w:r>
      <w:r w:rsidR="000F3137" w:rsidRPr="00253CF6">
        <w:rPr>
          <w:rFonts w:ascii="Times New Roman" w:hAnsi="Times New Roman" w:cs="Times New Roman"/>
          <w:sz w:val="24"/>
          <w:szCs w:val="24"/>
          <w:vertAlign w:val="superscript"/>
        </w:rPr>
        <w:t>[14</w:t>
      </w:r>
      <w:r w:rsidR="00330EFC" w:rsidRPr="00253CF6">
        <w:rPr>
          <w:rFonts w:ascii="Times New Roman" w:hAnsi="Times New Roman" w:cs="Times New Roman"/>
          <w:sz w:val="24"/>
          <w:szCs w:val="24"/>
          <w:vertAlign w:val="superscript"/>
        </w:rPr>
        <w:t>3</w:t>
      </w:r>
      <w:r w:rsidR="000F3137" w:rsidRPr="00253CF6">
        <w:rPr>
          <w:rFonts w:ascii="Times New Roman" w:hAnsi="Times New Roman" w:cs="Times New Roman"/>
          <w:sz w:val="24"/>
          <w:szCs w:val="24"/>
          <w:vertAlign w:val="superscript"/>
        </w:rPr>
        <w:t>]</w:t>
      </w:r>
    </w:p>
    <w:p w14:paraId="3570D90E" w14:textId="6AB25E15" w:rsidR="00F36C32" w:rsidRPr="00253CF6" w:rsidRDefault="00F36C32" w:rsidP="00F36C32">
      <w:pPr>
        <w:pStyle w:val="ListParagraph"/>
        <w:numPr>
          <w:ilvl w:val="0"/>
          <w:numId w:val="4"/>
        </w:numPr>
        <w:spacing w:line="480" w:lineRule="auto"/>
        <w:ind w:left="450" w:hanging="90"/>
        <w:jc w:val="both"/>
        <w:rPr>
          <w:rFonts w:ascii="Times New Roman" w:hAnsi="Times New Roman" w:cs="Times New Roman"/>
          <w:b/>
          <w:bCs/>
          <w:sz w:val="24"/>
          <w:szCs w:val="24"/>
        </w:rPr>
      </w:pPr>
      <w:r w:rsidRPr="00253CF6">
        <w:rPr>
          <w:rFonts w:ascii="Times New Roman" w:hAnsi="Times New Roman" w:cs="Times New Roman"/>
          <w:b/>
          <w:bCs/>
          <w:sz w:val="24"/>
          <w:szCs w:val="24"/>
        </w:rPr>
        <w:t>Resistance to Fluoroquinolones</w:t>
      </w:r>
    </w:p>
    <w:p w14:paraId="57D042FD" w14:textId="12E2924C" w:rsidR="00F36C32" w:rsidRPr="00253CF6" w:rsidRDefault="00D247F1" w:rsidP="00D247F1">
      <w:pPr>
        <w:pStyle w:val="ListParagraph"/>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sz w:val="24"/>
          <w:szCs w:val="24"/>
        </w:rPr>
        <w:lastRenderedPageBreak/>
        <w:t>Quinolones are bactericidal with a broad spectrum that are characterized by a bicyclic core formation bearing resemblance to 4-quinolone. Quinolone antibiotics are mostly fluoroquinolones displaying efficacy against both Gram-negative and Gram-positive pathogens</w:t>
      </w:r>
      <w:r w:rsidR="00844625" w:rsidRPr="00253CF6">
        <w:rPr>
          <w:rFonts w:ascii="Times New Roman" w:hAnsi="Times New Roman" w:cs="Times New Roman"/>
          <w:sz w:val="24"/>
          <w:szCs w:val="24"/>
        </w:rPr>
        <w:t xml:space="preserve">. </w:t>
      </w:r>
      <w:r w:rsidR="009D6308" w:rsidRPr="00253CF6">
        <w:rPr>
          <w:rFonts w:ascii="Times New Roman" w:hAnsi="Times New Roman" w:cs="Times New Roman"/>
          <w:sz w:val="24"/>
          <w:szCs w:val="24"/>
          <w:vertAlign w:val="superscript"/>
        </w:rPr>
        <w:t>[1</w:t>
      </w:r>
      <w:r w:rsidR="00330EFC" w:rsidRPr="00253CF6">
        <w:rPr>
          <w:rFonts w:ascii="Times New Roman" w:hAnsi="Times New Roman" w:cs="Times New Roman"/>
          <w:sz w:val="24"/>
          <w:szCs w:val="24"/>
          <w:vertAlign w:val="superscript"/>
        </w:rPr>
        <w:t>44</w:t>
      </w:r>
      <w:r w:rsidR="00844625" w:rsidRPr="00253CF6">
        <w:rPr>
          <w:rFonts w:ascii="Times New Roman" w:hAnsi="Times New Roman" w:cs="Times New Roman"/>
          <w:sz w:val="24"/>
          <w:szCs w:val="24"/>
          <w:vertAlign w:val="superscript"/>
        </w:rPr>
        <w:t xml:space="preserve">] </w:t>
      </w:r>
      <w:proofErr w:type="gramStart"/>
      <w:r w:rsidR="00844625" w:rsidRPr="00253CF6">
        <w:rPr>
          <w:rFonts w:ascii="Times New Roman" w:hAnsi="Times New Roman" w:cs="Times New Roman"/>
          <w:sz w:val="24"/>
          <w:szCs w:val="24"/>
        </w:rPr>
        <w:t>Regarding</w:t>
      </w:r>
      <w:proofErr w:type="gramEnd"/>
      <w:r w:rsidR="00844625" w:rsidRPr="00253CF6">
        <w:rPr>
          <w:rFonts w:ascii="Times New Roman" w:hAnsi="Times New Roman" w:cs="Times New Roman"/>
          <w:sz w:val="24"/>
          <w:szCs w:val="24"/>
        </w:rPr>
        <w:t xml:space="preserve"> their mechanism of action, quinolone antibiotics interrupt DNA replication by averting bacterial DNA from loosening and being cloned. Quinolones exert their action by inhibiting the ligase activity of the type II topoisomerases, DNA gyrase, and topoisomerase IV, which normally induce supercoiling in collaboration with DNA nucleases. Disrupting ligase activity, bacteria remain with double-stranded DNA breaks and thus are led to cell death. Notably, quinolones primarily affect gyrase activity, while toxicity against topoisomerase IV is secondary.</w:t>
      </w:r>
    </w:p>
    <w:p w14:paraId="78527E75" w14:textId="768A42E6" w:rsidR="00B93311" w:rsidRPr="00253CF6" w:rsidRDefault="000A2969" w:rsidP="00D247F1">
      <w:pPr>
        <w:pStyle w:val="ListParagraph"/>
        <w:spacing w:line="480" w:lineRule="auto"/>
        <w:jc w:val="both"/>
        <w:rPr>
          <w:rFonts w:ascii="Times New Roman" w:hAnsi="Times New Roman" w:cs="Times New Roman"/>
          <w:sz w:val="24"/>
          <w:szCs w:val="24"/>
          <w:vertAlign w:val="superscript"/>
        </w:rPr>
      </w:pPr>
      <w:r w:rsidRPr="00253CF6">
        <w:rPr>
          <w:rFonts w:ascii="Times New Roman" w:hAnsi="Times New Roman" w:cs="Times New Roman"/>
          <w:sz w:val="24"/>
          <w:szCs w:val="24"/>
        </w:rPr>
        <w:t>Quinolone resistance occurs via three different mechanisms:</w:t>
      </w:r>
      <w:r w:rsidR="006537F5" w:rsidRPr="00253CF6">
        <w:rPr>
          <w:rFonts w:ascii="Times New Roman" w:hAnsi="Times New Roman" w:cs="Times New Roman"/>
          <w:sz w:val="24"/>
          <w:szCs w:val="24"/>
        </w:rPr>
        <w:t xml:space="preserve"> </w:t>
      </w:r>
      <w:r w:rsidR="006537F5" w:rsidRPr="00253CF6">
        <w:rPr>
          <w:rFonts w:ascii="Times New Roman" w:hAnsi="Times New Roman" w:cs="Times New Roman"/>
          <w:sz w:val="24"/>
          <w:szCs w:val="24"/>
          <w:vertAlign w:val="superscript"/>
        </w:rPr>
        <w:t>[1</w:t>
      </w:r>
      <w:r w:rsidR="00330EFC" w:rsidRPr="00253CF6">
        <w:rPr>
          <w:rFonts w:ascii="Times New Roman" w:hAnsi="Times New Roman" w:cs="Times New Roman"/>
          <w:sz w:val="24"/>
          <w:szCs w:val="24"/>
          <w:vertAlign w:val="superscript"/>
        </w:rPr>
        <w:t>44, 145</w:t>
      </w:r>
      <w:r w:rsidR="007F1F03" w:rsidRPr="00253CF6">
        <w:rPr>
          <w:rFonts w:ascii="Times New Roman" w:hAnsi="Times New Roman" w:cs="Times New Roman"/>
          <w:sz w:val="24"/>
          <w:szCs w:val="24"/>
          <w:vertAlign w:val="superscript"/>
        </w:rPr>
        <w:t>]</w:t>
      </w:r>
    </w:p>
    <w:p w14:paraId="3911FCD2" w14:textId="77777777" w:rsidR="00B93311" w:rsidRPr="00253CF6" w:rsidRDefault="00B93311" w:rsidP="00B93311">
      <w:pPr>
        <w:pStyle w:val="ListParagraph"/>
        <w:numPr>
          <w:ilvl w:val="0"/>
          <w:numId w:val="6"/>
        </w:num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T</w:t>
      </w:r>
      <w:r w:rsidR="000A2969" w:rsidRPr="00253CF6">
        <w:rPr>
          <w:rFonts w:ascii="Times New Roman" w:hAnsi="Times New Roman" w:cs="Times New Roman"/>
          <w:sz w:val="24"/>
          <w:szCs w:val="24"/>
        </w:rPr>
        <w:t>arget mutations in gyrase and topoisomerase IV, which weaken the respective quinolone–enzyme interactions;</w:t>
      </w:r>
    </w:p>
    <w:p w14:paraId="122A836F" w14:textId="77777777" w:rsidR="00B93311" w:rsidRPr="00253CF6" w:rsidRDefault="00B93311" w:rsidP="00B93311">
      <w:pPr>
        <w:pStyle w:val="ListParagraph"/>
        <w:numPr>
          <w:ilvl w:val="0"/>
          <w:numId w:val="6"/>
        </w:num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P</w:t>
      </w:r>
      <w:r w:rsidR="000A2969" w:rsidRPr="00253CF6">
        <w:rPr>
          <w:rFonts w:ascii="Times New Roman" w:hAnsi="Times New Roman" w:cs="Times New Roman"/>
          <w:sz w:val="24"/>
          <w:szCs w:val="24"/>
        </w:rPr>
        <w:t>lasmid-borne resistance mediated by Qnr proteins, the AMEs AAC(6′)-Ib-cr and AAC(6′)-Ib-cr5, and by plasmid-encoded efflux pumps;</w:t>
      </w:r>
    </w:p>
    <w:p w14:paraId="4E7F46B1" w14:textId="7D1E2A54" w:rsidR="000A2969" w:rsidRPr="00253CF6" w:rsidRDefault="00B93311" w:rsidP="00B93311">
      <w:pPr>
        <w:pStyle w:val="ListParagraph"/>
        <w:numPr>
          <w:ilvl w:val="0"/>
          <w:numId w:val="6"/>
        </w:num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C</w:t>
      </w:r>
      <w:r w:rsidR="000A2969" w:rsidRPr="00253CF6">
        <w:rPr>
          <w:rFonts w:ascii="Times New Roman" w:hAnsi="Times New Roman" w:cs="Times New Roman"/>
          <w:sz w:val="24"/>
          <w:szCs w:val="24"/>
        </w:rPr>
        <w:t>hromosome-derived resistance resulted by either low expression of porins or overexpression of chromosome-encoded efflux pumps</w:t>
      </w:r>
      <w:r w:rsidR="00F03808" w:rsidRPr="00253CF6">
        <w:rPr>
          <w:rFonts w:ascii="Times New Roman" w:hAnsi="Times New Roman" w:cs="Times New Roman"/>
          <w:sz w:val="24"/>
          <w:szCs w:val="24"/>
        </w:rPr>
        <w:t>.</w:t>
      </w:r>
    </w:p>
    <w:p w14:paraId="094AE576" w14:textId="7DB37D66" w:rsidR="00F03808" w:rsidRPr="00253CF6" w:rsidRDefault="00F03808" w:rsidP="00F03808">
      <w:pPr>
        <w:spacing w:line="480" w:lineRule="auto"/>
        <w:ind w:left="720"/>
        <w:jc w:val="both"/>
        <w:rPr>
          <w:rFonts w:ascii="Times New Roman" w:hAnsi="Times New Roman" w:cs="Times New Roman"/>
          <w:sz w:val="24"/>
          <w:szCs w:val="24"/>
          <w:vertAlign w:val="superscript"/>
        </w:rPr>
      </w:pPr>
      <w:r w:rsidRPr="00253CF6">
        <w:rPr>
          <w:rFonts w:ascii="Times New Roman" w:hAnsi="Times New Roman" w:cs="Times New Roman"/>
          <w:sz w:val="24"/>
          <w:szCs w:val="24"/>
        </w:rPr>
        <w:t>A recent review reported resistance of </w:t>
      </w:r>
      <w:r w:rsidRPr="00253CF6">
        <w:rPr>
          <w:rFonts w:ascii="Times New Roman" w:hAnsi="Times New Roman" w:cs="Times New Roman"/>
          <w:i/>
          <w:iCs/>
          <w:sz w:val="24"/>
          <w:szCs w:val="24"/>
        </w:rPr>
        <w:t>A. baumannii</w:t>
      </w:r>
      <w:r w:rsidRPr="00253CF6">
        <w:rPr>
          <w:rFonts w:ascii="Times New Roman" w:hAnsi="Times New Roman" w:cs="Times New Roman"/>
          <w:sz w:val="24"/>
          <w:szCs w:val="24"/>
        </w:rPr>
        <w:t xml:space="preserve"> to fluoroquinolones between 50% and 73% of cases, while the respective resistance in developing countries during the last years displayed a marked increase reaching 75% to 97.7%. </w:t>
      </w:r>
      <w:r w:rsidRPr="00253CF6">
        <w:rPr>
          <w:rFonts w:ascii="Times New Roman" w:hAnsi="Times New Roman" w:cs="Times New Roman"/>
          <w:sz w:val="24"/>
          <w:szCs w:val="24"/>
          <w:vertAlign w:val="superscript"/>
        </w:rPr>
        <w:t>[1</w:t>
      </w:r>
      <w:r w:rsidR="00330EFC" w:rsidRPr="00253CF6">
        <w:rPr>
          <w:rFonts w:ascii="Times New Roman" w:hAnsi="Times New Roman" w:cs="Times New Roman"/>
          <w:sz w:val="24"/>
          <w:szCs w:val="24"/>
          <w:vertAlign w:val="superscript"/>
        </w:rPr>
        <w:t>46</w:t>
      </w:r>
      <w:r w:rsidRPr="00253CF6">
        <w:rPr>
          <w:rFonts w:ascii="Times New Roman" w:hAnsi="Times New Roman" w:cs="Times New Roman"/>
          <w:sz w:val="24"/>
          <w:szCs w:val="24"/>
          <w:vertAlign w:val="superscript"/>
        </w:rPr>
        <w:t>]</w:t>
      </w:r>
    </w:p>
    <w:p w14:paraId="1B400DA0" w14:textId="4D385D9E" w:rsidR="009A6752" w:rsidRPr="00253CF6" w:rsidRDefault="00E126F0" w:rsidP="009A6752">
      <w:p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lastRenderedPageBreak/>
        <w:t xml:space="preserve">Gap still exists in understanding which antibiotic resistance determinants are involved in the current antibiotic </w:t>
      </w:r>
      <w:r w:rsidR="00CC27A1" w:rsidRPr="00253CF6">
        <w:rPr>
          <w:rFonts w:ascii="Times New Roman" w:hAnsi="Times New Roman" w:cs="Times New Roman"/>
          <w:sz w:val="24"/>
          <w:szCs w:val="24"/>
        </w:rPr>
        <w:t>resistance, the underlying processes linking antibiotic resistance determinants to its expression and how to address it. Thus, a better understanding of such gaps is the necessity to curb the dearth of this epidemic disease throughout the world.</w:t>
      </w:r>
      <w:r w:rsidR="00C95710" w:rsidRPr="00253CF6">
        <w:rPr>
          <w:rFonts w:ascii="Times New Roman" w:hAnsi="Times New Roman" w:cs="Times New Roman"/>
          <w:sz w:val="24"/>
          <w:szCs w:val="24"/>
        </w:rPr>
        <w:t xml:space="preserve"> It is important to note that special attention should be paid to reduce susceptibility to carbapenems that may be related to true carbapenemases, not only for producers of Class B (mainly VIM or IMP) or Class A (KPC), but also for those expressing Class D (OXA) that is increasingly identified. Furthermore, </w:t>
      </w:r>
      <w:r w:rsidR="009A6752" w:rsidRPr="00253CF6">
        <w:rPr>
          <w:rFonts w:ascii="Times New Roman" w:hAnsi="Times New Roman" w:cs="Times New Roman"/>
          <w:sz w:val="24"/>
          <w:szCs w:val="24"/>
        </w:rPr>
        <w:t>timely investigation of outbreaks are needed to be continuously adapted to the current situation, and thus requires the combination of traditional epidemiologic surveillance with molecular techniques to help identify potential routes of transmission and implement control measures.</w:t>
      </w:r>
    </w:p>
    <w:p w14:paraId="2546342C" w14:textId="77777777" w:rsidR="000B2900" w:rsidRPr="00253CF6" w:rsidRDefault="000B2900" w:rsidP="009A6752">
      <w:pPr>
        <w:spacing w:line="480" w:lineRule="auto"/>
        <w:jc w:val="both"/>
        <w:rPr>
          <w:rFonts w:ascii="Times New Roman" w:hAnsi="Times New Roman" w:cs="Times New Roman"/>
          <w:sz w:val="24"/>
          <w:szCs w:val="24"/>
        </w:rPr>
      </w:pPr>
    </w:p>
    <w:p w14:paraId="114C4E69" w14:textId="77777777" w:rsidR="000B2900" w:rsidRPr="00253CF6" w:rsidRDefault="000B2900" w:rsidP="009A6752">
      <w:pPr>
        <w:spacing w:line="480" w:lineRule="auto"/>
        <w:jc w:val="both"/>
        <w:rPr>
          <w:rFonts w:ascii="Times New Roman" w:hAnsi="Times New Roman" w:cs="Times New Roman"/>
          <w:sz w:val="24"/>
          <w:szCs w:val="24"/>
        </w:rPr>
      </w:pPr>
    </w:p>
    <w:p w14:paraId="3768BE21" w14:textId="77777777" w:rsidR="000B2900" w:rsidRPr="00253CF6" w:rsidRDefault="000B2900" w:rsidP="009A6752">
      <w:pPr>
        <w:spacing w:line="480" w:lineRule="auto"/>
        <w:jc w:val="both"/>
        <w:rPr>
          <w:rFonts w:ascii="Times New Roman" w:hAnsi="Times New Roman" w:cs="Times New Roman"/>
          <w:sz w:val="24"/>
          <w:szCs w:val="24"/>
        </w:rPr>
      </w:pPr>
    </w:p>
    <w:p w14:paraId="4852C35E" w14:textId="77777777" w:rsidR="000B2900" w:rsidRPr="00253CF6" w:rsidRDefault="000B2900" w:rsidP="009A6752">
      <w:pPr>
        <w:spacing w:line="480" w:lineRule="auto"/>
        <w:jc w:val="both"/>
        <w:rPr>
          <w:rFonts w:ascii="Times New Roman" w:hAnsi="Times New Roman" w:cs="Times New Roman"/>
          <w:sz w:val="24"/>
          <w:szCs w:val="24"/>
        </w:rPr>
      </w:pPr>
    </w:p>
    <w:p w14:paraId="2A1DBCA6" w14:textId="77777777" w:rsidR="000B2900" w:rsidRPr="00253CF6" w:rsidRDefault="000B2900" w:rsidP="009A6752">
      <w:pPr>
        <w:spacing w:line="480" w:lineRule="auto"/>
        <w:jc w:val="both"/>
        <w:rPr>
          <w:rFonts w:ascii="Times New Roman" w:hAnsi="Times New Roman" w:cs="Times New Roman"/>
          <w:sz w:val="24"/>
          <w:szCs w:val="24"/>
        </w:rPr>
      </w:pPr>
    </w:p>
    <w:p w14:paraId="51DAFB6E" w14:textId="77777777" w:rsidR="000B2900" w:rsidRPr="00253CF6" w:rsidRDefault="000B2900" w:rsidP="009A6752">
      <w:pPr>
        <w:spacing w:line="480" w:lineRule="auto"/>
        <w:jc w:val="both"/>
        <w:rPr>
          <w:rFonts w:ascii="Times New Roman" w:hAnsi="Times New Roman" w:cs="Times New Roman"/>
          <w:sz w:val="24"/>
          <w:szCs w:val="24"/>
        </w:rPr>
      </w:pPr>
    </w:p>
    <w:p w14:paraId="58EC7D9B" w14:textId="77777777" w:rsidR="000B2900" w:rsidRPr="00253CF6" w:rsidRDefault="000B2900" w:rsidP="009A6752">
      <w:pPr>
        <w:spacing w:line="480" w:lineRule="auto"/>
        <w:jc w:val="both"/>
        <w:rPr>
          <w:rFonts w:ascii="Times New Roman" w:hAnsi="Times New Roman" w:cs="Times New Roman"/>
          <w:sz w:val="24"/>
          <w:szCs w:val="24"/>
        </w:rPr>
      </w:pPr>
    </w:p>
    <w:p w14:paraId="039B8A90" w14:textId="77777777" w:rsidR="000B2900" w:rsidRPr="00253CF6" w:rsidRDefault="000B2900" w:rsidP="009A6752">
      <w:pPr>
        <w:spacing w:line="480" w:lineRule="auto"/>
        <w:jc w:val="both"/>
        <w:rPr>
          <w:rFonts w:ascii="Times New Roman" w:hAnsi="Times New Roman" w:cs="Times New Roman"/>
          <w:sz w:val="24"/>
          <w:szCs w:val="24"/>
        </w:rPr>
      </w:pPr>
    </w:p>
    <w:p w14:paraId="011F7555" w14:textId="77777777" w:rsidR="000B2900" w:rsidRPr="00253CF6" w:rsidRDefault="000B2900" w:rsidP="009A6752">
      <w:pPr>
        <w:spacing w:line="480" w:lineRule="auto"/>
        <w:jc w:val="both"/>
        <w:rPr>
          <w:rFonts w:ascii="Times New Roman" w:hAnsi="Times New Roman" w:cs="Times New Roman"/>
          <w:sz w:val="24"/>
          <w:szCs w:val="24"/>
        </w:rPr>
      </w:pPr>
    </w:p>
    <w:p w14:paraId="5729FAD2" w14:textId="77777777" w:rsidR="000B2900" w:rsidRPr="00253CF6" w:rsidRDefault="000B2900" w:rsidP="000B2900">
      <w:pPr>
        <w:spacing w:line="480" w:lineRule="auto"/>
        <w:jc w:val="center"/>
        <w:rPr>
          <w:rFonts w:ascii="Times New Roman" w:hAnsi="Times New Roman" w:cs="Times New Roman"/>
          <w:b/>
          <w:iCs/>
          <w:sz w:val="28"/>
          <w:szCs w:val="28"/>
        </w:rPr>
      </w:pPr>
      <w:bookmarkStart w:id="1" w:name="_GoBack"/>
      <w:bookmarkEnd w:id="1"/>
      <w:r w:rsidRPr="00253CF6">
        <w:rPr>
          <w:rFonts w:ascii="Times New Roman" w:hAnsi="Times New Roman" w:cs="Times New Roman"/>
          <w:b/>
          <w:iCs/>
          <w:sz w:val="28"/>
          <w:szCs w:val="28"/>
        </w:rPr>
        <w:lastRenderedPageBreak/>
        <w:t>REFERENCES</w:t>
      </w:r>
    </w:p>
    <w:p w14:paraId="77BE24E5" w14:textId="708ACAAE"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Beijerinck M. Pigmenten </w:t>
      </w:r>
      <w:proofErr w:type="gramStart"/>
      <w:r w:rsidRPr="00253CF6">
        <w:rPr>
          <w:rFonts w:ascii="Times New Roman" w:hAnsi="Times New Roman" w:cs="Times New Roman"/>
          <w:sz w:val="24"/>
          <w:szCs w:val="24"/>
          <w:lang w:val="en-IN"/>
        </w:rPr>
        <w:t>als</w:t>
      </w:r>
      <w:proofErr w:type="gramEnd"/>
      <w:r w:rsidRPr="00253CF6">
        <w:rPr>
          <w:rFonts w:ascii="Times New Roman" w:hAnsi="Times New Roman" w:cs="Times New Roman"/>
          <w:sz w:val="24"/>
          <w:szCs w:val="24"/>
          <w:lang w:val="en-IN"/>
        </w:rPr>
        <w:t xml:space="preserve"> oxydatieproducten gevormd door bac- terien. Versl. Koninklijke Akad. Wetensch. Amsterdam. 1911; 19:1092–1103.</w:t>
      </w:r>
    </w:p>
    <w:p w14:paraId="549A6AF0"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proofErr w:type="gramStart"/>
      <w:r w:rsidRPr="00253CF6">
        <w:rPr>
          <w:rFonts w:ascii="Times New Roman" w:hAnsi="Times New Roman" w:cs="Times New Roman"/>
          <w:sz w:val="24"/>
          <w:szCs w:val="24"/>
          <w:lang w:val="en-IN"/>
        </w:rPr>
        <w:t>von</w:t>
      </w:r>
      <w:proofErr w:type="gramEnd"/>
      <w:r w:rsidRPr="00253CF6">
        <w:rPr>
          <w:rFonts w:ascii="Times New Roman" w:hAnsi="Times New Roman" w:cs="Times New Roman"/>
          <w:sz w:val="24"/>
          <w:szCs w:val="24"/>
          <w:lang w:val="en-IN"/>
        </w:rPr>
        <w:t xml:space="preserve"> Lingelsheim W. Beitrage zur Epidemiologie der epidemischen Genickstarre nach den Ergebnissen der letzten Jahre. Z. Hyg. Infekt- krankh. 1908; 59:457–460.</w:t>
      </w:r>
    </w:p>
    <w:p w14:paraId="43055BDE"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Henriksen SD. </w:t>
      </w:r>
      <w:r w:rsidRPr="00253CF6">
        <w:rPr>
          <w:rFonts w:ascii="Times New Roman" w:hAnsi="Times New Roman" w:cs="Times New Roman"/>
          <w:i/>
          <w:sz w:val="24"/>
          <w:szCs w:val="24"/>
          <w:lang w:val="en-IN"/>
        </w:rPr>
        <w:t>Moraxella</w:t>
      </w:r>
      <w:r w:rsidRPr="00253CF6">
        <w:rPr>
          <w:rFonts w:ascii="Times New Roman" w:hAnsi="Times New Roman" w:cs="Times New Roman"/>
          <w:sz w:val="24"/>
          <w:szCs w:val="24"/>
          <w:lang w:val="en-IN"/>
        </w:rPr>
        <w:t xml:space="preserve">, </w:t>
      </w:r>
      <w:r w:rsidRPr="00253CF6">
        <w:rPr>
          <w:rFonts w:ascii="Times New Roman" w:hAnsi="Times New Roman" w:cs="Times New Roman"/>
          <w:i/>
          <w:sz w:val="24"/>
          <w:szCs w:val="24"/>
          <w:lang w:val="en-IN"/>
        </w:rPr>
        <w:t>Acinetobacter</w:t>
      </w:r>
      <w:r w:rsidRPr="00253CF6">
        <w:rPr>
          <w:rFonts w:ascii="Times New Roman" w:hAnsi="Times New Roman" w:cs="Times New Roman"/>
          <w:sz w:val="24"/>
          <w:szCs w:val="24"/>
          <w:lang w:val="en-IN"/>
        </w:rPr>
        <w:t xml:space="preserve"> and the Mimeae. Bacteriol Rev. 1973; 37:522–561.</w:t>
      </w:r>
    </w:p>
    <w:p w14:paraId="3FA235F4"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DeBord G. Organisms invalidating the diagnosis of gonorrhoeae by the smear method. J Bacteriol. 1939; 38:119–120.</w:t>
      </w:r>
    </w:p>
    <w:p w14:paraId="4CFCB778"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Audureau A. Etude du genre Moraxella. Ann Inst Pasteur. 1940; 64:126–166.</w:t>
      </w:r>
    </w:p>
    <w:p w14:paraId="16174AAB"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DeBord G. Descriptions of Mimeae trib. </w:t>
      </w:r>
      <w:proofErr w:type="gramStart"/>
      <w:r w:rsidRPr="00253CF6">
        <w:rPr>
          <w:rFonts w:ascii="Times New Roman" w:hAnsi="Times New Roman" w:cs="Times New Roman"/>
          <w:sz w:val="24"/>
          <w:szCs w:val="24"/>
          <w:lang w:val="en-IN"/>
        </w:rPr>
        <w:t>nov</w:t>
      </w:r>
      <w:proofErr w:type="gramEnd"/>
      <w:r w:rsidRPr="00253CF6">
        <w:rPr>
          <w:rFonts w:ascii="Times New Roman" w:hAnsi="Times New Roman" w:cs="Times New Roman"/>
          <w:sz w:val="24"/>
          <w:szCs w:val="24"/>
          <w:lang w:val="en-IN"/>
        </w:rPr>
        <w:t xml:space="preserve">. </w:t>
      </w:r>
      <w:proofErr w:type="gramStart"/>
      <w:r w:rsidRPr="00253CF6">
        <w:rPr>
          <w:rFonts w:ascii="Times New Roman" w:hAnsi="Times New Roman" w:cs="Times New Roman"/>
          <w:sz w:val="24"/>
          <w:szCs w:val="24"/>
          <w:lang w:val="en-IN"/>
        </w:rPr>
        <w:t>with</w:t>
      </w:r>
      <w:proofErr w:type="gramEnd"/>
      <w:r w:rsidRPr="00253CF6">
        <w:rPr>
          <w:rFonts w:ascii="Times New Roman" w:hAnsi="Times New Roman" w:cs="Times New Roman"/>
          <w:sz w:val="24"/>
          <w:szCs w:val="24"/>
          <w:lang w:val="en-IN"/>
        </w:rPr>
        <w:t xml:space="preserve"> three genera and three species and two new species of </w:t>
      </w:r>
      <w:r w:rsidRPr="00253CF6">
        <w:rPr>
          <w:rFonts w:ascii="Times New Roman" w:hAnsi="Times New Roman" w:cs="Times New Roman"/>
          <w:i/>
          <w:sz w:val="24"/>
          <w:szCs w:val="24"/>
          <w:lang w:val="en-IN"/>
        </w:rPr>
        <w:t>Neisseria</w:t>
      </w:r>
      <w:r w:rsidRPr="00253CF6">
        <w:rPr>
          <w:rFonts w:ascii="Times New Roman" w:hAnsi="Times New Roman" w:cs="Times New Roman"/>
          <w:sz w:val="24"/>
          <w:szCs w:val="24"/>
          <w:lang w:val="en-IN"/>
        </w:rPr>
        <w:t xml:space="preserve"> from conjunctivitis and vaginitis. Iowa State Coll J Sci. 1942; 16:471–480.</w:t>
      </w:r>
    </w:p>
    <w:p w14:paraId="16982DF5"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Schaub IG, Hauber FD. A biochemical and serological study of a group of identical unidentifiable gram-negative bacilli from human sources. J Bacteriol. 1948; 56:379–385.</w:t>
      </w:r>
    </w:p>
    <w:p w14:paraId="6727CD71"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Piechaud D, Piechaud M, Second L. 1951. Etude de 26 souches de Moraxella iwoffi. Ann Inst Pasteur. 1951; 80:97–99.</w:t>
      </w:r>
    </w:p>
    <w:p w14:paraId="7D016627"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Lemoigne M, Girard H, Jacobelli G. Soil bacteria easily utilizing 2-3, butanediol. Ann Inst Pasteur. 1952; 82:389–398.</w:t>
      </w:r>
    </w:p>
    <w:p w14:paraId="39B8DAE8"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Brisou J. Essay on the system of the genus </w:t>
      </w:r>
      <w:r w:rsidRPr="00253CF6">
        <w:rPr>
          <w:rFonts w:ascii="Times New Roman" w:hAnsi="Times New Roman" w:cs="Times New Roman"/>
          <w:i/>
          <w:sz w:val="24"/>
          <w:szCs w:val="24"/>
          <w:lang w:val="en-IN"/>
        </w:rPr>
        <w:t>Achromobacter</w:t>
      </w:r>
      <w:r w:rsidRPr="00253CF6">
        <w:rPr>
          <w:rFonts w:ascii="Times New Roman" w:hAnsi="Times New Roman" w:cs="Times New Roman"/>
          <w:sz w:val="24"/>
          <w:szCs w:val="24"/>
          <w:lang w:val="en-IN"/>
        </w:rPr>
        <w:t>. Ann Inst Pasteur. 1953; 84:812–814.</w:t>
      </w:r>
    </w:p>
    <w:p w14:paraId="03B2D020"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lastRenderedPageBreak/>
        <w:t>Mannheim W, Stenzel W. Zur Systematik der obligat aeroben gram-negativen Diplobakterien des Menschen. Zentralbl. Bakteriol. 1962; 198:55–83.</w:t>
      </w:r>
    </w:p>
    <w:p w14:paraId="7DE706EE"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Brisou J, Prévot AR. Etudes de systématique bactérienne. X. Révision des especes réunies dans le genre Achromobacter [Studies on bacterial taxonomy. X. The revision of species under Acromobacter group]. Ann Inst Pasteur (Paris). 1954; 86(6):722-728.</w:t>
      </w:r>
    </w:p>
    <w:p w14:paraId="2301D837"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Baumann P, Doudoroff M, Stanier RY. A study of the Moraxella group II. Oxidative-negative species (genus </w:t>
      </w:r>
      <w:r w:rsidRPr="00253CF6">
        <w:rPr>
          <w:rFonts w:ascii="Times New Roman" w:hAnsi="Times New Roman" w:cs="Times New Roman"/>
          <w:i/>
          <w:sz w:val="24"/>
          <w:szCs w:val="24"/>
          <w:lang w:val="en-IN"/>
        </w:rPr>
        <w:t>Acinetobacter</w:t>
      </w:r>
      <w:r w:rsidRPr="00253CF6">
        <w:rPr>
          <w:rFonts w:ascii="Times New Roman" w:hAnsi="Times New Roman" w:cs="Times New Roman"/>
          <w:sz w:val="24"/>
          <w:szCs w:val="24"/>
          <w:lang w:val="en-IN"/>
        </w:rPr>
        <w:t>). J Bacteriol. 1968; 95:1520–1541.</w:t>
      </w:r>
    </w:p>
    <w:p w14:paraId="18D08449"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Lessel EF. 1971. Subcommittee on nomenclature of </w:t>
      </w:r>
      <w:r w:rsidRPr="00253CF6">
        <w:rPr>
          <w:rFonts w:ascii="Times New Roman" w:hAnsi="Times New Roman" w:cs="Times New Roman"/>
          <w:i/>
          <w:sz w:val="24"/>
          <w:szCs w:val="24"/>
          <w:lang w:val="en-IN"/>
        </w:rPr>
        <w:t>Moraxella</w:t>
      </w:r>
      <w:r w:rsidRPr="00253CF6">
        <w:rPr>
          <w:rFonts w:ascii="Times New Roman" w:hAnsi="Times New Roman" w:cs="Times New Roman"/>
          <w:sz w:val="24"/>
          <w:szCs w:val="24"/>
          <w:lang w:val="en-IN"/>
        </w:rPr>
        <w:t xml:space="preserve"> and allied bacteria. Int J Syst Bacteriol. 1971; 21:213–214.</w:t>
      </w:r>
    </w:p>
    <w:p w14:paraId="126F90E1"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Lautrop H. Bergey’s manual of determinative bacteriology. Williams &amp; Wilkins Co., Baltimore MD. 1974.</w:t>
      </w:r>
    </w:p>
    <w:p w14:paraId="5D15CF98"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Skerman VBD, McGowan V, Sneath PHA. Approved list of bacterial names. Int J Syst Bacteriol. 1980; 30:225–420.</w:t>
      </w:r>
    </w:p>
    <w:p w14:paraId="28C9DB7A" w14:textId="77777777" w:rsidR="000B2900" w:rsidRPr="00253CF6" w:rsidRDefault="000B2900" w:rsidP="000B2900">
      <w:pPr>
        <w:pStyle w:val="ListParagraph"/>
        <w:numPr>
          <w:ilvl w:val="0"/>
          <w:numId w:val="7"/>
        </w:num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Phillips M. </w:t>
      </w:r>
      <w:r w:rsidRPr="00253CF6">
        <w:rPr>
          <w:rFonts w:ascii="Times New Roman" w:hAnsi="Times New Roman" w:cs="Times New Roman"/>
          <w:i/>
          <w:sz w:val="24"/>
          <w:szCs w:val="24"/>
        </w:rPr>
        <w:t xml:space="preserve">Acinetobacter </w:t>
      </w:r>
      <w:r w:rsidRPr="00253CF6">
        <w:rPr>
          <w:rFonts w:ascii="Times New Roman" w:hAnsi="Times New Roman" w:cs="Times New Roman"/>
          <w:sz w:val="24"/>
          <w:szCs w:val="24"/>
        </w:rPr>
        <w:t>species. In: Bennett JE, Dolin R, Blaser MJ, editors. Mandell, Douglas and Bennett’s Principles and Practices of Infectious Diseases. New York: Churchill Livingstone, 2015; 2552-2557.</w:t>
      </w:r>
    </w:p>
    <w:p w14:paraId="62F5A851"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Rossau R, van Landschoot A, Gillis M, de Ley J. Taxonomy of Moraxellaceae fam. </w:t>
      </w:r>
      <w:proofErr w:type="gramStart"/>
      <w:r w:rsidRPr="00253CF6">
        <w:rPr>
          <w:rFonts w:ascii="Times New Roman" w:hAnsi="Times New Roman" w:cs="Times New Roman"/>
          <w:sz w:val="24"/>
          <w:szCs w:val="24"/>
          <w:lang w:val="en-IN"/>
        </w:rPr>
        <w:t>nov</w:t>
      </w:r>
      <w:proofErr w:type="gramEnd"/>
      <w:r w:rsidRPr="00253CF6">
        <w:rPr>
          <w:rFonts w:ascii="Times New Roman" w:hAnsi="Times New Roman" w:cs="Times New Roman"/>
          <w:sz w:val="24"/>
          <w:szCs w:val="24"/>
          <w:lang w:val="en-IN"/>
        </w:rPr>
        <w:t xml:space="preserve">., a new bacterial family to accomodate the genera </w:t>
      </w:r>
      <w:r w:rsidRPr="00253CF6">
        <w:rPr>
          <w:rFonts w:ascii="Times New Roman" w:hAnsi="Times New Roman" w:cs="Times New Roman"/>
          <w:i/>
          <w:sz w:val="24"/>
          <w:szCs w:val="24"/>
          <w:lang w:val="en-IN"/>
        </w:rPr>
        <w:t>Moraxella</w:t>
      </w:r>
      <w:r w:rsidRPr="00253CF6">
        <w:rPr>
          <w:rFonts w:ascii="Times New Roman" w:hAnsi="Times New Roman" w:cs="Times New Roman"/>
          <w:sz w:val="24"/>
          <w:szCs w:val="24"/>
          <w:lang w:val="en-IN"/>
        </w:rPr>
        <w:t xml:space="preserve">, </w:t>
      </w:r>
      <w:r w:rsidRPr="00253CF6">
        <w:rPr>
          <w:rFonts w:ascii="Times New Roman" w:hAnsi="Times New Roman" w:cs="Times New Roman"/>
          <w:i/>
          <w:sz w:val="24"/>
          <w:szCs w:val="24"/>
          <w:lang w:val="en-IN"/>
        </w:rPr>
        <w:t>Acinetobacter</w:t>
      </w:r>
      <w:r w:rsidRPr="00253CF6">
        <w:rPr>
          <w:rFonts w:ascii="Times New Roman" w:hAnsi="Times New Roman" w:cs="Times New Roman"/>
          <w:sz w:val="24"/>
          <w:szCs w:val="24"/>
          <w:lang w:val="en-IN"/>
        </w:rPr>
        <w:t xml:space="preserve"> and </w:t>
      </w:r>
      <w:r w:rsidRPr="00253CF6">
        <w:rPr>
          <w:rFonts w:ascii="Times New Roman" w:hAnsi="Times New Roman" w:cs="Times New Roman"/>
          <w:i/>
          <w:sz w:val="24"/>
          <w:szCs w:val="24"/>
          <w:lang w:val="en-IN"/>
        </w:rPr>
        <w:t>Psychrobacter</w:t>
      </w:r>
      <w:r w:rsidRPr="00253CF6">
        <w:rPr>
          <w:rFonts w:ascii="Times New Roman" w:hAnsi="Times New Roman" w:cs="Times New Roman"/>
          <w:sz w:val="24"/>
          <w:szCs w:val="24"/>
          <w:lang w:val="en-IN"/>
        </w:rPr>
        <w:t xml:space="preserve"> and related organisms. Int J Syst Bacteriol. 1991; 41:310–319.</w:t>
      </w:r>
    </w:p>
    <w:p w14:paraId="054712D5"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Bouvet PJM, Grimont PAD. Taxonomy of the genus </w:t>
      </w:r>
      <w:r w:rsidRPr="00253CF6">
        <w:rPr>
          <w:rFonts w:ascii="Times New Roman" w:hAnsi="Times New Roman" w:cs="Times New Roman"/>
          <w:i/>
          <w:sz w:val="24"/>
          <w:szCs w:val="24"/>
          <w:lang w:val="en-IN"/>
        </w:rPr>
        <w:t>Acinetobacter</w:t>
      </w:r>
      <w:r w:rsidRPr="00253CF6">
        <w:rPr>
          <w:rFonts w:ascii="Times New Roman" w:hAnsi="Times New Roman" w:cs="Times New Roman"/>
          <w:sz w:val="24"/>
          <w:szCs w:val="24"/>
          <w:lang w:val="en-IN"/>
        </w:rPr>
        <w:t xml:space="preserve"> with the recognition of </w:t>
      </w:r>
      <w:r w:rsidRPr="00253CF6">
        <w:rPr>
          <w:rFonts w:ascii="Times New Roman" w:hAnsi="Times New Roman" w:cs="Times New Roman"/>
          <w:i/>
          <w:sz w:val="24"/>
          <w:szCs w:val="24"/>
          <w:lang w:val="en-IN"/>
        </w:rPr>
        <w:t>Acinetobacter baumannii</w:t>
      </w:r>
      <w:r w:rsidRPr="00253CF6">
        <w:rPr>
          <w:rFonts w:ascii="Times New Roman" w:hAnsi="Times New Roman" w:cs="Times New Roman"/>
          <w:sz w:val="24"/>
          <w:szCs w:val="24"/>
          <w:lang w:val="en-IN"/>
        </w:rPr>
        <w:t xml:space="preserve"> sp. </w:t>
      </w:r>
      <w:proofErr w:type="gramStart"/>
      <w:r w:rsidRPr="00253CF6">
        <w:rPr>
          <w:rFonts w:ascii="Times New Roman" w:hAnsi="Times New Roman" w:cs="Times New Roman"/>
          <w:sz w:val="24"/>
          <w:szCs w:val="24"/>
          <w:lang w:val="en-IN"/>
        </w:rPr>
        <w:t>nov</w:t>
      </w:r>
      <w:proofErr w:type="gramEnd"/>
      <w:r w:rsidRPr="00253CF6">
        <w:rPr>
          <w:rFonts w:ascii="Times New Roman" w:hAnsi="Times New Roman" w:cs="Times New Roman"/>
          <w:sz w:val="24"/>
          <w:szCs w:val="24"/>
          <w:lang w:val="en-IN"/>
        </w:rPr>
        <w:t xml:space="preserve">., </w:t>
      </w:r>
      <w:r w:rsidRPr="00253CF6">
        <w:rPr>
          <w:rFonts w:ascii="Times New Roman" w:hAnsi="Times New Roman" w:cs="Times New Roman"/>
          <w:i/>
          <w:sz w:val="24"/>
          <w:szCs w:val="24"/>
          <w:lang w:val="en-IN"/>
        </w:rPr>
        <w:t>Acinetobacter haemolyticus</w:t>
      </w:r>
      <w:r w:rsidRPr="00253CF6">
        <w:rPr>
          <w:rFonts w:ascii="Times New Roman" w:hAnsi="Times New Roman" w:cs="Times New Roman"/>
          <w:sz w:val="24"/>
          <w:szCs w:val="24"/>
          <w:lang w:val="en-IN"/>
        </w:rPr>
        <w:t xml:space="preserve"> sp. nov., </w:t>
      </w:r>
      <w:r w:rsidRPr="00253CF6">
        <w:rPr>
          <w:rFonts w:ascii="Times New Roman" w:hAnsi="Times New Roman" w:cs="Times New Roman"/>
          <w:i/>
          <w:sz w:val="24"/>
          <w:szCs w:val="24"/>
          <w:lang w:val="en-IN"/>
        </w:rPr>
        <w:t>Acinetobacter johnsonii</w:t>
      </w:r>
      <w:r w:rsidRPr="00253CF6">
        <w:rPr>
          <w:rFonts w:ascii="Times New Roman" w:hAnsi="Times New Roman" w:cs="Times New Roman"/>
          <w:sz w:val="24"/>
          <w:szCs w:val="24"/>
          <w:lang w:val="en-IN"/>
        </w:rPr>
        <w:t xml:space="preserve"> sp. nov., and </w:t>
      </w:r>
      <w:r w:rsidRPr="00253CF6">
        <w:rPr>
          <w:rFonts w:ascii="Times New Roman" w:hAnsi="Times New Roman" w:cs="Times New Roman"/>
          <w:i/>
          <w:sz w:val="24"/>
          <w:szCs w:val="24"/>
          <w:lang w:val="en-IN"/>
        </w:rPr>
        <w:t>Acinetobacter junii</w:t>
      </w:r>
      <w:r w:rsidRPr="00253CF6">
        <w:rPr>
          <w:rFonts w:ascii="Times New Roman" w:hAnsi="Times New Roman" w:cs="Times New Roman"/>
          <w:sz w:val="24"/>
          <w:szCs w:val="24"/>
          <w:lang w:val="en-IN"/>
        </w:rPr>
        <w:t xml:space="preserve"> sp. nov., and emended </w:t>
      </w:r>
      <w:r w:rsidRPr="00253CF6">
        <w:rPr>
          <w:rFonts w:ascii="Times New Roman" w:hAnsi="Times New Roman" w:cs="Times New Roman"/>
          <w:sz w:val="24"/>
          <w:szCs w:val="24"/>
          <w:lang w:val="en-IN"/>
        </w:rPr>
        <w:lastRenderedPageBreak/>
        <w:t xml:space="preserve">description of </w:t>
      </w:r>
      <w:r w:rsidRPr="00253CF6">
        <w:rPr>
          <w:rFonts w:ascii="Times New Roman" w:hAnsi="Times New Roman" w:cs="Times New Roman"/>
          <w:i/>
          <w:sz w:val="24"/>
          <w:szCs w:val="24"/>
          <w:lang w:val="en-IN"/>
        </w:rPr>
        <w:t>Acinetobacter calcoaceticus</w:t>
      </w:r>
      <w:r w:rsidRPr="00253CF6">
        <w:rPr>
          <w:rFonts w:ascii="Times New Roman" w:hAnsi="Times New Roman" w:cs="Times New Roman"/>
          <w:sz w:val="24"/>
          <w:szCs w:val="24"/>
          <w:lang w:val="en-IN"/>
        </w:rPr>
        <w:t xml:space="preserve"> and </w:t>
      </w:r>
      <w:r w:rsidRPr="00253CF6">
        <w:rPr>
          <w:rFonts w:ascii="Times New Roman" w:hAnsi="Times New Roman" w:cs="Times New Roman"/>
          <w:i/>
          <w:sz w:val="24"/>
          <w:szCs w:val="24"/>
          <w:lang w:val="en-IN"/>
        </w:rPr>
        <w:t>Acinetobacter lwoffii</w:t>
      </w:r>
      <w:r w:rsidRPr="00253CF6">
        <w:rPr>
          <w:rFonts w:ascii="Times New Roman" w:hAnsi="Times New Roman" w:cs="Times New Roman"/>
          <w:sz w:val="24"/>
          <w:szCs w:val="24"/>
          <w:lang w:val="en-IN"/>
        </w:rPr>
        <w:t>. Int J Syst Bacteriol. 1986; 36:228–240.</w:t>
      </w:r>
    </w:p>
    <w:p w14:paraId="12AA1BF8" w14:textId="77777777" w:rsidR="000B2900" w:rsidRPr="00253CF6" w:rsidRDefault="000B2900" w:rsidP="000B2900">
      <w:pPr>
        <w:pStyle w:val="ListParagraph"/>
        <w:numPr>
          <w:ilvl w:val="0"/>
          <w:numId w:val="7"/>
        </w:num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Visca P, Seifert H, Towner KJ. </w:t>
      </w:r>
      <w:r w:rsidRPr="00253CF6">
        <w:rPr>
          <w:rFonts w:ascii="Times New Roman" w:hAnsi="Times New Roman" w:cs="Times New Roman"/>
          <w:i/>
          <w:sz w:val="24"/>
          <w:szCs w:val="24"/>
        </w:rPr>
        <w:t>Acinetobacter</w:t>
      </w:r>
      <w:r w:rsidRPr="00253CF6">
        <w:rPr>
          <w:rFonts w:ascii="Times New Roman" w:hAnsi="Times New Roman" w:cs="Times New Roman"/>
          <w:sz w:val="24"/>
          <w:szCs w:val="24"/>
        </w:rPr>
        <w:t xml:space="preserve"> infection – an emerging threat to human health. </w:t>
      </w:r>
      <w:r w:rsidRPr="00253CF6">
        <w:rPr>
          <w:rFonts w:ascii="Times New Roman" w:hAnsi="Times New Roman" w:cs="Times New Roman"/>
          <w:i/>
          <w:sz w:val="24"/>
          <w:szCs w:val="24"/>
        </w:rPr>
        <w:t>IUBMB Life</w:t>
      </w:r>
      <w:r w:rsidRPr="00253CF6">
        <w:rPr>
          <w:rFonts w:ascii="Times New Roman" w:hAnsi="Times New Roman" w:cs="Times New Roman"/>
          <w:sz w:val="24"/>
          <w:szCs w:val="24"/>
        </w:rPr>
        <w:t xml:space="preserve"> 2011; </w:t>
      </w:r>
      <w:r w:rsidRPr="00253CF6">
        <w:rPr>
          <w:rFonts w:ascii="Times New Roman" w:hAnsi="Times New Roman" w:cs="Times New Roman"/>
          <w:i/>
          <w:sz w:val="24"/>
          <w:szCs w:val="24"/>
        </w:rPr>
        <w:t>63</w:t>
      </w:r>
      <w:r w:rsidRPr="00253CF6">
        <w:rPr>
          <w:rFonts w:ascii="Times New Roman" w:hAnsi="Times New Roman" w:cs="Times New Roman"/>
          <w:sz w:val="24"/>
          <w:szCs w:val="24"/>
        </w:rPr>
        <w:t>: 1048-1054.</w:t>
      </w:r>
    </w:p>
    <w:p w14:paraId="22FFC17A" w14:textId="77777777" w:rsidR="000B2900" w:rsidRPr="00253CF6" w:rsidRDefault="000B2900" w:rsidP="000B2900">
      <w:pPr>
        <w:pStyle w:val="ListParagraph"/>
        <w:numPr>
          <w:ilvl w:val="0"/>
          <w:numId w:val="7"/>
        </w:num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Al Atrouni A, Joly-Guillou ML, Hamze M, Kempf M. Reservoirs of Non-</w:t>
      </w:r>
      <w:r w:rsidRPr="00253CF6">
        <w:rPr>
          <w:rFonts w:ascii="Times New Roman" w:hAnsi="Times New Roman" w:cs="Times New Roman"/>
          <w:i/>
          <w:sz w:val="24"/>
          <w:szCs w:val="24"/>
        </w:rPr>
        <w:t>baumannii Acinetobacter</w:t>
      </w:r>
      <w:r w:rsidRPr="00253CF6">
        <w:rPr>
          <w:rFonts w:ascii="Times New Roman" w:hAnsi="Times New Roman" w:cs="Times New Roman"/>
          <w:sz w:val="24"/>
          <w:szCs w:val="24"/>
        </w:rPr>
        <w:t xml:space="preserve"> Species. Front Microbiol. 2016; 7:49.</w:t>
      </w:r>
    </w:p>
    <w:p w14:paraId="48AE2AA1" w14:textId="77777777" w:rsidR="000B2900" w:rsidRPr="00253CF6" w:rsidRDefault="000B2900" w:rsidP="000B2900">
      <w:pPr>
        <w:pStyle w:val="ListParagraph"/>
        <w:numPr>
          <w:ilvl w:val="0"/>
          <w:numId w:val="7"/>
        </w:num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Touchon M, Cury J, Yoon EJ, Krizova L, et al. The genomic diversification of the whole </w:t>
      </w:r>
      <w:r w:rsidRPr="00253CF6">
        <w:rPr>
          <w:rFonts w:ascii="Times New Roman" w:hAnsi="Times New Roman" w:cs="Times New Roman"/>
          <w:i/>
          <w:iCs/>
          <w:sz w:val="24"/>
          <w:szCs w:val="24"/>
        </w:rPr>
        <w:t>Acinetobacter</w:t>
      </w:r>
      <w:r w:rsidRPr="00253CF6">
        <w:rPr>
          <w:rFonts w:ascii="Times New Roman" w:hAnsi="Times New Roman" w:cs="Times New Roman"/>
          <w:sz w:val="24"/>
          <w:szCs w:val="24"/>
        </w:rPr>
        <w:t xml:space="preserve"> genus: origins, mechanisms, and consequences. Genome Biol Evol. 2014; 6(10), 2866–2882.</w:t>
      </w:r>
    </w:p>
    <w:p w14:paraId="5CA63D00" w14:textId="77777777" w:rsidR="000B2900" w:rsidRPr="00253CF6" w:rsidRDefault="000B2900" w:rsidP="000B2900">
      <w:pPr>
        <w:pStyle w:val="ListParagraph"/>
        <w:numPr>
          <w:ilvl w:val="0"/>
          <w:numId w:val="7"/>
        </w:num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Harding CM, Hennon SW, Feldman MF. Uncovering the mechanisms of Acinetobacter baumannii virulence. Nat Rev Microbiol. 2018</w:t>
      </w:r>
      <w:proofErr w:type="gramStart"/>
      <w:r w:rsidRPr="00253CF6">
        <w:rPr>
          <w:rFonts w:ascii="Times New Roman" w:hAnsi="Times New Roman" w:cs="Times New Roman"/>
          <w:sz w:val="24"/>
          <w:szCs w:val="24"/>
        </w:rPr>
        <w:t>;16</w:t>
      </w:r>
      <w:proofErr w:type="gramEnd"/>
      <w:r w:rsidRPr="00253CF6">
        <w:rPr>
          <w:rFonts w:ascii="Times New Roman" w:hAnsi="Times New Roman" w:cs="Times New Roman"/>
          <w:sz w:val="24"/>
          <w:szCs w:val="24"/>
        </w:rPr>
        <w:t>(2):91-102.</w:t>
      </w:r>
    </w:p>
    <w:p w14:paraId="707F1305" w14:textId="77777777" w:rsidR="000B2900" w:rsidRPr="00253CF6" w:rsidRDefault="000B2900" w:rsidP="000B2900">
      <w:pPr>
        <w:pStyle w:val="ListParagraph"/>
        <w:numPr>
          <w:ilvl w:val="0"/>
          <w:numId w:val="7"/>
        </w:num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Gerner-Smidt P, Tjernberg I, Ursing J. Reliability of phenotypic tests for identification of </w:t>
      </w:r>
      <w:r w:rsidRPr="00253CF6">
        <w:rPr>
          <w:rFonts w:ascii="Times New Roman" w:hAnsi="Times New Roman" w:cs="Times New Roman"/>
          <w:i/>
          <w:iCs/>
          <w:sz w:val="24"/>
          <w:szCs w:val="24"/>
        </w:rPr>
        <w:t xml:space="preserve">Acinetobacter </w:t>
      </w:r>
      <w:r w:rsidRPr="00253CF6">
        <w:rPr>
          <w:rFonts w:ascii="Times New Roman" w:hAnsi="Times New Roman" w:cs="Times New Roman"/>
          <w:sz w:val="24"/>
          <w:szCs w:val="24"/>
        </w:rPr>
        <w:t>species. J Clin Microbiol. 1991; 29(2):277-282.</w:t>
      </w:r>
    </w:p>
    <w:p w14:paraId="5609A7D8" w14:textId="77777777" w:rsidR="000B2900" w:rsidRPr="00253CF6" w:rsidRDefault="000B2900" w:rsidP="000B2900">
      <w:pPr>
        <w:pStyle w:val="ListParagraph"/>
        <w:numPr>
          <w:ilvl w:val="0"/>
          <w:numId w:val="7"/>
        </w:numPr>
        <w:spacing w:line="480" w:lineRule="auto"/>
        <w:jc w:val="both"/>
        <w:rPr>
          <w:rStyle w:val="last-page"/>
          <w:rFonts w:ascii="Times New Roman" w:hAnsi="Times New Roman" w:cs="Times New Roman"/>
          <w:sz w:val="24"/>
          <w:szCs w:val="24"/>
        </w:rPr>
      </w:pPr>
      <w:r w:rsidRPr="00253CF6">
        <w:rPr>
          <w:rStyle w:val="surname"/>
          <w:rFonts w:ascii="Times New Roman" w:hAnsi="Times New Roman" w:cs="Times New Roman"/>
          <w:bCs/>
          <w:color w:val="000000"/>
        </w:rPr>
        <w:t>Turton</w:t>
      </w:r>
      <w:r w:rsidRPr="00253CF6">
        <w:rPr>
          <w:rStyle w:val="apple-converted-space"/>
          <w:rFonts w:ascii="Times New Roman" w:hAnsi="Times New Roman" w:cs="Times New Roman"/>
          <w:bCs/>
          <w:color w:val="000000"/>
          <w:sz w:val="24"/>
          <w:szCs w:val="24"/>
        </w:rPr>
        <w:t> </w:t>
      </w:r>
      <w:r w:rsidRPr="00253CF6">
        <w:rPr>
          <w:rStyle w:val="given-name"/>
          <w:rFonts w:ascii="Times New Roman" w:hAnsi="Times New Roman" w:cs="Times New Roman"/>
          <w:bCs/>
          <w:color w:val="000000"/>
          <w:sz w:val="24"/>
          <w:szCs w:val="24"/>
        </w:rPr>
        <w:t>JF</w:t>
      </w:r>
      <w:r w:rsidRPr="00253CF6">
        <w:rPr>
          <w:rStyle w:val="authors"/>
          <w:rFonts w:ascii="Times New Roman" w:hAnsi="Times New Roman" w:cs="Times New Roman"/>
          <w:bCs/>
          <w:color w:val="000000"/>
          <w:sz w:val="24"/>
          <w:szCs w:val="24"/>
        </w:rPr>
        <w:t>,</w:t>
      </w:r>
      <w:r w:rsidRPr="00253CF6">
        <w:rPr>
          <w:rStyle w:val="apple-converted-space"/>
          <w:rFonts w:ascii="Times New Roman" w:hAnsi="Times New Roman" w:cs="Times New Roman"/>
          <w:bCs/>
          <w:color w:val="000000"/>
          <w:sz w:val="24"/>
          <w:szCs w:val="24"/>
        </w:rPr>
        <w:t> </w:t>
      </w:r>
      <w:r w:rsidRPr="00253CF6">
        <w:rPr>
          <w:rStyle w:val="surname"/>
          <w:rFonts w:ascii="Times New Roman" w:hAnsi="Times New Roman" w:cs="Times New Roman"/>
          <w:bCs/>
          <w:color w:val="000000"/>
        </w:rPr>
        <w:t>Shah</w:t>
      </w:r>
      <w:r w:rsidRPr="00253CF6">
        <w:rPr>
          <w:rStyle w:val="apple-converted-space"/>
          <w:rFonts w:ascii="Times New Roman" w:hAnsi="Times New Roman" w:cs="Times New Roman"/>
          <w:bCs/>
          <w:color w:val="000000"/>
          <w:sz w:val="24"/>
          <w:szCs w:val="24"/>
        </w:rPr>
        <w:t> </w:t>
      </w:r>
      <w:r w:rsidRPr="00253CF6">
        <w:rPr>
          <w:rStyle w:val="given-name"/>
          <w:rFonts w:ascii="Times New Roman" w:hAnsi="Times New Roman" w:cs="Times New Roman"/>
          <w:bCs/>
          <w:color w:val="000000"/>
          <w:sz w:val="24"/>
          <w:szCs w:val="24"/>
        </w:rPr>
        <w:t>J</w:t>
      </w:r>
      <w:r w:rsidRPr="00253CF6">
        <w:rPr>
          <w:rStyle w:val="authors"/>
          <w:rFonts w:ascii="Times New Roman" w:hAnsi="Times New Roman" w:cs="Times New Roman"/>
          <w:bCs/>
          <w:color w:val="000000"/>
          <w:sz w:val="24"/>
          <w:szCs w:val="24"/>
        </w:rPr>
        <w:t>,</w:t>
      </w:r>
      <w:r w:rsidRPr="00253CF6">
        <w:rPr>
          <w:rStyle w:val="apple-converted-space"/>
          <w:rFonts w:ascii="Times New Roman" w:hAnsi="Times New Roman" w:cs="Times New Roman"/>
          <w:bCs/>
          <w:color w:val="000000"/>
          <w:sz w:val="24"/>
          <w:szCs w:val="24"/>
        </w:rPr>
        <w:t> </w:t>
      </w:r>
      <w:r w:rsidRPr="00253CF6">
        <w:rPr>
          <w:rStyle w:val="surname"/>
          <w:rFonts w:ascii="Times New Roman" w:hAnsi="Times New Roman" w:cs="Times New Roman"/>
          <w:bCs/>
          <w:color w:val="000000"/>
        </w:rPr>
        <w:t>Ozongwu</w:t>
      </w:r>
      <w:r w:rsidRPr="00253CF6">
        <w:rPr>
          <w:rStyle w:val="apple-converted-space"/>
          <w:rFonts w:ascii="Times New Roman" w:hAnsi="Times New Roman" w:cs="Times New Roman"/>
          <w:bCs/>
          <w:color w:val="000000"/>
          <w:sz w:val="24"/>
          <w:szCs w:val="24"/>
        </w:rPr>
        <w:t> </w:t>
      </w:r>
      <w:r w:rsidRPr="00253CF6">
        <w:rPr>
          <w:rStyle w:val="given-name"/>
          <w:rFonts w:ascii="Times New Roman" w:hAnsi="Times New Roman" w:cs="Times New Roman"/>
          <w:bCs/>
          <w:color w:val="000000"/>
          <w:sz w:val="24"/>
          <w:szCs w:val="24"/>
        </w:rPr>
        <w:t>C</w:t>
      </w:r>
      <w:r w:rsidRPr="00253CF6">
        <w:rPr>
          <w:rStyle w:val="authors"/>
          <w:rFonts w:ascii="Times New Roman" w:hAnsi="Times New Roman" w:cs="Times New Roman"/>
          <w:bCs/>
          <w:color w:val="000000"/>
          <w:sz w:val="24"/>
          <w:szCs w:val="24"/>
        </w:rPr>
        <w:t xml:space="preserve">, </w:t>
      </w:r>
      <w:r w:rsidRPr="00253CF6">
        <w:rPr>
          <w:rStyle w:val="authors"/>
          <w:rFonts w:ascii="Times New Roman" w:hAnsi="Times New Roman" w:cs="Times New Roman"/>
          <w:bCs/>
          <w:i/>
          <w:color w:val="000000"/>
          <w:sz w:val="24"/>
          <w:szCs w:val="24"/>
        </w:rPr>
        <w:t>et al</w:t>
      </w:r>
      <w:r w:rsidRPr="00253CF6">
        <w:rPr>
          <w:rStyle w:val="authors"/>
          <w:rFonts w:ascii="Times New Roman" w:hAnsi="Times New Roman" w:cs="Times New Roman"/>
          <w:bCs/>
          <w:color w:val="000000"/>
          <w:sz w:val="24"/>
          <w:szCs w:val="24"/>
        </w:rPr>
        <w:t xml:space="preserve">. </w:t>
      </w:r>
      <w:r w:rsidRPr="00253CF6">
        <w:rPr>
          <w:rStyle w:val="maintitle"/>
          <w:rFonts w:ascii="Times New Roman" w:hAnsi="Times New Roman" w:cs="Times New Roman"/>
          <w:color w:val="000000"/>
          <w:sz w:val="24"/>
          <w:szCs w:val="24"/>
        </w:rPr>
        <w:t>Incidence of</w:t>
      </w:r>
      <w:r w:rsidRPr="00253CF6">
        <w:rPr>
          <w:rStyle w:val="apple-converted-space"/>
          <w:rFonts w:ascii="Times New Roman" w:hAnsi="Times New Roman" w:cs="Times New Roman"/>
          <w:color w:val="000000"/>
          <w:sz w:val="24"/>
          <w:szCs w:val="24"/>
        </w:rPr>
        <w:t> </w:t>
      </w:r>
      <w:r w:rsidRPr="00253CF6">
        <w:rPr>
          <w:rStyle w:val="italic"/>
          <w:rFonts w:ascii="Times New Roman" w:hAnsi="Times New Roman" w:cs="Times New Roman"/>
          <w:i/>
          <w:color w:val="000000"/>
          <w:sz w:val="24"/>
          <w:szCs w:val="24"/>
        </w:rPr>
        <w:t>Acinetobacter</w:t>
      </w:r>
      <w:r w:rsidRPr="00253CF6">
        <w:rPr>
          <w:rStyle w:val="apple-converted-space"/>
          <w:rFonts w:ascii="Times New Roman" w:hAnsi="Times New Roman" w:cs="Times New Roman"/>
          <w:color w:val="000000"/>
          <w:sz w:val="24"/>
          <w:szCs w:val="24"/>
        </w:rPr>
        <w:t> </w:t>
      </w:r>
      <w:r w:rsidRPr="00253CF6">
        <w:rPr>
          <w:rStyle w:val="maintitle"/>
          <w:rFonts w:ascii="Times New Roman" w:hAnsi="Times New Roman" w:cs="Times New Roman"/>
          <w:color w:val="000000"/>
          <w:sz w:val="24"/>
          <w:szCs w:val="24"/>
        </w:rPr>
        <w:t>species other than</w:t>
      </w:r>
      <w:r w:rsidRPr="00253CF6">
        <w:rPr>
          <w:rStyle w:val="apple-converted-space"/>
          <w:rFonts w:ascii="Times New Roman" w:hAnsi="Times New Roman" w:cs="Times New Roman"/>
          <w:color w:val="000000"/>
          <w:sz w:val="24"/>
          <w:szCs w:val="24"/>
        </w:rPr>
        <w:t> </w:t>
      </w:r>
      <w:r w:rsidRPr="00253CF6">
        <w:rPr>
          <w:rStyle w:val="italic"/>
          <w:rFonts w:ascii="Times New Roman" w:hAnsi="Times New Roman" w:cs="Times New Roman"/>
          <w:i/>
          <w:color w:val="000000"/>
          <w:sz w:val="24"/>
          <w:szCs w:val="24"/>
        </w:rPr>
        <w:t>A. baumannii</w:t>
      </w:r>
      <w:r w:rsidRPr="00253CF6">
        <w:rPr>
          <w:rStyle w:val="apple-converted-space"/>
          <w:rFonts w:ascii="Times New Roman" w:hAnsi="Times New Roman" w:cs="Times New Roman"/>
          <w:color w:val="000000"/>
          <w:sz w:val="24"/>
          <w:szCs w:val="24"/>
        </w:rPr>
        <w:t> </w:t>
      </w:r>
      <w:r w:rsidRPr="00253CF6">
        <w:rPr>
          <w:rStyle w:val="maintitle"/>
          <w:rFonts w:ascii="Times New Roman" w:hAnsi="Times New Roman" w:cs="Times New Roman"/>
          <w:color w:val="000000"/>
          <w:sz w:val="24"/>
          <w:szCs w:val="24"/>
        </w:rPr>
        <w:t>among clinical isolates of</w:t>
      </w:r>
      <w:r w:rsidRPr="00253CF6">
        <w:rPr>
          <w:rStyle w:val="apple-converted-space"/>
          <w:rFonts w:ascii="Times New Roman" w:hAnsi="Times New Roman" w:cs="Times New Roman"/>
          <w:color w:val="000000"/>
          <w:sz w:val="24"/>
          <w:szCs w:val="24"/>
        </w:rPr>
        <w:t> </w:t>
      </w:r>
      <w:r w:rsidRPr="00253CF6">
        <w:rPr>
          <w:rStyle w:val="italic"/>
          <w:rFonts w:ascii="Times New Roman" w:hAnsi="Times New Roman" w:cs="Times New Roman"/>
          <w:i/>
          <w:color w:val="000000"/>
          <w:sz w:val="24"/>
          <w:szCs w:val="24"/>
        </w:rPr>
        <w:t>Acinetobacter</w:t>
      </w:r>
      <w:r w:rsidRPr="00253CF6">
        <w:rPr>
          <w:rStyle w:val="italic"/>
          <w:rFonts w:ascii="Times New Roman" w:hAnsi="Times New Roman" w:cs="Times New Roman"/>
          <w:color w:val="000000"/>
          <w:sz w:val="24"/>
          <w:szCs w:val="24"/>
        </w:rPr>
        <w:t>:</w:t>
      </w:r>
      <w:r w:rsidRPr="00253CF6">
        <w:rPr>
          <w:rStyle w:val="apple-converted-space"/>
          <w:rFonts w:ascii="Times New Roman" w:hAnsi="Times New Roman" w:cs="Times New Roman"/>
          <w:color w:val="000000"/>
          <w:sz w:val="24"/>
          <w:szCs w:val="24"/>
        </w:rPr>
        <w:t> </w:t>
      </w:r>
      <w:r w:rsidRPr="00253CF6">
        <w:rPr>
          <w:rStyle w:val="maintitle"/>
          <w:rFonts w:ascii="Times New Roman" w:hAnsi="Times New Roman" w:cs="Times New Roman"/>
          <w:color w:val="000000"/>
          <w:sz w:val="24"/>
          <w:szCs w:val="24"/>
        </w:rPr>
        <w:t>evidence for emerging</w:t>
      </w:r>
      <w:r w:rsidRPr="00253CF6">
        <w:rPr>
          <w:rStyle w:val="apple-converted-space"/>
          <w:rFonts w:ascii="Times New Roman" w:hAnsi="Times New Roman" w:cs="Times New Roman"/>
          <w:color w:val="000000"/>
          <w:sz w:val="24"/>
          <w:szCs w:val="24"/>
        </w:rPr>
        <w:t> </w:t>
      </w:r>
      <w:r w:rsidRPr="00253CF6">
        <w:rPr>
          <w:rStyle w:val="maintitle"/>
          <w:rFonts w:ascii="Times New Roman" w:hAnsi="Times New Roman" w:cs="Times New Roman"/>
          <w:color w:val="000000"/>
          <w:sz w:val="24"/>
          <w:szCs w:val="24"/>
        </w:rPr>
        <w:t>species.</w:t>
      </w:r>
      <w:r w:rsidRPr="00253CF6">
        <w:rPr>
          <w:rStyle w:val="apple-converted-space"/>
          <w:rFonts w:ascii="Times New Roman" w:hAnsi="Times New Roman" w:cs="Times New Roman"/>
          <w:color w:val="000000"/>
          <w:sz w:val="24"/>
          <w:szCs w:val="24"/>
        </w:rPr>
        <w:t> </w:t>
      </w:r>
      <w:r w:rsidRPr="00253CF6">
        <w:rPr>
          <w:rStyle w:val="maintitle"/>
          <w:rFonts w:ascii="Times New Roman" w:hAnsi="Times New Roman" w:cs="Times New Roman"/>
          <w:iCs/>
          <w:color w:val="000000"/>
          <w:sz w:val="24"/>
          <w:szCs w:val="24"/>
        </w:rPr>
        <w:t>J Clin Microbiol.</w:t>
      </w:r>
      <w:r w:rsidRPr="00253CF6">
        <w:rPr>
          <w:rStyle w:val="apple-converted-space"/>
          <w:rFonts w:ascii="Times New Roman" w:hAnsi="Times New Roman" w:cs="Times New Roman"/>
          <w:color w:val="000000"/>
          <w:sz w:val="24"/>
          <w:szCs w:val="24"/>
        </w:rPr>
        <w:t> </w:t>
      </w:r>
      <w:r w:rsidRPr="00253CF6">
        <w:rPr>
          <w:rStyle w:val="Date1"/>
          <w:rFonts w:ascii="Times New Roman" w:hAnsi="Times New Roman" w:cs="Times New Roman"/>
          <w:color w:val="000000"/>
          <w:sz w:val="24"/>
          <w:szCs w:val="24"/>
        </w:rPr>
        <w:t xml:space="preserve">2010; </w:t>
      </w:r>
      <w:r w:rsidRPr="00253CF6">
        <w:rPr>
          <w:rStyle w:val="volume-nr"/>
          <w:rFonts w:ascii="Times New Roman" w:hAnsi="Times New Roman" w:cs="Times New Roman"/>
          <w:i/>
          <w:color w:val="000000"/>
          <w:sz w:val="24"/>
          <w:szCs w:val="24"/>
        </w:rPr>
        <w:t>48</w:t>
      </w:r>
      <w:r w:rsidRPr="00253CF6">
        <w:rPr>
          <w:rStyle w:val="series"/>
          <w:rFonts w:ascii="Times New Roman" w:hAnsi="Times New Roman" w:cs="Times New Roman"/>
          <w:color w:val="000000"/>
          <w:sz w:val="24"/>
          <w:szCs w:val="24"/>
        </w:rPr>
        <w:t>:</w:t>
      </w:r>
      <w:r w:rsidRPr="00253CF6">
        <w:rPr>
          <w:rStyle w:val="first-page"/>
          <w:rFonts w:ascii="Times New Roman" w:hAnsi="Times New Roman" w:cs="Times New Roman"/>
          <w:color w:val="000000"/>
          <w:sz w:val="24"/>
          <w:szCs w:val="24"/>
        </w:rPr>
        <w:t>1445</w:t>
      </w:r>
      <w:r w:rsidRPr="00253CF6">
        <w:rPr>
          <w:rStyle w:val="pages"/>
          <w:rFonts w:ascii="Times New Roman" w:hAnsi="Times New Roman" w:cs="Times New Roman"/>
          <w:color w:val="000000"/>
          <w:sz w:val="24"/>
          <w:szCs w:val="24"/>
        </w:rPr>
        <w:t>-144</w:t>
      </w:r>
      <w:r w:rsidRPr="00253CF6">
        <w:rPr>
          <w:rStyle w:val="last-page"/>
          <w:rFonts w:ascii="Times New Roman" w:hAnsi="Times New Roman" w:cs="Times New Roman"/>
          <w:color w:val="000000"/>
          <w:sz w:val="24"/>
          <w:szCs w:val="24"/>
        </w:rPr>
        <w:t>9.</w:t>
      </w:r>
    </w:p>
    <w:p w14:paraId="4B78DB37" w14:textId="77777777" w:rsidR="000B2900" w:rsidRPr="00253CF6" w:rsidRDefault="000B2900" w:rsidP="000B2900">
      <w:pPr>
        <w:pStyle w:val="ListParagraph"/>
        <w:numPr>
          <w:ilvl w:val="0"/>
          <w:numId w:val="7"/>
        </w:num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Kurihara MNL, Sales RO, Silva KED, Maciel WG, Simionatto S. Multidrug-resistant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outbreaks: a global problem in healthcare settings. Rev Soc Bras Med Trop. 2020; 53:e20200248.</w:t>
      </w:r>
    </w:p>
    <w:p w14:paraId="767EAD56"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Peleg AY, Seifert H, Paterson DL. </w:t>
      </w:r>
      <w:r w:rsidRPr="00253CF6">
        <w:rPr>
          <w:rFonts w:ascii="Times New Roman" w:hAnsi="Times New Roman" w:cs="Times New Roman"/>
          <w:i/>
          <w:sz w:val="24"/>
          <w:szCs w:val="24"/>
        </w:rPr>
        <w:t>Acinetobacter baumannii</w:t>
      </w:r>
      <w:r w:rsidRPr="00253CF6">
        <w:rPr>
          <w:rFonts w:ascii="Times New Roman" w:hAnsi="Times New Roman" w:cs="Times New Roman"/>
          <w:sz w:val="24"/>
          <w:szCs w:val="24"/>
        </w:rPr>
        <w:t>: emergence of a successful pathogen. Clin Microbiol Rev. 2008; 21:538-582.</w:t>
      </w:r>
    </w:p>
    <w:p w14:paraId="74CCACB5"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lastRenderedPageBreak/>
        <w:t xml:space="preserve">Vaneechoutte M, Dijkshoorn L, Tjernberg I, </w:t>
      </w:r>
      <w:r w:rsidRPr="00253CF6">
        <w:rPr>
          <w:rFonts w:ascii="Times New Roman" w:hAnsi="Times New Roman" w:cs="Times New Roman"/>
          <w:i/>
          <w:iCs/>
          <w:sz w:val="24"/>
          <w:szCs w:val="24"/>
          <w:lang w:val="en-IN"/>
        </w:rPr>
        <w:t>et al</w:t>
      </w:r>
      <w:r w:rsidRPr="00253CF6">
        <w:rPr>
          <w:rFonts w:ascii="Times New Roman" w:hAnsi="Times New Roman" w:cs="Times New Roman"/>
          <w:sz w:val="24"/>
          <w:szCs w:val="24"/>
          <w:lang w:val="en-IN"/>
        </w:rPr>
        <w:t xml:space="preserve">. Identification of </w:t>
      </w:r>
      <w:r w:rsidRPr="00253CF6">
        <w:rPr>
          <w:rFonts w:ascii="Times New Roman" w:hAnsi="Times New Roman" w:cs="Times New Roman"/>
          <w:i/>
          <w:iCs/>
          <w:sz w:val="24"/>
          <w:szCs w:val="24"/>
          <w:lang w:val="en-IN"/>
        </w:rPr>
        <w:t xml:space="preserve">Acinetobacter </w:t>
      </w:r>
      <w:r w:rsidRPr="00253CF6">
        <w:rPr>
          <w:rFonts w:ascii="Times New Roman" w:hAnsi="Times New Roman" w:cs="Times New Roman"/>
          <w:sz w:val="24"/>
          <w:szCs w:val="24"/>
          <w:lang w:val="en-IN"/>
        </w:rPr>
        <w:t>genomic species by amplified ribosomal DNA restriction analysis. J Clin Microbiol. 1995; 33:11–15.</w:t>
      </w:r>
    </w:p>
    <w:p w14:paraId="6B0A8E51"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Janssen P, Maquelin K, Coopman R, Tjernberg I, </w:t>
      </w:r>
      <w:r w:rsidRPr="00253CF6">
        <w:rPr>
          <w:rFonts w:ascii="Times New Roman" w:hAnsi="Times New Roman" w:cs="Times New Roman"/>
          <w:i/>
          <w:iCs/>
          <w:sz w:val="24"/>
          <w:szCs w:val="24"/>
          <w:lang w:val="en-IN"/>
        </w:rPr>
        <w:t>et al</w:t>
      </w:r>
      <w:r w:rsidRPr="00253CF6">
        <w:rPr>
          <w:rFonts w:ascii="Times New Roman" w:hAnsi="Times New Roman" w:cs="Times New Roman"/>
          <w:sz w:val="24"/>
          <w:szCs w:val="24"/>
          <w:lang w:val="en-IN"/>
        </w:rPr>
        <w:t xml:space="preserve">. Discrimination of </w:t>
      </w:r>
      <w:r w:rsidRPr="00253CF6">
        <w:rPr>
          <w:rFonts w:ascii="Times New Roman" w:hAnsi="Times New Roman" w:cs="Times New Roman"/>
          <w:i/>
          <w:iCs/>
          <w:sz w:val="24"/>
          <w:szCs w:val="24"/>
          <w:lang w:val="en-IN"/>
        </w:rPr>
        <w:t>Acinetobacter</w:t>
      </w:r>
      <w:r w:rsidRPr="00253CF6">
        <w:rPr>
          <w:rFonts w:ascii="Times New Roman" w:hAnsi="Times New Roman" w:cs="Times New Roman"/>
          <w:sz w:val="24"/>
          <w:szCs w:val="24"/>
          <w:lang w:val="en-IN"/>
        </w:rPr>
        <w:t xml:space="preserve"> genomic species by AFLP fingerprinting. Int J Syst Bacteriol. 1997; 47:1179–1187.</w:t>
      </w:r>
    </w:p>
    <w:p w14:paraId="0F02AF4B"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Gerner-Smidt P. Ribotyping of the </w:t>
      </w:r>
      <w:r w:rsidRPr="00253CF6">
        <w:rPr>
          <w:rFonts w:ascii="Times New Roman" w:hAnsi="Times New Roman" w:cs="Times New Roman"/>
          <w:i/>
          <w:iCs/>
          <w:sz w:val="24"/>
          <w:szCs w:val="24"/>
          <w:lang w:val="en-IN"/>
        </w:rPr>
        <w:t xml:space="preserve">Acinetobacter calcoaceticus-Acinetobacter baumannii </w:t>
      </w:r>
      <w:r w:rsidRPr="00253CF6">
        <w:rPr>
          <w:rFonts w:ascii="Times New Roman" w:hAnsi="Times New Roman" w:cs="Times New Roman"/>
          <w:sz w:val="24"/>
          <w:szCs w:val="24"/>
          <w:lang w:val="en-IN"/>
        </w:rPr>
        <w:t>complex. J Clin Microbiol. 1992; 30:2680–2685.</w:t>
      </w:r>
    </w:p>
    <w:p w14:paraId="750B7914"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Ehrenstein B, Bernards AT, Dijkshoorn L, Gerner-Smidt P, </w:t>
      </w:r>
      <w:r w:rsidRPr="00253CF6">
        <w:rPr>
          <w:rFonts w:ascii="Times New Roman" w:hAnsi="Times New Roman" w:cs="Times New Roman"/>
          <w:i/>
          <w:iCs/>
          <w:sz w:val="24"/>
          <w:szCs w:val="24"/>
          <w:lang w:val="en-IN"/>
        </w:rPr>
        <w:t>et al</w:t>
      </w:r>
      <w:r w:rsidRPr="00253CF6">
        <w:rPr>
          <w:rFonts w:ascii="Times New Roman" w:hAnsi="Times New Roman" w:cs="Times New Roman"/>
          <w:sz w:val="24"/>
          <w:szCs w:val="24"/>
          <w:lang w:val="en-IN"/>
        </w:rPr>
        <w:t xml:space="preserve">. </w:t>
      </w:r>
      <w:r w:rsidRPr="00253CF6">
        <w:rPr>
          <w:rFonts w:ascii="Times New Roman" w:hAnsi="Times New Roman" w:cs="Times New Roman"/>
          <w:i/>
          <w:iCs/>
          <w:sz w:val="24"/>
          <w:szCs w:val="24"/>
          <w:lang w:val="en-IN"/>
        </w:rPr>
        <w:t>Acinetobacter</w:t>
      </w:r>
      <w:r w:rsidRPr="00253CF6">
        <w:rPr>
          <w:rFonts w:ascii="Times New Roman" w:hAnsi="Times New Roman" w:cs="Times New Roman"/>
          <w:sz w:val="24"/>
          <w:szCs w:val="24"/>
          <w:lang w:val="en-IN"/>
        </w:rPr>
        <w:t xml:space="preserve"> species identification by using tRNA spacer fingerprinting. J Clin Microbiol. 1996; 34:2414–2420.</w:t>
      </w:r>
    </w:p>
    <w:p w14:paraId="5430F43E"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Dolzani L, Tonin E, Lagatolla C, Prandin L, Monti-Bragadin C. Identification of </w:t>
      </w:r>
      <w:r w:rsidRPr="00253CF6">
        <w:rPr>
          <w:rFonts w:ascii="Times New Roman" w:hAnsi="Times New Roman" w:cs="Times New Roman"/>
          <w:i/>
          <w:iCs/>
          <w:sz w:val="24"/>
          <w:szCs w:val="24"/>
          <w:lang w:val="en-IN"/>
        </w:rPr>
        <w:t xml:space="preserve">Acinetobacter </w:t>
      </w:r>
      <w:r w:rsidRPr="00253CF6">
        <w:rPr>
          <w:rFonts w:ascii="Times New Roman" w:hAnsi="Times New Roman" w:cs="Times New Roman"/>
          <w:sz w:val="24"/>
          <w:szCs w:val="24"/>
          <w:lang w:val="en-IN"/>
        </w:rPr>
        <w:t xml:space="preserve">isolates in the </w:t>
      </w:r>
      <w:r w:rsidRPr="00253CF6">
        <w:rPr>
          <w:rFonts w:ascii="Times New Roman" w:hAnsi="Times New Roman" w:cs="Times New Roman"/>
          <w:i/>
          <w:iCs/>
          <w:sz w:val="24"/>
          <w:szCs w:val="24"/>
          <w:lang w:val="en-IN"/>
        </w:rPr>
        <w:t xml:space="preserve">A. calcoaceticus-A. </w:t>
      </w:r>
      <w:proofErr w:type="gramStart"/>
      <w:r w:rsidRPr="00253CF6">
        <w:rPr>
          <w:rFonts w:ascii="Times New Roman" w:hAnsi="Times New Roman" w:cs="Times New Roman"/>
          <w:i/>
          <w:iCs/>
          <w:sz w:val="24"/>
          <w:szCs w:val="24"/>
          <w:lang w:val="en-IN"/>
        </w:rPr>
        <w:t>baumannii</w:t>
      </w:r>
      <w:proofErr w:type="gramEnd"/>
      <w:r w:rsidRPr="00253CF6">
        <w:rPr>
          <w:rFonts w:ascii="Times New Roman" w:hAnsi="Times New Roman" w:cs="Times New Roman"/>
          <w:sz w:val="24"/>
          <w:szCs w:val="24"/>
          <w:lang w:val="en-IN"/>
        </w:rPr>
        <w:t xml:space="preserve"> complex by restriction analysis of the 16S-23S rRNA intergenic-spacer sequences. J Clin Microbiol. 1995; 33:1108–1113.</w:t>
      </w:r>
    </w:p>
    <w:p w14:paraId="7516D1A7"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Chang HC, Wei YF, Dijkshoorn L, Vaneechoutte M, Tang CT, Chang TC. Species-level identification of isolates of the </w:t>
      </w:r>
      <w:r w:rsidRPr="00253CF6">
        <w:rPr>
          <w:rFonts w:ascii="Times New Roman" w:hAnsi="Times New Roman" w:cs="Times New Roman"/>
          <w:i/>
          <w:iCs/>
          <w:sz w:val="24"/>
          <w:szCs w:val="24"/>
          <w:lang w:val="en-IN"/>
        </w:rPr>
        <w:t>Acinetobacter calcoaceticus</w:t>
      </w:r>
      <w:r w:rsidRPr="00253CF6">
        <w:rPr>
          <w:rFonts w:ascii="Times New Roman" w:hAnsi="Times New Roman" w:cs="Times New Roman"/>
          <w:sz w:val="24"/>
          <w:szCs w:val="24"/>
          <w:lang w:val="en-IN"/>
        </w:rPr>
        <w:t>-</w:t>
      </w:r>
      <w:r w:rsidRPr="00253CF6">
        <w:rPr>
          <w:rFonts w:ascii="Times New Roman" w:hAnsi="Times New Roman" w:cs="Times New Roman"/>
          <w:i/>
          <w:iCs/>
          <w:sz w:val="24"/>
          <w:szCs w:val="24"/>
          <w:lang w:val="en-IN"/>
        </w:rPr>
        <w:t>Acinetobacter baumannii</w:t>
      </w:r>
      <w:r w:rsidRPr="00253CF6">
        <w:rPr>
          <w:rFonts w:ascii="Times New Roman" w:hAnsi="Times New Roman" w:cs="Times New Roman"/>
          <w:sz w:val="24"/>
          <w:szCs w:val="24"/>
          <w:lang w:val="en-IN"/>
        </w:rPr>
        <w:t xml:space="preserve"> complex by sequence analysis of the 16S-23S rRNA gene spacer region. J Clin Microbiol. 2005; 43:1632–1639.</w:t>
      </w:r>
    </w:p>
    <w:p w14:paraId="0775D96D"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La Scola B, Gundi VA, Khamis A, Raoult D. Sequencing of the rpoB gene and flanking spacers for molecular identification of </w:t>
      </w:r>
      <w:r w:rsidRPr="00253CF6">
        <w:rPr>
          <w:rFonts w:ascii="Times New Roman" w:hAnsi="Times New Roman" w:cs="Times New Roman"/>
          <w:i/>
          <w:iCs/>
          <w:sz w:val="24"/>
          <w:szCs w:val="24"/>
          <w:lang w:val="en-IN"/>
        </w:rPr>
        <w:t xml:space="preserve">Acinetobacter </w:t>
      </w:r>
      <w:r w:rsidRPr="00253CF6">
        <w:rPr>
          <w:rFonts w:ascii="Times New Roman" w:hAnsi="Times New Roman" w:cs="Times New Roman"/>
          <w:sz w:val="24"/>
          <w:szCs w:val="24"/>
          <w:lang w:val="en-IN"/>
        </w:rPr>
        <w:t>species. J Clin Microbiol. 2006; 44:827–832.</w:t>
      </w:r>
    </w:p>
    <w:p w14:paraId="4F22D17C"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lastRenderedPageBreak/>
        <w:t xml:space="preserve">Espinal P, Seifert H, Dijkshoorn L, Vila J, Roca I. Rapid and accurate identification of genomic species from the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(Ab) group by MALDI-TOF MS. Clin Microbiol Infect. 2012</w:t>
      </w:r>
      <w:proofErr w:type="gramStart"/>
      <w:r w:rsidRPr="00253CF6">
        <w:rPr>
          <w:rFonts w:ascii="Times New Roman" w:hAnsi="Times New Roman" w:cs="Times New Roman"/>
          <w:sz w:val="24"/>
          <w:szCs w:val="24"/>
        </w:rPr>
        <w:t>;18</w:t>
      </w:r>
      <w:proofErr w:type="gramEnd"/>
      <w:r w:rsidRPr="00253CF6">
        <w:rPr>
          <w:rFonts w:ascii="Times New Roman" w:hAnsi="Times New Roman" w:cs="Times New Roman"/>
          <w:sz w:val="24"/>
          <w:szCs w:val="24"/>
        </w:rPr>
        <w:t>(11):1097-103.</w:t>
      </w:r>
    </w:p>
    <w:p w14:paraId="05CB664E"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Marí-Almirall M, Cosgaya C, Higgins PG, </w:t>
      </w:r>
      <w:proofErr w:type="gramStart"/>
      <w:r w:rsidRPr="00253CF6">
        <w:rPr>
          <w:rFonts w:ascii="Times New Roman" w:hAnsi="Times New Roman" w:cs="Times New Roman"/>
          <w:sz w:val="24"/>
          <w:szCs w:val="24"/>
        </w:rPr>
        <w:t>Van</w:t>
      </w:r>
      <w:proofErr w:type="gramEnd"/>
      <w:r w:rsidRPr="00253CF6">
        <w:rPr>
          <w:rFonts w:ascii="Times New Roman" w:hAnsi="Times New Roman" w:cs="Times New Roman"/>
          <w:sz w:val="24"/>
          <w:szCs w:val="24"/>
        </w:rPr>
        <w:t xml:space="preserve"> Assche A,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xml:space="preserve">. MALDI-TOF/MS identification of species from the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(Ab) group revisited: inclusion of the novel </w:t>
      </w:r>
      <w:r w:rsidRPr="00253CF6">
        <w:rPr>
          <w:rFonts w:ascii="Times New Roman" w:hAnsi="Times New Roman" w:cs="Times New Roman"/>
          <w:i/>
          <w:iCs/>
          <w:sz w:val="24"/>
          <w:szCs w:val="24"/>
        </w:rPr>
        <w:t>A. seifertii</w:t>
      </w:r>
      <w:r w:rsidRPr="00253CF6">
        <w:rPr>
          <w:rFonts w:ascii="Times New Roman" w:hAnsi="Times New Roman" w:cs="Times New Roman"/>
          <w:sz w:val="24"/>
          <w:szCs w:val="24"/>
        </w:rPr>
        <w:t xml:space="preserve"> and </w:t>
      </w:r>
      <w:r w:rsidRPr="00253CF6">
        <w:rPr>
          <w:rFonts w:ascii="Times New Roman" w:hAnsi="Times New Roman" w:cs="Times New Roman"/>
          <w:i/>
          <w:iCs/>
          <w:sz w:val="24"/>
          <w:szCs w:val="24"/>
        </w:rPr>
        <w:t>A. dijkshoorniae</w:t>
      </w:r>
      <w:r w:rsidRPr="00253CF6">
        <w:rPr>
          <w:rFonts w:ascii="Times New Roman" w:hAnsi="Times New Roman" w:cs="Times New Roman"/>
          <w:sz w:val="24"/>
          <w:szCs w:val="24"/>
        </w:rPr>
        <w:t xml:space="preserve"> species. Clin Microbiol Infect. 2017; 23(3):210.e1-210.e9.</w:t>
      </w:r>
    </w:p>
    <w:p w14:paraId="67207329"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Turton JF, Woodford N, Glover J, Yarde S, Kaufmann ME, Pitt TL. 2006. Identification of </w:t>
      </w:r>
      <w:r w:rsidRPr="00253CF6">
        <w:rPr>
          <w:rFonts w:ascii="Times New Roman" w:hAnsi="Times New Roman" w:cs="Times New Roman"/>
          <w:i/>
          <w:iCs/>
          <w:sz w:val="24"/>
          <w:szCs w:val="24"/>
          <w:lang w:val="en-IN"/>
        </w:rPr>
        <w:t>Acinetobacter baumannii</w:t>
      </w:r>
      <w:r w:rsidRPr="00253CF6">
        <w:rPr>
          <w:rFonts w:ascii="Times New Roman" w:hAnsi="Times New Roman" w:cs="Times New Roman"/>
          <w:sz w:val="24"/>
          <w:szCs w:val="24"/>
          <w:lang w:val="en-IN"/>
        </w:rPr>
        <w:t xml:space="preserve"> by detection of the blaOXA-51-like carbapenemase gene intrinsic to this species. J Clin Microbiol. 2006; 44:2974–2976.</w:t>
      </w:r>
    </w:p>
    <w:p w14:paraId="62EEC7E8"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Higgins PG, Wisplinghoff H, Krut O, Seifert H. A PCR-based method to differentiate between </w:t>
      </w:r>
      <w:r w:rsidRPr="00253CF6">
        <w:rPr>
          <w:rFonts w:ascii="Times New Roman" w:hAnsi="Times New Roman" w:cs="Times New Roman"/>
          <w:i/>
          <w:iCs/>
          <w:sz w:val="24"/>
          <w:szCs w:val="24"/>
          <w:lang w:val="en-IN"/>
        </w:rPr>
        <w:t>Acinetobacter baumannii</w:t>
      </w:r>
      <w:r w:rsidRPr="00253CF6">
        <w:rPr>
          <w:rFonts w:ascii="Times New Roman" w:hAnsi="Times New Roman" w:cs="Times New Roman"/>
          <w:sz w:val="24"/>
          <w:szCs w:val="24"/>
          <w:lang w:val="en-IN"/>
        </w:rPr>
        <w:t xml:space="preserve"> and </w:t>
      </w:r>
      <w:r w:rsidRPr="00253CF6">
        <w:rPr>
          <w:rFonts w:ascii="Times New Roman" w:hAnsi="Times New Roman" w:cs="Times New Roman"/>
          <w:i/>
          <w:iCs/>
          <w:sz w:val="24"/>
          <w:szCs w:val="24"/>
          <w:lang w:val="en-IN"/>
        </w:rPr>
        <w:t>Acinetobacter</w:t>
      </w:r>
      <w:r w:rsidRPr="00253CF6">
        <w:rPr>
          <w:rFonts w:ascii="Times New Roman" w:hAnsi="Times New Roman" w:cs="Times New Roman"/>
          <w:sz w:val="24"/>
          <w:szCs w:val="24"/>
          <w:lang w:val="en-IN"/>
        </w:rPr>
        <w:t xml:space="preserve"> genomic species 13TU. Clin Microbiol Infect. 2007; 13:1199–1201.</w:t>
      </w:r>
    </w:p>
    <w:p w14:paraId="7D77EB37"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bCs/>
          <w:sz w:val="24"/>
          <w:szCs w:val="24"/>
        </w:rPr>
        <w:t>Baumann P.</w:t>
      </w:r>
      <w:r w:rsidRPr="00253CF6">
        <w:rPr>
          <w:rFonts w:ascii="Times New Roman" w:hAnsi="Times New Roman" w:cs="Times New Roman"/>
          <w:b/>
          <w:sz w:val="24"/>
          <w:szCs w:val="24"/>
        </w:rPr>
        <w:t xml:space="preserve"> </w:t>
      </w:r>
      <w:r w:rsidRPr="00253CF6">
        <w:rPr>
          <w:rFonts w:ascii="Times New Roman" w:hAnsi="Times New Roman" w:cs="Times New Roman"/>
          <w:sz w:val="24"/>
          <w:szCs w:val="24"/>
        </w:rPr>
        <w:t xml:space="preserve">Isolation of </w:t>
      </w:r>
      <w:r w:rsidRPr="00253CF6">
        <w:rPr>
          <w:rFonts w:ascii="Times New Roman" w:hAnsi="Times New Roman" w:cs="Times New Roman"/>
          <w:i/>
          <w:sz w:val="24"/>
          <w:szCs w:val="24"/>
        </w:rPr>
        <w:t xml:space="preserve">Acinetobacter </w:t>
      </w:r>
      <w:r w:rsidRPr="00253CF6">
        <w:rPr>
          <w:rFonts w:ascii="Times New Roman" w:hAnsi="Times New Roman" w:cs="Times New Roman"/>
          <w:sz w:val="24"/>
          <w:szCs w:val="24"/>
        </w:rPr>
        <w:t>from soil and water. J Bacteriol. 1968; 96:39–42.</w:t>
      </w:r>
    </w:p>
    <w:p w14:paraId="7C87984F"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Fournier PE, Richet H. The epidemiology and control of </w:t>
      </w:r>
      <w:r w:rsidRPr="00253CF6">
        <w:rPr>
          <w:rFonts w:ascii="Times New Roman" w:hAnsi="Times New Roman" w:cs="Times New Roman"/>
          <w:i/>
          <w:iCs/>
          <w:sz w:val="24"/>
          <w:szCs w:val="24"/>
          <w:lang w:val="en-IN"/>
        </w:rPr>
        <w:t>Acinetobacter baumannii</w:t>
      </w:r>
      <w:r w:rsidRPr="00253CF6">
        <w:rPr>
          <w:rFonts w:ascii="Times New Roman" w:hAnsi="Times New Roman" w:cs="Times New Roman"/>
          <w:sz w:val="24"/>
          <w:szCs w:val="24"/>
          <w:lang w:val="en-IN"/>
        </w:rPr>
        <w:t xml:space="preserve"> in health care facilities. Clin Infect Dis. 2006; 42:692– 699.</w:t>
      </w:r>
    </w:p>
    <w:p w14:paraId="78EB0E4D"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Seifert H, Dijkshoorn L, Gerner-Smidt P, Pelzer N, </w:t>
      </w:r>
      <w:r w:rsidRPr="00253CF6">
        <w:rPr>
          <w:rFonts w:ascii="Times New Roman" w:hAnsi="Times New Roman" w:cs="Times New Roman"/>
          <w:i/>
          <w:iCs/>
          <w:sz w:val="24"/>
          <w:szCs w:val="24"/>
          <w:lang w:val="en-IN"/>
        </w:rPr>
        <w:t>et al</w:t>
      </w:r>
      <w:r w:rsidRPr="00253CF6">
        <w:rPr>
          <w:rFonts w:ascii="Times New Roman" w:hAnsi="Times New Roman" w:cs="Times New Roman"/>
          <w:sz w:val="24"/>
          <w:szCs w:val="24"/>
          <w:lang w:val="en-IN"/>
        </w:rPr>
        <w:t xml:space="preserve">. Distribution of </w:t>
      </w:r>
      <w:r w:rsidRPr="00253CF6">
        <w:rPr>
          <w:rFonts w:ascii="Times New Roman" w:hAnsi="Times New Roman" w:cs="Times New Roman"/>
          <w:i/>
          <w:iCs/>
          <w:sz w:val="24"/>
          <w:szCs w:val="24"/>
          <w:lang w:val="en-IN"/>
        </w:rPr>
        <w:t>Acinetobacter</w:t>
      </w:r>
      <w:r w:rsidRPr="00253CF6">
        <w:rPr>
          <w:rFonts w:ascii="Times New Roman" w:hAnsi="Times New Roman" w:cs="Times New Roman"/>
          <w:sz w:val="24"/>
          <w:szCs w:val="24"/>
          <w:lang w:val="en-IN"/>
        </w:rPr>
        <w:t xml:space="preserve"> species on human skin: comparison of phenotypic and genotypic identification methods. J Clin Microbiol. 1997; 35:2819–2825.</w:t>
      </w:r>
    </w:p>
    <w:p w14:paraId="6C9086B2"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Berlau J, Aucken H, Malnick H, Pitt T. Distribution of </w:t>
      </w:r>
      <w:r w:rsidRPr="00253CF6">
        <w:rPr>
          <w:rFonts w:ascii="Times New Roman" w:hAnsi="Times New Roman" w:cs="Times New Roman"/>
          <w:i/>
          <w:iCs/>
          <w:sz w:val="24"/>
          <w:szCs w:val="24"/>
          <w:lang w:val="en-IN"/>
        </w:rPr>
        <w:t xml:space="preserve">Acinetobacter </w:t>
      </w:r>
      <w:r w:rsidRPr="00253CF6">
        <w:rPr>
          <w:rFonts w:ascii="Times New Roman" w:hAnsi="Times New Roman" w:cs="Times New Roman"/>
          <w:sz w:val="24"/>
          <w:szCs w:val="24"/>
          <w:lang w:val="en-IN"/>
        </w:rPr>
        <w:t>species on skin of healthy humans. Eur J Clin Microbiol Infect Dis. 1999; 18:179–183.</w:t>
      </w:r>
    </w:p>
    <w:p w14:paraId="7F8C5C10"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lastRenderedPageBreak/>
        <w:t xml:space="preserve">Dijkshoorn L, van Aken E, Shunburne L, van der Reijden TJ, </w:t>
      </w:r>
      <w:r w:rsidRPr="00253CF6">
        <w:rPr>
          <w:rFonts w:ascii="Times New Roman" w:hAnsi="Times New Roman" w:cs="Times New Roman"/>
          <w:i/>
          <w:iCs/>
          <w:sz w:val="24"/>
          <w:szCs w:val="24"/>
          <w:lang w:val="en-IN"/>
        </w:rPr>
        <w:t>et al</w:t>
      </w:r>
      <w:r w:rsidRPr="00253CF6">
        <w:rPr>
          <w:rFonts w:ascii="Times New Roman" w:hAnsi="Times New Roman" w:cs="Times New Roman"/>
          <w:sz w:val="24"/>
          <w:szCs w:val="24"/>
          <w:lang w:val="en-IN"/>
        </w:rPr>
        <w:t xml:space="preserve">. 2005. Prevalence of </w:t>
      </w:r>
      <w:r w:rsidRPr="00253CF6">
        <w:rPr>
          <w:rFonts w:ascii="Times New Roman" w:hAnsi="Times New Roman" w:cs="Times New Roman"/>
          <w:i/>
          <w:iCs/>
          <w:sz w:val="24"/>
          <w:szCs w:val="24"/>
          <w:lang w:val="en-IN"/>
        </w:rPr>
        <w:t>Acinetobacter baumannii</w:t>
      </w:r>
      <w:r w:rsidRPr="00253CF6">
        <w:rPr>
          <w:rFonts w:ascii="Times New Roman" w:hAnsi="Times New Roman" w:cs="Times New Roman"/>
          <w:sz w:val="24"/>
          <w:szCs w:val="24"/>
          <w:lang w:val="en-IN"/>
        </w:rPr>
        <w:t xml:space="preserve"> and other </w:t>
      </w:r>
      <w:r w:rsidRPr="00253CF6">
        <w:rPr>
          <w:rFonts w:ascii="Times New Roman" w:hAnsi="Times New Roman" w:cs="Times New Roman"/>
          <w:i/>
          <w:iCs/>
          <w:sz w:val="24"/>
          <w:szCs w:val="24"/>
          <w:lang w:val="en-IN"/>
        </w:rPr>
        <w:t xml:space="preserve">Acinetobacter </w:t>
      </w:r>
      <w:r w:rsidRPr="00253CF6">
        <w:rPr>
          <w:rFonts w:ascii="Times New Roman" w:hAnsi="Times New Roman" w:cs="Times New Roman"/>
          <w:sz w:val="24"/>
          <w:szCs w:val="24"/>
          <w:lang w:val="en-IN"/>
        </w:rPr>
        <w:t>spp. in faecal samples from non-hospitalised individuals. Clin Microbiol Infect. 2005; 11:329–332.</w:t>
      </w:r>
    </w:p>
    <w:p w14:paraId="46B4C653"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Roca I, Espinal P, Vila-Farrés X, Vila J. The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Oxymoron: Commensal Hospital Dweller Turned Pan-Drug-Resistant Menace. Front Microbiol. 2012; 3:148.</w:t>
      </w:r>
    </w:p>
    <w:p w14:paraId="20294961"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Giamarellou H, Antoniadou A, Kanellakopoulou K.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a universal threat to public health? Int J Antimicrob Agents. 2008; 32(2):106-119.</w:t>
      </w:r>
    </w:p>
    <w:p w14:paraId="6AF0BEF0"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Centers for Disease Control. Overview of Drug-resistant Acinetobacter infections in healthcare settings. Centers for Disease Control and Prevention. Available from: </w:t>
      </w:r>
      <w:hyperlink r:id="rId8" w:history="1">
        <w:r w:rsidRPr="00253CF6">
          <w:rPr>
            <w:rStyle w:val="Hyperlink"/>
            <w:rFonts w:ascii="Times New Roman" w:hAnsi="Times New Roman" w:cs="Times New Roman"/>
            <w:sz w:val="24"/>
            <w:szCs w:val="24"/>
            <w:lang w:val="en-IN"/>
          </w:rPr>
          <w:t>www.cdc.gov/ncidod/dhqp/ar_acinetobacter.html.</w:t>
        </w:r>
      </w:hyperlink>
    </w:p>
    <w:p w14:paraId="30D9FFF0" w14:textId="77777777" w:rsidR="000B2900" w:rsidRPr="00253CF6" w:rsidRDefault="000B2900" w:rsidP="000B2900">
      <w:pPr>
        <w:pStyle w:val="ListParagraph"/>
        <w:numPr>
          <w:ilvl w:val="0"/>
          <w:numId w:val="7"/>
        </w:num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Getchell-White SI, Donowitz LG, Gröschel DH. The inanimate environment of an intensive care unit as a potential source of nosocomial bacteria: Evidence for long survival of </w:t>
      </w:r>
      <w:r w:rsidRPr="00253CF6">
        <w:rPr>
          <w:rFonts w:ascii="Times New Roman" w:hAnsi="Times New Roman" w:cs="Times New Roman"/>
          <w:i/>
          <w:sz w:val="24"/>
          <w:szCs w:val="24"/>
        </w:rPr>
        <w:t>Acinetobacter calcoaceticus</w:t>
      </w:r>
      <w:r w:rsidRPr="00253CF6">
        <w:rPr>
          <w:rFonts w:ascii="Times New Roman" w:hAnsi="Times New Roman" w:cs="Times New Roman"/>
          <w:sz w:val="24"/>
          <w:szCs w:val="24"/>
        </w:rPr>
        <w:t>. Infect Control Hosp Epidemiol. 1989;           10: 402-407.</w:t>
      </w:r>
    </w:p>
    <w:p w14:paraId="363C72AE"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Anstey NM, Currie BJ, Hassell M, Palmer D,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xml:space="preserve">. Community-acquired bacteremic Acinetobacter pneumonia in tropical Australia is caused by diverse strains of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with carriage in the throat in at-risk groups. J Clin Microbiol. 2002; 40:685–686.</w:t>
      </w:r>
    </w:p>
    <w:p w14:paraId="4808448B"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Leung WS, Chu CM, Tsang KY, Lo FH,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xml:space="preserve">. 2006. Fulminant community-acquired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pneumonia as a distinct clinical syndrome. Chest. 2006; 129:102–109.</w:t>
      </w:r>
    </w:p>
    <w:p w14:paraId="003A5F58" w14:textId="77777777" w:rsidR="000B2900" w:rsidRPr="00253CF6" w:rsidRDefault="000B2900" w:rsidP="000B2900">
      <w:pPr>
        <w:pStyle w:val="ListParagraph"/>
        <w:numPr>
          <w:ilvl w:val="0"/>
          <w:numId w:val="7"/>
        </w:num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lastRenderedPageBreak/>
        <w:t xml:space="preserve">Constantiniu S, Romaniuc A, Iancu LS, Filimon R, Taraşi I. (2004) Cultural and Biochemical Characteristics of </w:t>
      </w:r>
      <w:r w:rsidRPr="00253CF6">
        <w:rPr>
          <w:rFonts w:ascii="Times New Roman" w:hAnsi="Times New Roman" w:cs="Times New Roman"/>
          <w:i/>
          <w:iCs/>
          <w:sz w:val="24"/>
          <w:szCs w:val="24"/>
        </w:rPr>
        <w:t xml:space="preserve">Acinetobacter </w:t>
      </w:r>
      <w:r w:rsidRPr="00253CF6">
        <w:rPr>
          <w:rFonts w:ascii="Times New Roman" w:hAnsi="Times New Roman" w:cs="Times New Roman"/>
          <w:sz w:val="24"/>
          <w:szCs w:val="24"/>
        </w:rPr>
        <w:t>spp. Strains Isolated from Hospital Units. Journal of Preventive Medicine. 2004; 12: 35-42.</w:t>
      </w:r>
    </w:p>
    <w:p w14:paraId="5A685416"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Jawad A, Hawkey PM, Heritage J, Snelling AM. Description of Leeds Acinetobacter medium, a new selective and differential medium for isolation of clinically important </w:t>
      </w:r>
      <w:r w:rsidRPr="00253CF6">
        <w:rPr>
          <w:rFonts w:ascii="Times New Roman" w:hAnsi="Times New Roman" w:cs="Times New Roman"/>
          <w:i/>
          <w:iCs/>
          <w:sz w:val="24"/>
          <w:szCs w:val="24"/>
        </w:rPr>
        <w:t>Acinetobacter</w:t>
      </w:r>
      <w:r w:rsidRPr="00253CF6">
        <w:rPr>
          <w:rFonts w:ascii="Times New Roman" w:hAnsi="Times New Roman" w:cs="Times New Roman"/>
          <w:sz w:val="24"/>
          <w:szCs w:val="24"/>
        </w:rPr>
        <w:t xml:space="preserve"> spp., and comparison with Herellea agar and Holton’s agar. J Clin Microbiol. 1994; 32:2353–2358.</w:t>
      </w:r>
    </w:p>
    <w:p w14:paraId="178E5845" w14:textId="501C6D56" w:rsidR="00656356" w:rsidRPr="00253CF6" w:rsidRDefault="00656356" w:rsidP="00656356">
      <w:pPr>
        <w:pStyle w:val="ListParagraph"/>
        <w:numPr>
          <w:ilvl w:val="0"/>
          <w:numId w:val="7"/>
        </w:numPr>
        <w:spacing w:after="160" w:line="480" w:lineRule="auto"/>
        <w:jc w:val="both"/>
        <w:rPr>
          <w:rFonts w:ascii="Times New Roman" w:hAnsi="Times New Roman" w:cs="Times New Roman"/>
          <w:sz w:val="24"/>
          <w:szCs w:val="24"/>
        </w:rPr>
      </w:pPr>
      <w:r w:rsidRPr="00253CF6">
        <w:rPr>
          <w:rFonts w:ascii="Times New Roman" w:hAnsi="Times New Roman" w:cs="Times New Roman"/>
          <w:sz w:val="24"/>
          <w:szCs w:val="24"/>
        </w:rPr>
        <w:t>Longjam LA, Tsering DC, Das D. A Microbiological Study of </w:t>
      </w:r>
      <w:r w:rsidRPr="00253CF6">
        <w:rPr>
          <w:rFonts w:ascii="Times New Roman" w:hAnsi="Times New Roman" w:cs="Times New Roman"/>
          <w:i/>
          <w:sz w:val="24"/>
          <w:szCs w:val="24"/>
        </w:rPr>
        <w:t>Acinetobacter</w:t>
      </w:r>
      <w:r w:rsidRPr="00253CF6">
        <w:rPr>
          <w:rFonts w:ascii="Times New Roman" w:hAnsi="Times New Roman" w:cs="Times New Roman"/>
          <w:i/>
          <w:sz w:val="24"/>
          <w:szCs w:val="24"/>
        </w:rPr>
        <w:t xml:space="preserve"> </w:t>
      </w:r>
      <w:r w:rsidRPr="00253CF6">
        <w:rPr>
          <w:rFonts w:ascii="Times New Roman" w:hAnsi="Times New Roman" w:cs="Times New Roman"/>
          <w:i/>
          <w:sz w:val="24"/>
          <w:szCs w:val="24"/>
        </w:rPr>
        <w:t>calcoaceticus baumannii</w:t>
      </w:r>
      <w:r w:rsidRPr="00253CF6">
        <w:rPr>
          <w:rFonts w:ascii="Times New Roman" w:hAnsi="Times New Roman" w:cs="Times New Roman"/>
          <w:sz w:val="24"/>
          <w:szCs w:val="24"/>
        </w:rPr>
        <w:t> with Special Reference to Multidrug Resistance. J Lab</w:t>
      </w:r>
      <w:r w:rsidRPr="00253CF6">
        <w:rPr>
          <w:rFonts w:ascii="Times New Roman" w:hAnsi="Times New Roman" w:cs="Times New Roman"/>
          <w:sz w:val="24"/>
          <w:szCs w:val="24"/>
        </w:rPr>
        <w:t xml:space="preserve"> </w:t>
      </w:r>
      <w:r w:rsidRPr="00253CF6">
        <w:rPr>
          <w:rFonts w:ascii="Times New Roman" w:hAnsi="Times New Roman" w:cs="Times New Roman"/>
          <w:sz w:val="24"/>
          <w:szCs w:val="24"/>
        </w:rPr>
        <w:t>Physicians. 2021</w:t>
      </w:r>
      <w:proofErr w:type="gramStart"/>
      <w:r w:rsidRPr="00253CF6">
        <w:rPr>
          <w:rFonts w:ascii="Times New Roman" w:hAnsi="Times New Roman" w:cs="Times New Roman"/>
          <w:sz w:val="24"/>
          <w:szCs w:val="24"/>
        </w:rPr>
        <w:t>;14</w:t>
      </w:r>
      <w:proofErr w:type="gramEnd"/>
      <w:r w:rsidRPr="00253CF6">
        <w:rPr>
          <w:rFonts w:ascii="Times New Roman" w:hAnsi="Times New Roman" w:cs="Times New Roman"/>
          <w:sz w:val="24"/>
          <w:szCs w:val="24"/>
        </w:rPr>
        <w:t>(2):169-174.</w:t>
      </w:r>
    </w:p>
    <w:p w14:paraId="6D9B49F1" w14:textId="4EDF2EB1" w:rsidR="00656356" w:rsidRPr="00253CF6" w:rsidRDefault="00656356" w:rsidP="00656356">
      <w:pPr>
        <w:pStyle w:val="ListParagraph"/>
        <w:numPr>
          <w:ilvl w:val="0"/>
          <w:numId w:val="7"/>
        </w:numPr>
        <w:spacing w:after="160" w:line="480" w:lineRule="auto"/>
        <w:jc w:val="both"/>
        <w:rPr>
          <w:rFonts w:ascii="Times New Roman" w:hAnsi="Times New Roman" w:cs="Times New Roman"/>
          <w:sz w:val="24"/>
          <w:szCs w:val="24"/>
        </w:rPr>
      </w:pPr>
      <w:r w:rsidRPr="00253CF6">
        <w:rPr>
          <w:rFonts w:ascii="Times New Roman" w:hAnsi="Times New Roman" w:cs="Times New Roman"/>
          <w:sz w:val="24"/>
          <w:szCs w:val="24"/>
        </w:rPr>
        <w:t>Longjam LA, Tsering DC, Das D. Molecular Characterization of Class A-ESBLs,</w:t>
      </w:r>
      <w:r w:rsidRPr="00253CF6">
        <w:rPr>
          <w:rFonts w:ascii="Times New Roman" w:hAnsi="Times New Roman" w:cs="Times New Roman"/>
          <w:sz w:val="24"/>
          <w:szCs w:val="24"/>
        </w:rPr>
        <w:t xml:space="preserve"> </w:t>
      </w:r>
      <w:r w:rsidRPr="00253CF6">
        <w:rPr>
          <w:rFonts w:ascii="Times New Roman" w:hAnsi="Times New Roman" w:cs="Times New Roman"/>
          <w:sz w:val="24"/>
          <w:szCs w:val="24"/>
        </w:rPr>
        <w:t>Class B-MBLs, Class C-AmpC, and Class D-OXA Carbapenemases in MDR</w:t>
      </w:r>
      <w:r w:rsidRPr="00253CF6">
        <w:rPr>
          <w:rFonts w:ascii="Times New Roman" w:hAnsi="Times New Roman" w:cs="Times New Roman"/>
          <w:sz w:val="24"/>
          <w:szCs w:val="24"/>
        </w:rPr>
        <w:t xml:space="preserve"> </w:t>
      </w:r>
      <w:r w:rsidRPr="00253CF6">
        <w:rPr>
          <w:rFonts w:ascii="Times New Roman" w:hAnsi="Times New Roman" w:cs="Times New Roman"/>
          <w:i/>
          <w:sz w:val="24"/>
          <w:szCs w:val="24"/>
        </w:rPr>
        <w:t>Acinetobacter baumannii</w:t>
      </w:r>
      <w:r w:rsidRPr="00253CF6">
        <w:rPr>
          <w:rFonts w:ascii="Times New Roman" w:hAnsi="Times New Roman" w:cs="Times New Roman"/>
          <w:sz w:val="24"/>
          <w:szCs w:val="24"/>
        </w:rPr>
        <w:t xml:space="preserve"> Clinical Isolates in a Tertiary Care Hospital, West</w:t>
      </w:r>
      <w:r w:rsidRPr="00253CF6">
        <w:rPr>
          <w:rFonts w:ascii="Times New Roman" w:hAnsi="Times New Roman" w:cs="Times New Roman"/>
          <w:sz w:val="24"/>
          <w:szCs w:val="24"/>
        </w:rPr>
        <w:t xml:space="preserve"> </w:t>
      </w:r>
      <w:r w:rsidRPr="00253CF6">
        <w:rPr>
          <w:rFonts w:ascii="Times New Roman" w:hAnsi="Times New Roman" w:cs="Times New Roman"/>
          <w:sz w:val="24"/>
          <w:szCs w:val="24"/>
        </w:rPr>
        <w:t>Bengal, India. Cureus. 2023</w:t>
      </w:r>
      <w:proofErr w:type="gramStart"/>
      <w:r w:rsidRPr="00253CF6">
        <w:rPr>
          <w:rFonts w:ascii="Times New Roman" w:hAnsi="Times New Roman" w:cs="Times New Roman"/>
          <w:sz w:val="24"/>
          <w:szCs w:val="24"/>
        </w:rPr>
        <w:t>;15</w:t>
      </w:r>
      <w:proofErr w:type="gramEnd"/>
      <w:r w:rsidRPr="00253CF6">
        <w:rPr>
          <w:rFonts w:ascii="Times New Roman" w:hAnsi="Times New Roman" w:cs="Times New Roman"/>
          <w:sz w:val="24"/>
          <w:szCs w:val="24"/>
        </w:rPr>
        <w:t>(8):e43656.</w:t>
      </w:r>
    </w:p>
    <w:p w14:paraId="6F6EB4C5" w14:textId="77777777" w:rsidR="000B2900" w:rsidRPr="00253CF6" w:rsidRDefault="000B2900" w:rsidP="000B2900">
      <w:pPr>
        <w:pStyle w:val="ListParagraph"/>
        <w:numPr>
          <w:ilvl w:val="0"/>
          <w:numId w:val="7"/>
        </w:numPr>
        <w:spacing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Van Looveren M, Goossens H: Antimicrobial resistance of </w:t>
      </w:r>
      <w:r w:rsidRPr="00253CF6">
        <w:rPr>
          <w:rFonts w:ascii="Times New Roman" w:hAnsi="Times New Roman" w:cs="Times New Roman"/>
          <w:i/>
          <w:iCs/>
          <w:sz w:val="24"/>
          <w:szCs w:val="24"/>
        </w:rPr>
        <w:t xml:space="preserve">Acinetobacter </w:t>
      </w:r>
      <w:r w:rsidRPr="00253CF6">
        <w:rPr>
          <w:rFonts w:ascii="Times New Roman" w:hAnsi="Times New Roman" w:cs="Times New Roman"/>
          <w:sz w:val="24"/>
          <w:szCs w:val="24"/>
        </w:rPr>
        <w:t>spp. in Europe. Clin Microbiol Infect. 2004, 10:684-704. </w:t>
      </w:r>
    </w:p>
    <w:p w14:paraId="0519DD8F"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Koulenti D, Tsigou E, Rello J. Nosocomial pneumonia in 27 ICUs in Europe: Perspectives from the EU-VAP/CAP study. Eur J Clin Microbiol Infect.</w:t>
      </w:r>
      <w:r w:rsidRPr="00253CF6">
        <w:rPr>
          <w:rFonts w:ascii="Times New Roman" w:hAnsi="Times New Roman" w:cs="Times New Roman"/>
          <w:i/>
          <w:iCs/>
          <w:sz w:val="24"/>
          <w:szCs w:val="24"/>
        </w:rPr>
        <w:t xml:space="preserve"> </w:t>
      </w:r>
      <w:r w:rsidRPr="00253CF6">
        <w:rPr>
          <w:rFonts w:ascii="Times New Roman" w:hAnsi="Times New Roman" w:cs="Times New Roman"/>
          <w:sz w:val="24"/>
          <w:szCs w:val="24"/>
        </w:rPr>
        <w:t>Dis.</w:t>
      </w:r>
      <w:r w:rsidRPr="00253CF6">
        <w:rPr>
          <w:rFonts w:ascii="Times New Roman" w:hAnsi="Times New Roman" w:cs="Times New Roman"/>
          <w:i/>
          <w:iCs/>
          <w:sz w:val="24"/>
          <w:szCs w:val="24"/>
        </w:rPr>
        <w:t> </w:t>
      </w:r>
      <w:r w:rsidRPr="00253CF6">
        <w:rPr>
          <w:rFonts w:ascii="Times New Roman" w:hAnsi="Times New Roman" w:cs="Times New Roman"/>
          <w:sz w:val="24"/>
          <w:szCs w:val="24"/>
        </w:rPr>
        <w:t>2017; 36:1999–2006.</w:t>
      </w:r>
    </w:p>
    <w:p w14:paraId="4C557151"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Gaynes R, Edwards JR. Overview of nosocomial infections caused by gram-negative bacilli. Clin Infect Dis. 2005; 41:848–854.</w:t>
      </w:r>
    </w:p>
    <w:p w14:paraId="04E91D60"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lastRenderedPageBreak/>
        <w:t xml:space="preserve">Doughari HJ, Ndakidemi PA, Human IS, Benade S. The ecology, biology and pathogenesis of </w:t>
      </w:r>
      <w:r w:rsidRPr="00253CF6">
        <w:rPr>
          <w:rFonts w:ascii="Times New Roman" w:hAnsi="Times New Roman" w:cs="Times New Roman"/>
          <w:i/>
          <w:iCs/>
          <w:sz w:val="24"/>
          <w:szCs w:val="24"/>
        </w:rPr>
        <w:t>Acinetobacter</w:t>
      </w:r>
      <w:r w:rsidRPr="00253CF6">
        <w:rPr>
          <w:rFonts w:ascii="Times New Roman" w:hAnsi="Times New Roman" w:cs="Times New Roman"/>
          <w:sz w:val="24"/>
          <w:szCs w:val="24"/>
        </w:rPr>
        <w:t xml:space="preserve"> spp.: an overview. Microbes Environ. 2011; 26(2):101-12.</w:t>
      </w:r>
    </w:p>
    <w:p w14:paraId="7E18A365"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Wisplinghoff H, Paulus T, Lugenheim M, </w:t>
      </w:r>
      <w:r w:rsidRPr="00253CF6">
        <w:rPr>
          <w:rFonts w:ascii="Times New Roman" w:hAnsi="Times New Roman" w:cs="Times New Roman"/>
          <w:i/>
          <w:sz w:val="24"/>
          <w:szCs w:val="24"/>
          <w:lang w:val="en-IN"/>
        </w:rPr>
        <w:t>et al</w:t>
      </w:r>
      <w:r w:rsidRPr="00253CF6">
        <w:rPr>
          <w:rFonts w:ascii="Times New Roman" w:hAnsi="Times New Roman" w:cs="Times New Roman"/>
          <w:sz w:val="24"/>
          <w:szCs w:val="24"/>
          <w:lang w:val="en-IN"/>
        </w:rPr>
        <w:t xml:space="preserve">. Nosocomial bloodstream infections due to </w:t>
      </w:r>
      <w:r w:rsidRPr="00253CF6">
        <w:rPr>
          <w:rFonts w:ascii="Times New Roman" w:hAnsi="Times New Roman" w:cs="Times New Roman"/>
          <w:i/>
          <w:sz w:val="24"/>
          <w:szCs w:val="24"/>
          <w:lang w:val="en-IN"/>
        </w:rPr>
        <w:t>Acinetobacter baumannii</w:t>
      </w:r>
      <w:r w:rsidRPr="00253CF6">
        <w:rPr>
          <w:rFonts w:ascii="Times New Roman" w:hAnsi="Times New Roman" w:cs="Times New Roman"/>
          <w:sz w:val="24"/>
          <w:szCs w:val="24"/>
          <w:lang w:val="en-IN"/>
        </w:rPr>
        <w:t xml:space="preserve">, </w:t>
      </w:r>
      <w:r w:rsidRPr="00253CF6">
        <w:rPr>
          <w:rFonts w:ascii="Times New Roman" w:hAnsi="Times New Roman" w:cs="Times New Roman"/>
          <w:i/>
          <w:sz w:val="24"/>
          <w:szCs w:val="24"/>
          <w:lang w:val="en-IN"/>
        </w:rPr>
        <w:t>Acinetobacter pittii</w:t>
      </w:r>
      <w:r w:rsidRPr="00253CF6">
        <w:rPr>
          <w:rFonts w:ascii="Times New Roman" w:hAnsi="Times New Roman" w:cs="Times New Roman"/>
          <w:sz w:val="24"/>
          <w:szCs w:val="24"/>
          <w:lang w:val="en-IN"/>
        </w:rPr>
        <w:t xml:space="preserve"> and </w:t>
      </w:r>
      <w:r w:rsidRPr="00253CF6">
        <w:rPr>
          <w:rFonts w:ascii="Times New Roman" w:hAnsi="Times New Roman" w:cs="Times New Roman"/>
          <w:i/>
          <w:sz w:val="24"/>
          <w:szCs w:val="24"/>
          <w:lang w:val="en-IN"/>
        </w:rPr>
        <w:t>Acinetobacter</w:t>
      </w:r>
      <w:r w:rsidRPr="00253CF6">
        <w:rPr>
          <w:rFonts w:ascii="Times New Roman" w:hAnsi="Times New Roman" w:cs="Times New Roman"/>
          <w:sz w:val="24"/>
          <w:szCs w:val="24"/>
          <w:lang w:val="en-IN"/>
        </w:rPr>
        <w:t xml:space="preserve"> </w:t>
      </w:r>
      <w:r w:rsidRPr="00253CF6">
        <w:rPr>
          <w:rFonts w:ascii="Times New Roman" w:hAnsi="Times New Roman" w:cs="Times New Roman"/>
          <w:i/>
          <w:sz w:val="24"/>
          <w:szCs w:val="24"/>
          <w:lang w:val="en-IN"/>
        </w:rPr>
        <w:t>nosocomialis</w:t>
      </w:r>
      <w:r w:rsidRPr="00253CF6">
        <w:rPr>
          <w:rFonts w:ascii="Times New Roman" w:hAnsi="Times New Roman" w:cs="Times New Roman"/>
          <w:sz w:val="24"/>
          <w:szCs w:val="24"/>
          <w:lang w:val="en-IN"/>
        </w:rPr>
        <w:t xml:space="preserve"> in the United States. J Infect. 2012; 64:282-290.</w:t>
      </w:r>
    </w:p>
    <w:p w14:paraId="12414A63"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 </w:t>
      </w:r>
      <w:r w:rsidRPr="00253CF6">
        <w:rPr>
          <w:rFonts w:ascii="Times New Roman" w:hAnsi="Times New Roman" w:cs="Times New Roman"/>
          <w:sz w:val="24"/>
          <w:szCs w:val="24"/>
        </w:rPr>
        <w:t>Kurcik-Trajkovska B. </w:t>
      </w:r>
      <w:r w:rsidRPr="00253CF6">
        <w:rPr>
          <w:rFonts w:ascii="Times New Roman" w:hAnsi="Times New Roman" w:cs="Times New Roman"/>
          <w:i/>
          <w:iCs/>
          <w:sz w:val="24"/>
          <w:szCs w:val="24"/>
        </w:rPr>
        <w:t>Acinetobacter</w:t>
      </w:r>
      <w:r w:rsidRPr="00253CF6">
        <w:rPr>
          <w:rFonts w:ascii="Times New Roman" w:hAnsi="Times New Roman" w:cs="Times New Roman"/>
          <w:sz w:val="24"/>
          <w:szCs w:val="24"/>
        </w:rPr>
        <w:t> spp. – a serious enemy threatening hospitals worldwide. Maced J Med Sci.</w:t>
      </w:r>
      <w:r w:rsidRPr="00253CF6">
        <w:rPr>
          <w:rFonts w:ascii="Times New Roman" w:hAnsi="Times New Roman" w:cs="Times New Roman"/>
          <w:i/>
          <w:iCs/>
          <w:sz w:val="24"/>
          <w:szCs w:val="24"/>
        </w:rPr>
        <w:t> </w:t>
      </w:r>
      <w:r w:rsidRPr="00253CF6">
        <w:rPr>
          <w:rFonts w:ascii="Times New Roman" w:hAnsi="Times New Roman" w:cs="Times New Roman"/>
          <w:sz w:val="24"/>
          <w:szCs w:val="24"/>
        </w:rPr>
        <w:t>2009; 2:157–162.</w:t>
      </w:r>
    </w:p>
    <w:p w14:paraId="6DCF72A2"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Cisneros JM, Rodríguez-Baño J. Nosocomial bacteremia due to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epidemiology, clinical features and treatment. Clin Microbiol Infect. 2002; 8(11):687-693.</w:t>
      </w:r>
    </w:p>
    <w:p w14:paraId="4A6D934F"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Davis KA, Moran KA, McAllister CK, Gray PJ. Multidrug-resistant </w:t>
      </w:r>
      <w:r w:rsidRPr="00253CF6">
        <w:rPr>
          <w:rFonts w:ascii="Times New Roman" w:hAnsi="Times New Roman" w:cs="Times New Roman"/>
          <w:i/>
          <w:iCs/>
          <w:sz w:val="24"/>
          <w:szCs w:val="24"/>
        </w:rPr>
        <w:t>Acinetobacter</w:t>
      </w:r>
      <w:r w:rsidRPr="00253CF6">
        <w:rPr>
          <w:rFonts w:ascii="Times New Roman" w:hAnsi="Times New Roman" w:cs="Times New Roman"/>
          <w:sz w:val="24"/>
          <w:szCs w:val="24"/>
        </w:rPr>
        <w:t xml:space="preserve"> extremity infections in soldiers. Emerg Infect Dis. 2005</w:t>
      </w:r>
      <w:proofErr w:type="gramStart"/>
      <w:r w:rsidRPr="00253CF6">
        <w:rPr>
          <w:rFonts w:ascii="Times New Roman" w:hAnsi="Times New Roman" w:cs="Times New Roman"/>
          <w:sz w:val="24"/>
          <w:szCs w:val="24"/>
        </w:rPr>
        <w:t>;11</w:t>
      </w:r>
      <w:proofErr w:type="gramEnd"/>
      <w:r w:rsidRPr="00253CF6">
        <w:rPr>
          <w:rFonts w:ascii="Times New Roman" w:hAnsi="Times New Roman" w:cs="Times New Roman"/>
          <w:sz w:val="24"/>
          <w:szCs w:val="24"/>
        </w:rPr>
        <w:t>(8):1218-24.</w:t>
      </w:r>
    </w:p>
    <w:p w14:paraId="68B90B3F"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Yun CH, Branstetter JG, Murray CK. Osteomyelitis in Military Personnel Wounded in Iraq and Afghanistan. The Journal of Trauma: Injury, Infection, and Critical Care. 2008; 64(2):S163-S168.</w:t>
      </w:r>
    </w:p>
    <w:p w14:paraId="1DF17004"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Trottier V, Segura PG, Namias N, KingD, </w:t>
      </w:r>
      <w:r w:rsidRPr="00253CF6">
        <w:rPr>
          <w:rFonts w:ascii="Times New Roman" w:hAnsi="Times New Roman" w:cs="Times New Roman"/>
          <w:i/>
          <w:iCs/>
          <w:sz w:val="24"/>
          <w:szCs w:val="24"/>
          <w:lang w:val="en-IN"/>
        </w:rPr>
        <w:t>et al</w:t>
      </w:r>
      <w:r w:rsidRPr="00253CF6">
        <w:rPr>
          <w:rFonts w:ascii="Times New Roman" w:hAnsi="Times New Roman" w:cs="Times New Roman"/>
          <w:sz w:val="24"/>
          <w:szCs w:val="24"/>
          <w:lang w:val="en-IN"/>
        </w:rPr>
        <w:t xml:space="preserve">. Outcomes of </w:t>
      </w:r>
      <w:r w:rsidRPr="00253CF6">
        <w:rPr>
          <w:rFonts w:ascii="Times New Roman" w:hAnsi="Times New Roman" w:cs="Times New Roman"/>
          <w:i/>
          <w:iCs/>
          <w:sz w:val="24"/>
          <w:szCs w:val="24"/>
          <w:lang w:val="en-IN"/>
        </w:rPr>
        <w:t>Acinetobacter baumannii</w:t>
      </w:r>
      <w:r w:rsidRPr="00253CF6">
        <w:rPr>
          <w:rFonts w:ascii="Times New Roman" w:hAnsi="Times New Roman" w:cs="Times New Roman"/>
          <w:sz w:val="24"/>
          <w:szCs w:val="24"/>
          <w:lang w:val="en-IN"/>
        </w:rPr>
        <w:t xml:space="preserve"> infection in critically ill burned patients. J Burn Care Res. 2007; 28:248–254.</w:t>
      </w:r>
    </w:p>
    <w:p w14:paraId="52631428"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Kurtaran B, Kuscu F, Ulu A, Inal AS,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The Causes of Postoperative Meningitis: The Comparison of Gram-Negative and Gram-Positive Pathogens. Turk Neurosurg. 2018; 28(4):589-596.</w:t>
      </w:r>
    </w:p>
    <w:p w14:paraId="3E09200B"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lastRenderedPageBreak/>
        <w:t xml:space="preserve">Metan G, Alp E, Aygen B, Sumerkan B. </w:t>
      </w:r>
      <w:r w:rsidRPr="00253CF6">
        <w:rPr>
          <w:rFonts w:ascii="Times New Roman" w:hAnsi="Times New Roman" w:cs="Times New Roman"/>
          <w:i/>
          <w:iCs/>
          <w:sz w:val="24"/>
          <w:szCs w:val="24"/>
          <w:lang w:val="en-IN"/>
        </w:rPr>
        <w:t>Acinetobacter baumannii</w:t>
      </w:r>
      <w:r w:rsidRPr="00253CF6">
        <w:rPr>
          <w:rFonts w:ascii="Times New Roman" w:hAnsi="Times New Roman" w:cs="Times New Roman"/>
          <w:sz w:val="24"/>
          <w:szCs w:val="24"/>
          <w:lang w:val="en-IN"/>
        </w:rPr>
        <w:t xml:space="preserve"> meningitis in post-neurosurgical patients: clinical outcome and impact of carbapenem resistance. J Antimicrob Chemother. 2007; 60:197–199.</w:t>
      </w:r>
    </w:p>
    <w:p w14:paraId="7F1F13D8"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Menon T, Shanmugasundaram S, Nandhakumar B, Nalina K, Balasubramaniam. Infective endocarditis due to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complex--a case report. Indian J Pathol Microbiol. 2006; 49(4):576-578.</w:t>
      </w:r>
    </w:p>
    <w:p w14:paraId="66493B1B"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Kau HC, Tsai CC, Kao SC, Hsu WM, Liu JH. Corneal ulcer of the side port after phacoemulsification induced by </w:t>
      </w:r>
      <w:r w:rsidRPr="00253CF6">
        <w:rPr>
          <w:rFonts w:ascii="Times New Roman" w:hAnsi="Times New Roman" w:cs="Times New Roman"/>
          <w:i/>
          <w:iCs/>
          <w:sz w:val="24"/>
          <w:szCs w:val="24"/>
          <w:lang w:val="en-IN"/>
        </w:rPr>
        <w:t>Acinetobacter baumannii</w:t>
      </w:r>
      <w:r w:rsidRPr="00253CF6">
        <w:rPr>
          <w:rFonts w:ascii="Times New Roman" w:hAnsi="Times New Roman" w:cs="Times New Roman"/>
          <w:sz w:val="24"/>
          <w:szCs w:val="24"/>
          <w:lang w:val="en-IN"/>
        </w:rPr>
        <w:t>. J Cataract Refract Surg. 2002; 28:895–897.</w:t>
      </w:r>
    </w:p>
    <w:p w14:paraId="226D5B8B"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Anstey NM, Currie BJ, Withnall KM. Community-acquired </w:t>
      </w:r>
      <w:r w:rsidRPr="00253CF6">
        <w:rPr>
          <w:rFonts w:ascii="Times New Roman" w:hAnsi="Times New Roman" w:cs="Times New Roman"/>
          <w:i/>
          <w:iCs/>
          <w:sz w:val="24"/>
          <w:szCs w:val="24"/>
          <w:lang w:val="en-IN"/>
        </w:rPr>
        <w:t xml:space="preserve">Acinetobacter </w:t>
      </w:r>
      <w:r w:rsidRPr="00253CF6">
        <w:rPr>
          <w:rFonts w:ascii="Times New Roman" w:hAnsi="Times New Roman" w:cs="Times New Roman"/>
          <w:sz w:val="24"/>
          <w:szCs w:val="24"/>
          <w:lang w:val="en-IN"/>
        </w:rPr>
        <w:t>pneumonia in the Northern Territory of Australia. Clin Infect Dis. 1992; 14:83–91.</w:t>
      </w:r>
    </w:p>
    <w:p w14:paraId="585DAA14"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Bick JA, Semel JD. Fulminant community-acquired </w:t>
      </w:r>
      <w:r w:rsidRPr="00253CF6">
        <w:rPr>
          <w:rFonts w:ascii="Times New Roman" w:hAnsi="Times New Roman" w:cs="Times New Roman"/>
          <w:i/>
          <w:iCs/>
          <w:sz w:val="24"/>
          <w:szCs w:val="24"/>
          <w:lang w:val="en-IN"/>
        </w:rPr>
        <w:t xml:space="preserve">Acinetobacter </w:t>
      </w:r>
      <w:r w:rsidRPr="00253CF6">
        <w:rPr>
          <w:rFonts w:ascii="Times New Roman" w:hAnsi="Times New Roman" w:cs="Times New Roman"/>
          <w:sz w:val="24"/>
          <w:szCs w:val="24"/>
          <w:lang w:val="en-IN"/>
        </w:rPr>
        <w:t>pneumonia in a healthy woman. Clin Infect Dis. 1993; 17:820–821.</w:t>
      </w:r>
    </w:p>
    <w:p w14:paraId="1C529F27"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Gottlieb T, Barnes DJ. Community-acquired </w:t>
      </w:r>
      <w:r w:rsidRPr="00253CF6">
        <w:rPr>
          <w:rFonts w:ascii="Times New Roman" w:hAnsi="Times New Roman" w:cs="Times New Roman"/>
          <w:i/>
          <w:iCs/>
          <w:sz w:val="24"/>
          <w:szCs w:val="24"/>
          <w:lang w:val="en-IN"/>
        </w:rPr>
        <w:t>Acinetobacter</w:t>
      </w:r>
      <w:r w:rsidRPr="00253CF6">
        <w:rPr>
          <w:rFonts w:ascii="Times New Roman" w:hAnsi="Times New Roman" w:cs="Times New Roman"/>
          <w:sz w:val="24"/>
          <w:szCs w:val="24"/>
          <w:lang w:val="en-IN"/>
        </w:rPr>
        <w:t xml:space="preserve"> pneumonia. Aust N Z J Med. 1989; 19:259–260.</w:t>
      </w:r>
    </w:p>
    <w:p w14:paraId="28B06580"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Abbo A, Navon-Venezia S, Hammer-Muntz O, Krichali T, Siegman-Igra Y, Carmeli Y. Multidrug-resistant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Emerg Infect Dis. 2005; 11(1):22-9.</w:t>
      </w:r>
    </w:p>
    <w:p w14:paraId="12329A2C"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Magill SS, Edwards JR, Bamberg W, Beldavs ZG,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xml:space="preserve"> Emerging Infections Program Healthcare-Associated Infections and Antimicrobial Use Prevalence Survey Team. Multistate point-prevalence survey of health care-associated infections. N Engl J Med. 2014; 370(13):1198-208.</w:t>
      </w:r>
    </w:p>
    <w:p w14:paraId="3A514614"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lastRenderedPageBreak/>
        <w:t xml:space="preserve">Lob SH, Hoban DJ, Sahm DF, Badal RE. Regional differences and trends in antimicrobial susceptibility of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Int J Antimicrob Agents. 2016; 47(4):317-23.</w:t>
      </w:r>
    </w:p>
    <w:p w14:paraId="5AFA3AAA"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Giammanco A, Calà C, Fasciana T, Dowzicky MJ. Global Assessment of the Activity of Tigecycline against Multidrug-Resistant Gram-Negative Pathogens between 2004 and 2014 as Part of the Tigecycline Evaluation and Surveillance Trial. </w:t>
      </w:r>
      <w:proofErr w:type="gramStart"/>
      <w:r w:rsidRPr="00253CF6">
        <w:rPr>
          <w:rFonts w:ascii="Times New Roman" w:hAnsi="Times New Roman" w:cs="Times New Roman"/>
          <w:sz w:val="24"/>
          <w:szCs w:val="24"/>
        </w:rPr>
        <w:t>mSphere</w:t>
      </w:r>
      <w:proofErr w:type="gramEnd"/>
      <w:r w:rsidRPr="00253CF6">
        <w:rPr>
          <w:rFonts w:ascii="Times New Roman" w:hAnsi="Times New Roman" w:cs="Times New Roman"/>
          <w:sz w:val="24"/>
          <w:szCs w:val="24"/>
        </w:rPr>
        <w:t>. 2017; 2(1):e00310-16.</w:t>
      </w:r>
    </w:p>
    <w:p w14:paraId="4CA97DF3"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Hsueh PR, Teng LJ, Chen CY, Chen WH, Yu CJ, Ho SW, Luh KT. Pandrug-resistant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causing nosocomial infections in a university hospital, Taiwan. Emerg Infect Dis. 2002; 8(8):827-832.</w:t>
      </w:r>
    </w:p>
    <w:p w14:paraId="1D51A63A"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Lagamayo EN. Antimicrobial resistance in major pathogens of hospital acquired pneumonia in Asian countries. Am J </w:t>
      </w:r>
      <w:proofErr w:type="gramStart"/>
      <w:r w:rsidRPr="00253CF6">
        <w:rPr>
          <w:rFonts w:ascii="Times New Roman" w:hAnsi="Times New Roman" w:cs="Times New Roman"/>
          <w:sz w:val="24"/>
          <w:szCs w:val="24"/>
          <w:lang w:val="en-IN"/>
        </w:rPr>
        <w:t>Inf</w:t>
      </w:r>
      <w:proofErr w:type="gramEnd"/>
      <w:r w:rsidRPr="00253CF6">
        <w:rPr>
          <w:rFonts w:ascii="Times New Roman" w:hAnsi="Times New Roman" w:cs="Times New Roman"/>
          <w:sz w:val="24"/>
          <w:szCs w:val="24"/>
          <w:lang w:val="en-IN"/>
        </w:rPr>
        <w:t xml:space="preserve"> Control. 2008; 36: S101-108.</w:t>
      </w:r>
    </w:p>
    <w:p w14:paraId="6062B577"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Shadan A, Pathak A, Ma Y, Pathania R, Singh RP. Deciphering the virulence factors, regulation, and immune response to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infection. Front Cell Infect Microbiol. 2023; 13:1053968.</w:t>
      </w:r>
    </w:p>
    <w:p w14:paraId="630F1C5B" w14:textId="2BA14291" w:rsidR="00656356" w:rsidRPr="00253CF6" w:rsidRDefault="00656356" w:rsidP="00656356">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Gajdács M, Urbán E, Stájer A, Baráth Z. Antimicrobial Resistance in the Context</w:t>
      </w:r>
      <w:r w:rsidRPr="00253CF6">
        <w:rPr>
          <w:rFonts w:ascii="Times New Roman" w:hAnsi="Times New Roman" w:cs="Times New Roman"/>
          <w:sz w:val="24"/>
          <w:szCs w:val="24"/>
          <w:lang w:val="en-IN"/>
        </w:rPr>
        <w:t xml:space="preserve"> </w:t>
      </w:r>
      <w:r w:rsidRPr="00253CF6">
        <w:rPr>
          <w:rFonts w:ascii="Times New Roman" w:hAnsi="Times New Roman" w:cs="Times New Roman"/>
          <w:sz w:val="24"/>
          <w:szCs w:val="24"/>
          <w:lang w:val="en-IN"/>
        </w:rPr>
        <w:t>of the Sustainable Development Goals: A Brief Review. Eur J Investig Health</w:t>
      </w:r>
      <w:r w:rsidRPr="00253CF6">
        <w:rPr>
          <w:rFonts w:ascii="Times New Roman" w:hAnsi="Times New Roman" w:cs="Times New Roman"/>
          <w:sz w:val="24"/>
          <w:szCs w:val="24"/>
          <w:lang w:val="en-IN"/>
        </w:rPr>
        <w:t xml:space="preserve"> </w:t>
      </w:r>
      <w:r w:rsidRPr="00253CF6">
        <w:rPr>
          <w:rFonts w:ascii="Times New Roman" w:hAnsi="Times New Roman" w:cs="Times New Roman"/>
          <w:sz w:val="24"/>
          <w:szCs w:val="24"/>
          <w:lang w:val="en-IN"/>
        </w:rPr>
        <w:t>Psychol Educ. 2021: 11: 71–82.</w:t>
      </w:r>
    </w:p>
    <w:p w14:paraId="64838FDD" w14:textId="2B2F6462" w:rsidR="00656356" w:rsidRPr="00253CF6" w:rsidRDefault="00656356" w:rsidP="008A514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Centers for Disease Control and Prevention: Antibiotic resistance threats in the</w:t>
      </w:r>
      <w:r w:rsidR="008A5140" w:rsidRPr="00253CF6">
        <w:rPr>
          <w:rFonts w:ascii="Times New Roman" w:hAnsi="Times New Roman" w:cs="Times New Roman"/>
          <w:sz w:val="24"/>
          <w:szCs w:val="24"/>
          <w:lang w:val="en-IN"/>
        </w:rPr>
        <w:t xml:space="preserve"> </w:t>
      </w:r>
      <w:r w:rsidRPr="00253CF6">
        <w:rPr>
          <w:rFonts w:ascii="Times New Roman" w:hAnsi="Times New Roman" w:cs="Times New Roman"/>
          <w:sz w:val="24"/>
          <w:szCs w:val="24"/>
          <w:lang w:val="en-IN"/>
        </w:rPr>
        <w:t>United States. CDC’s 2019 Antibiotic Resistance Threats Report; 2019. Available</w:t>
      </w:r>
      <w:r w:rsidR="008A5140" w:rsidRPr="00253CF6">
        <w:rPr>
          <w:rFonts w:ascii="Times New Roman" w:hAnsi="Times New Roman" w:cs="Times New Roman"/>
          <w:sz w:val="24"/>
          <w:szCs w:val="24"/>
          <w:lang w:val="en-IN"/>
        </w:rPr>
        <w:t xml:space="preserve"> </w:t>
      </w:r>
      <w:r w:rsidRPr="00253CF6">
        <w:rPr>
          <w:rFonts w:ascii="Times New Roman" w:hAnsi="Times New Roman" w:cs="Times New Roman"/>
          <w:sz w:val="24"/>
          <w:szCs w:val="24"/>
          <w:lang w:val="en-IN"/>
        </w:rPr>
        <w:t xml:space="preserve">from: </w:t>
      </w:r>
      <w:hyperlink r:id="rId9" w:history="1">
        <w:r w:rsidR="008A5140" w:rsidRPr="00253CF6">
          <w:rPr>
            <w:rStyle w:val="Hyperlink"/>
            <w:rFonts w:ascii="Times New Roman" w:hAnsi="Times New Roman" w:cs="Times New Roman"/>
            <w:sz w:val="24"/>
            <w:szCs w:val="24"/>
            <w:lang w:val="en-IN"/>
          </w:rPr>
          <w:t>https://www.cdc.gov/drugresistance/pdf/threats-report/2019-ar-threatsreport-508.pdf</w:t>
        </w:r>
      </w:hyperlink>
      <w:r w:rsidRPr="00253CF6">
        <w:rPr>
          <w:rFonts w:ascii="Times New Roman" w:hAnsi="Times New Roman" w:cs="Times New Roman"/>
          <w:sz w:val="24"/>
          <w:szCs w:val="24"/>
          <w:lang w:val="en-IN"/>
        </w:rPr>
        <w:t>.</w:t>
      </w:r>
    </w:p>
    <w:p w14:paraId="582C0E08" w14:textId="563A6FA4" w:rsidR="008A5140" w:rsidRPr="00253CF6" w:rsidRDefault="008A5140" w:rsidP="008A514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lastRenderedPageBreak/>
        <w:t xml:space="preserve">WHO. WHO </w:t>
      </w:r>
      <w:r w:rsidRPr="00253CF6">
        <w:rPr>
          <w:rFonts w:ascii="Times New Roman" w:hAnsi="Times New Roman" w:cs="Times New Roman"/>
          <w:sz w:val="24"/>
          <w:szCs w:val="24"/>
          <w:lang w:val="en-IN"/>
        </w:rPr>
        <w:t>Bacterial Priority Pathogens List</w:t>
      </w:r>
      <w:r w:rsidRPr="00253CF6">
        <w:rPr>
          <w:rFonts w:ascii="Times New Roman" w:hAnsi="Times New Roman" w:cs="Times New Roman"/>
          <w:sz w:val="24"/>
          <w:szCs w:val="24"/>
          <w:lang w:val="en-IN"/>
        </w:rPr>
        <w:t xml:space="preserve">. World Health Organization; </w:t>
      </w:r>
      <w:r w:rsidRPr="00253CF6">
        <w:rPr>
          <w:rFonts w:ascii="Times New Roman" w:hAnsi="Times New Roman" w:cs="Times New Roman"/>
          <w:sz w:val="24"/>
          <w:szCs w:val="24"/>
          <w:lang w:val="en-IN"/>
        </w:rPr>
        <w:t>2024</w:t>
      </w:r>
      <w:r w:rsidRPr="00253CF6">
        <w:rPr>
          <w:rFonts w:ascii="Times New Roman" w:hAnsi="Times New Roman" w:cs="Times New Roman"/>
          <w:sz w:val="24"/>
          <w:szCs w:val="24"/>
          <w:lang w:val="en-IN"/>
        </w:rPr>
        <w:t>. Available from:</w:t>
      </w:r>
      <w:r w:rsidRPr="00253CF6">
        <w:t xml:space="preserve"> </w:t>
      </w:r>
      <w:r w:rsidRPr="00253CF6">
        <w:rPr>
          <w:rFonts w:ascii="Times New Roman" w:hAnsi="Times New Roman" w:cs="Times New Roman"/>
          <w:sz w:val="24"/>
          <w:szCs w:val="24"/>
          <w:lang w:val="en-IN"/>
        </w:rPr>
        <w:t>https://www.who.int/publications/i/item/9789240093461</w:t>
      </w:r>
    </w:p>
    <w:p w14:paraId="45D8917D"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bCs/>
          <w:sz w:val="24"/>
          <w:szCs w:val="24"/>
        </w:rPr>
        <w:t xml:space="preserve">Corbella X, Ariza J, Ardanuy C, Vuelta M, </w:t>
      </w:r>
      <w:r w:rsidRPr="00253CF6">
        <w:rPr>
          <w:rFonts w:ascii="Times New Roman" w:hAnsi="Times New Roman" w:cs="Times New Roman"/>
          <w:bCs/>
          <w:i/>
          <w:iCs/>
          <w:sz w:val="24"/>
          <w:szCs w:val="24"/>
        </w:rPr>
        <w:t>et al</w:t>
      </w:r>
      <w:r w:rsidRPr="00253CF6">
        <w:rPr>
          <w:rFonts w:ascii="Times New Roman" w:hAnsi="Times New Roman" w:cs="Times New Roman"/>
          <w:bCs/>
          <w:sz w:val="24"/>
          <w:szCs w:val="24"/>
        </w:rPr>
        <w:t>.</w:t>
      </w:r>
      <w:r w:rsidRPr="00253CF6">
        <w:rPr>
          <w:rFonts w:ascii="Times New Roman" w:hAnsi="Times New Roman" w:cs="Times New Roman"/>
          <w:b/>
          <w:sz w:val="24"/>
          <w:szCs w:val="24"/>
        </w:rPr>
        <w:t xml:space="preserve"> </w:t>
      </w:r>
      <w:r w:rsidRPr="00253CF6">
        <w:rPr>
          <w:rFonts w:ascii="Times New Roman" w:hAnsi="Times New Roman" w:cs="Times New Roman"/>
          <w:sz w:val="24"/>
          <w:szCs w:val="24"/>
        </w:rPr>
        <w:t xml:space="preserve">1998. Efficacy of sulbactam alone and in combination with ampicillin in nosocomial infections caused by multiresistant </w:t>
      </w:r>
      <w:r w:rsidRPr="00253CF6">
        <w:rPr>
          <w:rFonts w:ascii="Times New Roman" w:hAnsi="Times New Roman" w:cs="Times New Roman"/>
          <w:i/>
          <w:sz w:val="24"/>
          <w:szCs w:val="24"/>
        </w:rPr>
        <w:t>Acinetobacter baumannii</w:t>
      </w:r>
      <w:r w:rsidRPr="00253CF6">
        <w:rPr>
          <w:rFonts w:ascii="Times New Roman" w:hAnsi="Times New Roman" w:cs="Times New Roman"/>
          <w:sz w:val="24"/>
          <w:szCs w:val="24"/>
        </w:rPr>
        <w:t xml:space="preserve">. J Antimicrob Chemother. 1998; </w:t>
      </w:r>
      <w:r w:rsidRPr="00253CF6">
        <w:rPr>
          <w:rFonts w:ascii="Times New Roman" w:hAnsi="Times New Roman" w:cs="Times New Roman"/>
          <w:bCs/>
          <w:sz w:val="24"/>
          <w:szCs w:val="24"/>
        </w:rPr>
        <w:t>42:793</w:t>
      </w:r>
      <w:r w:rsidRPr="00253CF6">
        <w:rPr>
          <w:rFonts w:ascii="Times New Roman" w:hAnsi="Times New Roman" w:cs="Times New Roman"/>
          <w:sz w:val="24"/>
          <w:szCs w:val="24"/>
        </w:rPr>
        <w:t>–802.</w:t>
      </w:r>
    </w:p>
    <w:p w14:paraId="20523A89"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Rodriguez-Hernandez MJ, Cuberos L, Pichardo C, Caballero FJ, </w:t>
      </w:r>
      <w:r w:rsidRPr="00253CF6">
        <w:rPr>
          <w:rFonts w:ascii="Times New Roman" w:hAnsi="Times New Roman" w:cs="Times New Roman"/>
          <w:i/>
          <w:iCs/>
          <w:sz w:val="24"/>
          <w:szCs w:val="24"/>
          <w:lang w:val="en-IN"/>
        </w:rPr>
        <w:t>et al</w:t>
      </w:r>
      <w:r w:rsidRPr="00253CF6">
        <w:rPr>
          <w:rFonts w:ascii="Times New Roman" w:hAnsi="Times New Roman" w:cs="Times New Roman"/>
          <w:sz w:val="24"/>
          <w:szCs w:val="24"/>
          <w:lang w:val="en-IN"/>
        </w:rPr>
        <w:t xml:space="preserve">. Sulbactam efficacy in experimental models caused by susceptible and intermediate </w:t>
      </w:r>
      <w:r w:rsidRPr="00253CF6">
        <w:rPr>
          <w:rFonts w:ascii="Times New Roman" w:hAnsi="Times New Roman" w:cs="Times New Roman"/>
          <w:i/>
          <w:iCs/>
          <w:sz w:val="24"/>
          <w:szCs w:val="24"/>
          <w:lang w:val="en-IN"/>
        </w:rPr>
        <w:t>Acinetobacter baumannii</w:t>
      </w:r>
      <w:r w:rsidRPr="00253CF6">
        <w:rPr>
          <w:rFonts w:ascii="Times New Roman" w:hAnsi="Times New Roman" w:cs="Times New Roman"/>
          <w:sz w:val="24"/>
          <w:szCs w:val="24"/>
          <w:lang w:val="en-IN"/>
        </w:rPr>
        <w:t xml:space="preserve"> strains. J Antimicrob Chemother. 2001; 47: 479–482.</w:t>
      </w:r>
    </w:p>
    <w:p w14:paraId="0D9C503F"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Levin AS. 2002. Multiresistant </w:t>
      </w:r>
      <w:r w:rsidRPr="00253CF6">
        <w:rPr>
          <w:rFonts w:ascii="Times New Roman" w:hAnsi="Times New Roman" w:cs="Times New Roman"/>
          <w:i/>
          <w:iCs/>
          <w:sz w:val="24"/>
          <w:szCs w:val="24"/>
          <w:lang w:val="en-IN"/>
        </w:rPr>
        <w:t xml:space="preserve">Acinetobacter </w:t>
      </w:r>
      <w:r w:rsidRPr="00253CF6">
        <w:rPr>
          <w:rFonts w:ascii="Times New Roman" w:hAnsi="Times New Roman" w:cs="Times New Roman"/>
          <w:sz w:val="24"/>
          <w:szCs w:val="24"/>
          <w:lang w:val="en-IN"/>
        </w:rPr>
        <w:t>infections: a role for sulbactam combinations in overcoming an emerging worldwide problem. Clin Microbiol Infect. 2002; 8:144–153.</w:t>
      </w:r>
    </w:p>
    <w:p w14:paraId="40BF3663"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Levin AS, Levy CE, Manrique AE, Medeiros EA, Costa SF. Severe nosocomial infections with imipenem-resistant </w:t>
      </w:r>
      <w:r w:rsidRPr="00253CF6">
        <w:rPr>
          <w:rFonts w:ascii="Times New Roman" w:hAnsi="Times New Roman" w:cs="Times New Roman"/>
          <w:i/>
          <w:iCs/>
          <w:sz w:val="24"/>
          <w:szCs w:val="24"/>
          <w:lang w:val="en-IN"/>
        </w:rPr>
        <w:t>Acinetobacter baumannii</w:t>
      </w:r>
      <w:r w:rsidRPr="00253CF6">
        <w:rPr>
          <w:rFonts w:ascii="Times New Roman" w:hAnsi="Times New Roman" w:cs="Times New Roman"/>
          <w:sz w:val="24"/>
          <w:szCs w:val="24"/>
          <w:lang w:val="en-IN"/>
        </w:rPr>
        <w:t xml:space="preserve"> treated with ampicillin/sulbactam. Int J Antimicrob Agents. 2003; 21:58–62.</w:t>
      </w:r>
    </w:p>
    <w:p w14:paraId="029641F8"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Higgins PG, Wisplinghoff H, Stefanik D, Seifert H. In vitro activities of the beta-lactamase inhibitors clavulanic acid, sulbactam, and tazobactam alone or in combination with beta-lactams against epidemiologically characterized multidrug-resistant </w:t>
      </w:r>
      <w:r w:rsidRPr="00253CF6">
        <w:rPr>
          <w:rFonts w:ascii="Times New Roman" w:hAnsi="Times New Roman" w:cs="Times New Roman"/>
          <w:i/>
          <w:iCs/>
          <w:sz w:val="24"/>
          <w:szCs w:val="24"/>
          <w:lang w:val="en-IN"/>
        </w:rPr>
        <w:t>Acinetobacter baumannii</w:t>
      </w:r>
      <w:r w:rsidRPr="00253CF6">
        <w:rPr>
          <w:rFonts w:ascii="Times New Roman" w:hAnsi="Times New Roman" w:cs="Times New Roman"/>
          <w:sz w:val="24"/>
          <w:szCs w:val="24"/>
          <w:lang w:val="en-IN"/>
        </w:rPr>
        <w:t xml:space="preserve"> strains. Antimicrob Agents Chemother. 2004; 48:1586–1592.</w:t>
      </w:r>
    </w:p>
    <w:p w14:paraId="596D7DF1"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Brauers J, Frank U, Kresken M, Rodloff AC, Seifert H. Activities of various beta-lactams and beta-lactam/beta-lactamase inhibitor combinations against </w:t>
      </w:r>
      <w:r w:rsidRPr="00253CF6">
        <w:rPr>
          <w:rFonts w:ascii="Times New Roman" w:hAnsi="Times New Roman" w:cs="Times New Roman"/>
          <w:i/>
          <w:iCs/>
          <w:sz w:val="24"/>
          <w:szCs w:val="24"/>
          <w:lang w:val="en-IN"/>
        </w:rPr>
        <w:t>Acinetobacter baumannii</w:t>
      </w:r>
      <w:r w:rsidRPr="00253CF6">
        <w:rPr>
          <w:rFonts w:ascii="Times New Roman" w:hAnsi="Times New Roman" w:cs="Times New Roman"/>
          <w:sz w:val="24"/>
          <w:szCs w:val="24"/>
          <w:lang w:val="en-IN"/>
        </w:rPr>
        <w:t xml:space="preserve"> and </w:t>
      </w:r>
      <w:r w:rsidRPr="00253CF6">
        <w:rPr>
          <w:rFonts w:ascii="Times New Roman" w:hAnsi="Times New Roman" w:cs="Times New Roman"/>
          <w:i/>
          <w:iCs/>
          <w:sz w:val="24"/>
          <w:szCs w:val="24"/>
          <w:lang w:val="en-IN"/>
        </w:rPr>
        <w:t>Acinetobacter</w:t>
      </w:r>
      <w:r w:rsidRPr="00253CF6">
        <w:rPr>
          <w:rFonts w:ascii="Times New Roman" w:hAnsi="Times New Roman" w:cs="Times New Roman"/>
          <w:sz w:val="24"/>
          <w:szCs w:val="24"/>
          <w:lang w:val="en-IN"/>
        </w:rPr>
        <w:t xml:space="preserve"> DNA group 3 strains. Clin Microbiol Infect. 2005; 11:24–30.</w:t>
      </w:r>
    </w:p>
    <w:p w14:paraId="58855EE4"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lastRenderedPageBreak/>
        <w:t xml:space="preserve">Cisneros JM, Reyes MJ, Pachon J, Becerril B, </w:t>
      </w:r>
      <w:r w:rsidRPr="00253CF6">
        <w:rPr>
          <w:rFonts w:ascii="Times New Roman" w:hAnsi="Times New Roman" w:cs="Times New Roman"/>
          <w:i/>
          <w:iCs/>
          <w:sz w:val="24"/>
          <w:szCs w:val="24"/>
          <w:lang w:val="en-IN"/>
        </w:rPr>
        <w:t>et al</w:t>
      </w:r>
      <w:r w:rsidRPr="00253CF6">
        <w:rPr>
          <w:rFonts w:ascii="Times New Roman" w:hAnsi="Times New Roman" w:cs="Times New Roman"/>
          <w:sz w:val="24"/>
          <w:szCs w:val="24"/>
          <w:lang w:val="en-IN"/>
        </w:rPr>
        <w:t xml:space="preserve">. Bacteremia due to </w:t>
      </w:r>
      <w:r w:rsidRPr="00253CF6">
        <w:rPr>
          <w:rFonts w:ascii="Times New Roman" w:hAnsi="Times New Roman" w:cs="Times New Roman"/>
          <w:i/>
          <w:iCs/>
          <w:sz w:val="24"/>
          <w:szCs w:val="24"/>
          <w:lang w:val="en-IN"/>
        </w:rPr>
        <w:t>Acinetobacter baumannii</w:t>
      </w:r>
      <w:r w:rsidRPr="00253CF6">
        <w:rPr>
          <w:rFonts w:ascii="Times New Roman" w:hAnsi="Times New Roman" w:cs="Times New Roman"/>
          <w:sz w:val="24"/>
          <w:szCs w:val="24"/>
          <w:lang w:val="en-IN"/>
        </w:rPr>
        <w:t>: epidemiology, clinical findings, and prognostic features. Clin Infect Dis. 1996; 22:1026–1032.</w:t>
      </w:r>
    </w:p>
    <w:p w14:paraId="0F964798"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Jellison TK, McKinnon PS, Rybak MJ. Epidemiology, resistance, and outcomes of </w:t>
      </w:r>
      <w:r w:rsidRPr="00253CF6">
        <w:rPr>
          <w:rFonts w:ascii="Times New Roman" w:hAnsi="Times New Roman" w:cs="Times New Roman"/>
          <w:i/>
          <w:iCs/>
          <w:sz w:val="24"/>
          <w:szCs w:val="24"/>
          <w:lang w:val="en-IN"/>
        </w:rPr>
        <w:t>Acinetobacter baumannii</w:t>
      </w:r>
      <w:r w:rsidRPr="00253CF6">
        <w:rPr>
          <w:rFonts w:ascii="Times New Roman" w:hAnsi="Times New Roman" w:cs="Times New Roman"/>
          <w:sz w:val="24"/>
          <w:szCs w:val="24"/>
          <w:lang w:val="en-IN"/>
        </w:rPr>
        <w:t xml:space="preserve"> bacteremia treated with imipenem-cilastatin or ampicillin-sulbactam. Pharmacotherapy. 2001; 21:142– 148.</w:t>
      </w:r>
    </w:p>
    <w:p w14:paraId="134541E0"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Choi JY, Kim CO, Park YS, Yoon HJ, </w:t>
      </w:r>
      <w:r w:rsidRPr="00253CF6">
        <w:rPr>
          <w:rFonts w:ascii="Times New Roman" w:hAnsi="Times New Roman" w:cs="Times New Roman"/>
          <w:i/>
          <w:iCs/>
          <w:sz w:val="24"/>
          <w:szCs w:val="24"/>
          <w:lang w:val="en-IN"/>
        </w:rPr>
        <w:t>et al</w:t>
      </w:r>
      <w:r w:rsidRPr="00253CF6">
        <w:rPr>
          <w:rFonts w:ascii="Times New Roman" w:hAnsi="Times New Roman" w:cs="Times New Roman"/>
          <w:sz w:val="24"/>
          <w:szCs w:val="24"/>
          <w:lang w:val="en-IN"/>
        </w:rPr>
        <w:t xml:space="preserve">. Comparison of efficacy of cefoperazone/sulbactam and imipenem/cilastatin for treatment of </w:t>
      </w:r>
      <w:r w:rsidRPr="00253CF6">
        <w:rPr>
          <w:rFonts w:ascii="Times New Roman" w:hAnsi="Times New Roman" w:cs="Times New Roman"/>
          <w:i/>
          <w:iCs/>
          <w:sz w:val="24"/>
          <w:szCs w:val="24"/>
          <w:lang w:val="en-IN"/>
        </w:rPr>
        <w:t>Acinetobacter</w:t>
      </w:r>
      <w:r w:rsidRPr="00253CF6">
        <w:rPr>
          <w:rFonts w:ascii="Times New Roman" w:hAnsi="Times New Roman" w:cs="Times New Roman"/>
          <w:sz w:val="24"/>
          <w:szCs w:val="24"/>
          <w:lang w:val="en-IN"/>
        </w:rPr>
        <w:t xml:space="preserve"> bacteremia. Yonsei Med J. 2006; 47:63–69.</w:t>
      </w:r>
    </w:p>
    <w:p w14:paraId="62FCF5EE"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Hogg GM, Barr JG, Webb CH. In-vitro activity of the combination of colistin and rifampicin against multidrug-resistant strains of </w:t>
      </w:r>
      <w:r w:rsidRPr="00253CF6">
        <w:rPr>
          <w:rFonts w:ascii="Times New Roman" w:hAnsi="Times New Roman" w:cs="Times New Roman"/>
          <w:i/>
          <w:iCs/>
          <w:sz w:val="24"/>
          <w:szCs w:val="24"/>
          <w:lang w:val="en-IN"/>
        </w:rPr>
        <w:t>Acinetobacter baumannii.</w:t>
      </w:r>
      <w:r w:rsidRPr="00253CF6">
        <w:rPr>
          <w:rFonts w:ascii="Times New Roman" w:hAnsi="Times New Roman" w:cs="Times New Roman"/>
          <w:sz w:val="24"/>
          <w:szCs w:val="24"/>
          <w:lang w:val="en-IN"/>
        </w:rPr>
        <w:t xml:space="preserve"> J Antimicrob Chemother.1998; 41:494–495.</w:t>
      </w:r>
    </w:p>
    <w:p w14:paraId="1D739736"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Tascini C, Menichetti F, Bozza S, Favero AD, Bistoni F. Evaluation of the activities of two-drug combinations of rifampicin, polymyxin B and ampicillin/sulbactam against </w:t>
      </w:r>
      <w:r w:rsidRPr="00253CF6">
        <w:rPr>
          <w:rFonts w:ascii="Times New Roman" w:hAnsi="Times New Roman" w:cs="Times New Roman"/>
          <w:i/>
          <w:iCs/>
          <w:sz w:val="24"/>
          <w:szCs w:val="24"/>
          <w:lang w:val="en-IN"/>
        </w:rPr>
        <w:t>Acinetobacter baumannii</w:t>
      </w:r>
      <w:r w:rsidRPr="00253CF6">
        <w:rPr>
          <w:rFonts w:ascii="Times New Roman" w:hAnsi="Times New Roman" w:cs="Times New Roman"/>
          <w:sz w:val="24"/>
          <w:szCs w:val="24"/>
          <w:lang w:val="en-IN"/>
        </w:rPr>
        <w:t>. J Antimicrob Chemother. 1998; 42:270–271.</w:t>
      </w:r>
    </w:p>
    <w:p w14:paraId="767CADBC"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Manikal VM, Landman D, Saurina G, Oydna E, </w:t>
      </w:r>
      <w:r w:rsidRPr="00253CF6">
        <w:rPr>
          <w:rFonts w:ascii="Times New Roman" w:hAnsi="Times New Roman" w:cs="Times New Roman"/>
          <w:i/>
          <w:iCs/>
          <w:sz w:val="24"/>
          <w:szCs w:val="24"/>
          <w:lang w:val="en-IN"/>
        </w:rPr>
        <w:t>et al</w:t>
      </w:r>
      <w:r w:rsidRPr="00253CF6">
        <w:rPr>
          <w:rFonts w:ascii="Times New Roman" w:hAnsi="Times New Roman" w:cs="Times New Roman"/>
          <w:sz w:val="24"/>
          <w:szCs w:val="24"/>
          <w:lang w:val="en-IN"/>
        </w:rPr>
        <w:t xml:space="preserve">. Endemic carbapenem-resistant </w:t>
      </w:r>
      <w:r w:rsidRPr="00253CF6">
        <w:rPr>
          <w:rFonts w:ascii="Times New Roman" w:hAnsi="Times New Roman" w:cs="Times New Roman"/>
          <w:i/>
          <w:iCs/>
          <w:sz w:val="24"/>
          <w:szCs w:val="24"/>
          <w:lang w:val="en-IN"/>
        </w:rPr>
        <w:t>Acinetobacter</w:t>
      </w:r>
      <w:r w:rsidRPr="00253CF6">
        <w:rPr>
          <w:rFonts w:ascii="Times New Roman" w:hAnsi="Times New Roman" w:cs="Times New Roman"/>
          <w:sz w:val="24"/>
          <w:szCs w:val="24"/>
          <w:lang w:val="en-IN"/>
        </w:rPr>
        <w:t xml:space="preserve"> species in Brooklyn, New York: citywide prevalence, interinstitutional spread, and relation to antibiotic usage. Clin Infect Dis. 2000; 31:101–106.</w:t>
      </w:r>
    </w:p>
    <w:p w14:paraId="2821EB33"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Montero A, Ariza J, Corbella X, Domenech A, </w:t>
      </w:r>
      <w:r w:rsidRPr="00253CF6">
        <w:rPr>
          <w:rFonts w:ascii="Times New Roman" w:hAnsi="Times New Roman" w:cs="Times New Roman"/>
          <w:i/>
          <w:iCs/>
          <w:sz w:val="24"/>
          <w:szCs w:val="24"/>
          <w:lang w:val="en-IN"/>
        </w:rPr>
        <w:t>et al</w:t>
      </w:r>
      <w:r w:rsidRPr="00253CF6">
        <w:rPr>
          <w:rFonts w:ascii="Times New Roman" w:hAnsi="Times New Roman" w:cs="Times New Roman"/>
          <w:sz w:val="24"/>
          <w:szCs w:val="24"/>
          <w:lang w:val="en-IN"/>
        </w:rPr>
        <w:t xml:space="preserve">. 2004. Antibiotic combinations for serious infections caused by carbapenem-resistant </w:t>
      </w:r>
      <w:r w:rsidRPr="00253CF6">
        <w:rPr>
          <w:rFonts w:ascii="Times New Roman" w:hAnsi="Times New Roman" w:cs="Times New Roman"/>
          <w:i/>
          <w:iCs/>
          <w:sz w:val="24"/>
          <w:szCs w:val="24"/>
          <w:lang w:val="en-IN"/>
        </w:rPr>
        <w:t xml:space="preserve">Acinetobacter baumannii </w:t>
      </w:r>
      <w:r w:rsidRPr="00253CF6">
        <w:rPr>
          <w:rFonts w:ascii="Times New Roman" w:hAnsi="Times New Roman" w:cs="Times New Roman"/>
          <w:sz w:val="24"/>
          <w:szCs w:val="24"/>
          <w:lang w:val="en-IN"/>
        </w:rPr>
        <w:t>in a mouse pneumonia model. J Antimicrob Chemother. 2004; 54:1085–1091.</w:t>
      </w:r>
    </w:p>
    <w:p w14:paraId="3848DE91"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Yoon J, Urban C, Terzian C, Mariano N, Rahal JJ. In vitro double and triple synergistic activities of polymyxin B, imipenem, and rifampin against multidrug-</w:t>
      </w:r>
      <w:r w:rsidRPr="00253CF6">
        <w:rPr>
          <w:rFonts w:ascii="Times New Roman" w:hAnsi="Times New Roman" w:cs="Times New Roman"/>
          <w:sz w:val="24"/>
          <w:szCs w:val="24"/>
          <w:lang w:val="en-IN"/>
        </w:rPr>
        <w:lastRenderedPageBreak/>
        <w:t xml:space="preserve">resistant </w:t>
      </w:r>
      <w:r w:rsidRPr="00253CF6">
        <w:rPr>
          <w:rFonts w:ascii="Times New Roman" w:hAnsi="Times New Roman" w:cs="Times New Roman"/>
          <w:i/>
          <w:iCs/>
          <w:sz w:val="24"/>
          <w:szCs w:val="24"/>
          <w:lang w:val="en-IN"/>
        </w:rPr>
        <w:t>Acinetobacter baumannii</w:t>
      </w:r>
      <w:r w:rsidRPr="00253CF6">
        <w:rPr>
          <w:rFonts w:ascii="Times New Roman" w:hAnsi="Times New Roman" w:cs="Times New Roman"/>
          <w:sz w:val="24"/>
          <w:szCs w:val="24"/>
          <w:lang w:val="en-IN"/>
        </w:rPr>
        <w:t>. Antimicrob Agents Chemother. 2004; 48:753–757.</w:t>
      </w:r>
    </w:p>
    <w:p w14:paraId="5E8F2EC0"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Timurkaynak F, Can F, Azap OK, Demirbilek M, </w:t>
      </w:r>
      <w:r w:rsidRPr="00253CF6">
        <w:rPr>
          <w:rFonts w:ascii="Times New Roman" w:hAnsi="Times New Roman" w:cs="Times New Roman"/>
          <w:i/>
          <w:iCs/>
          <w:sz w:val="24"/>
          <w:szCs w:val="24"/>
          <w:lang w:val="en-IN"/>
        </w:rPr>
        <w:t>et al</w:t>
      </w:r>
      <w:r w:rsidRPr="00253CF6">
        <w:rPr>
          <w:rFonts w:ascii="Times New Roman" w:hAnsi="Times New Roman" w:cs="Times New Roman"/>
          <w:sz w:val="24"/>
          <w:szCs w:val="24"/>
          <w:lang w:val="en-IN"/>
        </w:rPr>
        <w:t xml:space="preserve">. In vitro activities of non-traditional antimicrobials alone or in combination against multidrug-resistant strains of </w:t>
      </w:r>
      <w:r w:rsidRPr="00253CF6">
        <w:rPr>
          <w:rFonts w:ascii="Times New Roman" w:hAnsi="Times New Roman" w:cs="Times New Roman"/>
          <w:i/>
          <w:iCs/>
          <w:sz w:val="24"/>
          <w:szCs w:val="24"/>
          <w:lang w:val="en-IN"/>
        </w:rPr>
        <w:t>Pseudomonas aeruginosa</w:t>
      </w:r>
      <w:r w:rsidRPr="00253CF6">
        <w:rPr>
          <w:rFonts w:ascii="Times New Roman" w:hAnsi="Times New Roman" w:cs="Times New Roman"/>
          <w:sz w:val="24"/>
          <w:szCs w:val="24"/>
          <w:lang w:val="en-IN"/>
        </w:rPr>
        <w:t xml:space="preserve"> and </w:t>
      </w:r>
      <w:r w:rsidRPr="00253CF6">
        <w:rPr>
          <w:rFonts w:ascii="Times New Roman" w:hAnsi="Times New Roman" w:cs="Times New Roman"/>
          <w:i/>
          <w:iCs/>
          <w:sz w:val="24"/>
          <w:szCs w:val="24"/>
          <w:lang w:val="en-IN"/>
        </w:rPr>
        <w:t>Acinetobacter baumannii</w:t>
      </w:r>
      <w:r w:rsidRPr="00253CF6">
        <w:rPr>
          <w:rFonts w:ascii="Times New Roman" w:hAnsi="Times New Roman" w:cs="Times New Roman"/>
          <w:sz w:val="24"/>
          <w:szCs w:val="24"/>
          <w:lang w:val="en-IN"/>
        </w:rPr>
        <w:t xml:space="preserve"> isolated from intensive care units. Int J Antimicrob Agents. 2006; 27:224–228.</w:t>
      </w:r>
    </w:p>
    <w:p w14:paraId="36015FEE"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Pantopoulou A, Giamarellos-Bourboulis EJ, Raftogannis M, Tsaganos T, </w:t>
      </w:r>
      <w:r w:rsidRPr="00253CF6">
        <w:rPr>
          <w:rFonts w:ascii="Times New Roman" w:hAnsi="Times New Roman" w:cs="Times New Roman"/>
          <w:i/>
          <w:iCs/>
          <w:sz w:val="24"/>
          <w:szCs w:val="24"/>
          <w:lang w:val="en-IN"/>
        </w:rPr>
        <w:t>et al</w:t>
      </w:r>
      <w:r w:rsidRPr="00253CF6">
        <w:rPr>
          <w:rFonts w:ascii="Times New Roman" w:hAnsi="Times New Roman" w:cs="Times New Roman"/>
          <w:sz w:val="24"/>
          <w:szCs w:val="24"/>
          <w:lang w:val="en-IN"/>
        </w:rPr>
        <w:t xml:space="preserve">. 2007. Colistin offers prolonged survival in experimental infection by multidrug-resistant </w:t>
      </w:r>
      <w:r w:rsidRPr="00253CF6">
        <w:rPr>
          <w:rFonts w:ascii="Times New Roman" w:hAnsi="Times New Roman" w:cs="Times New Roman"/>
          <w:i/>
          <w:iCs/>
          <w:sz w:val="24"/>
          <w:szCs w:val="24"/>
          <w:lang w:val="en-IN"/>
        </w:rPr>
        <w:t>Acinetobacter baumannii</w:t>
      </w:r>
      <w:r w:rsidRPr="00253CF6">
        <w:rPr>
          <w:rFonts w:ascii="Times New Roman" w:hAnsi="Times New Roman" w:cs="Times New Roman"/>
          <w:sz w:val="24"/>
          <w:szCs w:val="24"/>
          <w:lang w:val="en-IN"/>
        </w:rPr>
        <w:t>: the significance of co-administration of rifampicin. Int J Antimicrob Agents. 2007; 29:51–55.</w:t>
      </w:r>
    </w:p>
    <w:p w14:paraId="6DCA01AE"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Song JY, Kee SY, Hwang IS, Seo YB, </w:t>
      </w:r>
      <w:r w:rsidRPr="00253CF6">
        <w:rPr>
          <w:rFonts w:ascii="Times New Roman" w:hAnsi="Times New Roman" w:cs="Times New Roman"/>
          <w:i/>
          <w:iCs/>
          <w:sz w:val="24"/>
          <w:szCs w:val="24"/>
          <w:lang w:val="en-IN"/>
        </w:rPr>
        <w:t>et al</w:t>
      </w:r>
      <w:r w:rsidRPr="00253CF6">
        <w:rPr>
          <w:rFonts w:ascii="Times New Roman" w:hAnsi="Times New Roman" w:cs="Times New Roman"/>
          <w:sz w:val="24"/>
          <w:szCs w:val="24"/>
          <w:lang w:val="en-IN"/>
        </w:rPr>
        <w:t xml:space="preserve">. In vitro activities of carbapenem/sulbactam combination, colistin, colistin/rifampicin combination and tigecycline against carbapenem-resistant </w:t>
      </w:r>
      <w:r w:rsidRPr="00253CF6">
        <w:rPr>
          <w:rFonts w:ascii="Times New Roman" w:hAnsi="Times New Roman" w:cs="Times New Roman"/>
          <w:i/>
          <w:iCs/>
          <w:sz w:val="24"/>
          <w:szCs w:val="24"/>
          <w:lang w:val="en-IN"/>
        </w:rPr>
        <w:t>Acinetobacter baumannii</w:t>
      </w:r>
      <w:r w:rsidRPr="00253CF6">
        <w:rPr>
          <w:rFonts w:ascii="Times New Roman" w:hAnsi="Times New Roman" w:cs="Times New Roman"/>
          <w:sz w:val="24"/>
          <w:szCs w:val="24"/>
          <w:lang w:val="en-IN"/>
        </w:rPr>
        <w:t>. J Antimicrob Chemother. 2007; 60: 317–322.</w:t>
      </w:r>
    </w:p>
    <w:p w14:paraId="79AF5057"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Petersen PJ, Jacobus NV, Weiss WJ, Sum PE, Testa RT. 1999. In vitro and in vivo antibacterial activities of a novel glycylcycline, the 9-t-butylglycylamido derivative of minocycline (GAR-936). Antimicrob Agents Chemother. 1999; 43:738–744.</w:t>
      </w:r>
    </w:p>
    <w:p w14:paraId="55AA1B9B"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Fluit AC, Florijn A, Verhoef J, Milatovic D. Presence of tetracycline resistance determinants and susceptibility to tigecycline and minocycline. Antimicrob Agents Chemother. 2005; 49:1636–1638.</w:t>
      </w:r>
    </w:p>
    <w:p w14:paraId="79F1E8D7"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 xml:space="preserve">Mushtaq S, Ge Y, Livermore DM. 2004. Comparative activities of doripenem versus isolates, mutants, and transconjugants of Enterobacteriaceae and </w:t>
      </w:r>
      <w:r w:rsidRPr="00253CF6">
        <w:rPr>
          <w:rFonts w:ascii="Times New Roman" w:hAnsi="Times New Roman" w:cs="Times New Roman"/>
          <w:i/>
          <w:iCs/>
          <w:sz w:val="24"/>
          <w:szCs w:val="24"/>
          <w:lang w:val="en-IN"/>
        </w:rPr>
        <w:t>Acinetobacter</w:t>
      </w:r>
      <w:r w:rsidRPr="00253CF6">
        <w:rPr>
          <w:rFonts w:ascii="Times New Roman" w:hAnsi="Times New Roman" w:cs="Times New Roman"/>
          <w:sz w:val="24"/>
          <w:szCs w:val="24"/>
          <w:lang w:val="en-IN"/>
        </w:rPr>
        <w:t xml:space="preserve"> </w:t>
      </w:r>
      <w:r w:rsidRPr="00253CF6">
        <w:rPr>
          <w:rFonts w:ascii="Times New Roman" w:hAnsi="Times New Roman" w:cs="Times New Roman"/>
          <w:sz w:val="24"/>
          <w:szCs w:val="24"/>
          <w:lang w:val="en-IN"/>
        </w:rPr>
        <w:lastRenderedPageBreak/>
        <w:t>spp. with characterized beta-lactamases. Antimicrob Agents Chemother. 2004; 48:1313–1319.</w:t>
      </w:r>
    </w:p>
    <w:p w14:paraId="5064A6E8" w14:textId="77777777" w:rsidR="007D2F54" w:rsidRPr="00253CF6" w:rsidRDefault="007D2F54" w:rsidP="007D2F54">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WHO global strategy for containment of antimicrobial resistance. Geneva: World Health Organization; 2001. Available from:https://iris.who.int/bitstream/handle/10665/66860/WHO_CDS_CSR_DRS_2001.2.pdf</w:t>
      </w:r>
    </w:p>
    <w:p w14:paraId="507E70A6"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Gonzalez-Villoria AM, Valverde-Garduno V. Antibiotic-Resistant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Increasing Success Remains a Challenge as a Nosocomial Pathogen. J Pathog. 2016; 2016:7318075.</w:t>
      </w:r>
    </w:p>
    <w:p w14:paraId="1DB4638D"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Fernández-Cuenca F, Martínez-Martínez L, Conejo MC, Ayala JA,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xml:space="preserve">. Relationship between beta-lactamase production, outer membrane protein and penicillin-binding protein profiles on the activity of carbapenems against clinical isolates of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J Antimicrob Chemother. 2003; 51(3):565-574.</w:t>
      </w:r>
    </w:p>
    <w:p w14:paraId="2C5BEA7F"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Adams MD, Goglin K, Molyneaux N, Hujer KM,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xml:space="preserve">. Comparative genome sequence analysis of multidrug-resistant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J Bacteriol. 2008</w:t>
      </w:r>
      <w:proofErr w:type="gramStart"/>
      <w:r w:rsidRPr="00253CF6">
        <w:rPr>
          <w:rFonts w:ascii="Times New Roman" w:hAnsi="Times New Roman" w:cs="Times New Roman"/>
          <w:sz w:val="24"/>
          <w:szCs w:val="24"/>
        </w:rPr>
        <w:t>;190</w:t>
      </w:r>
      <w:proofErr w:type="gramEnd"/>
      <w:r w:rsidRPr="00253CF6">
        <w:rPr>
          <w:rFonts w:ascii="Times New Roman" w:hAnsi="Times New Roman" w:cs="Times New Roman"/>
          <w:sz w:val="24"/>
          <w:szCs w:val="24"/>
        </w:rPr>
        <w:t>(24):8053-64.</w:t>
      </w:r>
    </w:p>
    <w:p w14:paraId="5D3FCE8B"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Pagano M, Martins AF, Barth AL. Mobile genetic elements related to carbapenem resistance in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Braz J Microbiol. 2016; 47(4):785-792.</w:t>
      </w:r>
    </w:p>
    <w:p w14:paraId="73E3A47A"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Post V, White PA, </w:t>
      </w:r>
      <w:proofErr w:type="gramStart"/>
      <w:r w:rsidRPr="00253CF6">
        <w:rPr>
          <w:rFonts w:ascii="Times New Roman" w:hAnsi="Times New Roman" w:cs="Times New Roman"/>
          <w:sz w:val="24"/>
          <w:szCs w:val="24"/>
        </w:rPr>
        <w:t>Hall</w:t>
      </w:r>
      <w:proofErr w:type="gramEnd"/>
      <w:r w:rsidRPr="00253CF6">
        <w:rPr>
          <w:rFonts w:ascii="Times New Roman" w:hAnsi="Times New Roman" w:cs="Times New Roman"/>
          <w:sz w:val="24"/>
          <w:szCs w:val="24"/>
        </w:rPr>
        <w:t xml:space="preserve"> RM. Evolution of AbaR-type genomic resistance islands in multiply antibiotic-resistant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J Antimicrob Chemother. 2010; 65(6):1162-70.</w:t>
      </w:r>
    </w:p>
    <w:p w14:paraId="7F29D16E"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Shin B, Park W. Antibiotic resistance of pathogenic </w:t>
      </w:r>
      <w:r w:rsidRPr="00253CF6">
        <w:rPr>
          <w:rFonts w:ascii="Times New Roman" w:hAnsi="Times New Roman" w:cs="Times New Roman"/>
          <w:i/>
          <w:iCs/>
          <w:sz w:val="24"/>
          <w:szCs w:val="24"/>
        </w:rPr>
        <w:t>Acinetobacter</w:t>
      </w:r>
      <w:r w:rsidRPr="00253CF6">
        <w:rPr>
          <w:rFonts w:ascii="Times New Roman" w:hAnsi="Times New Roman" w:cs="Times New Roman"/>
          <w:sz w:val="24"/>
          <w:szCs w:val="24"/>
        </w:rPr>
        <w:t xml:space="preserve"> species and emerging combination therapy. J Microbiol. 2017; 55(11):837-849.</w:t>
      </w:r>
    </w:p>
    <w:p w14:paraId="02546592"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lastRenderedPageBreak/>
        <w:t>Ambler RP. The structure of beta-lactamases. Philos Trans R Soc Lond B Biol Sci. 1980; 289(1036):321-31.</w:t>
      </w:r>
    </w:p>
    <w:p w14:paraId="7AC94835"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Tooke CL, Hinchliffe P, Bragginton EC, Colenso CK,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β-Lactamases and β-Lactamase Inhibitors in the 21st Century. J Mol Biol. 2019; 431(18):3472-3500.</w:t>
      </w:r>
    </w:p>
    <w:p w14:paraId="16E425F9"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Kyriakidis I, Vasileiou E, Pana ZD, Tragiannidis A.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Antibiotic Resistance Mechanisms. Pathogens. 2021</w:t>
      </w:r>
      <w:proofErr w:type="gramStart"/>
      <w:r w:rsidRPr="00253CF6">
        <w:rPr>
          <w:rFonts w:ascii="Times New Roman" w:hAnsi="Times New Roman" w:cs="Times New Roman"/>
          <w:sz w:val="24"/>
          <w:szCs w:val="24"/>
        </w:rPr>
        <w:t>;10</w:t>
      </w:r>
      <w:proofErr w:type="gramEnd"/>
      <w:r w:rsidRPr="00253CF6">
        <w:rPr>
          <w:rFonts w:ascii="Times New Roman" w:hAnsi="Times New Roman" w:cs="Times New Roman"/>
          <w:sz w:val="24"/>
          <w:szCs w:val="24"/>
        </w:rPr>
        <w:t>(3):373.</w:t>
      </w:r>
    </w:p>
    <w:p w14:paraId="499190A8"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Poirel L, Corvec S, Rapoport M, Mugnier P,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xml:space="preserve">. Identification of the novel narrow-spectrum beta-lactamase SCO-1 in </w:t>
      </w:r>
      <w:r w:rsidRPr="00253CF6">
        <w:rPr>
          <w:rFonts w:ascii="Times New Roman" w:hAnsi="Times New Roman" w:cs="Times New Roman"/>
          <w:i/>
          <w:iCs/>
          <w:sz w:val="24"/>
          <w:szCs w:val="24"/>
        </w:rPr>
        <w:t>Acinetobacter</w:t>
      </w:r>
      <w:r w:rsidRPr="00253CF6">
        <w:rPr>
          <w:rFonts w:ascii="Times New Roman" w:hAnsi="Times New Roman" w:cs="Times New Roman"/>
          <w:sz w:val="24"/>
          <w:szCs w:val="24"/>
        </w:rPr>
        <w:t xml:space="preserve"> spp. from Argentina. Antimicrob Agents Chemother. 2007; 51(6):2179-84.</w:t>
      </w:r>
    </w:p>
    <w:p w14:paraId="706756A5"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Ghafourian S, Sadeghifard N, Soheili S, Sekawi Z. Extended Spectrum Beta-lactamases: Definition, Classification and Epidemiology. Curr Issues Mol Biol. 2015; 17:11-21.</w:t>
      </w:r>
    </w:p>
    <w:p w14:paraId="4773DB12"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Poirel L, Menuteau O, Agoli N, Cattoen C, Nordmann P. Outbreak of extended-spectrum beta-lactamase VEB-1-producing isolates of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in a French hospital. J Clin Microbiol. 2003; 41(8):3542-3547.</w:t>
      </w:r>
    </w:p>
    <w:p w14:paraId="42A8275E"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Moubareck C, Brémont S, Conroy MC, Courvalin P, Lambert T. GES-11, a novel integron-associated GES variant in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Antimicrob Agents Chemother. 2009; 53(8):3579-81.</w:t>
      </w:r>
    </w:p>
    <w:p w14:paraId="47FB1538"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Bonnin RA, Nordmann P, Potron A, Lecuyer H,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xml:space="preserve">. Carbapenem-hydrolyzing GES-type extended-spectrum beta-lactamase in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Antimicrob Agents Chemother. 2011 Jan</w:t>
      </w:r>
      <w:proofErr w:type="gramStart"/>
      <w:r w:rsidRPr="00253CF6">
        <w:rPr>
          <w:rFonts w:ascii="Times New Roman" w:hAnsi="Times New Roman" w:cs="Times New Roman"/>
          <w:sz w:val="24"/>
          <w:szCs w:val="24"/>
        </w:rPr>
        <w:t>;55</w:t>
      </w:r>
      <w:proofErr w:type="gramEnd"/>
      <w:r w:rsidRPr="00253CF6">
        <w:rPr>
          <w:rFonts w:ascii="Times New Roman" w:hAnsi="Times New Roman" w:cs="Times New Roman"/>
          <w:sz w:val="24"/>
          <w:szCs w:val="24"/>
        </w:rPr>
        <w:t>(1):349-54.</w:t>
      </w:r>
    </w:p>
    <w:p w14:paraId="0669D78B"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Bonnin RA, Potron A, Poirel L, Lecuyer H, Neri R, Nordmann P. PER-7, an extended-spectrum beta-lactamase with increased activity toward broad-spectrum </w:t>
      </w:r>
      <w:r w:rsidRPr="00253CF6">
        <w:rPr>
          <w:rFonts w:ascii="Times New Roman" w:hAnsi="Times New Roman" w:cs="Times New Roman"/>
          <w:sz w:val="24"/>
          <w:szCs w:val="24"/>
        </w:rPr>
        <w:lastRenderedPageBreak/>
        <w:t xml:space="preserve">cephalosporins in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Antimicrob Agents Chemother. 2011; 55(5):2424-2427.</w:t>
      </w:r>
    </w:p>
    <w:p w14:paraId="257EACF0"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Smiline A, Vijayashree JP, Paramasivam A. Molecular characterization of plasmid-encoded blaTEM, blaSHV and blaCTX-M among extended spectrum β-lactamases [ESBLs] producing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Br J Biomed Sci. 2018; 75(4):200-202.</w:t>
      </w:r>
    </w:p>
    <w:p w14:paraId="07BD4AEF"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lang w:val="en-IN"/>
        </w:rPr>
        <w:t>Poirel L, Cabanne L, Vahaboglu H, Nordmann P. Genetic environment and expression of the extended-spectrum beta-lactamase bla- PER-1 gene in gram-negative bacteria. Antimicrob Agents Chemother. 2005; 49:1708–1713.</w:t>
      </w:r>
    </w:p>
    <w:p w14:paraId="03F05AD7"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Walther-Rasmussen J, Høiby N. Cefotaximases (CTX-M-ases), an expanding family of extended-spectrum beta-lactamases. Can J Microbiol. 2004; 50(3):137-165.</w:t>
      </w:r>
    </w:p>
    <w:p w14:paraId="36D99D6F"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Martinez T, Martinez I, Vazquez GJ, Aquino EE, Robledo IE. Genetic environment of the KPC gene in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ST2 clone from Puerto Rico and genomic insights into its drug resistance. J Med Microbiol. 2016; 65(8):784-792.</w:t>
      </w:r>
    </w:p>
    <w:p w14:paraId="55796F0F"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Cornaglia G, Giamarellou H, Rossolini GM. Metallo-β-lactamases: a last frontier for β-lactams? Lancet Infect Dis. 2011; 11(5):381-93.</w:t>
      </w:r>
    </w:p>
    <w:p w14:paraId="2EA67415"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Ikonomidis A, Ntokou E, Maniatis AN, Tsakris A, Pournaras S. Hidden VIM-1 metallo-beta-lactamase phenotypes among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clinical isolates. J Clin Microbiol. 2008; 46(1):346-349.</w:t>
      </w:r>
    </w:p>
    <w:p w14:paraId="42C0171B"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El-Ageery SM, Al-Hazmi SS. Microbiological and molecular detection of VIM-1 metallo beta lactamase-producing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Eur Rev Med Pharmacol Sci. 2014; 18(7):965-970.</w:t>
      </w:r>
    </w:p>
    <w:p w14:paraId="5E43399A"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lastRenderedPageBreak/>
        <w:t xml:space="preserve">Héritier C, Poirel L, Nordmann P. Cephalosporinase over-expression resulting from insertion of ISAba1 in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Clin Microbiol Infect. 2006</w:t>
      </w:r>
      <w:proofErr w:type="gramStart"/>
      <w:r w:rsidRPr="00253CF6">
        <w:rPr>
          <w:rFonts w:ascii="Times New Roman" w:hAnsi="Times New Roman" w:cs="Times New Roman"/>
          <w:sz w:val="24"/>
          <w:szCs w:val="24"/>
        </w:rPr>
        <w:t>;12</w:t>
      </w:r>
      <w:proofErr w:type="gramEnd"/>
      <w:r w:rsidRPr="00253CF6">
        <w:rPr>
          <w:rFonts w:ascii="Times New Roman" w:hAnsi="Times New Roman" w:cs="Times New Roman"/>
          <w:sz w:val="24"/>
          <w:szCs w:val="24"/>
        </w:rPr>
        <w:t>(2):123-130.</w:t>
      </w:r>
    </w:p>
    <w:p w14:paraId="5405BE22"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Hamidian M, Hall RM. ISAba1 targets a specific position upstream of the intrinsic ampC gene of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leading to cephalosporin resistance. J Antimicrob Chemother. 2013; 68(11):2682-2683.</w:t>
      </w:r>
    </w:p>
    <w:p w14:paraId="7B5BFB7C"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Antunes NT, Fisher JF. Acquired Class D β-Lactamases. Antibiotics (Basel). 2014; 3(3):398-434.</w:t>
      </w:r>
    </w:p>
    <w:p w14:paraId="12CBBBC9"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Poirel L, Naas T, Nordmann P. Diversity, epidemiology, and genetics of class D beta-lactamases. Antimicrob Agents Chemother. 2010; 54(1):24-38.</w:t>
      </w:r>
    </w:p>
    <w:p w14:paraId="2CEFCBB0"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Wong MH, Chan BK, Chan EW, Chen S. Over-Expression of IS</w:t>
      </w:r>
      <w:r w:rsidRPr="00253CF6">
        <w:rPr>
          <w:rFonts w:ascii="Times New Roman" w:hAnsi="Times New Roman" w:cs="Times New Roman"/>
          <w:i/>
          <w:iCs/>
          <w:sz w:val="24"/>
          <w:szCs w:val="24"/>
        </w:rPr>
        <w:t>Aba1</w:t>
      </w:r>
      <w:r w:rsidRPr="00253CF6">
        <w:rPr>
          <w:rFonts w:ascii="Times New Roman" w:hAnsi="Times New Roman" w:cs="Times New Roman"/>
          <w:sz w:val="24"/>
          <w:szCs w:val="24"/>
        </w:rPr>
        <w:t>-Linked Intrinsic and Exogenously Acquired OXA Type Carbapenem-Hydrolyzing-Class D-ß-Lactamase-Encoding Genes Is Key Mechanism Underlying Carbapenem Resistance in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Front Microbiol. 2019</w:t>
      </w:r>
      <w:proofErr w:type="gramStart"/>
      <w:r w:rsidRPr="00253CF6">
        <w:rPr>
          <w:rFonts w:ascii="Times New Roman" w:hAnsi="Times New Roman" w:cs="Times New Roman"/>
          <w:sz w:val="24"/>
          <w:szCs w:val="24"/>
        </w:rPr>
        <w:t>;10:2809</w:t>
      </w:r>
      <w:proofErr w:type="gramEnd"/>
      <w:r w:rsidRPr="00253CF6">
        <w:rPr>
          <w:rFonts w:ascii="Times New Roman" w:hAnsi="Times New Roman" w:cs="Times New Roman"/>
          <w:sz w:val="24"/>
          <w:szCs w:val="24"/>
        </w:rPr>
        <w:t>.</w:t>
      </w:r>
    </w:p>
    <w:p w14:paraId="0665E539"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Jyothisri K, Deepak V, Rajeswari MR. Purification and characterization of a major 40 kDa outer membrane protein of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FEBS Lett. 1999; 443(1):57-60.</w:t>
      </w:r>
    </w:p>
    <w:p w14:paraId="0E177DB9"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Sugawara E, Nikaido H. OmpA is the principal nonspecific slow porin of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J Bacteriol. 2012; 194(15):4089-4096.</w:t>
      </w:r>
    </w:p>
    <w:p w14:paraId="363ED6A8"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Magnet S, Courvalin P, Lambert T. Resistance-nodulation-cell division-type efflux pump involved in aminoglycoside resistance in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strain BM4454. Antimicrob Agents Chemother. 2001; 45(12):3375-3380.</w:t>
      </w:r>
    </w:p>
    <w:p w14:paraId="23BDCA91"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lastRenderedPageBreak/>
        <w:t xml:space="preserve">Huang L, Sun L, Xu G, Xia T. Differential susceptibility to carbapenems due to the AdeABC efflux pump among nosocomial outbreak isolates of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in a Chinese hospital. Diagn Microbiol Infect Dis. 2008; 62(3):326-332.</w:t>
      </w:r>
    </w:p>
    <w:p w14:paraId="4310E6DB"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Hawkey J, Ascher DB, Judd LM, Wick RR, Kostoulias X, Cleland H, Spelman DW, Padiglione A, Peleg AY, Holt KE. Evolution of carbapenem resistance in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during a prolonged infection. Microb Genom. 2018; 4(3):e000165.</w:t>
      </w:r>
    </w:p>
    <w:p w14:paraId="7A7532A7"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Vila J, Martí S, Sánchez-Céspedes J. Porins, efflux pumps and multidrug resistance in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J Antimicrob Chemother. 2007; 59(6):1210-1215.</w:t>
      </w:r>
    </w:p>
    <w:p w14:paraId="7D251B5D"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Sauvage E, Kerff F, Terrak M, Ayala JA, Charlier P. The penicillin-binding proteins: structure and role in peptidoglycan biosynthesis. FEMS Microbiol Rev. 2008; 32(2):234-258.</w:t>
      </w:r>
    </w:p>
    <w:p w14:paraId="1397B1CE"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Zapun A, Contreras-Martel C, Vernet T. Penicillin-binding proteins and beta-lactam resistance. FEMS Microbiol Rev. 2008; 32(2):361-385.</w:t>
      </w:r>
    </w:p>
    <w:p w14:paraId="3D8CD86B"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Gehrlein M, Leying H, Cullmann W, Wendt S, Opferkuch W. Imipenem resistance in </w:t>
      </w:r>
      <w:r w:rsidRPr="00253CF6">
        <w:rPr>
          <w:rFonts w:ascii="Times New Roman" w:hAnsi="Times New Roman" w:cs="Times New Roman"/>
          <w:i/>
          <w:iCs/>
          <w:sz w:val="24"/>
          <w:szCs w:val="24"/>
        </w:rPr>
        <w:t>Acinetobacter baumanii</w:t>
      </w:r>
      <w:r w:rsidRPr="00253CF6">
        <w:rPr>
          <w:rFonts w:ascii="Times New Roman" w:hAnsi="Times New Roman" w:cs="Times New Roman"/>
          <w:sz w:val="24"/>
          <w:szCs w:val="24"/>
        </w:rPr>
        <w:t xml:space="preserve"> is due to altered penicillin-binding proteins. Chemotherapy. 1991; 37(6):405-412.</w:t>
      </w:r>
    </w:p>
    <w:p w14:paraId="5F575DA1"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Garneau-Tsodikova S, Labby KJ. Mechanisms of Resistance to Aminoglycoside Antibiotics: Overview and Perspectives. Medchemcomm. 2016; 7(1):11-27.</w:t>
      </w:r>
    </w:p>
    <w:p w14:paraId="35AFE4BF"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Chukwudi CU. rRNA Binding Sites and the Molecular Mechanism of Action of the Tetracyclines. Antimicrob Agents Chemother. 2016; 60(8):4433-4441.</w:t>
      </w:r>
    </w:p>
    <w:p w14:paraId="37E74582"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lastRenderedPageBreak/>
        <w:t>Warburton PJ, Amodeo N, Roberts AP. Mosaic tetracycline resistance genes encoding ribosomal protection proteins. J Antimicrob Chemother. 2016; 71(12):3333-3339.</w:t>
      </w:r>
    </w:p>
    <w:p w14:paraId="3E626910"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Xu C, Bilya SR, Xu W. </w:t>
      </w:r>
      <w:r w:rsidRPr="00253CF6">
        <w:rPr>
          <w:rFonts w:ascii="Times New Roman" w:hAnsi="Times New Roman" w:cs="Times New Roman"/>
          <w:i/>
          <w:iCs/>
          <w:sz w:val="24"/>
          <w:szCs w:val="24"/>
        </w:rPr>
        <w:t>adeABC</w:t>
      </w:r>
      <w:r w:rsidRPr="00253CF6">
        <w:rPr>
          <w:rFonts w:ascii="Times New Roman" w:hAnsi="Times New Roman" w:cs="Times New Roman"/>
          <w:sz w:val="24"/>
          <w:szCs w:val="24"/>
        </w:rPr>
        <w:t> efflux gene in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New Microbes New Infect. 2019; 30:100549.</w:t>
      </w:r>
    </w:p>
    <w:p w14:paraId="606566AC"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Huys G, Cnockaert M, Vaneechoutte M, Woodford N, Nemec A,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xml:space="preserve">. Distribution of tetracycline resistance genes in genotypically related and unrelated multiresistant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strains from different European hospitals. Res Microbiol. 2005; 156(3):348-355.</w:t>
      </w:r>
    </w:p>
    <w:p w14:paraId="2D20C8D9"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Foong WE, Wilhelm J, Tam HK, Pos KM. Tigecycline efflux in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is mediated by TetA in synergy with RND-type efflux transporters. J Antimicrob Chemother. 2020; 75(5):1135-1139.</w:t>
      </w:r>
    </w:p>
    <w:p w14:paraId="5DC60A0B"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Aldred KJ, Kerns RJ, Osheroff N. Mechanism of quinolone action and resistance. Biochemistry. 2014; 53(10):1565-1574.</w:t>
      </w:r>
    </w:p>
    <w:p w14:paraId="117C2057" w14:textId="77777777" w:rsidR="000B2900" w:rsidRPr="00253CF6" w:rsidRDefault="000B2900" w:rsidP="000B2900">
      <w:pPr>
        <w:pStyle w:val="ListParagraph"/>
        <w:numPr>
          <w:ilvl w:val="0"/>
          <w:numId w:val="7"/>
        </w:numPr>
        <w:spacing w:after="160" w:line="480" w:lineRule="auto"/>
        <w:jc w:val="both"/>
        <w:rPr>
          <w:rFonts w:ascii="Times New Roman" w:hAnsi="Times New Roman" w:cs="Times New Roman"/>
          <w:sz w:val="24"/>
          <w:szCs w:val="24"/>
          <w:lang w:val="en-IN"/>
        </w:rPr>
      </w:pPr>
      <w:r w:rsidRPr="00253CF6">
        <w:rPr>
          <w:rFonts w:ascii="Times New Roman" w:hAnsi="Times New Roman" w:cs="Times New Roman"/>
          <w:sz w:val="24"/>
          <w:szCs w:val="24"/>
        </w:rPr>
        <w:t xml:space="preserve">Su XZ, Chen J, Mizushima T, Kuroda T, Tsuchiya T. AbeM, an H+-coupled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xml:space="preserve"> multidrug efflux pump belonging to the MATE family of transporters. Antimicrob Agents Chemother. 2005; 49(10):4362-4364.</w:t>
      </w:r>
    </w:p>
    <w:p w14:paraId="4C442564" w14:textId="543D44F3" w:rsidR="009A6752" w:rsidRPr="00253CF6" w:rsidRDefault="000B2900" w:rsidP="00560561">
      <w:pPr>
        <w:pStyle w:val="ListParagraph"/>
        <w:numPr>
          <w:ilvl w:val="0"/>
          <w:numId w:val="7"/>
        </w:numPr>
        <w:spacing w:after="160" w:line="480" w:lineRule="auto"/>
        <w:jc w:val="both"/>
        <w:rPr>
          <w:rFonts w:ascii="Times New Roman" w:hAnsi="Times New Roman" w:cs="Times New Roman"/>
          <w:sz w:val="24"/>
          <w:szCs w:val="24"/>
        </w:rPr>
      </w:pPr>
      <w:r w:rsidRPr="00253CF6">
        <w:rPr>
          <w:rFonts w:ascii="Times New Roman" w:hAnsi="Times New Roman" w:cs="Times New Roman"/>
          <w:sz w:val="24"/>
          <w:szCs w:val="24"/>
        </w:rPr>
        <w:t xml:space="preserve">Vázquez-López R, Solano-Gálvez SG, Juárez Vignon-Whaley JJ, Abello Vaamonde JA, </w:t>
      </w:r>
      <w:r w:rsidRPr="00253CF6">
        <w:rPr>
          <w:rFonts w:ascii="Times New Roman" w:hAnsi="Times New Roman" w:cs="Times New Roman"/>
          <w:i/>
          <w:iCs/>
          <w:sz w:val="24"/>
          <w:szCs w:val="24"/>
        </w:rPr>
        <w:t>et al</w:t>
      </w:r>
      <w:r w:rsidRPr="00253CF6">
        <w:rPr>
          <w:rFonts w:ascii="Times New Roman" w:hAnsi="Times New Roman" w:cs="Times New Roman"/>
          <w:sz w:val="24"/>
          <w:szCs w:val="24"/>
        </w:rPr>
        <w:t>. </w:t>
      </w:r>
      <w:r w:rsidRPr="00253CF6">
        <w:rPr>
          <w:rFonts w:ascii="Times New Roman" w:hAnsi="Times New Roman" w:cs="Times New Roman"/>
          <w:i/>
          <w:iCs/>
          <w:sz w:val="24"/>
          <w:szCs w:val="24"/>
        </w:rPr>
        <w:t>Acinetobacter baumannii</w:t>
      </w:r>
      <w:r w:rsidRPr="00253CF6">
        <w:rPr>
          <w:rFonts w:ascii="Times New Roman" w:hAnsi="Times New Roman" w:cs="Times New Roman"/>
          <w:sz w:val="24"/>
          <w:szCs w:val="24"/>
        </w:rPr>
        <w:t> Resistance: A Real Challenge for Clinicians. Antibiotics (Basel). 2020</w:t>
      </w:r>
      <w:proofErr w:type="gramStart"/>
      <w:r w:rsidRPr="00253CF6">
        <w:rPr>
          <w:rFonts w:ascii="Times New Roman" w:hAnsi="Times New Roman" w:cs="Times New Roman"/>
          <w:sz w:val="24"/>
          <w:szCs w:val="24"/>
        </w:rPr>
        <w:t>;9</w:t>
      </w:r>
      <w:proofErr w:type="gramEnd"/>
      <w:r w:rsidRPr="00253CF6">
        <w:rPr>
          <w:rFonts w:ascii="Times New Roman" w:hAnsi="Times New Roman" w:cs="Times New Roman"/>
          <w:sz w:val="24"/>
          <w:szCs w:val="24"/>
        </w:rPr>
        <w:t>(4):205.</w:t>
      </w:r>
      <w:r w:rsidR="00560561" w:rsidRPr="00253CF6">
        <w:rPr>
          <w:rFonts w:ascii="Times New Roman" w:hAnsi="Times New Roman" w:cs="Times New Roman"/>
          <w:sz w:val="24"/>
          <w:szCs w:val="24"/>
        </w:rPr>
        <w:t xml:space="preserve"> </w:t>
      </w:r>
    </w:p>
    <w:sectPr w:rsidR="009A6752" w:rsidRPr="00253CF6" w:rsidSect="009A6752">
      <w:type w:val="continuous"/>
      <w:pgSz w:w="12240" w:h="15840" w:code="1"/>
      <w:pgMar w:top="1440" w:right="1800" w:bottom="1440" w:left="18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C18DC"/>
    <w:multiLevelType w:val="hybridMultilevel"/>
    <w:tmpl w:val="E4C4E36A"/>
    <w:lvl w:ilvl="0" w:tplc="1ED88AA4">
      <w:start w:val="3"/>
      <w:numFmt w:val="lowerRoman"/>
      <w:lvlText w:val="%1."/>
      <w:lvlJc w:val="left"/>
      <w:pPr>
        <w:ind w:left="1260" w:hanging="720"/>
      </w:pPr>
      <w:rPr>
        <w:rFonts w:hint="default"/>
        <w:b w:val="0"/>
        <w:bCs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3F06329"/>
    <w:multiLevelType w:val="hybridMultilevel"/>
    <w:tmpl w:val="1C44AC9E"/>
    <w:lvl w:ilvl="0" w:tplc="51221EEE">
      <w:start w:val="8"/>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24993677"/>
    <w:multiLevelType w:val="hybridMultilevel"/>
    <w:tmpl w:val="5ED0F0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5E862ED"/>
    <w:multiLevelType w:val="hybridMultilevel"/>
    <w:tmpl w:val="58AE87A4"/>
    <w:lvl w:ilvl="0" w:tplc="05D8769A">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8034BB"/>
    <w:multiLevelType w:val="hybridMultilevel"/>
    <w:tmpl w:val="2C3A2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C44F7D"/>
    <w:multiLevelType w:val="hybridMultilevel"/>
    <w:tmpl w:val="75C43B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64C35D14"/>
    <w:multiLevelType w:val="hybridMultilevel"/>
    <w:tmpl w:val="0654FC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73F96636"/>
    <w:multiLevelType w:val="hybridMultilevel"/>
    <w:tmpl w:val="846EF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B57246"/>
    <w:multiLevelType w:val="hybridMultilevel"/>
    <w:tmpl w:val="6B181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9D3687E"/>
    <w:multiLevelType w:val="hybridMultilevel"/>
    <w:tmpl w:val="E4B471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
  </w:num>
  <w:num w:numId="2">
    <w:abstractNumId w:val="3"/>
  </w:num>
  <w:num w:numId="3">
    <w:abstractNumId w:val="5"/>
  </w:num>
  <w:num w:numId="4">
    <w:abstractNumId w:val="0"/>
  </w:num>
  <w:num w:numId="5">
    <w:abstractNumId w:val="9"/>
  </w:num>
  <w:num w:numId="6">
    <w:abstractNumId w:val="6"/>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752"/>
    <w:rsid w:val="00005140"/>
    <w:rsid w:val="00023322"/>
    <w:rsid w:val="00026D9D"/>
    <w:rsid w:val="000300C2"/>
    <w:rsid w:val="00034FC2"/>
    <w:rsid w:val="0004736E"/>
    <w:rsid w:val="00050793"/>
    <w:rsid w:val="00051E12"/>
    <w:rsid w:val="00054596"/>
    <w:rsid w:val="000605A1"/>
    <w:rsid w:val="0006703B"/>
    <w:rsid w:val="00073BC4"/>
    <w:rsid w:val="000930B2"/>
    <w:rsid w:val="000A2969"/>
    <w:rsid w:val="000A2BC8"/>
    <w:rsid w:val="000A497B"/>
    <w:rsid w:val="000B1846"/>
    <w:rsid w:val="000B1B71"/>
    <w:rsid w:val="000B2900"/>
    <w:rsid w:val="000B67DD"/>
    <w:rsid w:val="000C0528"/>
    <w:rsid w:val="000C3971"/>
    <w:rsid w:val="000C46B1"/>
    <w:rsid w:val="000D39A1"/>
    <w:rsid w:val="000E1D4B"/>
    <w:rsid w:val="000E229C"/>
    <w:rsid w:val="000E3B28"/>
    <w:rsid w:val="000F08B3"/>
    <w:rsid w:val="000F3137"/>
    <w:rsid w:val="000F4990"/>
    <w:rsid w:val="000F5267"/>
    <w:rsid w:val="00101ADB"/>
    <w:rsid w:val="0010273D"/>
    <w:rsid w:val="00103CDC"/>
    <w:rsid w:val="001053DF"/>
    <w:rsid w:val="00105A2D"/>
    <w:rsid w:val="0011087A"/>
    <w:rsid w:val="00123900"/>
    <w:rsid w:val="0014167B"/>
    <w:rsid w:val="00144E82"/>
    <w:rsid w:val="0014673C"/>
    <w:rsid w:val="00155112"/>
    <w:rsid w:val="00194E10"/>
    <w:rsid w:val="001C562E"/>
    <w:rsid w:val="001D2E72"/>
    <w:rsid w:val="001E1691"/>
    <w:rsid w:val="001E4EEC"/>
    <w:rsid w:val="001F404E"/>
    <w:rsid w:val="00204198"/>
    <w:rsid w:val="002147E5"/>
    <w:rsid w:val="00216238"/>
    <w:rsid w:val="002235BF"/>
    <w:rsid w:val="00223935"/>
    <w:rsid w:val="0023135F"/>
    <w:rsid w:val="002342B0"/>
    <w:rsid w:val="00234AA2"/>
    <w:rsid w:val="00235180"/>
    <w:rsid w:val="0023543C"/>
    <w:rsid w:val="00241ADF"/>
    <w:rsid w:val="002525EC"/>
    <w:rsid w:val="00253CF6"/>
    <w:rsid w:val="0027291D"/>
    <w:rsid w:val="002830B4"/>
    <w:rsid w:val="00286A1A"/>
    <w:rsid w:val="002A1E4D"/>
    <w:rsid w:val="002A3D30"/>
    <w:rsid w:val="002A712D"/>
    <w:rsid w:val="002B0E4A"/>
    <w:rsid w:val="002B2209"/>
    <w:rsid w:val="002B6026"/>
    <w:rsid w:val="002B6E42"/>
    <w:rsid w:val="002D285F"/>
    <w:rsid w:val="002D4CF9"/>
    <w:rsid w:val="002E4089"/>
    <w:rsid w:val="002E4FC8"/>
    <w:rsid w:val="002E6C0F"/>
    <w:rsid w:val="002F606D"/>
    <w:rsid w:val="002F64BD"/>
    <w:rsid w:val="002F68F2"/>
    <w:rsid w:val="003143DB"/>
    <w:rsid w:val="00322E36"/>
    <w:rsid w:val="00326EEF"/>
    <w:rsid w:val="00330EFC"/>
    <w:rsid w:val="00332CF8"/>
    <w:rsid w:val="00350B89"/>
    <w:rsid w:val="0036083F"/>
    <w:rsid w:val="00372660"/>
    <w:rsid w:val="00381470"/>
    <w:rsid w:val="003A0A98"/>
    <w:rsid w:val="003A57DF"/>
    <w:rsid w:val="003B4D96"/>
    <w:rsid w:val="003C475A"/>
    <w:rsid w:val="003C665B"/>
    <w:rsid w:val="003D1B91"/>
    <w:rsid w:val="003D32C1"/>
    <w:rsid w:val="003D664F"/>
    <w:rsid w:val="003F2DFE"/>
    <w:rsid w:val="003F571A"/>
    <w:rsid w:val="003F5A11"/>
    <w:rsid w:val="0040051B"/>
    <w:rsid w:val="004024A9"/>
    <w:rsid w:val="00405E8C"/>
    <w:rsid w:val="004111E4"/>
    <w:rsid w:val="00417800"/>
    <w:rsid w:val="00420E0E"/>
    <w:rsid w:val="00422236"/>
    <w:rsid w:val="00424CED"/>
    <w:rsid w:val="0042523D"/>
    <w:rsid w:val="0043230A"/>
    <w:rsid w:val="00432C7A"/>
    <w:rsid w:val="00434451"/>
    <w:rsid w:val="004365E2"/>
    <w:rsid w:val="004417F1"/>
    <w:rsid w:val="0045255C"/>
    <w:rsid w:val="00455F5D"/>
    <w:rsid w:val="004736F5"/>
    <w:rsid w:val="00491E04"/>
    <w:rsid w:val="0049506D"/>
    <w:rsid w:val="0049618E"/>
    <w:rsid w:val="00496CBA"/>
    <w:rsid w:val="004A662D"/>
    <w:rsid w:val="004C17CE"/>
    <w:rsid w:val="004D7CF3"/>
    <w:rsid w:val="004E2B49"/>
    <w:rsid w:val="004E38CE"/>
    <w:rsid w:val="004E4489"/>
    <w:rsid w:val="00505901"/>
    <w:rsid w:val="005103B7"/>
    <w:rsid w:val="00521D82"/>
    <w:rsid w:val="005337AB"/>
    <w:rsid w:val="00537920"/>
    <w:rsid w:val="00545E30"/>
    <w:rsid w:val="00551CE6"/>
    <w:rsid w:val="0055369A"/>
    <w:rsid w:val="00560561"/>
    <w:rsid w:val="00562006"/>
    <w:rsid w:val="00563C42"/>
    <w:rsid w:val="00587EBD"/>
    <w:rsid w:val="00596980"/>
    <w:rsid w:val="005A02C6"/>
    <w:rsid w:val="005B2DCC"/>
    <w:rsid w:val="005B3273"/>
    <w:rsid w:val="005C045C"/>
    <w:rsid w:val="005C1175"/>
    <w:rsid w:val="005C3FA7"/>
    <w:rsid w:val="005F745A"/>
    <w:rsid w:val="00604CE0"/>
    <w:rsid w:val="006214DA"/>
    <w:rsid w:val="00630E3A"/>
    <w:rsid w:val="006513FC"/>
    <w:rsid w:val="00652ABE"/>
    <w:rsid w:val="006531FA"/>
    <w:rsid w:val="006537F5"/>
    <w:rsid w:val="00656356"/>
    <w:rsid w:val="00662B78"/>
    <w:rsid w:val="00673B6E"/>
    <w:rsid w:val="0068417A"/>
    <w:rsid w:val="00685919"/>
    <w:rsid w:val="00694423"/>
    <w:rsid w:val="00694DD8"/>
    <w:rsid w:val="0069668F"/>
    <w:rsid w:val="006A2DD0"/>
    <w:rsid w:val="006B222C"/>
    <w:rsid w:val="006C66C7"/>
    <w:rsid w:val="006D26AC"/>
    <w:rsid w:val="006D53EE"/>
    <w:rsid w:val="006F49A8"/>
    <w:rsid w:val="007251ED"/>
    <w:rsid w:val="00740840"/>
    <w:rsid w:val="007452F9"/>
    <w:rsid w:val="00746884"/>
    <w:rsid w:val="007509F4"/>
    <w:rsid w:val="00757A5C"/>
    <w:rsid w:val="007619A8"/>
    <w:rsid w:val="0076508C"/>
    <w:rsid w:val="007659AB"/>
    <w:rsid w:val="00774686"/>
    <w:rsid w:val="00775B93"/>
    <w:rsid w:val="00777F6E"/>
    <w:rsid w:val="0078298C"/>
    <w:rsid w:val="00783CA2"/>
    <w:rsid w:val="007921EB"/>
    <w:rsid w:val="00792D4B"/>
    <w:rsid w:val="00794E51"/>
    <w:rsid w:val="007B518D"/>
    <w:rsid w:val="007B7981"/>
    <w:rsid w:val="007C19C9"/>
    <w:rsid w:val="007C1C80"/>
    <w:rsid w:val="007C3059"/>
    <w:rsid w:val="007D000C"/>
    <w:rsid w:val="007D291A"/>
    <w:rsid w:val="007D2F54"/>
    <w:rsid w:val="007D60F0"/>
    <w:rsid w:val="007D701B"/>
    <w:rsid w:val="007F1F03"/>
    <w:rsid w:val="007F2925"/>
    <w:rsid w:val="008058FA"/>
    <w:rsid w:val="00806FEC"/>
    <w:rsid w:val="00810B5D"/>
    <w:rsid w:val="00831D5C"/>
    <w:rsid w:val="00844625"/>
    <w:rsid w:val="00855598"/>
    <w:rsid w:val="00861133"/>
    <w:rsid w:val="0086149F"/>
    <w:rsid w:val="00864D8B"/>
    <w:rsid w:val="00873ACF"/>
    <w:rsid w:val="00877B4C"/>
    <w:rsid w:val="00883B46"/>
    <w:rsid w:val="00883B8E"/>
    <w:rsid w:val="008847E1"/>
    <w:rsid w:val="00884D9D"/>
    <w:rsid w:val="00885D86"/>
    <w:rsid w:val="008A062C"/>
    <w:rsid w:val="008A23B6"/>
    <w:rsid w:val="008A5140"/>
    <w:rsid w:val="008B1434"/>
    <w:rsid w:val="008B2E13"/>
    <w:rsid w:val="008B34A3"/>
    <w:rsid w:val="008C5678"/>
    <w:rsid w:val="008C7D73"/>
    <w:rsid w:val="008D76F1"/>
    <w:rsid w:val="008E6330"/>
    <w:rsid w:val="008E6B38"/>
    <w:rsid w:val="008E7E2B"/>
    <w:rsid w:val="00911BDD"/>
    <w:rsid w:val="00920955"/>
    <w:rsid w:val="00924976"/>
    <w:rsid w:val="00925B88"/>
    <w:rsid w:val="009263D0"/>
    <w:rsid w:val="0094491A"/>
    <w:rsid w:val="00946534"/>
    <w:rsid w:val="009511A8"/>
    <w:rsid w:val="00952421"/>
    <w:rsid w:val="00970000"/>
    <w:rsid w:val="00974AC4"/>
    <w:rsid w:val="0098246C"/>
    <w:rsid w:val="0098512C"/>
    <w:rsid w:val="009857BD"/>
    <w:rsid w:val="009A2AF0"/>
    <w:rsid w:val="009A6752"/>
    <w:rsid w:val="009B3E22"/>
    <w:rsid w:val="009C1F81"/>
    <w:rsid w:val="009D5CED"/>
    <w:rsid w:val="009D6308"/>
    <w:rsid w:val="009E61B3"/>
    <w:rsid w:val="009E6910"/>
    <w:rsid w:val="009F13E7"/>
    <w:rsid w:val="009F30BA"/>
    <w:rsid w:val="00A01D81"/>
    <w:rsid w:val="00A0539E"/>
    <w:rsid w:val="00A056C9"/>
    <w:rsid w:val="00A1086A"/>
    <w:rsid w:val="00A20607"/>
    <w:rsid w:val="00A3627D"/>
    <w:rsid w:val="00A3768F"/>
    <w:rsid w:val="00A4084E"/>
    <w:rsid w:val="00A42D64"/>
    <w:rsid w:val="00A43561"/>
    <w:rsid w:val="00A47493"/>
    <w:rsid w:val="00A6133F"/>
    <w:rsid w:val="00A64EE9"/>
    <w:rsid w:val="00A7141D"/>
    <w:rsid w:val="00A71ABA"/>
    <w:rsid w:val="00A75D07"/>
    <w:rsid w:val="00A853D6"/>
    <w:rsid w:val="00A9052F"/>
    <w:rsid w:val="00AA2728"/>
    <w:rsid w:val="00AA33A7"/>
    <w:rsid w:val="00AB00D5"/>
    <w:rsid w:val="00AB0ECB"/>
    <w:rsid w:val="00AB2E40"/>
    <w:rsid w:val="00AB3837"/>
    <w:rsid w:val="00AB3C82"/>
    <w:rsid w:val="00AB4A56"/>
    <w:rsid w:val="00AB5C92"/>
    <w:rsid w:val="00AD52F3"/>
    <w:rsid w:val="00AD5972"/>
    <w:rsid w:val="00AD7531"/>
    <w:rsid w:val="00AD7D8F"/>
    <w:rsid w:val="00AF01C3"/>
    <w:rsid w:val="00B004E2"/>
    <w:rsid w:val="00B07490"/>
    <w:rsid w:val="00B12C06"/>
    <w:rsid w:val="00B204DB"/>
    <w:rsid w:val="00B3274B"/>
    <w:rsid w:val="00B32808"/>
    <w:rsid w:val="00B35020"/>
    <w:rsid w:val="00B451AA"/>
    <w:rsid w:val="00B604F9"/>
    <w:rsid w:val="00B65780"/>
    <w:rsid w:val="00B7151C"/>
    <w:rsid w:val="00B7757C"/>
    <w:rsid w:val="00B8265D"/>
    <w:rsid w:val="00B8303F"/>
    <w:rsid w:val="00B8399D"/>
    <w:rsid w:val="00B86060"/>
    <w:rsid w:val="00B93311"/>
    <w:rsid w:val="00B93C45"/>
    <w:rsid w:val="00BA61C2"/>
    <w:rsid w:val="00BB37FC"/>
    <w:rsid w:val="00BB4191"/>
    <w:rsid w:val="00BD4380"/>
    <w:rsid w:val="00BE5BCF"/>
    <w:rsid w:val="00BE7BE4"/>
    <w:rsid w:val="00BF0D11"/>
    <w:rsid w:val="00C0202A"/>
    <w:rsid w:val="00C12F94"/>
    <w:rsid w:val="00C233F0"/>
    <w:rsid w:val="00C234C9"/>
    <w:rsid w:val="00C24CCB"/>
    <w:rsid w:val="00C2586B"/>
    <w:rsid w:val="00C4181A"/>
    <w:rsid w:val="00C463A1"/>
    <w:rsid w:val="00C52B5F"/>
    <w:rsid w:val="00C60060"/>
    <w:rsid w:val="00C61A08"/>
    <w:rsid w:val="00C95710"/>
    <w:rsid w:val="00C9682A"/>
    <w:rsid w:val="00CB0609"/>
    <w:rsid w:val="00CB574A"/>
    <w:rsid w:val="00CC0865"/>
    <w:rsid w:val="00CC27A1"/>
    <w:rsid w:val="00CC5B9B"/>
    <w:rsid w:val="00CC7D7E"/>
    <w:rsid w:val="00CD382F"/>
    <w:rsid w:val="00CE3DE5"/>
    <w:rsid w:val="00CF08E0"/>
    <w:rsid w:val="00CF555C"/>
    <w:rsid w:val="00D030FE"/>
    <w:rsid w:val="00D07477"/>
    <w:rsid w:val="00D105C7"/>
    <w:rsid w:val="00D247F1"/>
    <w:rsid w:val="00D424EE"/>
    <w:rsid w:val="00D4554D"/>
    <w:rsid w:val="00D46B49"/>
    <w:rsid w:val="00D50D67"/>
    <w:rsid w:val="00D52B4A"/>
    <w:rsid w:val="00D57F27"/>
    <w:rsid w:val="00D6648F"/>
    <w:rsid w:val="00D73BC5"/>
    <w:rsid w:val="00D81177"/>
    <w:rsid w:val="00D81372"/>
    <w:rsid w:val="00D8266F"/>
    <w:rsid w:val="00D960E5"/>
    <w:rsid w:val="00DA5A08"/>
    <w:rsid w:val="00DA5F2A"/>
    <w:rsid w:val="00DB2DCA"/>
    <w:rsid w:val="00DB38B2"/>
    <w:rsid w:val="00DE795D"/>
    <w:rsid w:val="00DF1582"/>
    <w:rsid w:val="00DF49DF"/>
    <w:rsid w:val="00E0180B"/>
    <w:rsid w:val="00E102CD"/>
    <w:rsid w:val="00E122E3"/>
    <w:rsid w:val="00E126F0"/>
    <w:rsid w:val="00E1739F"/>
    <w:rsid w:val="00E17B4F"/>
    <w:rsid w:val="00E242BB"/>
    <w:rsid w:val="00E4150D"/>
    <w:rsid w:val="00E439F4"/>
    <w:rsid w:val="00E47AA0"/>
    <w:rsid w:val="00E5590C"/>
    <w:rsid w:val="00E561C7"/>
    <w:rsid w:val="00E67789"/>
    <w:rsid w:val="00E743A2"/>
    <w:rsid w:val="00E75C2E"/>
    <w:rsid w:val="00E779E2"/>
    <w:rsid w:val="00E96CC3"/>
    <w:rsid w:val="00E97818"/>
    <w:rsid w:val="00EA4247"/>
    <w:rsid w:val="00EA53FD"/>
    <w:rsid w:val="00EC4A32"/>
    <w:rsid w:val="00ED35B9"/>
    <w:rsid w:val="00EE2723"/>
    <w:rsid w:val="00EE4C1F"/>
    <w:rsid w:val="00EE6D45"/>
    <w:rsid w:val="00EE6E01"/>
    <w:rsid w:val="00EE7CB5"/>
    <w:rsid w:val="00EF2255"/>
    <w:rsid w:val="00EF29CC"/>
    <w:rsid w:val="00EF3014"/>
    <w:rsid w:val="00F03808"/>
    <w:rsid w:val="00F03DC0"/>
    <w:rsid w:val="00F05ED2"/>
    <w:rsid w:val="00F0756D"/>
    <w:rsid w:val="00F166EA"/>
    <w:rsid w:val="00F23A51"/>
    <w:rsid w:val="00F26E34"/>
    <w:rsid w:val="00F33881"/>
    <w:rsid w:val="00F36C32"/>
    <w:rsid w:val="00F37D65"/>
    <w:rsid w:val="00F41AC6"/>
    <w:rsid w:val="00F4433F"/>
    <w:rsid w:val="00F60573"/>
    <w:rsid w:val="00F67E35"/>
    <w:rsid w:val="00F74543"/>
    <w:rsid w:val="00F91C06"/>
    <w:rsid w:val="00FA1A35"/>
    <w:rsid w:val="00FA2064"/>
    <w:rsid w:val="00FB413F"/>
    <w:rsid w:val="00FC1A0D"/>
    <w:rsid w:val="00FC2FCE"/>
    <w:rsid w:val="00FD4ABB"/>
    <w:rsid w:val="00FD4B6C"/>
    <w:rsid w:val="00FD5165"/>
    <w:rsid w:val="00FF7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302E9"/>
  <w15:docId w15:val="{392A259A-6E70-4F79-86B1-67DF8A403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55F5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C665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F37D65"/>
    <w:pPr>
      <w:spacing w:after="120"/>
    </w:pPr>
  </w:style>
  <w:style w:type="character" w:customStyle="1" w:styleId="BodyTextChar">
    <w:name w:val="Body Text Char"/>
    <w:basedOn w:val="DefaultParagraphFont"/>
    <w:link w:val="BodyText"/>
    <w:uiPriority w:val="99"/>
    <w:semiHidden/>
    <w:rsid w:val="00F37D65"/>
  </w:style>
  <w:style w:type="paragraph" w:styleId="ListParagraph">
    <w:name w:val="List Paragraph"/>
    <w:basedOn w:val="Normal"/>
    <w:uiPriority w:val="34"/>
    <w:qFormat/>
    <w:rsid w:val="001E4EEC"/>
    <w:pPr>
      <w:ind w:left="720"/>
      <w:contextualSpacing/>
    </w:pPr>
  </w:style>
  <w:style w:type="character" w:styleId="Hyperlink">
    <w:name w:val="Hyperlink"/>
    <w:basedOn w:val="DefaultParagraphFont"/>
    <w:uiPriority w:val="99"/>
    <w:unhideWhenUsed/>
    <w:rsid w:val="002342B0"/>
    <w:rPr>
      <w:color w:val="0000FF" w:themeColor="hyperlink"/>
      <w:u w:val="single"/>
    </w:rPr>
  </w:style>
  <w:style w:type="character" w:customStyle="1" w:styleId="UnresolvedMention">
    <w:name w:val="Unresolved Mention"/>
    <w:basedOn w:val="DefaultParagraphFont"/>
    <w:uiPriority w:val="99"/>
    <w:semiHidden/>
    <w:unhideWhenUsed/>
    <w:rsid w:val="002342B0"/>
    <w:rPr>
      <w:color w:val="605E5C"/>
      <w:shd w:val="clear" w:color="auto" w:fill="E1DFDD"/>
    </w:rPr>
  </w:style>
  <w:style w:type="table" w:styleId="TableGrid">
    <w:name w:val="Table Grid"/>
    <w:basedOn w:val="TableNormal"/>
    <w:uiPriority w:val="59"/>
    <w:rsid w:val="00AD7D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3C665B"/>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455F5D"/>
    <w:rPr>
      <w:rFonts w:asciiTheme="majorHAnsi" w:eastAsiaTheme="majorEastAsia" w:hAnsiTheme="majorHAnsi" w:cstheme="majorBidi"/>
      <w:color w:val="365F91" w:themeColor="accent1" w:themeShade="BF"/>
      <w:sz w:val="26"/>
      <w:szCs w:val="26"/>
    </w:rPr>
  </w:style>
  <w:style w:type="character" w:customStyle="1" w:styleId="refpublishername">
    <w:name w:val="refpublishername"/>
    <w:basedOn w:val="DefaultParagraphFont"/>
    <w:rsid w:val="000B2900"/>
  </w:style>
  <w:style w:type="character" w:customStyle="1" w:styleId="refpublisherloc">
    <w:name w:val="refpublisherloc"/>
    <w:basedOn w:val="DefaultParagraphFont"/>
    <w:rsid w:val="000B2900"/>
  </w:style>
  <w:style w:type="character" w:customStyle="1" w:styleId="apple-converted-space">
    <w:name w:val="apple-converted-space"/>
    <w:basedOn w:val="DefaultParagraphFont"/>
    <w:rsid w:val="000B2900"/>
  </w:style>
  <w:style w:type="character" w:customStyle="1" w:styleId="authors">
    <w:name w:val="authors"/>
    <w:basedOn w:val="DefaultParagraphFont"/>
    <w:rsid w:val="000B2900"/>
  </w:style>
  <w:style w:type="character" w:customStyle="1" w:styleId="surname">
    <w:name w:val="surname"/>
    <w:basedOn w:val="DefaultParagraphFont"/>
    <w:rsid w:val="000B2900"/>
  </w:style>
  <w:style w:type="character" w:customStyle="1" w:styleId="given-name">
    <w:name w:val="given-name"/>
    <w:basedOn w:val="DefaultParagraphFont"/>
    <w:rsid w:val="000B2900"/>
  </w:style>
  <w:style w:type="character" w:customStyle="1" w:styleId="maintitle">
    <w:name w:val="maintitle"/>
    <w:basedOn w:val="DefaultParagraphFont"/>
    <w:rsid w:val="000B2900"/>
  </w:style>
  <w:style w:type="character" w:customStyle="1" w:styleId="italic">
    <w:name w:val="italic"/>
    <w:basedOn w:val="DefaultParagraphFont"/>
    <w:rsid w:val="000B2900"/>
  </w:style>
  <w:style w:type="character" w:customStyle="1" w:styleId="series">
    <w:name w:val="series"/>
    <w:basedOn w:val="DefaultParagraphFont"/>
    <w:rsid w:val="000B2900"/>
  </w:style>
  <w:style w:type="character" w:customStyle="1" w:styleId="volume-nr">
    <w:name w:val="volume-nr"/>
    <w:basedOn w:val="DefaultParagraphFont"/>
    <w:rsid w:val="000B2900"/>
  </w:style>
  <w:style w:type="character" w:customStyle="1" w:styleId="pages">
    <w:name w:val="pages"/>
    <w:basedOn w:val="DefaultParagraphFont"/>
    <w:rsid w:val="000B2900"/>
  </w:style>
  <w:style w:type="character" w:customStyle="1" w:styleId="first-page">
    <w:name w:val="first-page"/>
    <w:basedOn w:val="DefaultParagraphFont"/>
    <w:rsid w:val="000B2900"/>
  </w:style>
  <w:style w:type="character" w:customStyle="1" w:styleId="last-page">
    <w:name w:val="last-page"/>
    <w:basedOn w:val="DefaultParagraphFont"/>
    <w:rsid w:val="000B2900"/>
  </w:style>
  <w:style w:type="character" w:customStyle="1" w:styleId="Date1">
    <w:name w:val="Date1"/>
    <w:basedOn w:val="DefaultParagraphFont"/>
    <w:rsid w:val="000B2900"/>
  </w:style>
  <w:style w:type="character" w:styleId="Emphasis">
    <w:name w:val="Emphasis"/>
    <w:basedOn w:val="DefaultParagraphFont"/>
    <w:uiPriority w:val="20"/>
    <w:qFormat/>
    <w:rsid w:val="000B2900"/>
    <w:rPr>
      <w:i/>
      <w:iCs/>
    </w:rPr>
  </w:style>
  <w:style w:type="character" w:customStyle="1" w:styleId="ref-vol">
    <w:name w:val="ref-vol"/>
    <w:basedOn w:val="DefaultParagraphFont"/>
    <w:rsid w:val="000B2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873877">
      <w:bodyDiv w:val="1"/>
      <w:marLeft w:val="0"/>
      <w:marRight w:val="0"/>
      <w:marTop w:val="0"/>
      <w:marBottom w:val="0"/>
      <w:divBdr>
        <w:top w:val="none" w:sz="0" w:space="0" w:color="auto"/>
        <w:left w:val="none" w:sz="0" w:space="0" w:color="auto"/>
        <w:bottom w:val="none" w:sz="0" w:space="0" w:color="auto"/>
        <w:right w:val="none" w:sz="0" w:space="0" w:color="auto"/>
      </w:divBdr>
    </w:div>
    <w:div w:id="430051370">
      <w:bodyDiv w:val="1"/>
      <w:marLeft w:val="0"/>
      <w:marRight w:val="0"/>
      <w:marTop w:val="0"/>
      <w:marBottom w:val="0"/>
      <w:divBdr>
        <w:top w:val="none" w:sz="0" w:space="0" w:color="auto"/>
        <w:left w:val="none" w:sz="0" w:space="0" w:color="auto"/>
        <w:bottom w:val="none" w:sz="0" w:space="0" w:color="auto"/>
        <w:right w:val="none" w:sz="0" w:space="0" w:color="auto"/>
      </w:divBdr>
    </w:div>
    <w:div w:id="645940252">
      <w:bodyDiv w:val="1"/>
      <w:marLeft w:val="0"/>
      <w:marRight w:val="0"/>
      <w:marTop w:val="0"/>
      <w:marBottom w:val="0"/>
      <w:divBdr>
        <w:top w:val="none" w:sz="0" w:space="0" w:color="auto"/>
        <w:left w:val="none" w:sz="0" w:space="0" w:color="auto"/>
        <w:bottom w:val="none" w:sz="0" w:space="0" w:color="auto"/>
        <w:right w:val="none" w:sz="0" w:space="0" w:color="auto"/>
      </w:divBdr>
    </w:div>
    <w:div w:id="966935533">
      <w:bodyDiv w:val="1"/>
      <w:marLeft w:val="0"/>
      <w:marRight w:val="0"/>
      <w:marTop w:val="0"/>
      <w:marBottom w:val="0"/>
      <w:divBdr>
        <w:top w:val="none" w:sz="0" w:space="0" w:color="auto"/>
        <w:left w:val="none" w:sz="0" w:space="0" w:color="auto"/>
        <w:bottom w:val="none" w:sz="0" w:space="0" w:color="auto"/>
        <w:right w:val="none" w:sz="0" w:space="0" w:color="auto"/>
      </w:divBdr>
    </w:div>
    <w:div w:id="1184661462">
      <w:bodyDiv w:val="1"/>
      <w:marLeft w:val="0"/>
      <w:marRight w:val="0"/>
      <w:marTop w:val="0"/>
      <w:marBottom w:val="0"/>
      <w:divBdr>
        <w:top w:val="none" w:sz="0" w:space="0" w:color="auto"/>
        <w:left w:val="none" w:sz="0" w:space="0" w:color="auto"/>
        <w:bottom w:val="none" w:sz="0" w:space="0" w:color="auto"/>
        <w:right w:val="none" w:sz="0" w:space="0" w:color="auto"/>
      </w:divBdr>
    </w:div>
    <w:div w:id="1308969186">
      <w:bodyDiv w:val="1"/>
      <w:marLeft w:val="0"/>
      <w:marRight w:val="0"/>
      <w:marTop w:val="0"/>
      <w:marBottom w:val="0"/>
      <w:divBdr>
        <w:top w:val="none" w:sz="0" w:space="0" w:color="auto"/>
        <w:left w:val="none" w:sz="0" w:space="0" w:color="auto"/>
        <w:bottom w:val="none" w:sz="0" w:space="0" w:color="auto"/>
        <w:right w:val="none" w:sz="0" w:space="0" w:color="auto"/>
      </w:divBdr>
    </w:div>
    <w:div w:id="2039350685">
      <w:bodyDiv w:val="1"/>
      <w:marLeft w:val="0"/>
      <w:marRight w:val="0"/>
      <w:marTop w:val="0"/>
      <w:marBottom w:val="0"/>
      <w:divBdr>
        <w:top w:val="none" w:sz="0" w:space="0" w:color="auto"/>
        <w:left w:val="none" w:sz="0" w:space="0" w:color="auto"/>
        <w:bottom w:val="none" w:sz="0" w:space="0" w:color="auto"/>
        <w:right w:val="none" w:sz="0" w:space="0" w:color="auto"/>
      </w:divBdr>
    </w:div>
    <w:div w:id="213401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cdc.gov/ncidod/dhqp/ar_acinetobacter.html.%2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ncbi.nlm.nih.gov/pmc/articles/PMC1003808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dc.gov/drugresistance/pdf/threats-report/2019-ar-threatsreport-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3109</TotalTime>
  <Pages>53</Pages>
  <Words>11736</Words>
  <Characters>66899</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COORDINATOR MC</dc:creator>
  <cp:lastModifiedBy>User</cp:lastModifiedBy>
  <cp:revision>302</cp:revision>
  <dcterms:created xsi:type="dcterms:W3CDTF">2024-04-06T06:27:00Z</dcterms:created>
  <dcterms:modified xsi:type="dcterms:W3CDTF">2024-05-22T08:35:00Z</dcterms:modified>
</cp:coreProperties>
</file>