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1FE" w:rsidRDefault="007D4B90">
      <w:r w:rsidRPr="007D4B90">
        <w:t xml:space="preserve">State Of Indian </w:t>
      </w:r>
      <w:proofErr w:type="spellStart"/>
      <w:r w:rsidRPr="007D4B90">
        <w:t>Startup</w:t>
      </w:r>
      <w:proofErr w:type="spellEnd"/>
      <w:r w:rsidRPr="007D4B90">
        <w:t xml:space="preserve"> Ecosystem Report 2023</w:t>
      </w:r>
      <w:r>
        <w:t xml:space="preserve"> - </w:t>
      </w:r>
      <w:hyperlink r:id="rId4" w:history="1">
        <w:r w:rsidRPr="000333A8">
          <w:rPr>
            <w:rStyle w:val="Hyperlink"/>
          </w:rPr>
          <w:t>https://inc42.com/reports/the-state-of-indian-startup-ecosystem-report-2023/</w:t>
        </w:r>
      </w:hyperlink>
    </w:p>
    <w:p w:rsidR="007D4B90" w:rsidRDefault="007D4B90">
      <w:r w:rsidRPr="007D4B90">
        <w:t>Investor Landscape Report 2023</w:t>
      </w:r>
      <w:r>
        <w:t xml:space="preserve"> - </w:t>
      </w:r>
      <w:hyperlink r:id="rId5" w:history="1">
        <w:r w:rsidRPr="000333A8">
          <w:rPr>
            <w:rStyle w:val="Hyperlink"/>
          </w:rPr>
          <w:t>https://inc42.com/reports/indias-startup-investor-landscape-report-2023/</w:t>
        </w:r>
      </w:hyperlink>
    </w:p>
    <w:p w:rsidR="007D4B90" w:rsidRDefault="007D4B90">
      <w:r>
        <w:t xml:space="preserve">Press Information Bureau released by Ministry of Commerce &amp; Industry </w:t>
      </w:r>
      <w:hyperlink r:id="rId6" w:history="1">
        <w:r>
          <w:rPr>
            <w:rStyle w:val="Hyperlink"/>
          </w:rPr>
          <w:t>pib.gov.in/</w:t>
        </w:r>
        <w:proofErr w:type="spellStart"/>
        <w:r>
          <w:rPr>
            <w:rStyle w:val="Hyperlink"/>
          </w:rPr>
          <w:t>PressReleaseIframePage.aspx?PRID</w:t>
        </w:r>
        <w:proofErr w:type="spellEnd"/>
        <w:r>
          <w:rPr>
            <w:rStyle w:val="Hyperlink"/>
          </w:rPr>
          <w:t>=2002100</w:t>
        </w:r>
      </w:hyperlink>
    </w:p>
    <w:p w:rsidR="007B6355" w:rsidRDefault="007B6355">
      <w:r>
        <w:t xml:space="preserve">RBI, </w:t>
      </w:r>
      <w:r>
        <w:rPr>
          <w:rFonts w:ascii="Arial" w:hAnsi="Arial" w:cs="Arial"/>
          <w:color w:val="222222"/>
          <w:sz w:val="20"/>
          <w:szCs w:val="20"/>
        </w:rPr>
        <w:t>Handbook of Statistics on the Indian Economy, 2022-23</w:t>
      </w:r>
      <w:r w:rsidR="00C128F3">
        <w:rPr>
          <w:rFonts w:ascii="Arial" w:hAnsi="Arial" w:cs="Arial"/>
          <w:color w:val="222222"/>
          <w:sz w:val="20"/>
          <w:szCs w:val="20"/>
        </w:rPr>
        <w:t xml:space="preserve"> </w:t>
      </w:r>
      <w:hyperlink r:id="rId7" w:history="1">
        <w:r w:rsidR="00ED6FD9" w:rsidRPr="005B310C">
          <w:rPr>
            <w:rStyle w:val="Hyperlink"/>
          </w:rPr>
          <w:t>https://rbidocs.rbi.org.in/rdocs/Publications/PDFs/HBS20222023FULLDOCUMENT2FB950EDD2A34FE2BAE3308256EAE587.PDF</w:t>
        </w:r>
      </w:hyperlink>
    </w:p>
    <w:p w:rsidR="00ED6FD9" w:rsidRDefault="00ED6FD9">
      <w:pPr>
        <w:rPr>
          <w:rFonts w:ascii="Arial" w:hAnsi="Arial" w:cs="Arial"/>
          <w:color w:val="222222"/>
          <w:sz w:val="20"/>
          <w:szCs w:val="20"/>
        </w:rPr>
      </w:pPr>
      <w:r w:rsidRPr="00ED6FD9">
        <w:t xml:space="preserve">Economic Survey 2022-23 Statistical Appendix </w:t>
      </w: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</w:rPr>
        <w:fldChar w:fldCharType="begin"/>
      </w:r>
      <w:r>
        <w:rPr>
          <w:rFonts w:ascii="Arial" w:hAnsi="Arial" w:cs="Arial"/>
          <w:color w:val="222222"/>
          <w:sz w:val="20"/>
          <w:szCs w:val="20"/>
        </w:rPr>
        <w:instrText xml:space="preserve"> HYPERLINK "</w:instrText>
      </w:r>
      <w:r w:rsidRPr="00ED6FD9">
        <w:rPr>
          <w:rFonts w:ascii="Arial" w:hAnsi="Arial" w:cs="Arial"/>
          <w:color w:val="222222"/>
          <w:sz w:val="20"/>
          <w:szCs w:val="20"/>
        </w:rPr>
        <w:instrText>https://www.indiabudget.gov.in/economicsurvey/doc/Statistical-Appendix-in-English.pdf</w:instrText>
      </w:r>
      <w:r>
        <w:rPr>
          <w:rFonts w:ascii="Arial" w:hAnsi="Arial" w:cs="Arial"/>
          <w:color w:val="222222"/>
          <w:sz w:val="20"/>
          <w:szCs w:val="20"/>
        </w:rPr>
        <w:instrText xml:space="preserve">" </w:instrText>
      </w:r>
      <w:r>
        <w:rPr>
          <w:rFonts w:ascii="Arial" w:hAnsi="Arial" w:cs="Arial"/>
          <w:color w:val="222222"/>
          <w:sz w:val="20"/>
          <w:szCs w:val="20"/>
        </w:rPr>
        <w:fldChar w:fldCharType="separate"/>
      </w:r>
      <w:r w:rsidRPr="005B310C">
        <w:rPr>
          <w:rStyle w:val="Hyperlink"/>
          <w:rFonts w:ascii="Arial" w:hAnsi="Arial" w:cs="Arial"/>
          <w:sz w:val="20"/>
          <w:szCs w:val="20"/>
        </w:rPr>
        <w:t>https://www.indiabudget.gov.in/economicsurvey/doc/Statistical-Appendix-in-English.pdf</w:t>
      </w:r>
      <w:r>
        <w:rPr>
          <w:rFonts w:ascii="Arial" w:hAnsi="Arial" w:cs="Arial"/>
          <w:color w:val="222222"/>
          <w:sz w:val="20"/>
          <w:szCs w:val="20"/>
        </w:rPr>
        <w:fldChar w:fldCharType="end"/>
      </w:r>
    </w:p>
    <w:p w:rsidR="00ED6FD9" w:rsidRPr="00324085" w:rsidRDefault="00ED6FD9">
      <w:pPr>
        <w:rPr>
          <w:rFonts w:ascii="Arial" w:hAnsi="Arial" w:cs="Arial"/>
          <w:color w:val="222222"/>
          <w:sz w:val="20"/>
          <w:szCs w:val="20"/>
        </w:rPr>
      </w:pPr>
    </w:p>
    <w:sectPr w:rsidR="00ED6FD9" w:rsidRPr="00324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B90"/>
    <w:rsid w:val="000D48CC"/>
    <w:rsid w:val="00324085"/>
    <w:rsid w:val="0058611F"/>
    <w:rsid w:val="007B6355"/>
    <w:rsid w:val="007D4B90"/>
    <w:rsid w:val="008C1BCA"/>
    <w:rsid w:val="00B771AD"/>
    <w:rsid w:val="00C128F3"/>
    <w:rsid w:val="00D81653"/>
    <w:rsid w:val="00DE3EF9"/>
    <w:rsid w:val="00ED3A91"/>
    <w:rsid w:val="00ED6FD9"/>
    <w:rsid w:val="00F2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0DAE4"/>
  <w15:chartTrackingRefBased/>
  <w15:docId w15:val="{96734343-27CA-41DA-A7CF-6B71E0D8B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B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bidocs.rbi.org.in/rdocs/Publications/PDFs/HBS20222023FULLDOCUMENT2FB950EDD2A34FE2BAE3308256EAE587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b.gov.in/PressReleaseIframePage.aspx?PRID=2002100" TargetMode="External"/><Relationship Id="rId5" Type="http://schemas.openxmlformats.org/officeDocument/2006/relationships/hyperlink" Target="https://inc42.com/reports/indias-startup-investor-landscape-report-2023/" TargetMode="External"/><Relationship Id="rId4" Type="http://schemas.openxmlformats.org/officeDocument/2006/relationships/hyperlink" Target="https://inc42.com/reports/the-state-of-indian-startup-ecosystem-report-202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14</cp:revision>
  <dcterms:created xsi:type="dcterms:W3CDTF">2024-02-21T10:39:00Z</dcterms:created>
  <dcterms:modified xsi:type="dcterms:W3CDTF">2024-02-21T14:49:00Z</dcterms:modified>
</cp:coreProperties>
</file>