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F208" w14:textId="77777777" w:rsidR="00A13AD7" w:rsidRPr="00A13AD7" w:rsidRDefault="00A13AD7" w:rsidP="00A13AD7">
      <w:pPr>
        <w:jc w:val="center"/>
        <w:rPr>
          <w:rFonts w:ascii="Times New Roman" w:hAnsi="Times New Roman" w:cs="Times New Roman"/>
          <w:sz w:val="24"/>
          <w:szCs w:val="24"/>
        </w:rPr>
      </w:pPr>
      <w:r w:rsidRPr="00A13AD7">
        <w:rPr>
          <w:rFonts w:ascii="Times New Roman" w:hAnsi="Times New Roman" w:cs="Times New Roman"/>
          <w:sz w:val="24"/>
          <w:szCs w:val="24"/>
        </w:rPr>
        <w:t>Chapter 1: Cellular Basis of Animal Physiology</w:t>
      </w:r>
    </w:p>
    <w:p w14:paraId="4198FF22" w14:textId="15613D72" w:rsidR="00A13AD7" w:rsidRDefault="00A13AD7" w:rsidP="00A13AD7">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Shubham </w:t>
      </w:r>
      <w:r w:rsidRPr="00A13AD7">
        <w:rPr>
          <w:rFonts w:ascii="Times New Roman" w:hAnsi="Times New Roman" w:cs="Times New Roman"/>
          <w:sz w:val="24"/>
          <w:szCs w:val="24"/>
        </w:rPr>
        <w:t>Bhere</w:t>
      </w:r>
      <w:r>
        <w:rPr>
          <w:rFonts w:ascii="Times New Roman" w:hAnsi="Times New Roman" w:cs="Times New Roman"/>
          <w:sz w:val="24"/>
          <w:szCs w:val="24"/>
        </w:rPr>
        <w:t>,</w:t>
      </w:r>
    </w:p>
    <w:p w14:paraId="75B99904" w14:textId="43121D76" w:rsidR="00A13AD7" w:rsidRDefault="00A13AD7" w:rsidP="00A13AD7">
      <w:pPr>
        <w:spacing w:after="0"/>
        <w:jc w:val="center"/>
        <w:rPr>
          <w:rFonts w:ascii="Times New Roman" w:hAnsi="Times New Roman" w:cs="Times New Roman"/>
          <w:sz w:val="24"/>
          <w:szCs w:val="24"/>
        </w:rPr>
      </w:pPr>
      <w:proofErr w:type="spellStart"/>
      <w:r>
        <w:rPr>
          <w:rFonts w:ascii="Times New Roman" w:hAnsi="Times New Roman" w:cs="Times New Roman"/>
          <w:sz w:val="24"/>
          <w:szCs w:val="24"/>
        </w:rPr>
        <w:t>M.</w:t>
      </w:r>
      <w:proofErr w:type="gramStart"/>
      <w:r>
        <w:rPr>
          <w:rFonts w:ascii="Times New Roman" w:hAnsi="Times New Roman" w:cs="Times New Roman"/>
          <w:sz w:val="24"/>
          <w:szCs w:val="24"/>
        </w:rPr>
        <w:t>V.Sc</w:t>
      </w:r>
      <w:proofErr w:type="spellEnd"/>
      <w:proofErr w:type="gramEnd"/>
      <w:r>
        <w:rPr>
          <w:rFonts w:ascii="Times New Roman" w:hAnsi="Times New Roman" w:cs="Times New Roman"/>
          <w:sz w:val="24"/>
          <w:szCs w:val="24"/>
        </w:rPr>
        <w:t xml:space="preserve"> Scholar,</w:t>
      </w:r>
    </w:p>
    <w:p w14:paraId="09B930FF" w14:textId="6ABA15FB" w:rsidR="00A13AD7" w:rsidRDefault="00A13AD7" w:rsidP="00A13AD7">
      <w:pPr>
        <w:spacing w:after="0"/>
        <w:jc w:val="center"/>
        <w:rPr>
          <w:rFonts w:ascii="Times New Roman" w:hAnsi="Times New Roman" w:cs="Times New Roman"/>
          <w:sz w:val="24"/>
          <w:szCs w:val="24"/>
        </w:rPr>
      </w:pPr>
      <w:r>
        <w:rPr>
          <w:rFonts w:ascii="Times New Roman" w:hAnsi="Times New Roman" w:cs="Times New Roman"/>
          <w:sz w:val="24"/>
          <w:szCs w:val="24"/>
        </w:rPr>
        <w:t>Veterinary Biotechnology,</w:t>
      </w:r>
    </w:p>
    <w:p w14:paraId="5560108E" w14:textId="7D77D9FD" w:rsidR="00A13AD7" w:rsidRDefault="00A13AD7" w:rsidP="00A13AD7">
      <w:pPr>
        <w:spacing w:after="0"/>
        <w:jc w:val="center"/>
        <w:rPr>
          <w:rFonts w:ascii="Times New Roman" w:hAnsi="Times New Roman" w:cs="Times New Roman"/>
          <w:sz w:val="24"/>
          <w:szCs w:val="24"/>
        </w:rPr>
      </w:pPr>
      <w:r>
        <w:rPr>
          <w:rFonts w:ascii="Times New Roman" w:hAnsi="Times New Roman" w:cs="Times New Roman"/>
          <w:sz w:val="24"/>
          <w:szCs w:val="24"/>
        </w:rPr>
        <w:t>IVRI</w:t>
      </w:r>
    </w:p>
    <w:p w14:paraId="4ECBE2C9" w14:textId="77777777" w:rsidR="00A13AD7" w:rsidRDefault="00A13AD7" w:rsidP="00D24476">
      <w:pPr>
        <w:rPr>
          <w:rFonts w:ascii="Times New Roman" w:hAnsi="Times New Roman" w:cs="Times New Roman"/>
          <w:sz w:val="24"/>
          <w:szCs w:val="24"/>
        </w:rPr>
      </w:pPr>
    </w:p>
    <w:p w14:paraId="665E7766" w14:textId="2580871B" w:rsidR="00D24476" w:rsidRPr="00B711FF" w:rsidRDefault="00B711FF" w:rsidP="00D24476">
      <w:pPr>
        <w:rPr>
          <w:rFonts w:ascii="Times New Roman" w:hAnsi="Times New Roman" w:cs="Times New Roman"/>
          <w:sz w:val="24"/>
          <w:szCs w:val="24"/>
        </w:rPr>
      </w:pPr>
      <w:r w:rsidRPr="00B711FF">
        <w:rPr>
          <w:rFonts w:ascii="Times New Roman" w:hAnsi="Times New Roman" w:cs="Times New Roman"/>
          <w:sz w:val="24"/>
          <w:szCs w:val="24"/>
        </w:rPr>
        <w:t xml:space="preserve">Refresher points: </w:t>
      </w:r>
    </w:p>
    <w:tbl>
      <w:tblPr>
        <w:tblStyle w:val="TableGrid"/>
        <w:tblW w:w="9639" w:type="dxa"/>
        <w:tblInd w:w="-5" w:type="dxa"/>
        <w:tblLook w:val="04A0" w:firstRow="1" w:lastRow="0" w:firstColumn="1" w:lastColumn="0" w:noHBand="0" w:noVBand="1"/>
      </w:tblPr>
      <w:tblGrid>
        <w:gridCol w:w="1470"/>
        <w:gridCol w:w="8169"/>
      </w:tblGrid>
      <w:tr w:rsidR="00CF703C" w:rsidRPr="00B711FF" w14:paraId="17F49D19" w14:textId="77777777" w:rsidTr="00B711FF">
        <w:tc>
          <w:tcPr>
            <w:tcW w:w="1276" w:type="dxa"/>
          </w:tcPr>
          <w:p w14:paraId="0CBC09BD" w14:textId="2F382428"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Nucleus</w:t>
            </w:r>
          </w:p>
        </w:tc>
        <w:tc>
          <w:tcPr>
            <w:tcW w:w="8363" w:type="dxa"/>
          </w:tcPr>
          <w:p w14:paraId="20EC9306" w14:textId="77777777" w:rsidR="00CF703C" w:rsidRPr="00B711FF" w:rsidRDefault="00CF703C" w:rsidP="00CF703C">
            <w:pPr>
              <w:pStyle w:val="ListParagraph"/>
              <w:numPr>
                <w:ilvl w:val="0"/>
                <w:numId w:val="4"/>
              </w:numPr>
              <w:rPr>
                <w:rFonts w:ascii="Times New Roman" w:hAnsi="Times New Roman" w:cs="Times New Roman"/>
                <w:sz w:val="24"/>
                <w:szCs w:val="24"/>
              </w:rPr>
            </w:pPr>
            <w:r w:rsidRPr="00B711FF">
              <w:rPr>
                <w:rFonts w:ascii="Times New Roman" w:hAnsi="Times New Roman" w:cs="Times New Roman"/>
                <w:sz w:val="24"/>
                <w:szCs w:val="24"/>
              </w:rPr>
              <w:t>Houses the genetic material in the form of DNA.</w:t>
            </w:r>
          </w:p>
          <w:p w14:paraId="2ED108E7" w14:textId="77777777" w:rsidR="00CF703C" w:rsidRPr="00B711FF" w:rsidRDefault="00CF703C" w:rsidP="00CF703C">
            <w:pPr>
              <w:pStyle w:val="ListParagraph"/>
              <w:numPr>
                <w:ilvl w:val="0"/>
                <w:numId w:val="4"/>
              </w:numPr>
              <w:rPr>
                <w:rFonts w:ascii="Times New Roman" w:hAnsi="Times New Roman" w:cs="Times New Roman"/>
                <w:sz w:val="24"/>
                <w:szCs w:val="24"/>
              </w:rPr>
            </w:pPr>
            <w:r w:rsidRPr="00B711FF">
              <w:rPr>
                <w:rFonts w:ascii="Times New Roman" w:hAnsi="Times New Roman" w:cs="Times New Roman"/>
                <w:sz w:val="24"/>
                <w:szCs w:val="24"/>
              </w:rPr>
              <w:t>Regulates and orchestrates cellular activities by directing the synthesis of RNA leading to protein synthesis.</w:t>
            </w:r>
          </w:p>
          <w:p w14:paraId="24CE4332" w14:textId="244F477B" w:rsidR="00CF703C" w:rsidRPr="00B711FF" w:rsidRDefault="00CF703C" w:rsidP="00CF703C">
            <w:pPr>
              <w:pStyle w:val="ListParagraph"/>
              <w:numPr>
                <w:ilvl w:val="0"/>
                <w:numId w:val="4"/>
              </w:numPr>
              <w:rPr>
                <w:rFonts w:ascii="Times New Roman" w:hAnsi="Times New Roman" w:cs="Times New Roman"/>
                <w:sz w:val="24"/>
                <w:szCs w:val="24"/>
              </w:rPr>
            </w:pPr>
            <w:r w:rsidRPr="00B711FF">
              <w:rPr>
                <w:rFonts w:ascii="Times New Roman" w:hAnsi="Times New Roman" w:cs="Times New Roman"/>
                <w:sz w:val="24"/>
                <w:szCs w:val="24"/>
              </w:rPr>
              <w:t>Nuclear pore complexes regulate the transport of macromolecules.</w:t>
            </w:r>
          </w:p>
        </w:tc>
      </w:tr>
      <w:tr w:rsidR="00CF703C" w:rsidRPr="00B711FF" w14:paraId="2C418E29" w14:textId="77777777" w:rsidTr="00B711FF">
        <w:tc>
          <w:tcPr>
            <w:tcW w:w="1276" w:type="dxa"/>
          </w:tcPr>
          <w:p w14:paraId="1E3B89F2" w14:textId="29F184F7"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Nucleolus</w:t>
            </w:r>
          </w:p>
        </w:tc>
        <w:tc>
          <w:tcPr>
            <w:tcW w:w="8363" w:type="dxa"/>
          </w:tcPr>
          <w:p w14:paraId="2858BAAF" w14:textId="77777777" w:rsidR="00CF703C" w:rsidRPr="00B711FF" w:rsidRDefault="00CF703C" w:rsidP="00CF703C">
            <w:pPr>
              <w:pStyle w:val="ListParagraph"/>
              <w:numPr>
                <w:ilvl w:val="0"/>
                <w:numId w:val="4"/>
              </w:numPr>
              <w:spacing w:after="160" w:line="259" w:lineRule="auto"/>
              <w:rPr>
                <w:rFonts w:ascii="Times New Roman" w:hAnsi="Times New Roman" w:cs="Times New Roman"/>
                <w:sz w:val="24"/>
                <w:szCs w:val="24"/>
              </w:rPr>
            </w:pPr>
            <w:r w:rsidRPr="00B711FF">
              <w:rPr>
                <w:rFonts w:ascii="Times New Roman" w:hAnsi="Times New Roman" w:cs="Times New Roman"/>
                <w:sz w:val="24"/>
                <w:szCs w:val="24"/>
              </w:rPr>
              <w:t>Located within the nucleus.</w:t>
            </w:r>
          </w:p>
          <w:p w14:paraId="6D27D5CA" w14:textId="718F7A6E" w:rsidR="00CF703C" w:rsidRPr="00B711FF" w:rsidRDefault="00CF703C" w:rsidP="00CF703C">
            <w:pPr>
              <w:pStyle w:val="ListParagraph"/>
              <w:numPr>
                <w:ilvl w:val="0"/>
                <w:numId w:val="4"/>
              </w:numPr>
              <w:spacing w:after="160" w:line="259" w:lineRule="auto"/>
              <w:rPr>
                <w:rFonts w:ascii="Times New Roman" w:hAnsi="Times New Roman" w:cs="Times New Roman"/>
                <w:sz w:val="24"/>
                <w:szCs w:val="24"/>
              </w:rPr>
            </w:pPr>
            <w:r w:rsidRPr="00B711FF">
              <w:rPr>
                <w:rFonts w:ascii="Times New Roman" w:hAnsi="Times New Roman" w:cs="Times New Roman"/>
                <w:sz w:val="24"/>
                <w:szCs w:val="24"/>
              </w:rPr>
              <w:t>Site of ribosomal RNA synthesis and ribosome assembly.</w:t>
            </w:r>
          </w:p>
        </w:tc>
      </w:tr>
      <w:tr w:rsidR="00CF703C" w:rsidRPr="00B711FF" w14:paraId="0E54F452" w14:textId="77777777" w:rsidTr="00B711FF">
        <w:tc>
          <w:tcPr>
            <w:tcW w:w="1276" w:type="dxa"/>
          </w:tcPr>
          <w:p w14:paraId="69F78466" w14:textId="11C7DA0C"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Rough Endoplasmic Reticulum (RER)</w:t>
            </w:r>
          </w:p>
        </w:tc>
        <w:tc>
          <w:tcPr>
            <w:tcW w:w="8363" w:type="dxa"/>
          </w:tcPr>
          <w:p w14:paraId="4D7EC040" w14:textId="77777777" w:rsidR="00CF703C" w:rsidRPr="00B711FF" w:rsidRDefault="00CF703C" w:rsidP="00CF703C">
            <w:pPr>
              <w:pStyle w:val="ListParagraph"/>
              <w:numPr>
                <w:ilvl w:val="0"/>
                <w:numId w:val="6"/>
              </w:numPr>
              <w:rPr>
                <w:rFonts w:ascii="Times New Roman" w:hAnsi="Times New Roman" w:cs="Times New Roman"/>
                <w:sz w:val="24"/>
                <w:szCs w:val="24"/>
              </w:rPr>
            </w:pPr>
            <w:r w:rsidRPr="00B711FF">
              <w:rPr>
                <w:rFonts w:ascii="Times New Roman" w:hAnsi="Times New Roman" w:cs="Times New Roman"/>
                <w:sz w:val="24"/>
                <w:szCs w:val="24"/>
              </w:rPr>
              <w:t xml:space="preserve">Studded with ribosomes on its cytoplasmic surface, giving it a "rough" appearance. Involved in protein synthesis. </w:t>
            </w:r>
          </w:p>
          <w:p w14:paraId="0BB73605" w14:textId="77777777" w:rsidR="00CF703C" w:rsidRPr="00B711FF" w:rsidRDefault="00CF703C" w:rsidP="00CF703C">
            <w:pPr>
              <w:pStyle w:val="ListParagraph"/>
              <w:numPr>
                <w:ilvl w:val="0"/>
                <w:numId w:val="6"/>
              </w:numPr>
              <w:rPr>
                <w:rFonts w:ascii="Times New Roman" w:hAnsi="Times New Roman" w:cs="Times New Roman"/>
                <w:sz w:val="24"/>
                <w:szCs w:val="24"/>
              </w:rPr>
            </w:pPr>
            <w:r w:rsidRPr="00B711FF">
              <w:rPr>
                <w:rFonts w:ascii="Times New Roman" w:hAnsi="Times New Roman" w:cs="Times New Roman"/>
                <w:sz w:val="24"/>
                <w:szCs w:val="24"/>
              </w:rPr>
              <w:t xml:space="preserve">Proteins synthesized may be secreted, incorporated into the cell membrane, or sent to organelles like lysosomes. </w:t>
            </w:r>
          </w:p>
          <w:p w14:paraId="579F1E29" w14:textId="59040EC3" w:rsidR="00CF703C" w:rsidRPr="00B711FF" w:rsidRDefault="00CF703C" w:rsidP="00CF703C">
            <w:pPr>
              <w:pStyle w:val="ListParagraph"/>
              <w:numPr>
                <w:ilvl w:val="0"/>
                <w:numId w:val="6"/>
              </w:numPr>
              <w:rPr>
                <w:rFonts w:ascii="Times New Roman" w:hAnsi="Times New Roman" w:cs="Times New Roman"/>
                <w:sz w:val="24"/>
                <w:szCs w:val="24"/>
              </w:rPr>
            </w:pPr>
            <w:r w:rsidRPr="00B711FF">
              <w:rPr>
                <w:rFonts w:ascii="Times New Roman" w:hAnsi="Times New Roman" w:cs="Times New Roman"/>
                <w:sz w:val="24"/>
                <w:szCs w:val="24"/>
              </w:rPr>
              <w:t>Provides an environment for protein folding and post-translational modifications.</w:t>
            </w:r>
          </w:p>
        </w:tc>
      </w:tr>
      <w:tr w:rsidR="00CF703C" w:rsidRPr="00B711FF" w14:paraId="757DBD85" w14:textId="77777777" w:rsidTr="00B711FF">
        <w:tc>
          <w:tcPr>
            <w:tcW w:w="1276" w:type="dxa"/>
          </w:tcPr>
          <w:p w14:paraId="6C2DB711" w14:textId="3AD0466F"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Smooth Endoplasmic Reticulum (SER</w:t>
            </w:r>
            <w:r w:rsidRPr="00B711FF">
              <w:rPr>
                <w:rFonts w:ascii="Times New Roman" w:hAnsi="Times New Roman" w:cs="Times New Roman"/>
                <w:sz w:val="24"/>
                <w:szCs w:val="24"/>
              </w:rPr>
              <w:t>)</w:t>
            </w:r>
          </w:p>
        </w:tc>
        <w:tc>
          <w:tcPr>
            <w:tcW w:w="8363" w:type="dxa"/>
          </w:tcPr>
          <w:p w14:paraId="7BBBAA83" w14:textId="77777777" w:rsidR="00CF703C" w:rsidRPr="00B711FF" w:rsidRDefault="00CF703C" w:rsidP="00CF703C">
            <w:pPr>
              <w:pStyle w:val="ListParagraph"/>
              <w:numPr>
                <w:ilvl w:val="0"/>
                <w:numId w:val="8"/>
              </w:numPr>
              <w:rPr>
                <w:rFonts w:ascii="Times New Roman" w:hAnsi="Times New Roman" w:cs="Times New Roman"/>
                <w:sz w:val="24"/>
                <w:szCs w:val="24"/>
              </w:rPr>
            </w:pPr>
            <w:r w:rsidRPr="00B711FF">
              <w:rPr>
                <w:rFonts w:ascii="Times New Roman" w:hAnsi="Times New Roman" w:cs="Times New Roman"/>
                <w:sz w:val="24"/>
                <w:szCs w:val="24"/>
              </w:rPr>
              <w:t xml:space="preserve">Lacks ribosomes, appearing smooth. </w:t>
            </w:r>
          </w:p>
          <w:p w14:paraId="69896E48" w14:textId="77777777" w:rsidR="00CF703C" w:rsidRPr="00B711FF" w:rsidRDefault="00CF703C" w:rsidP="00CF703C">
            <w:pPr>
              <w:pStyle w:val="ListParagraph"/>
              <w:numPr>
                <w:ilvl w:val="0"/>
                <w:numId w:val="8"/>
              </w:numPr>
              <w:rPr>
                <w:rFonts w:ascii="Times New Roman" w:hAnsi="Times New Roman" w:cs="Times New Roman"/>
                <w:sz w:val="24"/>
                <w:szCs w:val="24"/>
              </w:rPr>
            </w:pPr>
            <w:r w:rsidRPr="00B711FF">
              <w:rPr>
                <w:rFonts w:ascii="Times New Roman" w:hAnsi="Times New Roman" w:cs="Times New Roman"/>
                <w:sz w:val="24"/>
                <w:szCs w:val="24"/>
              </w:rPr>
              <w:t>Involved in lipid synthesis, including phospholipids and steroids.</w:t>
            </w:r>
          </w:p>
          <w:p w14:paraId="5858A263" w14:textId="77777777" w:rsidR="00CF703C" w:rsidRPr="00B711FF" w:rsidRDefault="00CF703C" w:rsidP="00CF703C">
            <w:pPr>
              <w:pStyle w:val="ListParagraph"/>
              <w:numPr>
                <w:ilvl w:val="0"/>
                <w:numId w:val="8"/>
              </w:numPr>
              <w:rPr>
                <w:rFonts w:ascii="Times New Roman" w:hAnsi="Times New Roman" w:cs="Times New Roman"/>
                <w:sz w:val="24"/>
                <w:szCs w:val="24"/>
              </w:rPr>
            </w:pPr>
            <w:r w:rsidRPr="00B711FF">
              <w:rPr>
                <w:rFonts w:ascii="Times New Roman" w:hAnsi="Times New Roman" w:cs="Times New Roman"/>
                <w:sz w:val="24"/>
                <w:szCs w:val="24"/>
              </w:rPr>
              <w:t>Important for cell membrane formation and hormone production.</w:t>
            </w:r>
          </w:p>
          <w:p w14:paraId="30D4F9BE" w14:textId="5B5A8ED3"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Detoxifies drugs and poisons, stores calcium ions, and participates in carbohydrate metabolism</w:t>
            </w:r>
          </w:p>
        </w:tc>
      </w:tr>
      <w:tr w:rsidR="00CF703C" w:rsidRPr="00B711FF" w14:paraId="35CA8F03" w14:textId="77777777" w:rsidTr="00B711FF">
        <w:tc>
          <w:tcPr>
            <w:tcW w:w="1276" w:type="dxa"/>
          </w:tcPr>
          <w:p w14:paraId="73DC8CCD" w14:textId="7EDD1B6B"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Golgi Apparatus</w:t>
            </w:r>
          </w:p>
        </w:tc>
        <w:tc>
          <w:tcPr>
            <w:tcW w:w="8363" w:type="dxa"/>
          </w:tcPr>
          <w:p w14:paraId="420CDECE" w14:textId="77777777"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Crucial for processing, modifying, and sorting cellular products.</w:t>
            </w:r>
          </w:p>
          <w:p w14:paraId="02CC4C2C" w14:textId="6412336E"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Receives proteins and lipids from the</w:t>
            </w:r>
            <w:r w:rsidRPr="00B711FF">
              <w:rPr>
                <w:rFonts w:ascii="Times New Roman" w:hAnsi="Times New Roman" w:cs="Times New Roman"/>
                <w:sz w:val="24"/>
                <w:szCs w:val="24"/>
              </w:rPr>
              <w:t xml:space="preserve"> ER (Cis-face)</w:t>
            </w:r>
            <w:r w:rsidRPr="00B711FF">
              <w:rPr>
                <w:rFonts w:ascii="Times New Roman" w:hAnsi="Times New Roman" w:cs="Times New Roman"/>
                <w:sz w:val="24"/>
                <w:szCs w:val="24"/>
              </w:rPr>
              <w:t>, modifies them, and dispatches them</w:t>
            </w:r>
            <w:r w:rsidRPr="00B711FF">
              <w:rPr>
                <w:rFonts w:ascii="Times New Roman" w:hAnsi="Times New Roman" w:cs="Times New Roman"/>
                <w:sz w:val="24"/>
                <w:szCs w:val="24"/>
              </w:rPr>
              <w:t xml:space="preserve"> (trans-face)</w:t>
            </w:r>
            <w:r w:rsidRPr="00B711FF">
              <w:rPr>
                <w:rFonts w:ascii="Times New Roman" w:hAnsi="Times New Roman" w:cs="Times New Roman"/>
                <w:sz w:val="24"/>
                <w:szCs w:val="24"/>
              </w:rPr>
              <w:t xml:space="preserve"> to their destinations.</w:t>
            </w:r>
          </w:p>
          <w:p w14:paraId="7292E476" w14:textId="5D983505"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Forms transport vesicles for efficient distribution of cellular materials.</w:t>
            </w:r>
          </w:p>
          <w:p w14:paraId="6F128D7B" w14:textId="48F1CEC4" w:rsidR="00CF703C" w:rsidRPr="00B711FF" w:rsidRDefault="00CF703C" w:rsidP="00CF703C">
            <w:pPr>
              <w:pStyle w:val="ListParagraph"/>
              <w:numPr>
                <w:ilvl w:val="0"/>
                <w:numId w:val="7"/>
              </w:numPr>
              <w:spacing w:after="160" w:line="259" w:lineRule="auto"/>
              <w:rPr>
                <w:rFonts w:ascii="Times New Roman" w:hAnsi="Times New Roman" w:cs="Times New Roman"/>
                <w:sz w:val="24"/>
                <w:szCs w:val="24"/>
              </w:rPr>
            </w:pPr>
            <w:r w:rsidRPr="00B711FF">
              <w:rPr>
                <w:rFonts w:ascii="Times New Roman" w:hAnsi="Times New Roman" w:cs="Times New Roman"/>
                <w:sz w:val="24"/>
                <w:szCs w:val="24"/>
              </w:rPr>
              <w:t>Involved in lysosome formation.</w:t>
            </w:r>
          </w:p>
        </w:tc>
      </w:tr>
      <w:tr w:rsidR="00CF703C" w:rsidRPr="00B711FF" w14:paraId="61B3419B" w14:textId="77777777" w:rsidTr="00B711FF">
        <w:tc>
          <w:tcPr>
            <w:tcW w:w="1276" w:type="dxa"/>
          </w:tcPr>
          <w:p w14:paraId="36DD2C26" w14:textId="6258876B"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Lysosomes</w:t>
            </w:r>
          </w:p>
        </w:tc>
        <w:tc>
          <w:tcPr>
            <w:tcW w:w="8363" w:type="dxa"/>
          </w:tcPr>
          <w:p w14:paraId="39394564" w14:textId="77777777"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Cellular organelles containing enzymes for breaking down waste materials, cellular debris, and macromolecules.</w:t>
            </w:r>
          </w:p>
          <w:p w14:paraId="6527D4CF" w14:textId="0D593251"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Synthesize lysosomal enzymes in the rough ER, modify them in the Golgi apparatus, and package them into lysosomes.</w:t>
            </w:r>
          </w:p>
          <w:p w14:paraId="441BEDFA" w14:textId="40211398"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Release enzymes during apoptosis to break down cellular components.</w:t>
            </w:r>
          </w:p>
          <w:p w14:paraId="7E85756B" w14:textId="7A4B64AB"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Degrade defunct intracellular organelles and substances taken in from outside the cell.</w:t>
            </w:r>
          </w:p>
          <w:p w14:paraId="5DF38146" w14:textId="60F695C3" w:rsidR="00CF703C" w:rsidRPr="00B711FF" w:rsidRDefault="00CF703C" w:rsidP="00CF703C">
            <w:pPr>
              <w:pStyle w:val="ListParagraph"/>
              <w:numPr>
                <w:ilvl w:val="0"/>
                <w:numId w:val="7"/>
              </w:numPr>
              <w:rPr>
                <w:rFonts w:ascii="Times New Roman" w:hAnsi="Times New Roman" w:cs="Times New Roman"/>
                <w:sz w:val="24"/>
                <w:szCs w:val="24"/>
              </w:rPr>
            </w:pPr>
            <w:r w:rsidRPr="00B711FF">
              <w:rPr>
                <w:rFonts w:ascii="Times New Roman" w:hAnsi="Times New Roman" w:cs="Times New Roman"/>
                <w:sz w:val="24"/>
                <w:szCs w:val="24"/>
              </w:rPr>
              <w:t xml:space="preserve">  Require acidic pH for enzyme activity.</w:t>
            </w:r>
          </w:p>
        </w:tc>
      </w:tr>
      <w:tr w:rsidR="00CF703C" w:rsidRPr="00B711FF" w14:paraId="5B71ED0A" w14:textId="77777777" w:rsidTr="00B711FF">
        <w:tc>
          <w:tcPr>
            <w:tcW w:w="1276" w:type="dxa"/>
          </w:tcPr>
          <w:p w14:paraId="34E8B5B8" w14:textId="5F7B9069"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t>Peroxisomes</w:t>
            </w:r>
          </w:p>
        </w:tc>
        <w:tc>
          <w:tcPr>
            <w:tcW w:w="8363" w:type="dxa"/>
          </w:tcPr>
          <w:p w14:paraId="3B2B5296" w14:textId="77777777" w:rsidR="00CF703C" w:rsidRPr="00B711FF" w:rsidRDefault="00CF703C" w:rsidP="00CF703C">
            <w:pPr>
              <w:pStyle w:val="ListParagraph"/>
              <w:numPr>
                <w:ilvl w:val="0"/>
                <w:numId w:val="12"/>
              </w:numPr>
              <w:rPr>
                <w:rFonts w:ascii="Times New Roman" w:hAnsi="Times New Roman" w:cs="Times New Roman"/>
                <w:sz w:val="24"/>
                <w:szCs w:val="24"/>
              </w:rPr>
            </w:pPr>
            <w:r w:rsidRPr="00B711FF">
              <w:rPr>
                <w:rFonts w:ascii="Times New Roman" w:hAnsi="Times New Roman" w:cs="Times New Roman"/>
                <w:sz w:val="24"/>
                <w:szCs w:val="24"/>
              </w:rPr>
              <w:t>Contribute to cellular homeostasis by participating in diverse metabolic pathways.</w:t>
            </w:r>
          </w:p>
          <w:p w14:paraId="080C15A5" w14:textId="33D38322" w:rsidR="00CF703C" w:rsidRPr="00B711FF" w:rsidRDefault="00CF703C" w:rsidP="00CF703C">
            <w:pPr>
              <w:pStyle w:val="ListParagraph"/>
              <w:numPr>
                <w:ilvl w:val="0"/>
                <w:numId w:val="12"/>
              </w:numPr>
              <w:rPr>
                <w:rFonts w:ascii="Times New Roman" w:hAnsi="Times New Roman" w:cs="Times New Roman"/>
                <w:sz w:val="24"/>
                <w:szCs w:val="24"/>
              </w:rPr>
            </w:pPr>
            <w:r w:rsidRPr="00B711FF">
              <w:rPr>
                <w:rFonts w:ascii="Times New Roman" w:hAnsi="Times New Roman" w:cs="Times New Roman"/>
                <w:sz w:val="24"/>
                <w:szCs w:val="24"/>
              </w:rPr>
              <w:t>Contain enzymes like catalase and dismutase, breaking down hydrogen peroxide and protecting from reactive oxygen species.</w:t>
            </w:r>
          </w:p>
          <w:p w14:paraId="52A7038D" w14:textId="530809AA" w:rsidR="00CF703C" w:rsidRPr="00B711FF" w:rsidRDefault="00CF703C" w:rsidP="00CF703C">
            <w:pPr>
              <w:pStyle w:val="ListParagraph"/>
              <w:numPr>
                <w:ilvl w:val="0"/>
                <w:numId w:val="12"/>
              </w:numPr>
              <w:rPr>
                <w:rFonts w:ascii="Times New Roman" w:hAnsi="Times New Roman" w:cs="Times New Roman"/>
                <w:sz w:val="24"/>
                <w:szCs w:val="24"/>
              </w:rPr>
            </w:pPr>
            <w:r w:rsidRPr="00B711FF">
              <w:rPr>
                <w:rFonts w:ascii="Times New Roman" w:hAnsi="Times New Roman" w:cs="Times New Roman"/>
                <w:sz w:val="24"/>
                <w:szCs w:val="24"/>
              </w:rPr>
              <w:t>Essential for lipid metabolism, detoxification, and maintaining cellular integrity.</w:t>
            </w:r>
          </w:p>
          <w:p w14:paraId="5E902896" w14:textId="131B292E" w:rsidR="00CF703C" w:rsidRPr="00B711FF" w:rsidRDefault="00CF703C" w:rsidP="00CF703C">
            <w:pPr>
              <w:pStyle w:val="ListParagraph"/>
              <w:numPr>
                <w:ilvl w:val="0"/>
                <w:numId w:val="12"/>
              </w:numPr>
              <w:spacing w:after="160" w:line="259" w:lineRule="auto"/>
              <w:rPr>
                <w:rFonts w:ascii="Times New Roman" w:hAnsi="Times New Roman" w:cs="Times New Roman"/>
                <w:sz w:val="24"/>
                <w:szCs w:val="24"/>
              </w:rPr>
            </w:pPr>
            <w:r w:rsidRPr="00B711FF">
              <w:rPr>
                <w:rFonts w:ascii="Times New Roman" w:hAnsi="Times New Roman" w:cs="Times New Roman"/>
                <w:sz w:val="24"/>
                <w:szCs w:val="24"/>
              </w:rPr>
              <w:lastRenderedPageBreak/>
              <w:t>Involved in synthesizing ether lipids important for cell membrane structure.</w:t>
            </w:r>
          </w:p>
        </w:tc>
      </w:tr>
      <w:tr w:rsidR="00CF703C" w:rsidRPr="00B711FF" w14:paraId="0911CE7B" w14:textId="77777777" w:rsidTr="00B711FF">
        <w:tc>
          <w:tcPr>
            <w:tcW w:w="1276" w:type="dxa"/>
          </w:tcPr>
          <w:p w14:paraId="3C9F7DB6" w14:textId="61AF236E" w:rsidR="00CF703C" w:rsidRPr="00B711FF" w:rsidRDefault="00CF703C" w:rsidP="00CF703C">
            <w:pPr>
              <w:jc w:val="center"/>
              <w:rPr>
                <w:rFonts w:ascii="Times New Roman" w:hAnsi="Times New Roman" w:cs="Times New Roman"/>
                <w:sz w:val="24"/>
                <w:szCs w:val="24"/>
              </w:rPr>
            </w:pPr>
            <w:r w:rsidRPr="00B711FF">
              <w:rPr>
                <w:rFonts w:ascii="Times New Roman" w:hAnsi="Times New Roman" w:cs="Times New Roman"/>
                <w:sz w:val="24"/>
                <w:szCs w:val="24"/>
              </w:rPr>
              <w:lastRenderedPageBreak/>
              <w:t xml:space="preserve">   Plasma Membrane</w:t>
            </w:r>
          </w:p>
        </w:tc>
        <w:tc>
          <w:tcPr>
            <w:tcW w:w="8363" w:type="dxa"/>
          </w:tcPr>
          <w:p w14:paraId="6E5BA825" w14:textId="1855DF84" w:rsidR="00CF703C" w:rsidRPr="00B711FF" w:rsidRDefault="00CF703C" w:rsidP="00CF703C">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Selectively permeable membrane regulating substance passage in and out of the cell.</w:t>
            </w:r>
            <w:r w:rsidR="00F131FF" w:rsidRPr="00B711FF">
              <w:rPr>
                <w:rFonts w:ascii="Times New Roman" w:hAnsi="Times New Roman" w:cs="Times New Roman"/>
                <w:sz w:val="24"/>
                <w:szCs w:val="24"/>
              </w:rPr>
              <w:t xml:space="preserve"> Steroid hormone can pass freely</w:t>
            </w:r>
          </w:p>
          <w:p w14:paraId="4D4E7E70" w14:textId="170C4661" w:rsidR="00CF703C" w:rsidRPr="00B711FF" w:rsidRDefault="00CF703C" w:rsidP="00CF703C">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Contains receptors, playing a key role in cell signaling and communication.</w:t>
            </w:r>
          </w:p>
          <w:p w14:paraId="57557736" w14:textId="6B67348A" w:rsidR="00CF703C" w:rsidRPr="00B711FF" w:rsidRDefault="00CF703C" w:rsidP="00CF703C">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Maintains an electrochemical gradient critical for cellular processes.</w:t>
            </w:r>
          </w:p>
          <w:p w14:paraId="366A7233" w14:textId="77777777" w:rsidR="000A32D1" w:rsidRPr="00B711FF" w:rsidRDefault="00CF703C" w:rsidP="000A32D1">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Allows endocytosis</w:t>
            </w:r>
            <w:r w:rsidR="00F131FF" w:rsidRPr="00B711FF">
              <w:rPr>
                <w:rFonts w:ascii="Times New Roman" w:hAnsi="Times New Roman" w:cs="Times New Roman"/>
                <w:sz w:val="24"/>
                <w:szCs w:val="24"/>
              </w:rPr>
              <w:t xml:space="preserve">, </w:t>
            </w:r>
            <w:proofErr w:type="gramStart"/>
            <w:r w:rsidR="00F131FF" w:rsidRPr="00B711FF">
              <w:rPr>
                <w:rFonts w:ascii="Times New Roman" w:hAnsi="Times New Roman" w:cs="Times New Roman"/>
                <w:sz w:val="24"/>
                <w:szCs w:val="24"/>
              </w:rPr>
              <w:t>pinocytosis(</w:t>
            </w:r>
            <w:proofErr w:type="gramEnd"/>
            <w:r w:rsidR="00F131FF" w:rsidRPr="00B711FF">
              <w:rPr>
                <w:rFonts w:ascii="Times New Roman" w:hAnsi="Times New Roman" w:cs="Times New Roman"/>
                <w:sz w:val="24"/>
                <w:szCs w:val="24"/>
              </w:rPr>
              <w:t>cell drinking)</w:t>
            </w:r>
            <w:r w:rsidRPr="00B711FF">
              <w:rPr>
                <w:rFonts w:ascii="Times New Roman" w:hAnsi="Times New Roman" w:cs="Times New Roman"/>
                <w:sz w:val="24"/>
                <w:szCs w:val="24"/>
              </w:rPr>
              <w:t xml:space="preserve"> and exocytosis for substance uptake and cellular product secretion</w:t>
            </w:r>
            <w:r w:rsidR="00F131FF" w:rsidRPr="00B711FF">
              <w:rPr>
                <w:rFonts w:ascii="Times New Roman" w:hAnsi="Times New Roman" w:cs="Times New Roman"/>
                <w:sz w:val="24"/>
                <w:szCs w:val="24"/>
              </w:rPr>
              <w:t>.</w:t>
            </w:r>
          </w:p>
          <w:p w14:paraId="4DA68A3B" w14:textId="18346DA6" w:rsidR="000A32D1" w:rsidRPr="00B711FF" w:rsidRDefault="000A32D1" w:rsidP="000A32D1">
            <w:pPr>
              <w:pStyle w:val="ListParagraph"/>
              <w:numPr>
                <w:ilvl w:val="0"/>
                <w:numId w:val="14"/>
              </w:numPr>
              <w:rPr>
                <w:rFonts w:ascii="Times New Roman" w:hAnsi="Times New Roman" w:cs="Times New Roman"/>
                <w:sz w:val="24"/>
                <w:szCs w:val="24"/>
              </w:rPr>
            </w:pPr>
            <w:r w:rsidRPr="00B711FF">
              <w:rPr>
                <w:rFonts w:ascii="Times New Roman" w:hAnsi="Times New Roman" w:cs="Times New Roman"/>
                <w:sz w:val="24"/>
                <w:szCs w:val="24"/>
              </w:rPr>
              <w:t>Endocytosed material must first pass through a series of organelles called endosomes before ending up in the lysosome</w:t>
            </w:r>
          </w:p>
        </w:tc>
      </w:tr>
    </w:tbl>
    <w:p w14:paraId="0476ED62" w14:textId="7FB262ED" w:rsidR="00D24476" w:rsidRDefault="00D24476" w:rsidP="00D24476"/>
    <w:p w14:paraId="370067C3" w14:textId="209E347B" w:rsidR="00F131FF" w:rsidRDefault="003F0584" w:rsidP="006902D7">
      <w:r w:rsidRPr="00B711FF">
        <w:rPr>
          <w:rFonts w:ascii="Times New Roman" w:hAnsi="Times New Roman" w:cs="Times New Roman"/>
          <w:noProof/>
          <w:sz w:val="24"/>
          <w:szCs w:val="24"/>
        </w:rPr>
        <mc:AlternateContent>
          <mc:Choice Requires="wps">
            <w:drawing>
              <wp:anchor distT="45720" distB="45720" distL="114300" distR="114300" simplePos="0" relativeHeight="251658239" behindDoc="0" locked="0" layoutInCell="1" allowOverlap="1" wp14:anchorId="0611773B" wp14:editId="1C040BD0">
                <wp:simplePos x="0" y="0"/>
                <wp:positionH relativeFrom="column">
                  <wp:posOffset>1762760</wp:posOffset>
                </wp:positionH>
                <wp:positionV relativeFrom="paragraph">
                  <wp:posOffset>234950</wp:posOffset>
                </wp:positionV>
                <wp:extent cx="387178" cy="304800"/>
                <wp:effectExtent l="0" t="0" r="0" b="0"/>
                <wp:wrapNone/>
                <wp:docPr id="2961502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178" cy="304800"/>
                        </a:xfrm>
                        <a:prstGeom prst="rect">
                          <a:avLst/>
                        </a:prstGeom>
                        <a:solidFill>
                          <a:srgbClr val="FFFFFF"/>
                        </a:solidFill>
                        <a:ln w="9525">
                          <a:noFill/>
                          <a:miter lim="800000"/>
                          <a:headEnd/>
                          <a:tailEnd/>
                        </a:ln>
                      </wps:spPr>
                      <wps:txbx>
                        <w:txbxContent>
                          <w:p w14:paraId="224D71D8" w14:textId="2F4B62F8" w:rsidR="003F0584" w:rsidRPr="003F0584" w:rsidRDefault="003F0584" w:rsidP="003F0584">
                            <w:pPr>
                              <w:jc w:val="center"/>
                              <w:rPr>
                                <w:b/>
                                <w:bCs/>
                                <w:sz w:val="24"/>
                                <w:szCs w:val="24"/>
                              </w:rPr>
                            </w:pPr>
                            <w:r w:rsidRPr="003F0584">
                              <w:rPr>
                                <w:b/>
                                <w:bCs/>
                                <w:sz w:val="24"/>
                                <w:szCs w:val="24"/>
                              </w:rPr>
                              <w:t>G</w:t>
                            </w:r>
                            <w:r w:rsidRPr="003F0584">
                              <w:rPr>
                                <w:b/>
                                <w:bCs/>
                                <w:sz w:val="24"/>
                                <w:szCs w:val="24"/>
                                <w:vertAlign w:val="subscript"/>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11773B" id="_x0000_t202" coordsize="21600,21600" o:spt="202" path="m,l,21600r21600,l21600,xe">
                <v:stroke joinstyle="miter"/>
                <v:path gradientshapeok="t" o:connecttype="rect"/>
              </v:shapetype>
              <v:shape id="Text Box 2" o:spid="_x0000_s1026" type="#_x0000_t202" style="position:absolute;margin-left:138.8pt;margin-top:18.5pt;width:30.5pt;height:24pt;z-index:25165823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" stroked="f">
                <v:textbox>
                  <w:txbxContent>
                    <w:p w14:paraId="224D71D8" w14:textId="2F4B62F8" w:rsidR="003F0584" w:rsidRPr="003F0584" w:rsidRDefault="003F0584" w:rsidP="003F0584">
                      <w:pPr>
                        <w:jc w:val="center"/>
                        <w:rPr>
                          <w:b/>
                          <w:bCs/>
                          <w:sz w:val="24"/>
                          <w:szCs w:val="24"/>
                        </w:rPr>
                      </w:pPr>
                      <w:r w:rsidRPr="003F0584">
                        <w:rPr>
                          <w:b/>
                          <w:bCs/>
                          <w:sz w:val="24"/>
                          <w:szCs w:val="24"/>
                        </w:rPr>
                        <w:t>G</w:t>
                      </w:r>
                      <w:r w:rsidRPr="003F0584">
                        <w:rPr>
                          <w:b/>
                          <w:bCs/>
                          <w:sz w:val="24"/>
                          <w:szCs w:val="24"/>
                          <w:vertAlign w:val="subscript"/>
                        </w:rPr>
                        <w:t>0</w:t>
                      </w:r>
                    </w:p>
                  </w:txbxContent>
                </v:textbox>
              </v:shape>
            </w:pict>
          </mc:Fallback>
        </mc:AlternateContent>
      </w:r>
      <w:r w:rsidR="00CF5672" w:rsidRPr="00B711FF">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6B7E427" wp14:editId="15C7A293">
                <wp:simplePos x="0" y="0"/>
                <wp:positionH relativeFrom="column">
                  <wp:posOffset>1627011</wp:posOffset>
                </wp:positionH>
                <wp:positionV relativeFrom="paragraph">
                  <wp:posOffset>127315</wp:posOffset>
                </wp:positionV>
                <wp:extent cx="838845" cy="477489"/>
                <wp:effectExtent l="0" t="19050" r="18415" b="208915"/>
                <wp:wrapNone/>
                <wp:docPr id="1808888011" name="Arrow: Curved Up 6"/>
                <wp:cNvGraphicFramePr/>
                <a:graphic xmlns:a="http://schemas.openxmlformats.org/drawingml/2006/main">
                  <a:graphicData uri="http://schemas.microsoft.com/office/word/2010/wordprocessingShape">
                    <wps:wsp>
                      <wps:cNvSpPr/>
                      <wps:spPr>
                        <a:xfrm rot="19720066" flipV="1">
                          <a:off x="0" y="0"/>
                          <a:ext cx="838845" cy="477489"/>
                        </a:xfrm>
                        <a:prstGeom prst="curvedUpArrow">
                          <a:avLst>
                            <a:gd name="adj1" fmla="val 25000"/>
                            <a:gd name="adj2" fmla="val 76371"/>
                            <a:gd name="adj3" fmla="val 25000"/>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5C87C1"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Arrow: Curved Up 6" o:spid="_x0000_s1026" type="#_x0000_t104" style="position:absolute;margin-left:128.1pt;margin-top:10pt;width:66.05pt;height:37.6pt;rotation:2053389fd;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" adj="12210,18442,5400" fillcolor="white [3201]" strokecolor="#70ad47 [3209]" strokeweight="1pt"/>
            </w:pict>
          </mc:Fallback>
        </mc:AlternateContent>
      </w:r>
      <w:r w:rsidR="00CF5672" w:rsidRPr="00B711FF">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6E2C78B6" wp14:editId="477EB984">
                <wp:simplePos x="0" y="0"/>
                <wp:positionH relativeFrom="column">
                  <wp:posOffset>3407375</wp:posOffset>
                </wp:positionH>
                <wp:positionV relativeFrom="paragraph">
                  <wp:posOffset>235310</wp:posOffset>
                </wp:positionV>
                <wp:extent cx="892775" cy="559710"/>
                <wp:effectExtent l="38100" t="0" r="22225" b="50165"/>
                <wp:wrapNone/>
                <wp:docPr id="763782695" name="Straight Arrow Connector 4"/>
                <wp:cNvGraphicFramePr/>
                <a:graphic xmlns:a="http://schemas.openxmlformats.org/drawingml/2006/main">
                  <a:graphicData uri="http://schemas.microsoft.com/office/word/2010/wordprocessingShape">
                    <wps:wsp>
                      <wps:cNvCnPr/>
                      <wps:spPr>
                        <a:xfrm flipH="1">
                          <a:off x="0" y="0"/>
                          <a:ext cx="892775" cy="5597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1AB894E4" id="_x0000_t32" coordsize="21600,21600" o:spt="32" o:oned="t" path="m,l21600,21600e" filled="f">
                <v:path arrowok="t" fillok="f" o:connecttype="none"/>
                <o:lock v:ext="edit" shapetype="t"/>
              </v:shapetype>
              <v:shape id="Straight Arrow Connector 4" o:spid="_x0000_s1026" type="#_x0000_t32" style="position:absolute;margin-left:268.3pt;margin-top:18.55pt;width:70.3pt;height:44.05pt;flip:x;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" strokecolor="#4472c4 [3204]" strokeweight=".5pt">
                <v:stroke endarrow="block" joinstyle="miter"/>
              </v:shape>
            </w:pict>
          </mc:Fallback>
        </mc:AlternateContent>
      </w:r>
      <w:r w:rsidR="00B53925" w:rsidRPr="00B711FF">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2FB4D1C" wp14:editId="379A9C04">
                <wp:simplePos x="0" y="0"/>
                <wp:positionH relativeFrom="column">
                  <wp:posOffset>4300151</wp:posOffset>
                </wp:positionH>
                <wp:positionV relativeFrom="paragraph">
                  <wp:posOffset>12889</wp:posOffset>
                </wp:positionV>
                <wp:extent cx="1449860" cy="420130"/>
                <wp:effectExtent l="0" t="0" r="17145" b="184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860" cy="420130"/>
                        </a:xfrm>
                        <a:prstGeom prst="rect">
                          <a:avLst/>
                        </a:prstGeom>
                        <a:solidFill>
                          <a:srgbClr val="FFFFFF"/>
                        </a:solidFill>
                        <a:ln w="9525">
                          <a:solidFill>
                            <a:srgbClr val="000000"/>
                          </a:solidFill>
                          <a:miter lim="800000"/>
                          <a:headEnd/>
                          <a:tailEnd/>
                        </a:ln>
                      </wps:spPr>
                      <wps:txbx>
                        <w:txbxContent>
                          <w:p w14:paraId="66436BC9" w14:textId="22126BBB" w:rsidR="00B53925" w:rsidRDefault="00B53925" w:rsidP="00B53925">
                            <w:pPr>
                              <w:spacing w:after="0" w:line="240" w:lineRule="auto"/>
                              <w:jc w:val="center"/>
                            </w:pPr>
                            <w:r>
                              <w:t xml:space="preserve">G1 </w:t>
                            </w:r>
                            <w:r w:rsidR="00CF5672">
                              <w:t xml:space="preserve">restriction </w:t>
                            </w:r>
                            <w:r>
                              <w:t xml:space="preserve">point: </w:t>
                            </w:r>
                          </w:p>
                          <w:p w14:paraId="2F9E574A" w14:textId="2AA1A7BF" w:rsidR="00B53925" w:rsidRDefault="00B53925" w:rsidP="00B53925">
                            <w:pPr>
                              <w:spacing w:after="0" w:line="240" w:lineRule="auto"/>
                              <w:jc w:val="center"/>
                            </w:pPr>
                            <w:r>
                              <w:t xml:space="preserve">Cyclin </w:t>
                            </w:r>
                            <w:r w:rsidR="00CF5672">
                              <w:t>E</w:t>
                            </w:r>
                            <w:r>
                              <w:t>, CDK</w:t>
                            </w:r>
                            <w:r w:rsidR="00CF5672">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FB4D1C" id="_x0000_s1027" type="#_x0000_t202" style="position:absolute;margin-left:338.6pt;margin-top:1pt;width:114.15pt;height:33.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">
                <v:textbox>
                  <w:txbxContent>
                    <w:p w14:paraId="66436BC9" w14:textId="22126BBB" w:rsidR="00B53925" w:rsidRDefault="00B53925" w:rsidP="00B53925">
                      <w:pPr>
                        <w:spacing w:after="0" w:line="240" w:lineRule="auto"/>
                        <w:jc w:val="center"/>
                      </w:pPr>
                      <w:r>
                        <w:t xml:space="preserve">G1 </w:t>
                      </w:r>
                      <w:r w:rsidR="00CF5672">
                        <w:t xml:space="preserve">restriction </w:t>
                      </w:r>
                      <w:r>
                        <w:t xml:space="preserve">point: </w:t>
                      </w:r>
                    </w:p>
                    <w:p w14:paraId="2F9E574A" w14:textId="2AA1A7BF" w:rsidR="00B53925" w:rsidRDefault="00B53925" w:rsidP="00B53925">
                      <w:pPr>
                        <w:spacing w:after="0" w:line="240" w:lineRule="auto"/>
                        <w:jc w:val="center"/>
                      </w:pPr>
                      <w:r>
                        <w:t xml:space="preserve">Cyclin </w:t>
                      </w:r>
                      <w:r w:rsidR="00CF5672">
                        <w:t>E</w:t>
                      </w:r>
                      <w:r>
                        <w:t>, CDK</w:t>
                      </w:r>
                      <w:r w:rsidR="00CF5672">
                        <w:t>2</w:t>
                      </w:r>
                    </w:p>
                  </w:txbxContent>
                </v:textbox>
              </v:shape>
            </w:pict>
          </mc:Fallback>
        </mc:AlternateContent>
      </w:r>
      <w:r w:rsidR="00D24476" w:rsidRPr="00B711FF">
        <w:rPr>
          <w:rFonts w:ascii="Times New Roman" w:hAnsi="Times New Roman" w:cs="Times New Roman"/>
          <w:sz w:val="24"/>
          <w:szCs w:val="24"/>
        </w:rPr>
        <w:t>Cell Cycle</w:t>
      </w:r>
      <w:r w:rsidR="00D24476">
        <w:t>:</w:t>
      </w:r>
    </w:p>
    <w:p w14:paraId="1A6BC0CD" w14:textId="30276413" w:rsidR="00F131FF" w:rsidRDefault="003F0584" w:rsidP="006902D7">
      <w:r>
        <w:rPr>
          <w:noProof/>
        </w:rPr>
        <mc:AlternateContent>
          <mc:Choice Requires="wps">
            <w:drawing>
              <wp:anchor distT="0" distB="0" distL="114300" distR="114300" simplePos="0" relativeHeight="251666432" behindDoc="0" locked="0" layoutInCell="1" allowOverlap="1" wp14:anchorId="22F1E676" wp14:editId="24AB9804">
                <wp:simplePos x="0" y="0"/>
                <wp:positionH relativeFrom="column">
                  <wp:posOffset>1524000</wp:posOffset>
                </wp:positionH>
                <wp:positionV relativeFrom="paragraph">
                  <wp:posOffset>2289105</wp:posOffset>
                </wp:positionV>
                <wp:extent cx="411892" cy="367013"/>
                <wp:effectExtent l="0" t="38100" r="64770" b="33655"/>
                <wp:wrapNone/>
                <wp:docPr id="1770057908" name="Straight Arrow Connector 4"/>
                <wp:cNvGraphicFramePr/>
                <a:graphic xmlns:a="http://schemas.openxmlformats.org/drawingml/2006/main">
                  <a:graphicData uri="http://schemas.microsoft.com/office/word/2010/wordprocessingShape">
                    <wps:wsp>
                      <wps:cNvCnPr/>
                      <wps:spPr>
                        <a:xfrm flipV="1">
                          <a:off x="0" y="0"/>
                          <a:ext cx="411892" cy="3670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7051CA1" id="Straight Arrow Connector 4" o:spid="_x0000_s1026" type="#_x0000_t32" style="position:absolute;margin-left:120pt;margin-top:180.25pt;width:32.45pt;height:28.9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" strokecolor="#4472c4 [3204]" strokeweight=".5pt">
                <v:stroke endarrow="block" joinstyle="miter"/>
              </v:shape>
            </w:pict>
          </mc:Fallback>
        </mc:AlternateContent>
      </w:r>
      <w:r w:rsidR="00CF5672">
        <w:rPr>
          <w:noProof/>
        </w:rPr>
        <mc:AlternateContent>
          <mc:Choice Requires="wps">
            <w:drawing>
              <wp:anchor distT="0" distB="0" distL="114300" distR="114300" simplePos="0" relativeHeight="251669504" behindDoc="0" locked="0" layoutInCell="1" allowOverlap="1" wp14:anchorId="00DC0928" wp14:editId="56B06B3A">
                <wp:simplePos x="0" y="0"/>
                <wp:positionH relativeFrom="column">
                  <wp:posOffset>1219200</wp:posOffset>
                </wp:positionH>
                <wp:positionV relativeFrom="paragraph">
                  <wp:posOffset>1594038</wp:posOffset>
                </wp:positionV>
                <wp:extent cx="362671" cy="423219"/>
                <wp:effectExtent l="0" t="38100" r="56515" b="34290"/>
                <wp:wrapNone/>
                <wp:docPr id="317269200" name="Straight Arrow Connector 4"/>
                <wp:cNvGraphicFramePr/>
                <a:graphic xmlns:a="http://schemas.openxmlformats.org/drawingml/2006/main">
                  <a:graphicData uri="http://schemas.microsoft.com/office/word/2010/wordprocessingShape">
                    <wps:wsp>
                      <wps:cNvCnPr/>
                      <wps:spPr>
                        <a:xfrm flipV="1">
                          <a:off x="0" y="0"/>
                          <a:ext cx="362671" cy="4232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B67BB9" id="Straight Arrow Connector 4" o:spid="_x0000_s1026" type="#_x0000_t32" style="position:absolute;margin-left:96pt;margin-top:125.5pt;width:28.55pt;height:33.3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" strokecolor="#4472c4 [3204]" strokeweight=".5pt">
                <v:stroke endarrow="block" joinstyle="miter"/>
              </v:shape>
            </w:pict>
          </mc:Fallback>
        </mc:AlternateContent>
      </w:r>
      <w:r w:rsidR="00CF5672">
        <w:rPr>
          <w:noProof/>
        </w:rPr>
        <mc:AlternateContent>
          <mc:Choice Requires="wps">
            <w:drawing>
              <wp:anchor distT="45720" distB="45720" distL="114300" distR="114300" simplePos="0" relativeHeight="251668480" behindDoc="0" locked="0" layoutInCell="1" allowOverlap="1" wp14:anchorId="1898A572" wp14:editId="758705B7">
                <wp:simplePos x="0" y="0"/>
                <wp:positionH relativeFrom="column">
                  <wp:posOffset>-320074</wp:posOffset>
                </wp:positionH>
                <wp:positionV relativeFrom="paragraph">
                  <wp:posOffset>2021205</wp:posOffset>
                </wp:positionV>
                <wp:extent cx="1540081" cy="419735"/>
                <wp:effectExtent l="0" t="0" r="22225" b="18415"/>
                <wp:wrapNone/>
                <wp:docPr id="425851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0081" cy="419735"/>
                        </a:xfrm>
                        <a:prstGeom prst="rect">
                          <a:avLst/>
                        </a:prstGeom>
                        <a:solidFill>
                          <a:srgbClr val="FFFFFF"/>
                        </a:solidFill>
                        <a:ln w="9525">
                          <a:solidFill>
                            <a:srgbClr val="000000"/>
                          </a:solidFill>
                          <a:miter lim="800000"/>
                          <a:headEnd/>
                          <a:tailEnd/>
                        </a:ln>
                      </wps:spPr>
                      <wps:txbx>
                        <w:txbxContent>
                          <w:p w14:paraId="0C3C70AF" w14:textId="1DB9C224" w:rsidR="00CF5672" w:rsidRDefault="00CF5672" w:rsidP="00CF5672">
                            <w:pPr>
                              <w:spacing w:after="0" w:line="240" w:lineRule="auto"/>
                              <w:jc w:val="center"/>
                            </w:pPr>
                            <w:r>
                              <w:t>M/Spindle checkpoint</w:t>
                            </w:r>
                            <w:r>
                              <w:t xml:space="preserve">: </w:t>
                            </w:r>
                          </w:p>
                          <w:p w14:paraId="05BB975C" w14:textId="632820B1" w:rsidR="00CF5672" w:rsidRDefault="00CF5672" w:rsidP="00CF5672">
                            <w:pPr>
                              <w:spacing w:after="0" w:line="240" w:lineRule="auto"/>
                              <w:jc w:val="center"/>
                            </w:pPr>
                            <w:r>
                              <w:t xml:space="preserve">Cyclin </w:t>
                            </w:r>
                            <w:r>
                              <w:t>D</w:t>
                            </w:r>
                            <w:r>
                              <w:t>, CDK</w:t>
                            </w:r>
                            <w: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8A572" id="_x0000_s1028" type="#_x0000_t202" style="position:absolute;margin-left:-25.2pt;margin-top:159.15pt;width:121.25pt;height:33.0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">
                <v:textbox>
                  <w:txbxContent>
                    <w:p w14:paraId="0C3C70AF" w14:textId="1DB9C224" w:rsidR="00CF5672" w:rsidRDefault="00CF5672" w:rsidP="00CF5672">
                      <w:pPr>
                        <w:spacing w:after="0" w:line="240" w:lineRule="auto"/>
                        <w:jc w:val="center"/>
                      </w:pPr>
                      <w:r>
                        <w:t>M/Spindle checkpoint</w:t>
                      </w:r>
                      <w:r>
                        <w:t xml:space="preserve">: </w:t>
                      </w:r>
                    </w:p>
                    <w:p w14:paraId="05BB975C" w14:textId="632820B1" w:rsidR="00CF5672" w:rsidRDefault="00CF5672" w:rsidP="00CF5672">
                      <w:pPr>
                        <w:spacing w:after="0" w:line="240" w:lineRule="auto"/>
                        <w:jc w:val="center"/>
                      </w:pPr>
                      <w:r>
                        <w:t xml:space="preserve">Cyclin </w:t>
                      </w:r>
                      <w:r>
                        <w:t>D</w:t>
                      </w:r>
                      <w:r>
                        <w:t>, CDK</w:t>
                      </w:r>
                      <w:r>
                        <w:t>4</w:t>
                      </w:r>
                    </w:p>
                  </w:txbxContent>
                </v:textbox>
              </v:shape>
            </w:pict>
          </mc:Fallback>
        </mc:AlternateContent>
      </w:r>
      <w:r w:rsidR="00CF5672">
        <w:rPr>
          <w:noProof/>
        </w:rPr>
        <mc:AlternateContent>
          <mc:Choice Requires="wps">
            <w:drawing>
              <wp:anchor distT="0" distB="0" distL="114300" distR="114300" simplePos="0" relativeHeight="251663360" behindDoc="0" locked="0" layoutInCell="1" allowOverlap="1" wp14:anchorId="17684A9A" wp14:editId="266A2117">
                <wp:simplePos x="0" y="0"/>
                <wp:positionH relativeFrom="column">
                  <wp:posOffset>3407375</wp:posOffset>
                </wp:positionH>
                <wp:positionV relativeFrom="paragraph">
                  <wp:posOffset>2335443</wp:posOffset>
                </wp:positionV>
                <wp:extent cx="1016343" cy="282867"/>
                <wp:effectExtent l="38100" t="0" r="12700" b="79375"/>
                <wp:wrapNone/>
                <wp:docPr id="1791178261" name="Straight Arrow Connector 4"/>
                <wp:cNvGraphicFramePr/>
                <a:graphic xmlns:a="http://schemas.openxmlformats.org/drawingml/2006/main">
                  <a:graphicData uri="http://schemas.microsoft.com/office/word/2010/wordprocessingShape">
                    <wps:wsp>
                      <wps:cNvCnPr/>
                      <wps:spPr>
                        <a:xfrm flipH="1">
                          <a:off x="0" y="0"/>
                          <a:ext cx="1016343" cy="28286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CD55AD" id="Straight Arrow Connector 4" o:spid="_x0000_s1026" type="#_x0000_t32" style="position:absolute;margin-left:268.3pt;margin-top:183.9pt;width:80.05pt;height:22.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" strokecolor="#4472c4 [3204]" strokeweight=".5pt">
                <v:stroke endarrow="block" joinstyle="miter"/>
              </v:shape>
            </w:pict>
          </mc:Fallback>
        </mc:AlternateContent>
      </w:r>
      <w:r w:rsidR="00CF5672">
        <w:rPr>
          <w:noProof/>
        </w:rPr>
        <mc:AlternateContent>
          <mc:Choice Requires="wps">
            <w:drawing>
              <wp:anchor distT="45720" distB="45720" distL="114300" distR="114300" simplePos="0" relativeHeight="251665408" behindDoc="0" locked="0" layoutInCell="1" allowOverlap="1" wp14:anchorId="63797A6E" wp14:editId="72A2BC61">
                <wp:simplePos x="0" y="0"/>
                <wp:positionH relativeFrom="column">
                  <wp:posOffset>140043</wp:posOffset>
                </wp:positionH>
                <wp:positionV relativeFrom="paragraph">
                  <wp:posOffset>2659380</wp:posOffset>
                </wp:positionV>
                <wp:extent cx="1383957" cy="419735"/>
                <wp:effectExtent l="0" t="0" r="26035" b="18415"/>
                <wp:wrapNone/>
                <wp:docPr id="21072009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3957" cy="419735"/>
                        </a:xfrm>
                        <a:prstGeom prst="rect">
                          <a:avLst/>
                        </a:prstGeom>
                        <a:solidFill>
                          <a:srgbClr val="FFFFFF"/>
                        </a:solidFill>
                        <a:ln w="9525">
                          <a:solidFill>
                            <a:srgbClr val="000000"/>
                          </a:solidFill>
                          <a:miter lim="800000"/>
                          <a:headEnd/>
                          <a:tailEnd/>
                        </a:ln>
                      </wps:spPr>
                      <wps:txbx>
                        <w:txbxContent>
                          <w:p w14:paraId="7EE53181" w14:textId="73072BFF" w:rsidR="00CF5672" w:rsidRDefault="00CF5672" w:rsidP="00CF5672">
                            <w:pPr>
                              <w:spacing w:after="0" w:line="240" w:lineRule="auto"/>
                              <w:jc w:val="center"/>
                            </w:pPr>
                            <w:r>
                              <w:t>G2 check</w:t>
                            </w:r>
                            <w:r>
                              <w:t xml:space="preserve">point: </w:t>
                            </w:r>
                          </w:p>
                          <w:p w14:paraId="39A9254A" w14:textId="38912A86" w:rsidR="00CF5672" w:rsidRDefault="00CF5672" w:rsidP="00CF5672">
                            <w:pPr>
                              <w:spacing w:after="0" w:line="240" w:lineRule="auto"/>
                              <w:jc w:val="center"/>
                            </w:pPr>
                            <w:r>
                              <w:t xml:space="preserve">Cyclin </w:t>
                            </w:r>
                            <w:r>
                              <w:t>B</w:t>
                            </w:r>
                            <w:r>
                              <w:t>, CDK</w:t>
                            </w:r>
                            <w: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797A6E" id="_x0000_s1029" type="#_x0000_t202" style="position:absolute;margin-left:11.05pt;margin-top:209.4pt;width:108.95pt;height:3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">
                <v:textbox>
                  <w:txbxContent>
                    <w:p w14:paraId="7EE53181" w14:textId="73072BFF" w:rsidR="00CF5672" w:rsidRDefault="00CF5672" w:rsidP="00CF5672">
                      <w:pPr>
                        <w:spacing w:after="0" w:line="240" w:lineRule="auto"/>
                        <w:jc w:val="center"/>
                      </w:pPr>
                      <w:r>
                        <w:t>G2 check</w:t>
                      </w:r>
                      <w:r>
                        <w:t xml:space="preserve">point: </w:t>
                      </w:r>
                    </w:p>
                    <w:p w14:paraId="39A9254A" w14:textId="38912A86" w:rsidR="00CF5672" w:rsidRDefault="00CF5672" w:rsidP="00CF5672">
                      <w:pPr>
                        <w:spacing w:after="0" w:line="240" w:lineRule="auto"/>
                        <w:jc w:val="center"/>
                      </w:pPr>
                      <w:r>
                        <w:t xml:space="preserve">Cyclin </w:t>
                      </w:r>
                      <w:r>
                        <w:t>B</w:t>
                      </w:r>
                      <w:r>
                        <w:t>, CDK</w:t>
                      </w:r>
                      <w:r>
                        <w:t>1</w:t>
                      </w:r>
                    </w:p>
                  </w:txbxContent>
                </v:textbox>
              </v:shape>
            </w:pict>
          </mc:Fallback>
        </mc:AlternateContent>
      </w:r>
      <w:r w:rsidR="00CF5672">
        <w:rPr>
          <w:noProof/>
        </w:rPr>
        <mc:AlternateContent>
          <mc:Choice Requires="wps">
            <w:drawing>
              <wp:anchor distT="45720" distB="45720" distL="114300" distR="114300" simplePos="0" relativeHeight="251662336" behindDoc="0" locked="0" layoutInCell="1" allowOverlap="1" wp14:anchorId="173D2E01" wp14:editId="2E6E68FB">
                <wp:simplePos x="0" y="0"/>
                <wp:positionH relativeFrom="column">
                  <wp:posOffset>4423719</wp:posOffset>
                </wp:positionH>
                <wp:positionV relativeFrom="paragraph">
                  <wp:posOffset>2116112</wp:posOffset>
                </wp:positionV>
                <wp:extent cx="1449705" cy="419735"/>
                <wp:effectExtent l="0" t="0" r="17145" b="18415"/>
                <wp:wrapNone/>
                <wp:docPr id="1611095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705" cy="419735"/>
                        </a:xfrm>
                        <a:prstGeom prst="rect">
                          <a:avLst/>
                        </a:prstGeom>
                        <a:solidFill>
                          <a:srgbClr val="FFFFFF"/>
                        </a:solidFill>
                        <a:ln w="9525">
                          <a:solidFill>
                            <a:srgbClr val="000000"/>
                          </a:solidFill>
                          <a:miter lim="800000"/>
                          <a:headEnd/>
                          <a:tailEnd/>
                        </a:ln>
                      </wps:spPr>
                      <wps:txbx>
                        <w:txbxContent>
                          <w:p w14:paraId="4B42CF71" w14:textId="2CFBF933" w:rsidR="00CF5672" w:rsidRDefault="00CF5672" w:rsidP="00CF5672">
                            <w:pPr>
                              <w:spacing w:after="0" w:line="240" w:lineRule="auto"/>
                              <w:jc w:val="center"/>
                            </w:pPr>
                            <w:r>
                              <w:t>S</w:t>
                            </w:r>
                            <w:r>
                              <w:t xml:space="preserve"> restriction point: </w:t>
                            </w:r>
                          </w:p>
                          <w:p w14:paraId="5D1D1032" w14:textId="196B2BAA" w:rsidR="00CF5672" w:rsidRDefault="00CF5672" w:rsidP="00CF5672">
                            <w:pPr>
                              <w:spacing w:after="0" w:line="240" w:lineRule="auto"/>
                              <w:jc w:val="center"/>
                            </w:pPr>
                            <w:r>
                              <w:t xml:space="preserve">Cyclin </w:t>
                            </w:r>
                            <w:r>
                              <w:t>A</w:t>
                            </w:r>
                            <w:r>
                              <w:t>, CDK2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3D2E01" id="_x0000_s1030" type="#_x0000_t202" style="position:absolute;margin-left:348.3pt;margin-top:166.6pt;width:114.15pt;height:33.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">
                <v:textbox>
                  <w:txbxContent>
                    <w:p w14:paraId="4B42CF71" w14:textId="2CFBF933" w:rsidR="00CF5672" w:rsidRDefault="00CF5672" w:rsidP="00CF5672">
                      <w:pPr>
                        <w:spacing w:after="0" w:line="240" w:lineRule="auto"/>
                        <w:jc w:val="center"/>
                      </w:pPr>
                      <w:r>
                        <w:t>S</w:t>
                      </w:r>
                      <w:r>
                        <w:t xml:space="preserve"> restriction point: </w:t>
                      </w:r>
                    </w:p>
                    <w:p w14:paraId="5D1D1032" w14:textId="196B2BAA" w:rsidR="00CF5672" w:rsidRDefault="00CF5672" w:rsidP="00CF5672">
                      <w:pPr>
                        <w:spacing w:after="0" w:line="240" w:lineRule="auto"/>
                        <w:jc w:val="center"/>
                      </w:pPr>
                      <w:r>
                        <w:t xml:space="preserve">Cyclin </w:t>
                      </w:r>
                      <w:r>
                        <w:t>A</w:t>
                      </w:r>
                      <w:r>
                        <w:t>, CDK2</w:t>
                      </w:r>
                    </w:p>
                  </w:txbxContent>
                </v:textbox>
              </v:shape>
            </w:pict>
          </mc:Fallback>
        </mc:AlternateContent>
      </w:r>
      <w:r w:rsidR="00BD741F">
        <w:rPr>
          <w:noProof/>
        </w:rPr>
        <w:drawing>
          <wp:inline distT="0" distB="0" distL="0" distR="0" wp14:anchorId="76D833C7" wp14:editId="35C71B37">
            <wp:extent cx="4297995" cy="3013263"/>
            <wp:effectExtent l="0" t="0" r="7620" b="0"/>
            <wp:docPr id="85876357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763573" name="Picture 858763573"/>
                    <pic:cNvPicPr/>
                  </pic:nvPicPr>
                  <pic:blipFill>
                    <a:blip r:embed="rId5">
                      <a:extLst>
                        <a:ext uri="{BEBA8EAE-BF5A-486C-A8C5-ECC9F3942E4B}">
                          <a14:imgProps xmlns:a14="http://schemas.microsoft.com/office/drawing/2010/main">
                            <a14:imgLayer r:embed="rId6">
                              <a14:imgEffect>
                                <a14:brightnessContrast bright="20000" contrast="-20000"/>
                              </a14:imgEffect>
                            </a14:imgLayer>
                          </a14:imgProps>
                        </a:ext>
                        <a:ext uri="{28A0092B-C50C-407E-A947-70E740481C1C}">
                          <a14:useLocalDpi xmlns:a14="http://schemas.microsoft.com/office/drawing/2010/main" val="0"/>
                        </a:ext>
                      </a:extLst>
                    </a:blip>
                    <a:stretch>
                      <a:fillRect/>
                    </a:stretch>
                  </pic:blipFill>
                  <pic:spPr>
                    <a:xfrm>
                      <a:off x="0" y="0"/>
                      <a:ext cx="4329703" cy="3035493"/>
                    </a:xfrm>
                    <a:prstGeom prst="rect">
                      <a:avLst/>
                    </a:prstGeom>
                  </pic:spPr>
                </pic:pic>
              </a:graphicData>
            </a:graphic>
          </wp:inline>
        </w:drawing>
      </w:r>
      <w:r w:rsidR="00F131FF" w:rsidRPr="00F131FF">
        <w:rPr>
          <w:noProof/>
        </w:rPr>
        <w:t xml:space="preserve"> </w:t>
      </w:r>
    </w:p>
    <w:p w14:paraId="7DBBDE61" w14:textId="77777777" w:rsidR="00DF62CD" w:rsidRDefault="00DF62CD" w:rsidP="005667DB">
      <w:pPr>
        <w:rPr>
          <w:rFonts w:ascii="Times New Roman" w:hAnsi="Times New Roman" w:cs="Times New Roman"/>
          <w:b/>
          <w:bCs/>
          <w:sz w:val="24"/>
          <w:szCs w:val="24"/>
        </w:rPr>
      </w:pPr>
    </w:p>
    <w:p w14:paraId="5EFDC561" w14:textId="5820CF41" w:rsidR="003F0584" w:rsidRPr="00DF62CD" w:rsidRDefault="003F0584" w:rsidP="005667DB">
      <w:pPr>
        <w:rPr>
          <w:rFonts w:ascii="Times New Roman" w:hAnsi="Times New Roman" w:cs="Times New Roman"/>
          <w:b/>
          <w:bCs/>
          <w:sz w:val="24"/>
          <w:szCs w:val="24"/>
        </w:rPr>
      </w:pPr>
      <w:r w:rsidRPr="00DF62CD">
        <w:rPr>
          <w:rFonts w:ascii="Times New Roman" w:hAnsi="Times New Roman" w:cs="Times New Roman"/>
          <w:b/>
          <w:bCs/>
          <w:sz w:val="24"/>
          <w:szCs w:val="24"/>
        </w:rPr>
        <w:t xml:space="preserve">Imp events in cell division:  </w:t>
      </w:r>
    </w:p>
    <w:p w14:paraId="3613B8FA" w14:textId="0381ECFD"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 xml:space="preserve">Interphase: </w:t>
      </w:r>
      <w:r w:rsidRPr="00DF62CD">
        <w:rPr>
          <w:rFonts w:ascii="Times New Roman" w:hAnsi="Times New Roman" w:cs="Times New Roman"/>
          <w:sz w:val="24"/>
          <w:szCs w:val="24"/>
        </w:rPr>
        <w:t>Before mitosis begins, during the interphase, organelles such as the nucleus, endoplasmic reticulum (ER), Golgi apparatus, mitochondria, and other cellular components duplicate to prepare for division</w:t>
      </w:r>
      <w:r w:rsidRPr="00DF62CD">
        <w:rPr>
          <w:rFonts w:ascii="Times New Roman" w:hAnsi="Times New Roman" w:cs="Times New Roman"/>
          <w:sz w:val="24"/>
          <w:szCs w:val="24"/>
        </w:rPr>
        <w:t>.</w:t>
      </w:r>
    </w:p>
    <w:p w14:paraId="34F70C10" w14:textId="77777777"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 xml:space="preserve">Prophase: The duplicated centrosomes move to opposite poles of the cell, and microtubules (spindle </w:t>
      </w:r>
      <w:proofErr w:type="spellStart"/>
      <w:r w:rsidRPr="00DF62CD">
        <w:rPr>
          <w:rFonts w:ascii="Times New Roman" w:hAnsi="Times New Roman" w:cs="Times New Roman"/>
          <w:sz w:val="24"/>
          <w:szCs w:val="24"/>
        </w:rPr>
        <w:t>fibers</w:t>
      </w:r>
      <w:proofErr w:type="spellEnd"/>
      <w:r w:rsidRPr="00DF62CD">
        <w:rPr>
          <w:rFonts w:ascii="Times New Roman" w:hAnsi="Times New Roman" w:cs="Times New Roman"/>
          <w:sz w:val="24"/>
          <w:szCs w:val="24"/>
        </w:rPr>
        <w:t>) begin to form. The nuclear envelope starts to break down, and the duplicated chromosomes condense, becoming visible.</w:t>
      </w:r>
    </w:p>
    <w:p w14:paraId="1EB9200B" w14:textId="496A68DD"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 xml:space="preserve">Prometaphase: The nuclear envelope completely dissolves, allowing the spindle </w:t>
      </w:r>
      <w:proofErr w:type="spellStart"/>
      <w:r w:rsidRPr="00DF62CD">
        <w:rPr>
          <w:rFonts w:ascii="Times New Roman" w:hAnsi="Times New Roman" w:cs="Times New Roman"/>
          <w:sz w:val="24"/>
          <w:szCs w:val="24"/>
        </w:rPr>
        <w:t>fibers</w:t>
      </w:r>
      <w:proofErr w:type="spellEnd"/>
      <w:r w:rsidRPr="00DF62CD">
        <w:rPr>
          <w:rFonts w:ascii="Times New Roman" w:hAnsi="Times New Roman" w:cs="Times New Roman"/>
          <w:sz w:val="24"/>
          <w:szCs w:val="24"/>
        </w:rPr>
        <w:t xml:space="preserve"> to interact with the chromosomes. Each sister chromatid is attached to spindle </w:t>
      </w:r>
      <w:proofErr w:type="spellStart"/>
      <w:r w:rsidRPr="00DF62CD">
        <w:rPr>
          <w:rFonts w:ascii="Times New Roman" w:hAnsi="Times New Roman" w:cs="Times New Roman"/>
          <w:sz w:val="24"/>
          <w:szCs w:val="24"/>
        </w:rPr>
        <w:t>fibers</w:t>
      </w:r>
      <w:proofErr w:type="spellEnd"/>
      <w:r w:rsidRPr="00DF62CD">
        <w:rPr>
          <w:rFonts w:ascii="Times New Roman" w:hAnsi="Times New Roman" w:cs="Times New Roman"/>
          <w:sz w:val="24"/>
          <w:szCs w:val="24"/>
        </w:rPr>
        <w:t xml:space="preserve"> via the kinetochore.</w:t>
      </w:r>
    </w:p>
    <w:p w14:paraId="3F6DE722" w14:textId="77777777"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 xml:space="preserve">Metaphase: Chromosomes align at the metaphase plate in the </w:t>
      </w:r>
      <w:proofErr w:type="spellStart"/>
      <w:r w:rsidRPr="00DF62CD">
        <w:rPr>
          <w:rFonts w:ascii="Times New Roman" w:hAnsi="Times New Roman" w:cs="Times New Roman"/>
          <w:sz w:val="24"/>
          <w:szCs w:val="24"/>
        </w:rPr>
        <w:t>center</w:t>
      </w:r>
      <w:proofErr w:type="spellEnd"/>
      <w:r w:rsidRPr="00DF62CD">
        <w:rPr>
          <w:rFonts w:ascii="Times New Roman" w:hAnsi="Times New Roman" w:cs="Times New Roman"/>
          <w:sz w:val="24"/>
          <w:szCs w:val="24"/>
        </w:rPr>
        <w:t xml:space="preserve"> of the cell. The spindle </w:t>
      </w:r>
      <w:proofErr w:type="spellStart"/>
      <w:r w:rsidRPr="00DF62CD">
        <w:rPr>
          <w:rFonts w:ascii="Times New Roman" w:hAnsi="Times New Roman" w:cs="Times New Roman"/>
          <w:sz w:val="24"/>
          <w:szCs w:val="24"/>
        </w:rPr>
        <w:t>fibers</w:t>
      </w:r>
      <w:proofErr w:type="spellEnd"/>
      <w:r w:rsidRPr="00DF62CD">
        <w:rPr>
          <w:rFonts w:ascii="Times New Roman" w:hAnsi="Times New Roman" w:cs="Times New Roman"/>
          <w:sz w:val="24"/>
          <w:szCs w:val="24"/>
        </w:rPr>
        <w:t xml:space="preserve"> attach to the centromeres of each chromosome, ensuring proper alignment for separation.</w:t>
      </w:r>
    </w:p>
    <w:p w14:paraId="654EC77A" w14:textId="77777777"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lastRenderedPageBreak/>
        <w:t xml:space="preserve">Anaphase: Centromeres split, separating sister chromatids into individual chromosomes. Spindle </w:t>
      </w:r>
      <w:proofErr w:type="spellStart"/>
      <w:r w:rsidRPr="00DF62CD">
        <w:rPr>
          <w:rFonts w:ascii="Times New Roman" w:hAnsi="Times New Roman" w:cs="Times New Roman"/>
          <w:sz w:val="24"/>
          <w:szCs w:val="24"/>
        </w:rPr>
        <w:t>fibers</w:t>
      </w:r>
      <w:proofErr w:type="spellEnd"/>
      <w:r w:rsidRPr="00DF62CD">
        <w:rPr>
          <w:rFonts w:ascii="Times New Roman" w:hAnsi="Times New Roman" w:cs="Times New Roman"/>
          <w:sz w:val="24"/>
          <w:szCs w:val="24"/>
        </w:rPr>
        <w:t xml:space="preserve"> shorten, pulling chromosomes to opposite poles.</w:t>
      </w:r>
    </w:p>
    <w:p w14:paraId="3E13F345" w14:textId="5E63BAB3" w:rsidR="003F0584"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Telophase: Chromosomes reach the poles and begin to de-condense. A new nuclear envelope forms around each set of chromosomes.</w:t>
      </w:r>
    </w:p>
    <w:p w14:paraId="6C86AA28" w14:textId="053ABF64" w:rsidR="000A32D1" w:rsidRPr="00DF62CD" w:rsidRDefault="003F0584"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C</w:t>
      </w:r>
      <w:r w:rsidRPr="00DF62CD">
        <w:rPr>
          <w:rFonts w:ascii="Times New Roman" w:hAnsi="Times New Roman" w:cs="Times New Roman"/>
          <w:sz w:val="24"/>
          <w:szCs w:val="24"/>
        </w:rPr>
        <w:t>ytokinesis</w:t>
      </w:r>
      <w:r w:rsidRPr="00DF62CD">
        <w:rPr>
          <w:rFonts w:ascii="Times New Roman" w:hAnsi="Times New Roman" w:cs="Times New Roman"/>
          <w:sz w:val="24"/>
          <w:szCs w:val="24"/>
        </w:rPr>
        <w:t xml:space="preserve">: it </w:t>
      </w:r>
      <w:r w:rsidRPr="00DF62CD">
        <w:rPr>
          <w:rFonts w:ascii="Times New Roman" w:hAnsi="Times New Roman" w:cs="Times New Roman"/>
          <w:sz w:val="24"/>
          <w:szCs w:val="24"/>
        </w:rPr>
        <w:t xml:space="preserve">involves the formation of a cleavage furrow, a contractile ring of actin and myosin filaments, which pinches the cell membrane at the </w:t>
      </w:r>
      <w:proofErr w:type="spellStart"/>
      <w:r w:rsidRPr="00DF62CD">
        <w:rPr>
          <w:rFonts w:ascii="Times New Roman" w:hAnsi="Times New Roman" w:cs="Times New Roman"/>
          <w:sz w:val="24"/>
          <w:szCs w:val="24"/>
        </w:rPr>
        <w:t>center</w:t>
      </w:r>
      <w:proofErr w:type="spellEnd"/>
      <w:r w:rsidRPr="00DF62CD">
        <w:rPr>
          <w:rFonts w:ascii="Times New Roman" w:hAnsi="Times New Roman" w:cs="Times New Roman"/>
          <w:sz w:val="24"/>
          <w:szCs w:val="24"/>
        </w:rPr>
        <w:t>.</w:t>
      </w:r>
      <w:r w:rsidRPr="00DF62CD">
        <w:rPr>
          <w:rFonts w:ascii="Times New Roman" w:hAnsi="Times New Roman" w:cs="Times New Roman"/>
          <w:sz w:val="24"/>
          <w:szCs w:val="24"/>
        </w:rPr>
        <w:t xml:space="preserve">  </w:t>
      </w:r>
      <w:r w:rsidRPr="00DF62CD">
        <w:rPr>
          <w:rFonts w:ascii="Times New Roman" w:hAnsi="Times New Roman" w:cs="Times New Roman"/>
          <w:sz w:val="24"/>
          <w:szCs w:val="24"/>
        </w:rPr>
        <w:t xml:space="preserve">As cytokinesis progresses, </w:t>
      </w:r>
      <w:r w:rsidR="006E3101" w:rsidRPr="00DF62CD">
        <w:rPr>
          <w:rFonts w:ascii="Times New Roman" w:hAnsi="Times New Roman" w:cs="Times New Roman"/>
          <w:sz w:val="24"/>
          <w:szCs w:val="24"/>
        </w:rPr>
        <w:t>organelles such as the ER and mitochondria are distributed to each daughter cell. These organelles contain</w:t>
      </w:r>
      <w:r w:rsidR="006E3101" w:rsidRPr="00DF62CD">
        <w:rPr>
          <w:rFonts w:ascii="Times New Roman" w:hAnsi="Times New Roman" w:cs="Times New Roman"/>
          <w:sz w:val="24"/>
          <w:szCs w:val="24"/>
        </w:rPr>
        <w:t xml:space="preserve"> </w:t>
      </w:r>
      <w:r w:rsidR="006E3101" w:rsidRPr="00DF62CD">
        <w:rPr>
          <w:rFonts w:ascii="Times New Roman" w:hAnsi="Times New Roman" w:cs="Times New Roman"/>
          <w:sz w:val="24"/>
          <w:szCs w:val="24"/>
        </w:rPr>
        <w:t>information that is required for their construction, and so they cannot be made de novo.</w:t>
      </w:r>
      <w:r w:rsidRPr="00DF62CD">
        <w:rPr>
          <w:rFonts w:ascii="Times New Roman" w:hAnsi="Times New Roman" w:cs="Times New Roman"/>
          <w:sz w:val="24"/>
          <w:szCs w:val="24"/>
        </w:rPr>
        <w:t>, ensuring that each cell has the necessary organelles for its functions.</w:t>
      </w:r>
    </w:p>
    <w:p w14:paraId="08941A53" w14:textId="473DCAE8" w:rsidR="000A32D1" w:rsidRPr="00DF62CD" w:rsidRDefault="000A32D1"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The mitogen-activated protein kinase (MAPK) cascade, consisting of Raf, MEK, and ERKs, forms a three-tiered kinase signaling pathway that plays a pivotal role in facilitating cellular division.</w:t>
      </w:r>
    </w:p>
    <w:p w14:paraId="2C55FB46" w14:textId="0EE98189" w:rsidR="00130B10" w:rsidRPr="00DF62CD" w:rsidRDefault="006E3101" w:rsidP="00DF62CD">
      <w:pPr>
        <w:pStyle w:val="ListParagraph"/>
        <w:numPr>
          <w:ilvl w:val="0"/>
          <w:numId w:val="15"/>
        </w:numPr>
        <w:jc w:val="both"/>
        <w:rPr>
          <w:rFonts w:ascii="Times New Roman" w:hAnsi="Times New Roman" w:cs="Times New Roman"/>
          <w:sz w:val="24"/>
          <w:szCs w:val="24"/>
        </w:rPr>
      </w:pPr>
      <w:r w:rsidRPr="00DF62CD">
        <w:rPr>
          <w:rFonts w:ascii="Times New Roman" w:hAnsi="Times New Roman" w:cs="Times New Roman"/>
          <w:sz w:val="24"/>
          <w:szCs w:val="24"/>
        </w:rPr>
        <w:t xml:space="preserve">Meiosis: </w:t>
      </w:r>
      <w:r w:rsidR="00130B10" w:rsidRPr="00DF62CD">
        <w:rPr>
          <w:rFonts w:ascii="Times New Roman" w:hAnsi="Times New Roman" w:cs="Times New Roman"/>
          <w:sz w:val="24"/>
          <w:szCs w:val="24"/>
        </w:rPr>
        <w:t>Two rounds of cell division occur during Meiosis. Meiosis 1</w:t>
      </w:r>
      <w:r w:rsidRPr="00DF62CD">
        <w:rPr>
          <w:rFonts w:ascii="Times New Roman" w:hAnsi="Times New Roman" w:cs="Times New Roman"/>
          <w:sz w:val="24"/>
          <w:szCs w:val="24"/>
        </w:rPr>
        <w:t xml:space="preserve"> </w:t>
      </w:r>
      <w:r w:rsidR="00130B10" w:rsidRPr="00DF62CD">
        <w:rPr>
          <w:rFonts w:ascii="Times New Roman" w:hAnsi="Times New Roman" w:cs="Times New Roman"/>
          <w:sz w:val="24"/>
          <w:szCs w:val="24"/>
        </w:rPr>
        <w:t>leads to the formation of two haploid cells. During prophase 1 h</w:t>
      </w:r>
      <w:r w:rsidR="00130B10" w:rsidRPr="00DF62CD">
        <w:rPr>
          <w:rFonts w:ascii="Times New Roman" w:hAnsi="Times New Roman" w:cs="Times New Roman"/>
          <w:sz w:val="24"/>
          <w:szCs w:val="24"/>
        </w:rPr>
        <w:t>omologous chromosomes pair up in a process called synapsis</w:t>
      </w:r>
      <w:r w:rsidR="00130B10" w:rsidRPr="00DF62CD">
        <w:rPr>
          <w:rFonts w:ascii="Times New Roman" w:hAnsi="Times New Roman" w:cs="Times New Roman"/>
          <w:sz w:val="24"/>
          <w:szCs w:val="24"/>
        </w:rPr>
        <w:t xml:space="preserve"> and crossing over takes place. Meiosis 2 resembles mitosis leading to formation of 4 daughter cells with haploid set of chromosomes. </w:t>
      </w:r>
      <w:r w:rsidR="000A32D1" w:rsidRPr="00DF62CD">
        <w:rPr>
          <w:rFonts w:ascii="Times New Roman" w:hAnsi="Times New Roman" w:cs="Times New Roman"/>
          <w:sz w:val="24"/>
          <w:szCs w:val="24"/>
        </w:rPr>
        <w:t xml:space="preserve"> </w:t>
      </w:r>
      <w:r w:rsidR="00130B10" w:rsidRPr="00DF62CD">
        <w:rPr>
          <w:rFonts w:ascii="Times New Roman" w:hAnsi="Times New Roman" w:cs="Times New Roman"/>
          <w:sz w:val="24"/>
          <w:szCs w:val="24"/>
        </w:rPr>
        <w:t>In oogenesis meiosis1 occurs during</w:t>
      </w:r>
      <w:r w:rsidR="000A32D1" w:rsidRPr="00DF62CD">
        <w:rPr>
          <w:rFonts w:ascii="Times New Roman" w:hAnsi="Times New Roman" w:cs="Times New Roman"/>
          <w:sz w:val="24"/>
          <w:szCs w:val="24"/>
        </w:rPr>
        <w:t xml:space="preserve"> </w:t>
      </w:r>
      <w:proofErr w:type="spellStart"/>
      <w:r w:rsidR="000A32D1" w:rsidRPr="00DF62CD">
        <w:rPr>
          <w:rFonts w:ascii="Times New Roman" w:hAnsi="Times New Roman" w:cs="Times New Roman"/>
          <w:sz w:val="24"/>
          <w:szCs w:val="24"/>
        </w:rPr>
        <w:t>fetal</w:t>
      </w:r>
      <w:proofErr w:type="spellEnd"/>
      <w:r w:rsidR="000A32D1" w:rsidRPr="00DF62CD">
        <w:rPr>
          <w:rFonts w:ascii="Times New Roman" w:hAnsi="Times New Roman" w:cs="Times New Roman"/>
          <w:sz w:val="24"/>
          <w:szCs w:val="24"/>
        </w:rPr>
        <w:t xml:space="preserve"> development and is paused until fertilization occurs in most species.</w:t>
      </w:r>
      <w:r w:rsidR="00130B10" w:rsidRPr="00DF62CD">
        <w:rPr>
          <w:rFonts w:ascii="Times New Roman" w:hAnsi="Times New Roman" w:cs="Times New Roman"/>
          <w:sz w:val="24"/>
          <w:szCs w:val="24"/>
        </w:rPr>
        <w:t xml:space="preserve"> </w:t>
      </w:r>
    </w:p>
    <w:p w14:paraId="64977130" w14:textId="77777777" w:rsidR="000A32D1" w:rsidRPr="00DF62CD" w:rsidRDefault="000A32D1" w:rsidP="00DF62CD">
      <w:pPr>
        <w:jc w:val="both"/>
        <w:rPr>
          <w:rFonts w:ascii="Times New Roman" w:hAnsi="Times New Roman" w:cs="Times New Roman"/>
          <w:b/>
          <w:bCs/>
          <w:sz w:val="24"/>
          <w:szCs w:val="24"/>
        </w:rPr>
      </w:pPr>
      <w:r w:rsidRPr="00DF62CD">
        <w:rPr>
          <w:rFonts w:ascii="Times New Roman" w:hAnsi="Times New Roman" w:cs="Times New Roman"/>
          <w:b/>
          <w:bCs/>
          <w:sz w:val="24"/>
          <w:szCs w:val="24"/>
        </w:rPr>
        <w:t xml:space="preserve">Cell signalling: </w:t>
      </w:r>
    </w:p>
    <w:p w14:paraId="50BEC3C8" w14:textId="606C09F3" w:rsidR="000A32D1" w:rsidRPr="00DF62CD" w:rsidRDefault="000A32D1" w:rsidP="00DF62CD">
      <w:pPr>
        <w:pStyle w:val="ListParagraph"/>
        <w:numPr>
          <w:ilvl w:val="0"/>
          <w:numId w:val="16"/>
        </w:numPr>
        <w:jc w:val="both"/>
        <w:rPr>
          <w:rFonts w:ascii="Times New Roman" w:hAnsi="Times New Roman" w:cs="Times New Roman"/>
          <w:sz w:val="24"/>
          <w:szCs w:val="24"/>
        </w:rPr>
      </w:pPr>
      <w:r w:rsidRPr="00DF62CD">
        <w:rPr>
          <w:rFonts w:ascii="Times New Roman" w:hAnsi="Times New Roman" w:cs="Times New Roman"/>
          <w:sz w:val="24"/>
          <w:szCs w:val="24"/>
        </w:rPr>
        <w:t>Receptor Tyrosine Kinase (RTK) Pathway: Involves the activation of receptor tyrosine kinases, leading to the phosphorylation of tyrosine residues and the activation of downstream signaling cascades.</w:t>
      </w:r>
    </w:p>
    <w:p w14:paraId="10E838A9" w14:textId="2BC69B1A" w:rsidR="000A32D1" w:rsidRPr="00DF62CD" w:rsidRDefault="000A32D1" w:rsidP="00DF62CD">
      <w:pPr>
        <w:pStyle w:val="ListParagraph"/>
        <w:numPr>
          <w:ilvl w:val="0"/>
          <w:numId w:val="16"/>
        </w:numPr>
        <w:jc w:val="both"/>
        <w:rPr>
          <w:rFonts w:ascii="Times New Roman" w:hAnsi="Times New Roman" w:cs="Times New Roman"/>
          <w:sz w:val="24"/>
          <w:szCs w:val="24"/>
        </w:rPr>
      </w:pPr>
      <w:r w:rsidRPr="00DF62CD">
        <w:rPr>
          <w:rFonts w:ascii="Times New Roman" w:hAnsi="Times New Roman" w:cs="Times New Roman"/>
          <w:sz w:val="24"/>
          <w:szCs w:val="24"/>
        </w:rPr>
        <w:t>G Protein-Coupled Receptor (GPCR) Pathway: GPCRs are a large family of cell surface receptors that activate intracellular signaling pathways through G proteins.</w:t>
      </w:r>
    </w:p>
    <w:p w14:paraId="1E462EE6" w14:textId="7D38F687" w:rsidR="000A32D1" w:rsidRPr="00DF62CD" w:rsidRDefault="000A32D1" w:rsidP="00DF62CD">
      <w:pPr>
        <w:pStyle w:val="ListParagraph"/>
        <w:numPr>
          <w:ilvl w:val="0"/>
          <w:numId w:val="16"/>
        </w:numPr>
        <w:jc w:val="both"/>
        <w:rPr>
          <w:rFonts w:ascii="Times New Roman" w:hAnsi="Times New Roman" w:cs="Times New Roman"/>
          <w:sz w:val="24"/>
          <w:szCs w:val="24"/>
        </w:rPr>
      </w:pPr>
      <w:r w:rsidRPr="00DF62CD">
        <w:rPr>
          <w:rFonts w:ascii="Times New Roman" w:hAnsi="Times New Roman" w:cs="Times New Roman"/>
          <w:sz w:val="24"/>
          <w:szCs w:val="24"/>
        </w:rPr>
        <w:t>Notch Signaling: Important in cell fate determination and tissue development. It involves the activation of Notch receptors and the release of intracellular domains that act as transcription factors.</w:t>
      </w:r>
    </w:p>
    <w:p w14:paraId="21855D61" w14:textId="1EF81620" w:rsidR="000A32D1" w:rsidRPr="00DF62CD" w:rsidRDefault="000A32D1" w:rsidP="00DF62CD">
      <w:pPr>
        <w:pStyle w:val="ListParagraph"/>
        <w:numPr>
          <w:ilvl w:val="0"/>
          <w:numId w:val="16"/>
        </w:numPr>
        <w:jc w:val="both"/>
        <w:rPr>
          <w:rFonts w:ascii="Times New Roman" w:hAnsi="Times New Roman" w:cs="Times New Roman"/>
          <w:sz w:val="24"/>
          <w:szCs w:val="24"/>
        </w:rPr>
      </w:pPr>
      <w:proofErr w:type="spellStart"/>
      <w:r w:rsidRPr="00DF62CD">
        <w:rPr>
          <w:rFonts w:ascii="Times New Roman" w:hAnsi="Times New Roman" w:cs="Times New Roman"/>
          <w:sz w:val="24"/>
          <w:szCs w:val="24"/>
        </w:rPr>
        <w:t>Wnt</w:t>
      </w:r>
      <w:proofErr w:type="spellEnd"/>
      <w:r w:rsidRPr="00DF62CD">
        <w:rPr>
          <w:rFonts w:ascii="Times New Roman" w:hAnsi="Times New Roman" w:cs="Times New Roman"/>
          <w:sz w:val="24"/>
          <w:szCs w:val="24"/>
        </w:rPr>
        <w:t xml:space="preserve"> Signaling: Critical for embryonic development and tissue homeostasis. It regulates cell proliferation, differentiation, and migration</w:t>
      </w:r>
      <w:r w:rsidRPr="00DF62CD">
        <w:rPr>
          <w:rFonts w:ascii="Times New Roman" w:hAnsi="Times New Roman" w:cs="Times New Roman"/>
          <w:sz w:val="24"/>
          <w:szCs w:val="24"/>
        </w:rPr>
        <w:t xml:space="preserve"> </w:t>
      </w:r>
    </w:p>
    <w:p w14:paraId="41904E83" w14:textId="77777777" w:rsidR="00DF62CD" w:rsidRPr="00B711FF" w:rsidRDefault="00DF62CD" w:rsidP="00DF62CD">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05"/>
        <w:gridCol w:w="2755"/>
        <w:gridCol w:w="2091"/>
        <w:gridCol w:w="1965"/>
      </w:tblGrid>
      <w:tr w:rsidR="002A3FD5" w:rsidRPr="00B711FF" w14:paraId="14FC1619" w14:textId="1677869F" w:rsidTr="002A3FD5">
        <w:tc>
          <w:tcPr>
            <w:tcW w:w="2239" w:type="dxa"/>
          </w:tcPr>
          <w:p w14:paraId="5270CBAB" w14:textId="1F79A7C9" w:rsidR="002A3FD5" w:rsidRPr="00DF62CD" w:rsidRDefault="002A3FD5" w:rsidP="000A32D1">
            <w:pPr>
              <w:jc w:val="center"/>
              <w:rPr>
                <w:rFonts w:ascii="Times New Roman" w:hAnsi="Times New Roman" w:cs="Times New Roman"/>
                <w:b/>
                <w:bCs/>
                <w:sz w:val="24"/>
                <w:szCs w:val="24"/>
              </w:rPr>
            </w:pPr>
            <w:r w:rsidRPr="00DF62CD">
              <w:rPr>
                <w:rFonts w:ascii="Times New Roman" w:hAnsi="Times New Roman" w:cs="Times New Roman"/>
                <w:b/>
                <w:bCs/>
                <w:sz w:val="24"/>
                <w:szCs w:val="24"/>
              </w:rPr>
              <w:t>Secondary Messenger</w:t>
            </w:r>
          </w:p>
        </w:tc>
        <w:tc>
          <w:tcPr>
            <w:tcW w:w="2812" w:type="dxa"/>
          </w:tcPr>
          <w:p w14:paraId="4C422DF2" w14:textId="7CB05763" w:rsidR="002A3FD5" w:rsidRPr="00DF62CD" w:rsidRDefault="002A3FD5" w:rsidP="000A32D1">
            <w:pPr>
              <w:jc w:val="center"/>
              <w:rPr>
                <w:rFonts w:ascii="Times New Roman" w:hAnsi="Times New Roman" w:cs="Times New Roman"/>
                <w:b/>
                <w:bCs/>
                <w:sz w:val="24"/>
                <w:szCs w:val="24"/>
              </w:rPr>
            </w:pPr>
            <w:r w:rsidRPr="00DF62CD">
              <w:rPr>
                <w:rFonts w:ascii="Times New Roman" w:hAnsi="Times New Roman" w:cs="Times New Roman"/>
                <w:b/>
                <w:bCs/>
                <w:sz w:val="24"/>
                <w:szCs w:val="24"/>
              </w:rPr>
              <w:t>Mechanism of Generation</w:t>
            </w:r>
          </w:p>
        </w:tc>
        <w:tc>
          <w:tcPr>
            <w:tcW w:w="2134" w:type="dxa"/>
          </w:tcPr>
          <w:p w14:paraId="21E97A0D" w14:textId="45029B72" w:rsidR="002A3FD5" w:rsidRPr="00DF62CD" w:rsidRDefault="002A3FD5" w:rsidP="000A32D1">
            <w:pPr>
              <w:jc w:val="center"/>
              <w:rPr>
                <w:rFonts w:ascii="Times New Roman" w:hAnsi="Times New Roman" w:cs="Times New Roman"/>
                <w:b/>
                <w:bCs/>
                <w:sz w:val="24"/>
                <w:szCs w:val="24"/>
              </w:rPr>
            </w:pPr>
            <w:r w:rsidRPr="00DF62CD">
              <w:rPr>
                <w:rFonts w:ascii="Times New Roman" w:hAnsi="Times New Roman" w:cs="Times New Roman"/>
                <w:b/>
                <w:bCs/>
                <w:sz w:val="24"/>
                <w:szCs w:val="24"/>
              </w:rPr>
              <w:t>Example</w:t>
            </w:r>
          </w:p>
        </w:tc>
        <w:tc>
          <w:tcPr>
            <w:tcW w:w="1831" w:type="dxa"/>
          </w:tcPr>
          <w:p w14:paraId="02742D60" w14:textId="5E467C16" w:rsidR="002A3FD5" w:rsidRPr="00DF62CD" w:rsidRDefault="002A3FD5" w:rsidP="000A32D1">
            <w:pPr>
              <w:jc w:val="center"/>
              <w:rPr>
                <w:rFonts w:ascii="Times New Roman" w:hAnsi="Times New Roman" w:cs="Times New Roman"/>
                <w:b/>
                <w:bCs/>
                <w:sz w:val="24"/>
                <w:szCs w:val="24"/>
              </w:rPr>
            </w:pPr>
            <w:r w:rsidRPr="00DF62CD">
              <w:rPr>
                <w:rFonts w:ascii="Times New Roman" w:hAnsi="Times New Roman" w:cs="Times New Roman"/>
                <w:b/>
                <w:bCs/>
                <w:sz w:val="24"/>
                <w:szCs w:val="24"/>
              </w:rPr>
              <w:t>Effector</w:t>
            </w:r>
          </w:p>
        </w:tc>
      </w:tr>
      <w:tr w:rsidR="002A3FD5" w:rsidRPr="00B711FF" w14:paraId="5F762190" w14:textId="3DFD6469" w:rsidTr="002A3FD5">
        <w:tc>
          <w:tcPr>
            <w:tcW w:w="2239" w:type="dxa"/>
          </w:tcPr>
          <w:p w14:paraId="25E87A9A" w14:textId="7C5B768F"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cAMP</w:t>
            </w:r>
          </w:p>
        </w:tc>
        <w:tc>
          <w:tcPr>
            <w:tcW w:w="2812" w:type="dxa"/>
          </w:tcPr>
          <w:p w14:paraId="62B41E4A" w14:textId="123C0C62"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Adenylate cyclase converts ATP to cAMP</w:t>
            </w:r>
          </w:p>
        </w:tc>
        <w:tc>
          <w:tcPr>
            <w:tcW w:w="2134" w:type="dxa"/>
          </w:tcPr>
          <w:p w14:paraId="32FAED80" w14:textId="44E0B3D8"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G protein-coupled receptors (GPCRs)</w:t>
            </w:r>
          </w:p>
        </w:tc>
        <w:tc>
          <w:tcPr>
            <w:tcW w:w="1831" w:type="dxa"/>
          </w:tcPr>
          <w:p w14:paraId="3D01F440" w14:textId="73A0A8C8"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Protein kinase A (PKA), cAMP response element-binding protein (CREB)</w:t>
            </w:r>
          </w:p>
        </w:tc>
      </w:tr>
      <w:tr w:rsidR="002A3FD5" w:rsidRPr="00B711FF" w14:paraId="29720DD5" w14:textId="0F041F82" w:rsidTr="002A3FD5">
        <w:tc>
          <w:tcPr>
            <w:tcW w:w="2239" w:type="dxa"/>
          </w:tcPr>
          <w:p w14:paraId="51F277E3" w14:textId="2934C779"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cGMP</w:t>
            </w:r>
          </w:p>
        </w:tc>
        <w:tc>
          <w:tcPr>
            <w:tcW w:w="2812" w:type="dxa"/>
          </w:tcPr>
          <w:p w14:paraId="5DEE32DA" w14:textId="7E6B6DB6"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Guanylate cyclase converts GTP to cGMP</w:t>
            </w:r>
          </w:p>
        </w:tc>
        <w:tc>
          <w:tcPr>
            <w:tcW w:w="2134" w:type="dxa"/>
          </w:tcPr>
          <w:p w14:paraId="1621CAE9" w14:textId="6295667D"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 xml:space="preserve">Nitric oxide signaling                       </w:t>
            </w:r>
          </w:p>
        </w:tc>
        <w:tc>
          <w:tcPr>
            <w:tcW w:w="1831" w:type="dxa"/>
          </w:tcPr>
          <w:p w14:paraId="2C39730D" w14:textId="76EBD2DC"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Protein kinase G (PKG), cGMP-regulated ion channels</w:t>
            </w:r>
          </w:p>
        </w:tc>
      </w:tr>
      <w:tr w:rsidR="002A3FD5" w:rsidRPr="00B711FF" w14:paraId="0CCCD589" w14:textId="32FF95BC" w:rsidTr="002A3FD5">
        <w:tc>
          <w:tcPr>
            <w:tcW w:w="2239" w:type="dxa"/>
          </w:tcPr>
          <w:p w14:paraId="17897F45" w14:textId="7308EFF1"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IP3</w:t>
            </w:r>
            <w:r w:rsidRPr="00B711FF">
              <w:rPr>
                <w:rFonts w:ascii="Times New Roman" w:hAnsi="Times New Roman" w:cs="Times New Roman"/>
                <w:sz w:val="24"/>
                <w:szCs w:val="24"/>
              </w:rPr>
              <w:t>(inositol triphosphate)</w:t>
            </w:r>
          </w:p>
        </w:tc>
        <w:tc>
          <w:tcPr>
            <w:tcW w:w="2812" w:type="dxa"/>
          </w:tcPr>
          <w:p w14:paraId="10E43A35" w14:textId="12085C69"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Phospholipase C cleave</w:t>
            </w:r>
            <w:r w:rsidRPr="00B711FF">
              <w:rPr>
                <w:rFonts w:ascii="Times New Roman" w:hAnsi="Times New Roman" w:cs="Times New Roman"/>
                <w:sz w:val="24"/>
                <w:szCs w:val="24"/>
              </w:rPr>
              <w:t xml:space="preserve">s phosphor inositol </w:t>
            </w:r>
            <w:proofErr w:type="gramStart"/>
            <w:r w:rsidRPr="00B711FF">
              <w:rPr>
                <w:rFonts w:ascii="Times New Roman" w:hAnsi="Times New Roman" w:cs="Times New Roman"/>
                <w:sz w:val="24"/>
                <w:szCs w:val="24"/>
              </w:rPr>
              <w:t>bisphosphate(</w:t>
            </w:r>
            <w:proofErr w:type="gramEnd"/>
            <w:r w:rsidRPr="00B711FF">
              <w:rPr>
                <w:rFonts w:ascii="Times New Roman" w:hAnsi="Times New Roman" w:cs="Times New Roman"/>
                <w:sz w:val="24"/>
                <w:szCs w:val="24"/>
              </w:rPr>
              <w:t>PIP2) into IP3</w:t>
            </w:r>
          </w:p>
        </w:tc>
        <w:tc>
          <w:tcPr>
            <w:tcW w:w="2134" w:type="dxa"/>
          </w:tcPr>
          <w:p w14:paraId="1E99C950" w14:textId="1AE72017"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Receptor tyrosine kinase (RTK) signaling</w:t>
            </w:r>
            <w:r w:rsidRPr="00B711FF">
              <w:rPr>
                <w:rFonts w:ascii="Times New Roman" w:hAnsi="Times New Roman" w:cs="Times New Roman"/>
                <w:sz w:val="24"/>
                <w:szCs w:val="24"/>
              </w:rPr>
              <w:t>, GPCR</w:t>
            </w:r>
          </w:p>
        </w:tc>
        <w:tc>
          <w:tcPr>
            <w:tcW w:w="1831" w:type="dxa"/>
          </w:tcPr>
          <w:p w14:paraId="1220293D" w14:textId="2CEC45A0"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 xml:space="preserve">Inositol trisphosphate receptor (IP3R), activation of </w:t>
            </w:r>
            <w:r w:rsidRPr="00B711FF">
              <w:rPr>
                <w:rFonts w:ascii="Times New Roman" w:hAnsi="Times New Roman" w:cs="Times New Roman"/>
                <w:sz w:val="24"/>
                <w:szCs w:val="24"/>
              </w:rPr>
              <w:lastRenderedPageBreak/>
              <w:t>protein kinase C (PKC)</w:t>
            </w:r>
          </w:p>
        </w:tc>
      </w:tr>
      <w:tr w:rsidR="002A3FD5" w:rsidRPr="00B711FF" w14:paraId="559B6EEE" w14:textId="76DAB7C3" w:rsidTr="002A3FD5">
        <w:tc>
          <w:tcPr>
            <w:tcW w:w="2239" w:type="dxa"/>
          </w:tcPr>
          <w:p w14:paraId="7B0E678C" w14:textId="3A74B139"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lastRenderedPageBreak/>
              <w:t>DAG (Diacylglycerol)</w:t>
            </w:r>
          </w:p>
        </w:tc>
        <w:tc>
          <w:tcPr>
            <w:tcW w:w="2812" w:type="dxa"/>
          </w:tcPr>
          <w:p w14:paraId="72A76FE0" w14:textId="01B9C548"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Phospholipase C cleaves PIP2 into DAG</w:t>
            </w:r>
          </w:p>
        </w:tc>
        <w:tc>
          <w:tcPr>
            <w:tcW w:w="2134" w:type="dxa"/>
          </w:tcPr>
          <w:p w14:paraId="1C7BD4B2" w14:textId="71643F85"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GPCRs, RTKs</w:t>
            </w:r>
          </w:p>
        </w:tc>
        <w:tc>
          <w:tcPr>
            <w:tcW w:w="1831" w:type="dxa"/>
          </w:tcPr>
          <w:p w14:paraId="3FC8B34B" w14:textId="6178BA21"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Protein kinase C (PKC)</w:t>
            </w:r>
          </w:p>
        </w:tc>
      </w:tr>
      <w:tr w:rsidR="002A3FD5" w:rsidRPr="00B711FF" w14:paraId="650644EC" w14:textId="11931D0A" w:rsidTr="002A3FD5">
        <w:tc>
          <w:tcPr>
            <w:tcW w:w="2239" w:type="dxa"/>
          </w:tcPr>
          <w:p w14:paraId="2928A996" w14:textId="0015DD66"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C</w:t>
            </w:r>
            <w:r w:rsidRPr="00B711FF">
              <w:rPr>
                <w:rFonts w:ascii="Times New Roman" w:hAnsi="Times New Roman" w:cs="Times New Roman"/>
                <w:sz w:val="24"/>
                <w:szCs w:val="24"/>
              </w:rPr>
              <w:t>a</w:t>
            </w:r>
            <w:r w:rsidRPr="00B711FF">
              <w:rPr>
                <w:rFonts w:ascii="Times New Roman" w:hAnsi="Times New Roman" w:cs="Times New Roman"/>
                <w:sz w:val="24"/>
                <w:szCs w:val="24"/>
                <w:vertAlign w:val="superscript"/>
              </w:rPr>
              <w:t>2+</w:t>
            </w:r>
            <w:r w:rsidRPr="00B711FF">
              <w:rPr>
                <w:rFonts w:ascii="Times New Roman" w:hAnsi="Times New Roman" w:cs="Times New Roman"/>
                <w:sz w:val="24"/>
                <w:szCs w:val="24"/>
              </w:rPr>
              <w:t xml:space="preserve">                </w:t>
            </w:r>
          </w:p>
        </w:tc>
        <w:tc>
          <w:tcPr>
            <w:tcW w:w="2812" w:type="dxa"/>
          </w:tcPr>
          <w:p w14:paraId="17FE978B" w14:textId="4895D538" w:rsidR="002A3FD5" w:rsidRPr="00B711FF" w:rsidRDefault="002A3FD5" w:rsidP="002A3FD5">
            <w:pPr>
              <w:tabs>
                <w:tab w:val="left" w:pos="415"/>
              </w:tabs>
              <w:rPr>
                <w:rFonts w:ascii="Times New Roman" w:hAnsi="Times New Roman" w:cs="Times New Roman"/>
                <w:sz w:val="24"/>
                <w:szCs w:val="24"/>
              </w:rPr>
            </w:pPr>
            <w:r w:rsidRPr="00B711FF">
              <w:rPr>
                <w:rFonts w:ascii="Times New Roman" w:hAnsi="Times New Roman" w:cs="Times New Roman"/>
                <w:sz w:val="24"/>
                <w:szCs w:val="24"/>
              </w:rPr>
              <w:t>Released from intracellular stores</w:t>
            </w:r>
            <w:r w:rsidRPr="00B711FF">
              <w:rPr>
                <w:rFonts w:ascii="Times New Roman" w:hAnsi="Times New Roman" w:cs="Times New Roman"/>
                <w:sz w:val="24"/>
                <w:szCs w:val="24"/>
              </w:rPr>
              <w:t xml:space="preserve"> (ER) or by channels </w:t>
            </w:r>
          </w:p>
        </w:tc>
        <w:tc>
          <w:tcPr>
            <w:tcW w:w="2134" w:type="dxa"/>
          </w:tcPr>
          <w:p w14:paraId="1D085DE1" w14:textId="38EA1955"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 xml:space="preserve">IP3 mediated release from ER, voltage/ligand gated channels </w:t>
            </w:r>
          </w:p>
        </w:tc>
        <w:tc>
          <w:tcPr>
            <w:tcW w:w="1831" w:type="dxa"/>
          </w:tcPr>
          <w:p w14:paraId="53CDC579" w14:textId="39E19AB0" w:rsidR="002A3FD5" w:rsidRPr="00B711FF" w:rsidRDefault="002A3FD5" w:rsidP="000A32D1">
            <w:pPr>
              <w:jc w:val="center"/>
              <w:rPr>
                <w:rFonts w:ascii="Times New Roman" w:hAnsi="Times New Roman" w:cs="Times New Roman"/>
                <w:sz w:val="24"/>
                <w:szCs w:val="24"/>
              </w:rPr>
            </w:pPr>
            <w:r w:rsidRPr="00B711FF">
              <w:rPr>
                <w:rFonts w:ascii="Times New Roman" w:hAnsi="Times New Roman" w:cs="Times New Roman"/>
                <w:sz w:val="24"/>
                <w:szCs w:val="24"/>
              </w:rPr>
              <w:t>Calmodulin, protein kinase C (PKC), Ca2+/calmodulin-dependent protein kinase (</w:t>
            </w:r>
            <w:proofErr w:type="spellStart"/>
            <w:r w:rsidRPr="00B711FF">
              <w:rPr>
                <w:rFonts w:ascii="Times New Roman" w:hAnsi="Times New Roman" w:cs="Times New Roman"/>
                <w:sz w:val="24"/>
                <w:szCs w:val="24"/>
              </w:rPr>
              <w:t>CaMK</w:t>
            </w:r>
            <w:proofErr w:type="spellEnd"/>
            <w:r w:rsidRPr="00B711FF">
              <w:rPr>
                <w:rFonts w:ascii="Times New Roman" w:hAnsi="Times New Roman" w:cs="Times New Roman"/>
                <w:sz w:val="24"/>
                <w:szCs w:val="24"/>
              </w:rPr>
              <w:t>)</w:t>
            </w:r>
          </w:p>
        </w:tc>
      </w:tr>
    </w:tbl>
    <w:p w14:paraId="2D28430E" w14:textId="77777777" w:rsidR="000A32D1" w:rsidRPr="00B711FF" w:rsidRDefault="000A32D1" w:rsidP="000A32D1">
      <w:pPr>
        <w:rPr>
          <w:rFonts w:ascii="Times New Roman" w:hAnsi="Times New Roman" w:cs="Times New Roman"/>
          <w:sz w:val="24"/>
          <w:szCs w:val="24"/>
        </w:rPr>
      </w:pPr>
    </w:p>
    <w:p w14:paraId="153A1B57" w14:textId="402EEA3F" w:rsidR="000A32D1" w:rsidRPr="00DF62CD" w:rsidRDefault="000A32D1" w:rsidP="000A32D1">
      <w:pPr>
        <w:rPr>
          <w:rFonts w:ascii="Times New Roman" w:hAnsi="Times New Roman" w:cs="Times New Roman"/>
          <w:b/>
          <w:bCs/>
          <w:sz w:val="24"/>
          <w:szCs w:val="24"/>
        </w:rPr>
      </w:pPr>
      <w:r w:rsidRPr="00DF62CD">
        <w:rPr>
          <w:rFonts w:ascii="Times New Roman" w:hAnsi="Times New Roman" w:cs="Times New Roman"/>
          <w:b/>
          <w:bCs/>
          <w:sz w:val="24"/>
          <w:szCs w:val="24"/>
        </w:rPr>
        <w:t xml:space="preserve">Body fluid dynamics and membrane transport:  </w:t>
      </w:r>
    </w:p>
    <w:p w14:paraId="43F07037" w14:textId="2F5645E9" w:rsidR="00B711FF" w:rsidRPr="00DF62CD" w:rsidRDefault="00AD4AF1"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The basal daily water requirement of an animal depends on caloric expenditure that is directly proportional to the body surface area.</w:t>
      </w:r>
      <w:r w:rsidR="00B17B1F" w:rsidRPr="00DF62CD">
        <w:rPr>
          <w:rFonts w:ascii="Times New Roman" w:hAnsi="Times New Roman" w:cs="Times New Roman"/>
          <w:sz w:val="24"/>
          <w:szCs w:val="24"/>
        </w:rPr>
        <w:t xml:space="preserve"> </w:t>
      </w:r>
    </w:p>
    <w:p w14:paraId="3B47CE67" w14:textId="6E013DA3"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Osmosis: Movement of water molecules across a selectively permeable membrane from an area of lower solute concentration to an area of higher solute concentration. Example: RBCs becoming flaccid in hypertonic solution.</w:t>
      </w:r>
    </w:p>
    <w:p w14:paraId="5684039B" w14:textId="5EBD8CA2"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 xml:space="preserve">Simple Diffusion: Spontaneous movement of molecules from an area of higher concentration to an area of lower concentration, driven by the concentration gradient. Example: Oxygen molecules diffusing from the alveoli in the lungs into the bloodstream. </w:t>
      </w:r>
    </w:p>
    <w:p w14:paraId="57271801" w14:textId="7C54F3AE"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Facilitated Diffusion: Passive transport of molecules across a membrane with the assistance of transport proteins, moving from higher to lower concentration. Example: Glucose transport facilitated by glucose transporters (GLUT proteins) in cell membranes.</w:t>
      </w:r>
    </w:p>
    <w:p w14:paraId="429E405C" w14:textId="2FDECD9C"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Active Transport: Energy-dependent process that pumps molecules against their concentration gradient, requiring ATP for the movement of solutes. Example: Sodium-potassium pump actively transporting sodium out of the cell and potassium into the cell.</w:t>
      </w:r>
    </w:p>
    <w:p w14:paraId="5840C362" w14:textId="10D29524" w:rsidR="0057029C" w:rsidRPr="00DF62CD" w:rsidRDefault="0057029C"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Co-Transport: Simultaneous transport of two substances across a membrane, where the movement of one substance is coupled with the movement of another. Example: Symport of sodium and glucose into intestinal cells during nutrient absorption.</w:t>
      </w:r>
    </w:p>
    <w:p w14:paraId="1541135D" w14:textId="58B1CF56" w:rsidR="00F04065" w:rsidRPr="00DF62CD" w:rsidRDefault="00B711FF"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The movement of any inorganic ion across a membrane channel is dictated by the electrochemical gradient specific to that ion. This gradient results from the interplay of two factors: the voltage gradient and the concentration gradient of the ion across the membrane. When these two factors precisely counterbalance each other, the electrochemical gradient for the ion becomes zero, and there is no overall movement of the ion through the channel. The membrane potential (voltage gradient) at which this equilibrium occurs is referred to as the equilibrium potential for the ion, a concept described by the Nernst equation.</w:t>
      </w:r>
    </w:p>
    <w:p w14:paraId="2F8AD32B" w14:textId="56702405" w:rsidR="00B711FF" w:rsidRDefault="00B711FF" w:rsidP="00DF62CD">
      <w:pPr>
        <w:pStyle w:val="ListParagraph"/>
        <w:numPr>
          <w:ilvl w:val="0"/>
          <w:numId w:val="17"/>
        </w:numPr>
        <w:jc w:val="both"/>
        <w:rPr>
          <w:rFonts w:ascii="Times New Roman" w:hAnsi="Times New Roman" w:cs="Times New Roman"/>
          <w:sz w:val="24"/>
          <w:szCs w:val="24"/>
        </w:rPr>
      </w:pPr>
      <w:r w:rsidRPr="00DF62CD">
        <w:rPr>
          <w:rFonts w:ascii="Times New Roman" w:hAnsi="Times New Roman" w:cs="Times New Roman"/>
          <w:sz w:val="24"/>
          <w:szCs w:val="24"/>
        </w:rPr>
        <w:t>The Donnan equilibrium refers to the state of ionic distribution across a semipermeable membrane when one side of the membrane contains impermeable solutes. In this equilibrium, ions that are permeable to the membrane distribute themselves according to their concentration gradients, while ions that cannot permeate the membrane result in an unequal distribution of permeable ions. The presence of impermeable solutes leads to an asymmetry in ion concentrations, generating an electrical potential across the membrane. Consequently, the osmotic pressure is higher on the side with impermeable ions.</w:t>
      </w:r>
    </w:p>
    <w:p w14:paraId="2E4E629C" w14:textId="77777777" w:rsidR="00206A2A" w:rsidRDefault="00206A2A" w:rsidP="00206A2A">
      <w:pPr>
        <w:jc w:val="both"/>
        <w:rPr>
          <w:rFonts w:ascii="Times New Roman" w:hAnsi="Times New Roman" w:cs="Times New Roman"/>
          <w:sz w:val="24"/>
          <w:szCs w:val="24"/>
        </w:rPr>
      </w:pPr>
    </w:p>
    <w:p w14:paraId="5F1A2CD8" w14:textId="77777777" w:rsidR="00206A2A" w:rsidRDefault="00206A2A" w:rsidP="00206A2A">
      <w:pPr>
        <w:jc w:val="both"/>
        <w:rPr>
          <w:rFonts w:ascii="Times New Roman" w:hAnsi="Times New Roman" w:cs="Times New Roman"/>
          <w:sz w:val="24"/>
          <w:szCs w:val="24"/>
        </w:rPr>
      </w:pPr>
    </w:p>
    <w:p w14:paraId="02BC0DED" w14:textId="77777777" w:rsidR="00206A2A" w:rsidRDefault="00206A2A" w:rsidP="00206A2A">
      <w:pPr>
        <w:jc w:val="both"/>
        <w:rPr>
          <w:rFonts w:ascii="Times New Roman" w:hAnsi="Times New Roman" w:cs="Times New Roman"/>
          <w:sz w:val="24"/>
          <w:szCs w:val="24"/>
        </w:rPr>
      </w:pPr>
    </w:p>
    <w:p w14:paraId="5174D74F" w14:textId="77777777" w:rsidR="00206A2A" w:rsidRDefault="00206A2A" w:rsidP="00206A2A">
      <w:pPr>
        <w:rPr>
          <w:rFonts w:ascii="Times New Roman" w:hAnsi="Times New Roman" w:cs="Times New Roman"/>
          <w:sz w:val="24"/>
          <w:szCs w:val="24"/>
        </w:rPr>
      </w:pPr>
    </w:p>
    <w:p w14:paraId="5C73D901" w14:textId="5E3B124B" w:rsidR="00206A2A" w:rsidRPr="00206A2A" w:rsidRDefault="00206A2A" w:rsidP="00206A2A">
      <w:pPr>
        <w:rPr>
          <w:rFonts w:ascii="Times New Roman" w:hAnsi="Times New Roman" w:cs="Times New Roman"/>
          <w:b/>
          <w:bCs/>
          <w:sz w:val="24"/>
          <w:szCs w:val="24"/>
        </w:rPr>
      </w:pPr>
      <w:r w:rsidRPr="00206A2A">
        <w:rPr>
          <w:rFonts w:ascii="Times New Roman" w:hAnsi="Times New Roman" w:cs="Times New Roman"/>
          <w:b/>
          <w:bCs/>
          <w:sz w:val="24"/>
          <w:szCs w:val="24"/>
        </w:rPr>
        <w:t>Questions</w:t>
      </w:r>
    </w:p>
    <w:p w14:paraId="0A74C13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Integral proteins are imbedded in cell membrane mainly through ………. </w:t>
      </w:r>
      <w:proofErr w:type="gramStart"/>
      <w:r w:rsidRPr="007A3884">
        <w:rPr>
          <w:rFonts w:ascii="Times New Roman" w:hAnsi="Times New Roman" w:cs="Times New Roman"/>
          <w:sz w:val="24"/>
          <w:szCs w:val="24"/>
        </w:rPr>
        <w:t>interactions.-</w:t>
      </w:r>
      <w:proofErr w:type="gramEnd"/>
      <w:r w:rsidRPr="007A3884">
        <w:rPr>
          <w:rFonts w:ascii="Times New Roman" w:hAnsi="Times New Roman" w:cs="Times New Roman"/>
          <w:sz w:val="24"/>
          <w:szCs w:val="24"/>
        </w:rPr>
        <w:t xml:space="preserve"> hydrophobic</w:t>
      </w:r>
    </w:p>
    <w:p w14:paraId="3C2490A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Tight junctions are also known as ………. </w:t>
      </w:r>
      <w:proofErr w:type="gramStart"/>
      <w:r w:rsidRPr="007A3884">
        <w:rPr>
          <w:rFonts w:ascii="Times New Roman" w:hAnsi="Times New Roman" w:cs="Times New Roman"/>
          <w:sz w:val="24"/>
          <w:szCs w:val="24"/>
        </w:rPr>
        <w:t>.-</w:t>
      </w:r>
      <w:proofErr w:type="gramEnd"/>
      <w:r w:rsidRPr="007A3884">
        <w:rPr>
          <w:rFonts w:ascii="Times New Roman" w:hAnsi="Times New Roman" w:cs="Times New Roman"/>
          <w:sz w:val="24"/>
          <w:szCs w:val="24"/>
        </w:rPr>
        <w:t xml:space="preserve"> zonula </w:t>
      </w:r>
      <w:proofErr w:type="spellStart"/>
      <w:r w:rsidRPr="007A3884">
        <w:rPr>
          <w:rFonts w:ascii="Times New Roman" w:hAnsi="Times New Roman" w:cs="Times New Roman"/>
          <w:sz w:val="24"/>
          <w:szCs w:val="24"/>
        </w:rPr>
        <w:t>occludens</w:t>
      </w:r>
      <w:proofErr w:type="spellEnd"/>
    </w:p>
    <w:p w14:paraId="61CE295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Hormones regulate facilitated diffusion by changing the number of transporters available. TRUE </w:t>
      </w:r>
    </w:p>
    <w:p w14:paraId="3D13C95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Nucleosides are made of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w:t>
      </w:r>
    </w:p>
    <w:p w14:paraId="3B1EE77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Sugar &amp; N-base</w:t>
      </w:r>
    </w:p>
    <w:p w14:paraId="2BA1AAA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Sugar &amp; phosphate</w:t>
      </w:r>
    </w:p>
    <w:p w14:paraId="741D736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Phosphate &amp; N-base</w:t>
      </w:r>
    </w:p>
    <w:p w14:paraId="28E13E57"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Neucleotide</w:t>
      </w:r>
      <w:proofErr w:type="spellEnd"/>
      <w:r w:rsidRPr="007A3884">
        <w:rPr>
          <w:rFonts w:ascii="Times New Roman" w:hAnsi="Times New Roman" w:cs="Times New Roman"/>
          <w:sz w:val="24"/>
          <w:szCs w:val="24"/>
        </w:rPr>
        <w:t xml:space="preserve"> &amp; phosphate</w:t>
      </w:r>
    </w:p>
    <w:p w14:paraId="6421564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Phospholipids have ………. </w:t>
      </w:r>
      <w:proofErr w:type="gramStart"/>
      <w:r w:rsidRPr="007A3884">
        <w:rPr>
          <w:rFonts w:ascii="Times New Roman" w:hAnsi="Times New Roman" w:cs="Times New Roman"/>
          <w:sz w:val="24"/>
          <w:szCs w:val="24"/>
        </w:rPr>
        <w:t>backbone.-</w:t>
      </w:r>
      <w:proofErr w:type="gramEnd"/>
      <w:r w:rsidRPr="007A3884">
        <w:rPr>
          <w:rFonts w:ascii="Times New Roman" w:hAnsi="Times New Roman" w:cs="Times New Roman"/>
          <w:sz w:val="24"/>
          <w:szCs w:val="24"/>
        </w:rPr>
        <w:t xml:space="preserve"> Glycerol </w:t>
      </w:r>
    </w:p>
    <w:p w14:paraId="6DF72D3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Hyaluronic acid (a component of the intercellular substance):</w:t>
      </w:r>
    </w:p>
    <w:p w14:paraId="3E8D9D5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Maintains an optimal pH of the ISF</w:t>
      </w:r>
    </w:p>
    <w:p w14:paraId="59DB26F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Counteracts the effects of hyaluronidase</w:t>
      </w:r>
    </w:p>
    <w:p w14:paraId="4773C42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Is a highly hydrated gel that holds ISF in its interstices</w:t>
      </w:r>
    </w:p>
    <w:p w14:paraId="3F39CD6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27891D0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resting membrane potential is established by diffusion potentials that result from concentration differences of …</w:t>
      </w:r>
      <w:proofErr w:type="gramStart"/>
      <w:r w:rsidRPr="007A3884">
        <w:rPr>
          <w:rFonts w:ascii="Times New Roman" w:hAnsi="Times New Roman" w:cs="Times New Roman"/>
          <w:sz w:val="24"/>
          <w:szCs w:val="24"/>
        </w:rPr>
        <w:t>…..</w:t>
      </w:r>
      <w:proofErr w:type="gramEnd"/>
      <w:r w:rsidRPr="007A3884">
        <w:rPr>
          <w:rFonts w:ascii="Times New Roman" w:hAnsi="Times New Roman" w:cs="Times New Roman"/>
          <w:sz w:val="24"/>
          <w:szCs w:val="24"/>
        </w:rPr>
        <w:t xml:space="preserve"> ions.</w:t>
      </w:r>
    </w:p>
    <w:p w14:paraId="522BECD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Permeant</w:t>
      </w:r>
    </w:p>
    <w:p w14:paraId="7A28BBC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Temporary</w:t>
      </w:r>
    </w:p>
    <w:p w14:paraId="07B8C7C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Positive</w:t>
      </w:r>
    </w:p>
    <w:p w14:paraId="56D56C0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Negative </w:t>
      </w:r>
    </w:p>
    <w:p w14:paraId="549DDB4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which order do vesicles move through the Golgi stacks during the secretory pathway?</w:t>
      </w:r>
    </w:p>
    <w:p w14:paraId="46F1F60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Cis-Golgi → Trans-Golgi → Medial-Golgi</w:t>
      </w:r>
    </w:p>
    <w:p w14:paraId="4B775B9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Trans-Golgi → Cis-Golgi → Medial-Golgi</w:t>
      </w:r>
    </w:p>
    <w:p w14:paraId="3D01271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Medial-Golgi → Cis-Golgi → Trans-Golgi</w:t>
      </w:r>
    </w:p>
    <w:p w14:paraId="70456D8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Cis-Golgi → Medial-Golgi → Trans-Golgi</w:t>
      </w:r>
    </w:p>
    <w:p w14:paraId="3287BB8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which part of the mitochondrion does the citric acid cycle (Krebs cycle) occur?</w:t>
      </w:r>
    </w:p>
    <w:p w14:paraId="1C31B15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Outer membrane</w:t>
      </w:r>
    </w:p>
    <w:p w14:paraId="396C154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Intermembrane space</w:t>
      </w:r>
    </w:p>
    <w:p w14:paraId="02799FD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Inner membrane</w:t>
      </w:r>
    </w:p>
    <w:p w14:paraId="0EF49F9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Matrix</w:t>
      </w:r>
    </w:p>
    <w:p w14:paraId="599A4F9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organelle is responsible for maintaining cell shape and providing structural support in animal cells?</w:t>
      </w:r>
    </w:p>
    <w:p w14:paraId="0FEB995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5C66576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ER</w:t>
      </w:r>
    </w:p>
    <w:p w14:paraId="5D33D81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Cytoskeleton</w:t>
      </w:r>
    </w:p>
    <w:p w14:paraId="28F6DE9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apparatus</w:t>
      </w:r>
    </w:p>
    <w:p w14:paraId="21C67C6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cellular organelle is involved in the glycosylation of proteins and lipids?</w:t>
      </w:r>
    </w:p>
    <w:p w14:paraId="569F80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3FFFECC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Ribosome</w:t>
      </w:r>
    </w:p>
    <w:p w14:paraId="582C674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Endoplasmic reticulum</w:t>
      </w:r>
    </w:p>
    <w:p w14:paraId="3A8259AB"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Golgi apparatus</w:t>
      </w:r>
    </w:p>
    <w:p w14:paraId="35B6D74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function of the Golgi apparatus in the secretory pathway?</w:t>
      </w:r>
    </w:p>
    <w:p w14:paraId="426D96A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Synthesizing proteins</w:t>
      </w:r>
    </w:p>
    <w:p w14:paraId="013A93E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Sorting and directing proteins to their destinations</w:t>
      </w:r>
    </w:p>
    <w:p w14:paraId="3F483CE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Producing energy</w:t>
      </w:r>
    </w:p>
    <w:p w14:paraId="5155A17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Breaking down cellular waste</w:t>
      </w:r>
    </w:p>
    <w:p w14:paraId="5D2144D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organelle contains digestive enzymes and is involved in breaking down cellular waste?</w:t>
      </w:r>
    </w:p>
    <w:p w14:paraId="605A3BA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00AE555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Endoplasmic reticulum</w:t>
      </w:r>
    </w:p>
    <w:p w14:paraId="3B0C0FB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apparatus</w:t>
      </w:r>
    </w:p>
    <w:p w14:paraId="58C3D30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Lysosome</w:t>
      </w:r>
    </w:p>
    <w:p w14:paraId="6B834F9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In the scenario where distinct solutions are positioned on opposite sides of a selectively permeable membrane and water moves from side A to side B, the side experiencing the greater effective osmotic pressure is side </w:t>
      </w:r>
      <w:proofErr w:type="gramStart"/>
      <w:r w:rsidRPr="007A3884">
        <w:rPr>
          <w:rFonts w:ascii="Times New Roman" w:hAnsi="Times New Roman" w:cs="Times New Roman"/>
          <w:sz w:val="24"/>
          <w:szCs w:val="24"/>
        </w:rPr>
        <w:t>…..</w:t>
      </w:r>
      <w:proofErr w:type="gramEnd"/>
    </w:p>
    <w:p w14:paraId="279044F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Side A</w:t>
      </w:r>
    </w:p>
    <w:p w14:paraId="64B2A91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Side B</w:t>
      </w:r>
    </w:p>
    <w:p w14:paraId="350DF71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have same osmotic pressure</w:t>
      </w:r>
    </w:p>
    <w:p w14:paraId="73CD842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Insufficient information</w:t>
      </w:r>
    </w:p>
    <w:p w14:paraId="2E54831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Erythrocytes placed in a solution becomes turgid, then the solution is ……</w:t>
      </w:r>
    </w:p>
    <w:p w14:paraId="7B370EE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Hypertonic</w:t>
      </w:r>
    </w:p>
    <w:p w14:paraId="0A43C18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Hypotonic </w:t>
      </w:r>
    </w:p>
    <w:p w14:paraId="646463E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Isotonic</w:t>
      </w:r>
    </w:p>
    <w:p w14:paraId="7A5AA66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Paratonic</w:t>
      </w:r>
    </w:p>
    <w:p w14:paraId="02ADE04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yield of metabolic water is the highest for ……….</w:t>
      </w:r>
    </w:p>
    <w:p w14:paraId="63820C8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Carbohydrates</w:t>
      </w:r>
    </w:p>
    <w:p w14:paraId="0F27D09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Fats</w:t>
      </w:r>
    </w:p>
    <w:p w14:paraId="057931A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Proteins</w:t>
      </w:r>
    </w:p>
    <w:p w14:paraId="1571B6F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Nucleic acids</w:t>
      </w:r>
    </w:p>
    <w:p w14:paraId="46860F61"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The pH of a buffer can be predicted by …………. equation. </w:t>
      </w:r>
      <w:r w:rsidRPr="007A3884">
        <w:rPr>
          <w:rFonts w:ascii="Times New Roman" w:hAnsi="Times New Roman" w:cs="Times New Roman"/>
          <w:b/>
          <w:bCs/>
          <w:sz w:val="24"/>
          <w:szCs w:val="24"/>
        </w:rPr>
        <w:t>Henderson-Hasselbalch</w:t>
      </w:r>
    </w:p>
    <w:p w14:paraId="2008E5A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How does the Henderson-Hasselbalch equation change if the pH of a solution is greater than the </w:t>
      </w:r>
      <w:proofErr w:type="spellStart"/>
      <w:r w:rsidRPr="007A3884">
        <w:rPr>
          <w:rFonts w:ascii="Times New Roman" w:hAnsi="Times New Roman" w:cs="Times New Roman"/>
          <w:sz w:val="24"/>
          <w:szCs w:val="24"/>
        </w:rPr>
        <w:t>pKa</w:t>
      </w:r>
      <w:proofErr w:type="spellEnd"/>
      <w:r w:rsidRPr="007A3884">
        <w:rPr>
          <w:rFonts w:ascii="Times New Roman" w:hAnsi="Times New Roman" w:cs="Times New Roman"/>
          <w:sz w:val="24"/>
          <w:szCs w:val="24"/>
        </w:rPr>
        <w:t xml:space="preserve"> of the weak acid?</w:t>
      </w:r>
    </w:p>
    <w:p w14:paraId="105F740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[A-]/[HA] ratio decreases</w:t>
      </w:r>
    </w:p>
    <w:p w14:paraId="38F36FD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[A-]/[HA] ratio increases</w:t>
      </w:r>
    </w:p>
    <w:p w14:paraId="6E16342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 decreases</w:t>
      </w:r>
    </w:p>
    <w:p w14:paraId="64DC1DC6"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pKa</w:t>
      </w:r>
      <w:proofErr w:type="spellEnd"/>
      <w:r w:rsidRPr="007A3884">
        <w:rPr>
          <w:rFonts w:ascii="Times New Roman" w:hAnsi="Times New Roman" w:cs="Times New Roman"/>
          <w:sz w:val="24"/>
          <w:szCs w:val="24"/>
        </w:rPr>
        <w:t xml:space="preserve"> increases</w:t>
      </w:r>
    </w:p>
    <w:p w14:paraId="6B6F322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When the pH of a solution equals the </w:t>
      </w:r>
      <w:proofErr w:type="spellStart"/>
      <w:r w:rsidRPr="007A3884">
        <w:rPr>
          <w:rFonts w:ascii="Times New Roman" w:hAnsi="Times New Roman" w:cs="Times New Roman"/>
          <w:sz w:val="24"/>
          <w:szCs w:val="24"/>
        </w:rPr>
        <w:t>pKa</w:t>
      </w:r>
      <w:proofErr w:type="spellEnd"/>
      <w:r w:rsidRPr="007A3884">
        <w:rPr>
          <w:rFonts w:ascii="Times New Roman" w:hAnsi="Times New Roman" w:cs="Times New Roman"/>
          <w:sz w:val="24"/>
          <w:szCs w:val="24"/>
        </w:rPr>
        <w:t xml:space="preserve"> of a weak acid in the Henderson-Hasselbalch equation, what is the ratio of [A-] to [HA]?</w:t>
      </w:r>
    </w:p>
    <w:p w14:paraId="23E3303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0</w:t>
      </w:r>
    </w:p>
    <w:p w14:paraId="5DBCD31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1</w:t>
      </w:r>
    </w:p>
    <w:p w14:paraId="2FFB0CE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&lt; 1</w:t>
      </w:r>
    </w:p>
    <w:p w14:paraId="4D2A8A7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&gt; 1</w:t>
      </w:r>
    </w:p>
    <w:p w14:paraId="740F49A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does the Henderson-Hasselbalch equation describe?</w:t>
      </w:r>
    </w:p>
    <w:p w14:paraId="0988812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Enzyme kinetics</w:t>
      </w:r>
    </w:p>
    <w:p w14:paraId="54CE882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Acid-base balance in a buffer solution</w:t>
      </w:r>
    </w:p>
    <w:p w14:paraId="124A571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Cell membrane permeability</w:t>
      </w:r>
    </w:p>
    <w:p w14:paraId="48FB46F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Redox reactions</w:t>
      </w:r>
    </w:p>
    <w:p w14:paraId="6ADF8F5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basal daily needs for water are directly related to:</w:t>
      </w:r>
    </w:p>
    <w:p w14:paraId="1D8AA2E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Body weight</w:t>
      </w:r>
    </w:p>
    <w:p w14:paraId="6A97FE2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Caloric expenditure and body surface area</w:t>
      </w:r>
    </w:p>
    <w:p w14:paraId="63FD617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Animal </w:t>
      </w:r>
      <w:proofErr w:type="spellStart"/>
      <w:r w:rsidRPr="007A3884">
        <w:rPr>
          <w:rFonts w:ascii="Times New Roman" w:hAnsi="Times New Roman" w:cs="Times New Roman"/>
          <w:sz w:val="24"/>
          <w:szCs w:val="24"/>
        </w:rPr>
        <w:t>color</w:t>
      </w:r>
      <w:proofErr w:type="spellEnd"/>
    </w:p>
    <w:p w14:paraId="0A915A3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Animal height</w:t>
      </w:r>
    </w:p>
    <w:p w14:paraId="053EC21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Hyperpolarization makes the membrane potential more negative, which means </w:t>
      </w:r>
    </w:p>
    <w:p w14:paraId="53A93C4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the cell interior becomes more negative</w:t>
      </w:r>
    </w:p>
    <w:p w14:paraId="1E7A720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 cell interior becomes more positive</w:t>
      </w:r>
    </w:p>
    <w:p w14:paraId="5A74F7D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 cell interior becomes more permeable to all ions</w:t>
      </w:r>
    </w:p>
    <w:p w14:paraId="5453EA2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becomes impermeable to all ions</w:t>
      </w:r>
    </w:p>
    <w:p w14:paraId="324A190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 greater amount of metabolic water is derived from the metabolism of 100g of fat compared to the metabolism of 100g of either protein or carbohydrate because:</w:t>
      </w:r>
    </w:p>
    <w:p w14:paraId="5FB00DD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Animals drink more water when eating fat</w:t>
      </w:r>
    </w:p>
    <w:p w14:paraId="000FF68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 higher number of cofactors undergo reduction (and subsequently require reoxidation) during the metabolism of fat</w:t>
      </w:r>
    </w:p>
    <w:p w14:paraId="7F726C5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 gram of fat is heavier </w:t>
      </w:r>
      <w:proofErr w:type="gramStart"/>
      <w:r w:rsidRPr="007A3884">
        <w:rPr>
          <w:rFonts w:ascii="Times New Roman" w:hAnsi="Times New Roman" w:cs="Times New Roman"/>
          <w:sz w:val="24"/>
          <w:szCs w:val="24"/>
        </w:rPr>
        <w:t>than  a</w:t>
      </w:r>
      <w:proofErr w:type="gramEnd"/>
      <w:r w:rsidRPr="007A3884">
        <w:rPr>
          <w:rFonts w:ascii="Times New Roman" w:hAnsi="Times New Roman" w:cs="Times New Roman"/>
          <w:sz w:val="24"/>
          <w:szCs w:val="24"/>
        </w:rPr>
        <w:t xml:space="preserve"> gram of either protein or carbohydrate</w:t>
      </w:r>
    </w:p>
    <w:p w14:paraId="63B24B3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49FDA60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Lipid molecules containing sugar called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w:t>
      </w:r>
      <w:r w:rsidRPr="007A3884">
        <w:rPr>
          <w:rFonts w:ascii="Times New Roman" w:hAnsi="Times New Roman" w:cs="Times New Roman"/>
          <w:b/>
          <w:bCs/>
          <w:sz w:val="24"/>
          <w:szCs w:val="24"/>
        </w:rPr>
        <w:t>glycolipids</w:t>
      </w:r>
    </w:p>
    <w:p w14:paraId="22D8055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Lipid rafts are rich in </w:t>
      </w:r>
      <w:proofErr w:type="gramStart"/>
      <w:r w:rsidRPr="007A3884">
        <w:rPr>
          <w:rFonts w:ascii="Times New Roman" w:hAnsi="Times New Roman" w:cs="Times New Roman"/>
          <w:sz w:val="24"/>
          <w:szCs w:val="24"/>
        </w:rPr>
        <w:t>sphingomyelin.-</w:t>
      </w:r>
      <w:proofErr w:type="gramEnd"/>
      <w:r w:rsidRPr="007A3884">
        <w:rPr>
          <w:rFonts w:ascii="Times New Roman" w:hAnsi="Times New Roman" w:cs="Times New Roman"/>
          <w:b/>
          <w:bCs/>
          <w:sz w:val="24"/>
          <w:szCs w:val="24"/>
        </w:rPr>
        <w:t>TRUE</w:t>
      </w:r>
    </w:p>
    <w:p w14:paraId="54525C9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Gangliosides are complex glycolipids rich containing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-a </w:t>
      </w:r>
    </w:p>
    <w:p w14:paraId="76B6A8E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Oligosaccharides with one-to-many sialic acid moieties.</w:t>
      </w:r>
    </w:p>
    <w:p w14:paraId="5879970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Glucose only.</w:t>
      </w:r>
    </w:p>
    <w:p w14:paraId="4BA3D8E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Amino acids as part of the carbohydrate backbone.</w:t>
      </w:r>
    </w:p>
    <w:p w14:paraId="67C535A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 phosphate bond as a part of the carbohydrate backbone.</w:t>
      </w:r>
    </w:p>
    <w:p w14:paraId="13A89E7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Facilitated diffusion is responsible for transport up the electrochemical </w:t>
      </w:r>
      <w:proofErr w:type="gramStart"/>
      <w:r w:rsidRPr="007A3884">
        <w:rPr>
          <w:rFonts w:ascii="Times New Roman" w:hAnsi="Times New Roman" w:cs="Times New Roman"/>
          <w:sz w:val="24"/>
          <w:szCs w:val="24"/>
        </w:rPr>
        <w:t>gradient.-</w:t>
      </w:r>
      <w:proofErr w:type="gramEnd"/>
      <w:r w:rsidRPr="007A3884">
        <w:rPr>
          <w:rFonts w:ascii="Times New Roman" w:hAnsi="Times New Roman" w:cs="Times New Roman"/>
          <w:b/>
          <w:bCs/>
          <w:sz w:val="24"/>
          <w:szCs w:val="24"/>
        </w:rPr>
        <w:t>False</w:t>
      </w:r>
      <w:r w:rsidRPr="007A3884">
        <w:rPr>
          <w:rFonts w:ascii="Times New Roman" w:hAnsi="Times New Roman" w:cs="Times New Roman"/>
          <w:sz w:val="24"/>
          <w:szCs w:val="24"/>
        </w:rPr>
        <w:t xml:space="preserve"> down the gradient</w:t>
      </w:r>
    </w:p>
    <w:p w14:paraId="46D4F22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Membrane proteins cannot be amphiphilic. </w:t>
      </w:r>
      <w:r w:rsidRPr="007A3884">
        <w:rPr>
          <w:rFonts w:ascii="Times New Roman" w:hAnsi="Times New Roman" w:cs="Times New Roman"/>
          <w:b/>
          <w:bCs/>
          <w:sz w:val="24"/>
          <w:szCs w:val="24"/>
        </w:rPr>
        <w:t>False</w:t>
      </w:r>
      <w:r w:rsidRPr="007A3884">
        <w:rPr>
          <w:rFonts w:ascii="Times New Roman" w:hAnsi="Times New Roman" w:cs="Times New Roman"/>
          <w:sz w:val="24"/>
          <w:szCs w:val="24"/>
        </w:rPr>
        <w:t xml:space="preserve">, </w:t>
      </w:r>
      <w:proofErr w:type="gramStart"/>
      <w:r w:rsidRPr="007A3884">
        <w:rPr>
          <w:rFonts w:ascii="Times New Roman" w:hAnsi="Times New Roman" w:cs="Times New Roman"/>
          <w:sz w:val="24"/>
          <w:szCs w:val="24"/>
        </w:rPr>
        <w:t>They</w:t>
      </w:r>
      <w:proofErr w:type="gramEnd"/>
      <w:r w:rsidRPr="007A3884">
        <w:rPr>
          <w:rFonts w:ascii="Times New Roman" w:hAnsi="Times New Roman" w:cs="Times New Roman"/>
          <w:sz w:val="24"/>
          <w:szCs w:val="24"/>
        </w:rPr>
        <w:t xml:space="preserve"> are amphiphilic</w:t>
      </w:r>
    </w:p>
    <w:p w14:paraId="725BC79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Match the following – </w:t>
      </w:r>
    </w:p>
    <w:p w14:paraId="4604055B" w14:textId="77777777" w:rsidR="00206A2A" w:rsidRPr="007A3884" w:rsidRDefault="00206A2A" w:rsidP="00206A2A">
      <w:pPr>
        <w:pStyle w:val="ListParagraph"/>
        <w:ind w:left="1560"/>
        <w:rPr>
          <w:rFonts w:ascii="Times New Roman" w:hAnsi="Times New Roman" w:cs="Times New Roman"/>
          <w:sz w:val="24"/>
          <w:szCs w:val="24"/>
        </w:rPr>
      </w:pPr>
      <w:r w:rsidRPr="007A3884">
        <w:rPr>
          <w:rFonts w:ascii="Times New Roman" w:hAnsi="Times New Roman" w:cs="Times New Roman"/>
          <w:sz w:val="24"/>
          <w:szCs w:val="24"/>
        </w:rPr>
        <w:t>1. Simple diffusion                        A. Energy expensive</w:t>
      </w:r>
    </w:p>
    <w:p w14:paraId="234E3B51" w14:textId="77777777" w:rsidR="00206A2A" w:rsidRPr="007A3884" w:rsidRDefault="00206A2A" w:rsidP="00206A2A">
      <w:pPr>
        <w:pStyle w:val="ListParagraph"/>
        <w:tabs>
          <w:tab w:val="left" w:pos="4816"/>
        </w:tabs>
        <w:ind w:left="1560"/>
        <w:rPr>
          <w:rFonts w:ascii="Times New Roman" w:hAnsi="Times New Roman" w:cs="Times New Roman"/>
          <w:sz w:val="24"/>
          <w:szCs w:val="24"/>
        </w:rPr>
      </w:pPr>
      <w:r w:rsidRPr="007A3884">
        <w:rPr>
          <w:rFonts w:ascii="Times New Roman" w:hAnsi="Times New Roman" w:cs="Times New Roman"/>
          <w:sz w:val="24"/>
          <w:szCs w:val="24"/>
        </w:rPr>
        <w:t>2. Facilitated diffusion</w:t>
      </w:r>
      <w:r w:rsidRPr="007A3884">
        <w:rPr>
          <w:rFonts w:ascii="Times New Roman" w:hAnsi="Times New Roman" w:cs="Times New Roman"/>
          <w:sz w:val="24"/>
          <w:szCs w:val="24"/>
        </w:rPr>
        <w:tab/>
        <w:t>B. No carrier required</w:t>
      </w:r>
    </w:p>
    <w:p w14:paraId="0B46624E" w14:textId="77777777" w:rsidR="00206A2A" w:rsidRPr="007A3884" w:rsidRDefault="00206A2A" w:rsidP="00206A2A">
      <w:pPr>
        <w:pStyle w:val="ListParagraph"/>
        <w:tabs>
          <w:tab w:val="left" w:pos="4816"/>
        </w:tabs>
        <w:ind w:left="1560"/>
        <w:rPr>
          <w:rFonts w:ascii="Times New Roman" w:hAnsi="Times New Roman" w:cs="Times New Roman"/>
          <w:sz w:val="24"/>
          <w:szCs w:val="24"/>
        </w:rPr>
      </w:pPr>
      <w:r w:rsidRPr="007A3884">
        <w:rPr>
          <w:rFonts w:ascii="Times New Roman" w:hAnsi="Times New Roman" w:cs="Times New Roman"/>
          <w:sz w:val="24"/>
          <w:szCs w:val="24"/>
        </w:rPr>
        <w:t xml:space="preserve">3. Cotransport </w:t>
      </w:r>
      <w:r w:rsidRPr="007A3884">
        <w:rPr>
          <w:rFonts w:ascii="Times New Roman" w:hAnsi="Times New Roman" w:cs="Times New Roman"/>
          <w:sz w:val="24"/>
          <w:szCs w:val="24"/>
        </w:rPr>
        <w:tab/>
        <w:t>C. Symport</w:t>
      </w:r>
    </w:p>
    <w:p w14:paraId="2635EF94" w14:textId="77777777" w:rsidR="00206A2A" w:rsidRPr="007A3884" w:rsidRDefault="00206A2A" w:rsidP="00206A2A">
      <w:pPr>
        <w:pStyle w:val="ListParagraph"/>
        <w:tabs>
          <w:tab w:val="left" w:pos="4816"/>
        </w:tabs>
        <w:ind w:left="1560"/>
        <w:rPr>
          <w:rFonts w:ascii="Times New Roman" w:hAnsi="Times New Roman" w:cs="Times New Roman"/>
          <w:sz w:val="24"/>
          <w:szCs w:val="24"/>
        </w:rPr>
      </w:pPr>
      <w:r w:rsidRPr="007A3884">
        <w:rPr>
          <w:rFonts w:ascii="Times New Roman" w:hAnsi="Times New Roman" w:cs="Times New Roman"/>
          <w:sz w:val="24"/>
          <w:szCs w:val="24"/>
        </w:rPr>
        <w:t>4. Active transport</w:t>
      </w:r>
      <w:r w:rsidRPr="007A3884">
        <w:rPr>
          <w:rFonts w:ascii="Times New Roman" w:hAnsi="Times New Roman" w:cs="Times New Roman"/>
          <w:sz w:val="24"/>
          <w:szCs w:val="24"/>
        </w:rPr>
        <w:tab/>
        <w:t>D. No metabolic energy spent</w:t>
      </w:r>
    </w:p>
    <w:p w14:paraId="7E34BECE" w14:textId="77777777" w:rsidR="00206A2A" w:rsidRPr="007A3884" w:rsidRDefault="00206A2A" w:rsidP="00206A2A">
      <w:pPr>
        <w:pStyle w:val="ListParagraph"/>
        <w:tabs>
          <w:tab w:val="left" w:pos="4816"/>
        </w:tabs>
        <w:ind w:left="1800"/>
        <w:rPr>
          <w:rFonts w:ascii="Times New Roman" w:hAnsi="Times New Roman" w:cs="Times New Roman"/>
          <w:sz w:val="24"/>
          <w:szCs w:val="24"/>
        </w:rPr>
      </w:pPr>
    </w:p>
    <w:p w14:paraId="4888CDF6" w14:textId="77777777" w:rsidR="00206A2A" w:rsidRPr="007A3884" w:rsidRDefault="00206A2A" w:rsidP="00206A2A">
      <w:pPr>
        <w:pStyle w:val="ListParagraph"/>
        <w:numPr>
          <w:ilvl w:val="0"/>
          <w:numId w:val="38"/>
        </w:numPr>
        <w:tabs>
          <w:tab w:val="left" w:pos="4816"/>
        </w:tabs>
        <w:rPr>
          <w:rFonts w:ascii="Times New Roman" w:hAnsi="Times New Roman" w:cs="Times New Roman"/>
          <w:b/>
          <w:bCs/>
          <w:sz w:val="24"/>
          <w:szCs w:val="24"/>
        </w:rPr>
      </w:pPr>
      <w:r w:rsidRPr="007A3884">
        <w:rPr>
          <w:rFonts w:ascii="Times New Roman" w:hAnsi="Times New Roman" w:cs="Times New Roman"/>
          <w:b/>
          <w:bCs/>
          <w:sz w:val="24"/>
          <w:szCs w:val="24"/>
        </w:rPr>
        <w:t>A</w:t>
      </w:r>
      <w:proofErr w:type="gramStart"/>
      <w:r w:rsidRPr="007A3884">
        <w:rPr>
          <w:rFonts w:ascii="Times New Roman" w:hAnsi="Times New Roman" w:cs="Times New Roman"/>
          <w:b/>
          <w:bCs/>
          <w:sz w:val="24"/>
          <w:szCs w:val="24"/>
        </w:rPr>
        <w:t>4,B</w:t>
      </w:r>
      <w:proofErr w:type="gramEnd"/>
      <w:r w:rsidRPr="007A3884">
        <w:rPr>
          <w:rFonts w:ascii="Times New Roman" w:hAnsi="Times New Roman" w:cs="Times New Roman"/>
          <w:b/>
          <w:bCs/>
          <w:sz w:val="24"/>
          <w:szCs w:val="24"/>
        </w:rPr>
        <w:t>1,C3,D2</w:t>
      </w:r>
    </w:p>
    <w:p w14:paraId="43522A36" w14:textId="77777777" w:rsidR="00206A2A" w:rsidRPr="007A3884" w:rsidRDefault="00206A2A" w:rsidP="00206A2A">
      <w:pPr>
        <w:pStyle w:val="ListParagraph"/>
        <w:numPr>
          <w:ilvl w:val="0"/>
          <w:numId w:val="38"/>
        </w:numPr>
        <w:tabs>
          <w:tab w:val="left" w:pos="4816"/>
        </w:tabs>
        <w:rPr>
          <w:rFonts w:ascii="Times New Roman" w:hAnsi="Times New Roman" w:cs="Times New Roman"/>
          <w:sz w:val="24"/>
          <w:szCs w:val="24"/>
        </w:rPr>
      </w:pPr>
      <w:r w:rsidRPr="007A3884">
        <w:rPr>
          <w:rFonts w:ascii="Times New Roman" w:hAnsi="Times New Roman" w:cs="Times New Roman"/>
          <w:sz w:val="24"/>
          <w:szCs w:val="24"/>
        </w:rPr>
        <w:t>A</w:t>
      </w:r>
      <w:proofErr w:type="gramStart"/>
      <w:r w:rsidRPr="007A3884">
        <w:rPr>
          <w:rFonts w:ascii="Times New Roman" w:hAnsi="Times New Roman" w:cs="Times New Roman"/>
          <w:sz w:val="24"/>
          <w:szCs w:val="24"/>
        </w:rPr>
        <w:t>1,B</w:t>
      </w:r>
      <w:proofErr w:type="gramEnd"/>
      <w:r w:rsidRPr="007A3884">
        <w:rPr>
          <w:rFonts w:ascii="Times New Roman" w:hAnsi="Times New Roman" w:cs="Times New Roman"/>
          <w:sz w:val="24"/>
          <w:szCs w:val="24"/>
        </w:rPr>
        <w:t>2,C3,D4</w:t>
      </w:r>
    </w:p>
    <w:p w14:paraId="422A3D46" w14:textId="77777777" w:rsidR="00206A2A" w:rsidRPr="007A3884" w:rsidRDefault="00206A2A" w:rsidP="00206A2A">
      <w:pPr>
        <w:pStyle w:val="ListParagraph"/>
        <w:numPr>
          <w:ilvl w:val="0"/>
          <w:numId w:val="38"/>
        </w:numPr>
        <w:tabs>
          <w:tab w:val="left" w:pos="4816"/>
        </w:tabs>
        <w:rPr>
          <w:rFonts w:ascii="Times New Roman" w:hAnsi="Times New Roman" w:cs="Times New Roman"/>
          <w:sz w:val="24"/>
          <w:szCs w:val="24"/>
        </w:rPr>
      </w:pPr>
      <w:r w:rsidRPr="007A3884">
        <w:rPr>
          <w:rFonts w:ascii="Times New Roman" w:hAnsi="Times New Roman" w:cs="Times New Roman"/>
          <w:sz w:val="24"/>
          <w:szCs w:val="24"/>
        </w:rPr>
        <w:t>A</w:t>
      </w:r>
      <w:proofErr w:type="gramStart"/>
      <w:r w:rsidRPr="007A3884">
        <w:rPr>
          <w:rFonts w:ascii="Times New Roman" w:hAnsi="Times New Roman" w:cs="Times New Roman"/>
          <w:sz w:val="24"/>
          <w:szCs w:val="24"/>
        </w:rPr>
        <w:t>2,B</w:t>
      </w:r>
      <w:proofErr w:type="gramEnd"/>
      <w:r w:rsidRPr="007A3884">
        <w:rPr>
          <w:rFonts w:ascii="Times New Roman" w:hAnsi="Times New Roman" w:cs="Times New Roman"/>
          <w:sz w:val="24"/>
          <w:szCs w:val="24"/>
        </w:rPr>
        <w:t>3,C4,B1</w:t>
      </w:r>
    </w:p>
    <w:p w14:paraId="697D703B" w14:textId="77777777" w:rsidR="00206A2A" w:rsidRPr="007A3884" w:rsidRDefault="00206A2A" w:rsidP="00206A2A">
      <w:pPr>
        <w:pStyle w:val="ListParagraph"/>
        <w:numPr>
          <w:ilvl w:val="0"/>
          <w:numId w:val="38"/>
        </w:numPr>
        <w:tabs>
          <w:tab w:val="left" w:pos="4816"/>
        </w:tabs>
        <w:rPr>
          <w:rFonts w:ascii="Times New Roman" w:hAnsi="Times New Roman" w:cs="Times New Roman"/>
          <w:sz w:val="24"/>
          <w:szCs w:val="24"/>
        </w:rPr>
      </w:pPr>
      <w:r w:rsidRPr="007A3884">
        <w:rPr>
          <w:rFonts w:ascii="Times New Roman" w:hAnsi="Times New Roman" w:cs="Times New Roman"/>
          <w:sz w:val="24"/>
          <w:szCs w:val="24"/>
        </w:rPr>
        <w:t>A</w:t>
      </w:r>
      <w:proofErr w:type="gramStart"/>
      <w:r w:rsidRPr="007A3884">
        <w:rPr>
          <w:rFonts w:ascii="Times New Roman" w:hAnsi="Times New Roman" w:cs="Times New Roman"/>
          <w:sz w:val="24"/>
          <w:szCs w:val="24"/>
        </w:rPr>
        <w:t>4,B</w:t>
      </w:r>
      <w:proofErr w:type="gramEnd"/>
      <w:r w:rsidRPr="007A3884">
        <w:rPr>
          <w:rFonts w:ascii="Times New Roman" w:hAnsi="Times New Roman" w:cs="Times New Roman"/>
          <w:sz w:val="24"/>
          <w:szCs w:val="24"/>
        </w:rPr>
        <w:t>2,C3,D1</w:t>
      </w:r>
    </w:p>
    <w:p w14:paraId="0C47846B" w14:textId="77777777" w:rsidR="00206A2A" w:rsidRPr="007A3884" w:rsidRDefault="00206A2A" w:rsidP="00206A2A">
      <w:pPr>
        <w:pStyle w:val="ListParagraph"/>
        <w:numPr>
          <w:ilvl w:val="0"/>
          <w:numId w:val="18"/>
        </w:numPr>
        <w:rPr>
          <w:rFonts w:ascii="Times New Roman" w:hAnsi="Times New Roman" w:cs="Times New Roman"/>
          <w:sz w:val="24"/>
          <w:szCs w:val="24"/>
        </w:rPr>
      </w:pPr>
      <m:oMath>
        <m:sSup>
          <m:sSupPr>
            <m:ctrlPr>
              <w:rPr>
                <w:rFonts w:ascii="Cambria Math" w:hAnsi="Cambria Math" w:cs="Times New Roman"/>
                <w:sz w:val="24"/>
                <w:szCs w:val="24"/>
              </w:rPr>
            </m:ctrlPr>
          </m:sSupPr>
          <m:e>
            <m:r>
              <w:rPr>
                <w:rFonts w:ascii="Cambria Math" w:hAnsi="Cambria Math" w:cs="Times New Roman"/>
                <w:sz w:val="24"/>
                <w:szCs w:val="24"/>
              </w:rPr>
              <m:t>Ca</m:t>
            </m:r>
          </m:e>
          <m:sup>
            <m:r>
              <w:rPr>
                <w:rFonts w:ascii="Cambria Math" w:hAnsi="Cambria Math" w:cs="Times New Roman"/>
                <w:sz w:val="24"/>
                <w:szCs w:val="24"/>
              </w:rPr>
              <m:t>2+</m:t>
            </m:r>
          </m:sup>
        </m:sSup>
      </m:oMath>
      <w:r w:rsidRPr="007A3884">
        <w:rPr>
          <w:rFonts w:ascii="Times New Roman" w:eastAsiaTheme="minorEastAsia" w:hAnsi="Times New Roman" w:cs="Times New Roman"/>
          <w:sz w:val="24"/>
          <w:szCs w:val="24"/>
        </w:rPr>
        <w:t xml:space="preserve">-ATPase is an example of </w:t>
      </w:r>
      <w:r w:rsidRPr="007A3884">
        <w:rPr>
          <w:rFonts w:ascii="Times New Roman" w:hAnsi="Times New Roman" w:cs="Times New Roman"/>
          <w:sz w:val="24"/>
          <w:szCs w:val="24"/>
        </w:rPr>
        <w:t>……</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-c</w:t>
      </w:r>
    </w:p>
    <w:p w14:paraId="2EAFAF7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Diffusion</w:t>
      </w:r>
    </w:p>
    <w:p w14:paraId="24EA998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Osmosis</w:t>
      </w:r>
    </w:p>
    <w:p w14:paraId="5711C11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Active transport</w:t>
      </w:r>
    </w:p>
    <w:p w14:paraId="5F2872E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Cotransport</w:t>
      </w:r>
    </w:p>
    <w:p w14:paraId="2DCCFDE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ease of solute diffusion through a membrane is defined as its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-d</w:t>
      </w:r>
    </w:p>
    <w:p w14:paraId="2C36708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Adaptability</w:t>
      </w:r>
    </w:p>
    <w:p w14:paraId="3F878F1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 xml:space="preserve">Osmolarity </w:t>
      </w:r>
    </w:p>
    <w:p w14:paraId="4E8900A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Affinity</w:t>
      </w:r>
    </w:p>
    <w:p w14:paraId="78E9FED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Permeability</w:t>
      </w:r>
    </w:p>
    <w:p w14:paraId="43E1B26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Saturation kinetics </w:t>
      </w:r>
      <w:proofErr w:type="gramStart"/>
      <w:r w:rsidRPr="007A3884">
        <w:rPr>
          <w:rFonts w:ascii="Times New Roman" w:hAnsi="Times New Roman" w:cs="Times New Roman"/>
          <w:sz w:val="24"/>
          <w:szCs w:val="24"/>
        </w:rPr>
        <w:t>is  NOT</w:t>
      </w:r>
      <w:proofErr w:type="gramEnd"/>
      <w:r w:rsidRPr="007A3884">
        <w:rPr>
          <w:rFonts w:ascii="Times New Roman" w:hAnsi="Times New Roman" w:cs="Times New Roman"/>
          <w:sz w:val="24"/>
          <w:szCs w:val="24"/>
        </w:rPr>
        <w:t xml:space="preserve"> observed in:</w:t>
      </w:r>
    </w:p>
    <w:p w14:paraId="4486EE6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Carrier mediated </w:t>
      </w:r>
      <w:proofErr w:type="spellStart"/>
      <w:r w:rsidRPr="007A3884">
        <w:rPr>
          <w:rFonts w:ascii="Times New Roman" w:hAnsi="Times New Roman" w:cs="Times New Roman"/>
          <w:sz w:val="24"/>
          <w:szCs w:val="24"/>
        </w:rPr>
        <w:t>transpport</w:t>
      </w:r>
      <w:proofErr w:type="spellEnd"/>
    </w:p>
    <w:p w14:paraId="07754B2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Diffusion</w:t>
      </w:r>
    </w:p>
    <w:p w14:paraId="39D0C73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Facilitated diffusion</w:t>
      </w:r>
    </w:p>
    <w:p w14:paraId="1976B39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Active transport</w:t>
      </w:r>
    </w:p>
    <w:p w14:paraId="79D3727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hepatocytes transcription occurs in the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-c</w:t>
      </w:r>
    </w:p>
    <w:p w14:paraId="3FDAAF7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Nuclear membrane</w:t>
      </w:r>
    </w:p>
    <w:p w14:paraId="438B6F9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bodies</w:t>
      </w:r>
    </w:p>
    <w:p w14:paraId="574475C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Nucleus</w:t>
      </w:r>
    </w:p>
    <w:p w14:paraId="78682F0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RER</w:t>
      </w:r>
    </w:p>
    <w:p w14:paraId="4FE145E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The magnitude of Flux of diffusion is inversely proportional </w:t>
      </w:r>
      <w:proofErr w:type="gramStart"/>
      <w:r w:rsidRPr="007A3884">
        <w:rPr>
          <w:rFonts w:ascii="Times New Roman" w:hAnsi="Times New Roman" w:cs="Times New Roman"/>
          <w:sz w:val="24"/>
          <w:szCs w:val="24"/>
        </w:rPr>
        <w:t>to :</w:t>
      </w:r>
      <w:proofErr w:type="gramEnd"/>
      <w:r w:rsidRPr="007A3884">
        <w:rPr>
          <w:rFonts w:ascii="Times New Roman" w:hAnsi="Times New Roman" w:cs="Times New Roman"/>
          <w:sz w:val="24"/>
          <w:szCs w:val="24"/>
        </w:rPr>
        <w:t xml:space="preserve"> -c</w:t>
      </w:r>
    </w:p>
    <w:p w14:paraId="1042D23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Permeability of the membrane.</w:t>
      </w:r>
    </w:p>
    <w:p w14:paraId="6E88072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Area of diffusion.</w:t>
      </w:r>
    </w:p>
    <w:p w14:paraId="7388898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Concentration gradient.</w:t>
      </w:r>
    </w:p>
    <w:p w14:paraId="5811498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2A3E8428"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Carrier for Na+-Glucose cotransport is present in both proximal renal tubule cells and luminal membrane of interstitial mucosa. – </w:t>
      </w:r>
      <w:r w:rsidRPr="007A3884">
        <w:rPr>
          <w:rFonts w:ascii="Times New Roman" w:hAnsi="Times New Roman" w:cs="Times New Roman"/>
          <w:b/>
          <w:bCs/>
          <w:sz w:val="24"/>
          <w:szCs w:val="24"/>
        </w:rPr>
        <w:t>true</w:t>
      </w:r>
    </w:p>
    <w:p w14:paraId="3B60AA4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Na+–K+–2Cl– cotransporter is present predominantly in……</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-a</w:t>
      </w:r>
    </w:p>
    <w:p w14:paraId="0671450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Kidney</w:t>
      </w:r>
    </w:p>
    <w:p w14:paraId="4271F23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Heart</w:t>
      </w:r>
    </w:p>
    <w:p w14:paraId="2865E53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Liver</w:t>
      </w:r>
    </w:p>
    <w:p w14:paraId="6816985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Epidermis </w:t>
      </w:r>
    </w:p>
    <w:p w14:paraId="45E0028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Magnitude of Permeability is directly proportional to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-a</w:t>
      </w:r>
    </w:p>
    <w:p w14:paraId="3DCDA73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Flux.</w:t>
      </w:r>
    </w:p>
    <w:p w14:paraId="1595EA3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Area of diffusion.</w:t>
      </w:r>
    </w:p>
    <w:p w14:paraId="3346062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Concentration gradient.</w:t>
      </w:r>
    </w:p>
    <w:p w14:paraId="20671AC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2E7A190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Assertion- Glucose uptake by muscle and adipose cells is inhibited by galactose.</w:t>
      </w:r>
    </w:p>
    <w:p w14:paraId="1D1E32BA"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Reason – Galactose binds to glucose carrier due to structural similarity.</w:t>
      </w:r>
    </w:p>
    <w:p w14:paraId="2A8CCA9C" w14:textId="77777777" w:rsidR="00206A2A" w:rsidRPr="007A3884" w:rsidRDefault="00206A2A" w:rsidP="00206A2A">
      <w:pPr>
        <w:pStyle w:val="ListParagraph"/>
        <w:numPr>
          <w:ilvl w:val="0"/>
          <w:numId w:val="22"/>
        </w:numPr>
        <w:rPr>
          <w:rFonts w:ascii="Times New Roman" w:hAnsi="Times New Roman" w:cs="Times New Roman"/>
          <w:b/>
          <w:bCs/>
          <w:sz w:val="24"/>
          <w:szCs w:val="24"/>
        </w:rPr>
      </w:pPr>
      <w:bookmarkStart w:id="0" w:name="_Hlk155195197"/>
      <w:r w:rsidRPr="007A3884">
        <w:rPr>
          <w:rFonts w:ascii="Times New Roman" w:hAnsi="Times New Roman" w:cs="Times New Roman"/>
          <w:b/>
          <w:bCs/>
          <w:sz w:val="24"/>
          <w:szCs w:val="24"/>
        </w:rPr>
        <w:t>Both assertion and reason are true, and the reason is the correct explanation of the assertion.</w:t>
      </w:r>
    </w:p>
    <w:p w14:paraId="76458F9F" w14:textId="77777777" w:rsidR="00206A2A" w:rsidRPr="007A3884" w:rsidRDefault="00206A2A" w:rsidP="00206A2A">
      <w:pPr>
        <w:pStyle w:val="ListParagraph"/>
        <w:numPr>
          <w:ilvl w:val="0"/>
          <w:numId w:val="22"/>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but the reason is not the correct explanation of the assertion.</w:t>
      </w:r>
    </w:p>
    <w:p w14:paraId="65A3B581" w14:textId="77777777" w:rsidR="00206A2A" w:rsidRPr="007A3884" w:rsidRDefault="00206A2A" w:rsidP="00206A2A">
      <w:pPr>
        <w:pStyle w:val="ListParagraph"/>
        <w:numPr>
          <w:ilvl w:val="0"/>
          <w:numId w:val="22"/>
        </w:numPr>
        <w:rPr>
          <w:rFonts w:ascii="Times New Roman" w:hAnsi="Times New Roman" w:cs="Times New Roman"/>
          <w:sz w:val="24"/>
          <w:szCs w:val="24"/>
        </w:rPr>
      </w:pPr>
      <w:r w:rsidRPr="007A3884">
        <w:rPr>
          <w:rFonts w:ascii="Times New Roman" w:hAnsi="Times New Roman" w:cs="Times New Roman"/>
          <w:sz w:val="24"/>
          <w:szCs w:val="24"/>
        </w:rPr>
        <w:t>Assertion is true, but the reason is false.</w:t>
      </w:r>
    </w:p>
    <w:p w14:paraId="547701AF" w14:textId="77777777" w:rsidR="00206A2A" w:rsidRPr="007A3884" w:rsidRDefault="00206A2A" w:rsidP="00206A2A">
      <w:pPr>
        <w:pStyle w:val="ListParagraph"/>
        <w:numPr>
          <w:ilvl w:val="0"/>
          <w:numId w:val="22"/>
        </w:numPr>
        <w:rPr>
          <w:rFonts w:ascii="Times New Roman" w:hAnsi="Times New Roman" w:cs="Times New Roman"/>
          <w:sz w:val="24"/>
          <w:szCs w:val="24"/>
        </w:rPr>
      </w:pPr>
      <w:r w:rsidRPr="007A3884">
        <w:rPr>
          <w:rFonts w:ascii="Times New Roman" w:hAnsi="Times New Roman" w:cs="Times New Roman"/>
          <w:sz w:val="24"/>
          <w:szCs w:val="24"/>
        </w:rPr>
        <w:t xml:space="preserve"> Assertion is false.</w:t>
      </w:r>
      <w:bookmarkEnd w:id="0"/>
    </w:p>
    <w:p w14:paraId="74887F0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Assertion- Lymph and interstitial fluids have higher concentrations of inorganic cations.</w:t>
      </w:r>
    </w:p>
    <w:p w14:paraId="337DEAF6"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Reason – Donnan membrane equilibrium causes movement of chloride ions towards plasma.</w:t>
      </w:r>
    </w:p>
    <w:p w14:paraId="00ABBAD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and the reason is the correct explanation of the assertion.</w:t>
      </w:r>
    </w:p>
    <w:p w14:paraId="572C351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but the reason is not the correct explanation of the assertion.</w:t>
      </w:r>
    </w:p>
    <w:p w14:paraId="55FD321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Assertion is true, but the reason is false.</w:t>
      </w:r>
    </w:p>
    <w:p w14:paraId="6D77318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 Assertion is false</w:t>
      </w:r>
    </w:p>
    <w:p w14:paraId="10B5244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Urine, </w:t>
      </w:r>
      <w:proofErr w:type="spellStart"/>
      <w:r w:rsidRPr="007A3884">
        <w:rPr>
          <w:rFonts w:ascii="Times New Roman" w:hAnsi="Times New Roman" w:cs="Times New Roman"/>
          <w:sz w:val="24"/>
          <w:szCs w:val="24"/>
        </w:rPr>
        <w:t>Feces</w:t>
      </w:r>
      <w:proofErr w:type="spellEnd"/>
      <w:r w:rsidRPr="007A3884">
        <w:rPr>
          <w:rFonts w:ascii="Times New Roman" w:hAnsi="Times New Roman" w:cs="Times New Roman"/>
          <w:sz w:val="24"/>
          <w:szCs w:val="24"/>
        </w:rPr>
        <w:t>, and other body secretions are ………. type of water loss</w:t>
      </w:r>
    </w:p>
    <w:p w14:paraId="103E607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Insensible</w:t>
      </w:r>
    </w:p>
    <w:p w14:paraId="4406609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Nonsensible</w:t>
      </w:r>
    </w:p>
    <w:p w14:paraId="43B421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Evaporative</w:t>
      </w:r>
    </w:p>
    <w:p w14:paraId="706E536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Sensible </w:t>
      </w:r>
    </w:p>
    <w:p w14:paraId="53825462" w14:textId="77777777" w:rsidR="00206A2A" w:rsidRPr="007A3884" w:rsidRDefault="00206A2A" w:rsidP="00206A2A">
      <w:pPr>
        <w:pStyle w:val="ListParagraph"/>
        <w:numPr>
          <w:ilvl w:val="0"/>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Incase</w:t>
      </w:r>
      <w:proofErr w:type="spellEnd"/>
      <w:r w:rsidRPr="007A3884">
        <w:rPr>
          <w:rFonts w:ascii="Times New Roman" w:hAnsi="Times New Roman" w:cs="Times New Roman"/>
          <w:sz w:val="24"/>
          <w:szCs w:val="24"/>
        </w:rPr>
        <w:t xml:space="preserve"> of head injuries swelling can be reduced by the infusion of ……… solution</w:t>
      </w:r>
    </w:p>
    <w:p w14:paraId="49EC15D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Hypotonic</w:t>
      </w:r>
    </w:p>
    <w:p w14:paraId="010E6B3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Hypertonic</w:t>
      </w:r>
    </w:p>
    <w:p w14:paraId="2134DB5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Isotonic </w:t>
      </w:r>
    </w:p>
    <w:p w14:paraId="03CFDD8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Paratonic </w:t>
      </w:r>
    </w:p>
    <w:p w14:paraId="587203C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Loss of cell cycle control is often associated with the development of:</w:t>
      </w:r>
    </w:p>
    <w:p w14:paraId="2907E44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Antibodies</w:t>
      </w:r>
    </w:p>
    <w:p w14:paraId="2ECDB7C3" w14:textId="77777777" w:rsidR="00206A2A" w:rsidRPr="007A3884" w:rsidRDefault="00206A2A" w:rsidP="00206A2A">
      <w:pPr>
        <w:pStyle w:val="ListParagraph"/>
        <w:numPr>
          <w:ilvl w:val="1"/>
          <w:numId w:val="18"/>
        </w:numPr>
        <w:rPr>
          <w:rFonts w:ascii="Times New Roman" w:hAnsi="Times New Roman" w:cs="Times New Roman"/>
          <w:b/>
          <w:bCs/>
          <w:sz w:val="24"/>
          <w:szCs w:val="24"/>
        </w:rPr>
      </w:pPr>
      <w:proofErr w:type="spellStart"/>
      <w:r w:rsidRPr="007A3884">
        <w:rPr>
          <w:rFonts w:ascii="Times New Roman" w:hAnsi="Times New Roman" w:cs="Times New Roman"/>
          <w:b/>
          <w:bCs/>
          <w:sz w:val="24"/>
          <w:szCs w:val="24"/>
        </w:rPr>
        <w:t>Tumors</w:t>
      </w:r>
      <w:proofErr w:type="spellEnd"/>
      <w:r w:rsidRPr="007A3884">
        <w:rPr>
          <w:rFonts w:ascii="Times New Roman" w:hAnsi="Times New Roman" w:cs="Times New Roman"/>
          <w:b/>
          <w:bCs/>
          <w:sz w:val="24"/>
          <w:szCs w:val="24"/>
        </w:rPr>
        <w:t xml:space="preserve"> and cancer</w:t>
      </w:r>
    </w:p>
    <w:p w14:paraId="250F754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Alzheimer’s </w:t>
      </w:r>
    </w:p>
    <w:p w14:paraId="5D1208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Dementia </w:t>
      </w:r>
    </w:p>
    <w:p w14:paraId="17CB682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role of caspases in apoptosis?</w:t>
      </w:r>
    </w:p>
    <w:p w14:paraId="7166CDE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Initiating cell cycle progression</w:t>
      </w:r>
    </w:p>
    <w:p w14:paraId="0FF5B97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Promoting cell survival</w:t>
      </w:r>
    </w:p>
    <w:p w14:paraId="60D8B3A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Initiating programmed cell death</w:t>
      </w:r>
    </w:p>
    <w:p w14:paraId="74716BC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Repairing damaged DNA</w:t>
      </w:r>
    </w:p>
    <w:p w14:paraId="3E3FB3A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organelle is often involved in initiating the intrinsic pathway of apoptosis?</w:t>
      </w:r>
    </w:p>
    <w:p w14:paraId="2CDB5D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apparatus</w:t>
      </w:r>
    </w:p>
    <w:p w14:paraId="768D26E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Mitochondria</w:t>
      </w:r>
    </w:p>
    <w:p w14:paraId="2019E60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Endoplasmic reticulum</w:t>
      </w:r>
    </w:p>
    <w:p w14:paraId="1C995A8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Lysosome</w:t>
      </w:r>
    </w:p>
    <w:p w14:paraId="4231CBC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purpose of apoptosis in multicellular organisms?</w:t>
      </w:r>
    </w:p>
    <w:p w14:paraId="0B642F2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Promoting </w:t>
      </w:r>
      <w:proofErr w:type="spellStart"/>
      <w:r w:rsidRPr="007A3884">
        <w:rPr>
          <w:rFonts w:ascii="Times New Roman" w:hAnsi="Times New Roman" w:cs="Times New Roman"/>
          <w:sz w:val="24"/>
          <w:szCs w:val="24"/>
        </w:rPr>
        <w:t>tumor</w:t>
      </w:r>
      <w:proofErr w:type="spellEnd"/>
      <w:r w:rsidRPr="007A3884">
        <w:rPr>
          <w:rFonts w:ascii="Times New Roman" w:hAnsi="Times New Roman" w:cs="Times New Roman"/>
          <w:sz w:val="24"/>
          <w:szCs w:val="24"/>
        </w:rPr>
        <w:t xml:space="preserve"> growth</w:t>
      </w:r>
    </w:p>
    <w:p w14:paraId="1D7176B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Eliminating damaged or unwanted cells</w:t>
      </w:r>
    </w:p>
    <w:p w14:paraId="24E3D68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Enhancing cell division</w:t>
      </w:r>
    </w:p>
    <w:p w14:paraId="53AA75B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Inducing inflammation</w:t>
      </w:r>
    </w:p>
    <w:p w14:paraId="4D7240B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role of cyclins in the regulation of the cell cycle?</w:t>
      </w:r>
    </w:p>
    <w:p w14:paraId="332ACEB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Activation of apoptosis</w:t>
      </w:r>
    </w:p>
    <w:p w14:paraId="0C49B2A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Promotion of DNA replication</w:t>
      </w:r>
    </w:p>
    <w:p w14:paraId="025684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Inhibition of cyclin-dependent kinases (CDKs)</w:t>
      </w:r>
    </w:p>
    <w:p w14:paraId="4C1413E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Activation of CDKs at specific checkpoints</w:t>
      </w:r>
    </w:p>
    <w:p w14:paraId="394D4FF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many rounds of cell division occur in meiosis?</w:t>
      </w:r>
    </w:p>
    <w:p w14:paraId="660120D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One</w:t>
      </w:r>
    </w:p>
    <w:p w14:paraId="5456238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Two</w:t>
      </w:r>
    </w:p>
    <w:p w14:paraId="079E1E8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Three</w:t>
      </w:r>
    </w:p>
    <w:p w14:paraId="5806002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Four</w:t>
      </w:r>
    </w:p>
    <w:p w14:paraId="793FB8B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unique feature of meiosis I compared to meiosis II?</w:t>
      </w:r>
    </w:p>
    <w:p w14:paraId="1C9E56A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Crossing over</w:t>
      </w:r>
    </w:p>
    <w:p w14:paraId="016FA04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Synapsis</w:t>
      </w:r>
    </w:p>
    <w:p w14:paraId="3264D2E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Reduction in chromosome number</w:t>
      </w:r>
    </w:p>
    <w:p w14:paraId="60FBE59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Formation of haploid cells</w:t>
      </w:r>
    </w:p>
    <w:p w14:paraId="3AA30ED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During which stage of meiosis do homologous chromosomes separate?</w:t>
      </w:r>
    </w:p>
    <w:p w14:paraId="1C7CDC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I</w:t>
      </w:r>
    </w:p>
    <w:p w14:paraId="7D12639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Metaphase I</w:t>
      </w:r>
    </w:p>
    <w:p w14:paraId="458390A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Anaphase I</w:t>
      </w:r>
    </w:p>
    <w:p w14:paraId="6350B5E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II</w:t>
      </w:r>
    </w:p>
    <w:p w14:paraId="2A60107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Chiasmata formation occurs during which phase?</w:t>
      </w:r>
    </w:p>
    <w:p w14:paraId="4264E7D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Diplotene </w:t>
      </w:r>
    </w:p>
    <w:p w14:paraId="341E326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Pachytene</w:t>
      </w:r>
    </w:p>
    <w:p w14:paraId="0580DF2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2</w:t>
      </w:r>
    </w:p>
    <w:p w14:paraId="3BFDC26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G0  </w:t>
      </w:r>
    </w:p>
    <w:p w14:paraId="1118684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Crossing over of genetic material takes place during which phase?</w:t>
      </w:r>
    </w:p>
    <w:p w14:paraId="70642FD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Prophase 1</w:t>
      </w:r>
    </w:p>
    <w:p w14:paraId="4E8D68E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Cytokinesis 2</w:t>
      </w:r>
    </w:p>
    <w:p w14:paraId="21FF7A7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2</w:t>
      </w:r>
    </w:p>
    <w:p w14:paraId="6109A7F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G0  </w:t>
      </w:r>
    </w:p>
    <w:p w14:paraId="4A7E1AF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stage of meiosis involves the alignment of homologous chromosomes at the cell's equator?</w:t>
      </w:r>
    </w:p>
    <w:p w14:paraId="62DDDE0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I</w:t>
      </w:r>
    </w:p>
    <w:p w14:paraId="749ACFD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Metaphase I</w:t>
      </w:r>
    </w:p>
    <w:p w14:paraId="722522A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Anaphase I</w:t>
      </w:r>
    </w:p>
    <w:p w14:paraId="15AF6B1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Prophase II</w:t>
      </w:r>
    </w:p>
    <w:p w14:paraId="05AB0B2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secondary messenger is involved in the release of calcium ions from intracellular stores?</w:t>
      </w:r>
    </w:p>
    <w:p w14:paraId="0DD85FF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cAMP</w:t>
      </w:r>
    </w:p>
    <w:p w14:paraId="40E65D6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cGMP</w:t>
      </w:r>
    </w:p>
    <w:p w14:paraId="609AD82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IP3 (Inositol trisphosphate)</w:t>
      </w:r>
    </w:p>
    <w:p w14:paraId="2F62CA1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DAG (Diacylglycerol)</w:t>
      </w:r>
    </w:p>
    <w:p w14:paraId="7BF005E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secondary messenger is associated with the nitric oxide (NO) signaling pathway?</w:t>
      </w:r>
    </w:p>
    <w:p w14:paraId="42208E6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cAMP</w:t>
      </w:r>
    </w:p>
    <w:p w14:paraId="76039A2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cGMP</w:t>
      </w:r>
    </w:p>
    <w:p w14:paraId="033E6FE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IP3</w:t>
      </w:r>
    </w:p>
    <w:p w14:paraId="0D57328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DAG</w:t>
      </w:r>
    </w:p>
    <w:p w14:paraId="65394CF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enzyme is responsible for the production of inositol trisphosphate (IP3) in the phospholipase C (PLC) pathway?</w:t>
      </w:r>
    </w:p>
    <w:p w14:paraId="62498E5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Adenylyl cyclase</w:t>
      </w:r>
    </w:p>
    <w:p w14:paraId="3AE741A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Phosphodiesterase</w:t>
      </w:r>
    </w:p>
    <w:p w14:paraId="54CE828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 kinase A (PKA)</w:t>
      </w:r>
    </w:p>
    <w:p w14:paraId="11724D3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PLC (phospholipase C)</w:t>
      </w:r>
    </w:p>
    <w:p w14:paraId="6909C89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the phosphoinositide signaling pathway, what does diacylglycerol (DAG) activate?</w:t>
      </w:r>
    </w:p>
    <w:p w14:paraId="37623CB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 kinase A</w:t>
      </w:r>
    </w:p>
    <w:p w14:paraId="4EC0718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Adenylyl cyclase</w:t>
      </w:r>
    </w:p>
    <w:p w14:paraId="47D1211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Protein kinase C (PKC)</w:t>
      </w:r>
    </w:p>
    <w:p w14:paraId="3CEF344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 protein</w:t>
      </w:r>
    </w:p>
    <w:p w14:paraId="3FB5D8E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result of meiosis II?</w:t>
      </w:r>
    </w:p>
    <w:p w14:paraId="3E4F87A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lastRenderedPageBreak/>
        <w:t>Four haploid cells</w:t>
      </w:r>
    </w:p>
    <w:p w14:paraId="0C13510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Two diploid cells</w:t>
      </w:r>
    </w:p>
    <w:p w14:paraId="5C17769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Two haploid cells</w:t>
      </w:r>
    </w:p>
    <w:p w14:paraId="0B2C856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Four diploid cells</w:t>
      </w:r>
    </w:p>
    <w:p w14:paraId="4606630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At the end of </w:t>
      </w:r>
      <w:proofErr w:type="gramStart"/>
      <w:r w:rsidRPr="007A3884">
        <w:rPr>
          <w:rFonts w:ascii="Times New Roman" w:hAnsi="Times New Roman" w:cs="Times New Roman"/>
          <w:sz w:val="24"/>
          <w:szCs w:val="24"/>
        </w:rPr>
        <w:t>meiosis</w:t>
      </w:r>
      <w:proofErr w:type="gramEnd"/>
      <w:r w:rsidRPr="007A3884">
        <w:rPr>
          <w:rFonts w:ascii="Times New Roman" w:hAnsi="Times New Roman" w:cs="Times New Roman"/>
          <w:sz w:val="24"/>
          <w:szCs w:val="24"/>
        </w:rPr>
        <w:t xml:space="preserve"> I, each resulting cell is:</w:t>
      </w:r>
    </w:p>
    <w:p w14:paraId="7E1226F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Diploid</w:t>
      </w:r>
    </w:p>
    <w:p w14:paraId="196D8B4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Haploid</w:t>
      </w:r>
    </w:p>
    <w:p w14:paraId="1A84E97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Tetraploid</w:t>
      </w:r>
    </w:p>
    <w:p w14:paraId="77FCC5A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Triploid</w:t>
      </w:r>
    </w:p>
    <w:p w14:paraId="37369E0F"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does calmodulin transmit signals within the cell?</w:t>
      </w:r>
    </w:p>
    <w:p w14:paraId="455A86E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Through phosphorylation cascades</w:t>
      </w:r>
    </w:p>
    <w:p w14:paraId="3CF73E5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By direct binding to DNA</w:t>
      </w:r>
    </w:p>
    <w:p w14:paraId="742050D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Via interaction with G proteins</w:t>
      </w:r>
    </w:p>
    <w:p w14:paraId="16C97CBB"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Through calcium-dependent conformational changes</w:t>
      </w:r>
    </w:p>
    <w:p w14:paraId="4AC2CFE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many calcium-binding sites does calmodulin have?</w:t>
      </w:r>
    </w:p>
    <w:p w14:paraId="2EAE8CB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w:t>
      </w:r>
    </w:p>
    <w:p w14:paraId="7958FA0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2</w:t>
      </w:r>
    </w:p>
    <w:p w14:paraId="657BFB0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3</w:t>
      </w:r>
    </w:p>
    <w:p w14:paraId="605A801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4</w:t>
      </w:r>
    </w:p>
    <w:p w14:paraId="0AF06A1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statements is true regarding calmodulin signaling?</w:t>
      </w:r>
    </w:p>
    <w:p w14:paraId="4423B52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Calmodulin acts as a G protein</w:t>
      </w:r>
    </w:p>
    <w:p w14:paraId="28E8574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Calmodulin activates adenylate cyclase</w:t>
      </w:r>
    </w:p>
    <w:p w14:paraId="74682F2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Calmodulin is involved in the cAMP pathway</w:t>
      </w:r>
    </w:p>
    <w:p w14:paraId="5BE5E38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Calmodulin regulates the activity of various proteins, including kinases</w:t>
      </w:r>
    </w:p>
    <w:p w14:paraId="1D559AE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type of proteins does calmodulin commonly interact with in the cell?</w:t>
      </w:r>
    </w:p>
    <w:p w14:paraId="7824CEA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 proteins</w:t>
      </w:r>
    </w:p>
    <w:p w14:paraId="3719FAF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DNA polymerases</w:t>
      </w:r>
    </w:p>
    <w:p w14:paraId="7ABCFAF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Receptor tyrosine kinases</w:t>
      </w:r>
    </w:p>
    <w:p w14:paraId="3EF5BD6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kinases and phosphatases</w:t>
      </w:r>
    </w:p>
    <w:p w14:paraId="746F540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proposed the fluid mosaic model in 1972. – Singer and Nicolson</w:t>
      </w:r>
    </w:p>
    <w:p w14:paraId="6DF6B0C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The molecules that form a membrane have the simple physicochemical property of being amphiphilic—that </w:t>
      </w:r>
      <w:proofErr w:type="gramStart"/>
      <w:r w:rsidRPr="007A3884">
        <w:rPr>
          <w:rFonts w:ascii="Times New Roman" w:hAnsi="Times New Roman" w:cs="Times New Roman"/>
          <w:sz w:val="24"/>
          <w:szCs w:val="24"/>
        </w:rPr>
        <w:t>is :</w:t>
      </w:r>
      <w:proofErr w:type="gramEnd"/>
      <w:r w:rsidRPr="007A3884">
        <w:rPr>
          <w:rFonts w:ascii="Times New Roman" w:hAnsi="Times New Roman" w:cs="Times New Roman"/>
          <w:sz w:val="24"/>
          <w:szCs w:val="24"/>
        </w:rPr>
        <w:t xml:space="preserve"> </w:t>
      </w:r>
    </w:p>
    <w:p w14:paraId="2BE8E3C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They have both hydrophobic and hydrophilic properties</w:t>
      </w:r>
    </w:p>
    <w:p w14:paraId="20769A7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 are zwitterions</w:t>
      </w:r>
    </w:p>
    <w:p w14:paraId="01108CE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They are immiscible</w:t>
      </w:r>
    </w:p>
    <w:p w14:paraId="72FAC3F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They have both positive and negative charge on same ion</w:t>
      </w:r>
    </w:p>
    <w:p w14:paraId="193E096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gene doesn’t have introns. -d</w:t>
      </w:r>
    </w:p>
    <w:p w14:paraId="7BFC35F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Haemoglobin</w:t>
      </w:r>
    </w:p>
    <w:p w14:paraId="15AE6A3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COX-1</w:t>
      </w:r>
    </w:p>
    <w:p w14:paraId="5F2DAFF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Adenylate cyclase 1</w:t>
      </w:r>
    </w:p>
    <w:p w14:paraId="76C5B8A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Histone</w:t>
      </w:r>
    </w:p>
    <w:p w14:paraId="1A4ACC6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Endosymbiotic theory suggests Mitochondria evolved from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-a</w:t>
      </w:r>
    </w:p>
    <w:p w14:paraId="429008C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Proteobacterium</w:t>
      </w:r>
    </w:p>
    <w:p w14:paraId="2AAE463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Cyanobacterium</w:t>
      </w:r>
    </w:p>
    <w:p w14:paraId="7AC95A9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Protists</w:t>
      </w:r>
    </w:p>
    <w:p w14:paraId="19A62BA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16E6626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Statement 1 – pH of RBC is slightly lower than plasma</w:t>
      </w:r>
    </w:p>
    <w:p w14:paraId="1F59684D"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Statement 2 – Hb of RBC is negatively charged, therefore causing accumulation oh positively charged H+ ions</w:t>
      </w:r>
    </w:p>
    <w:p w14:paraId="440320D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b/>
          <w:bCs/>
          <w:sz w:val="24"/>
          <w:szCs w:val="24"/>
        </w:rPr>
        <w:t>Both statements are true, and statement 2 is correct explanation of stat</w:t>
      </w:r>
      <w:r w:rsidRPr="007A3884">
        <w:rPr>
          <w:rFonts w:ascii="Times New Roman" w:hAnsi="Times New Roman" w:cs="Times New Roman"/>
          <w:sz w:val="24"/>
          <w:szCs w:val="24"/>
        </w:rPr>
        <w:t>ement 1</w:t>
      </w:r>
    </w:p>
    <w:p w14:paraId="4710EF1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true, and statement 2 is NOT correct explanation of statement 1</w:t>
      </w:r>
    </w:p>
    <w:p w14:paraId="6FB21F2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Statement 1 is true and 2 is False.</w:t>
      </w:r>
    </w:p>
    <w:p w14:paraId="1F61D91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incorrect.</w:t>
      </w:r>
    </w:p>
    <w:p w14:paraId="07D0EFC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Solution A and Solution B are divided by a semipermeable membrane that allows the passage of K+ but not Cl–. Solution A contains 100 mM </w:t>
      </w:r>
      <w:proofErr w:type="spellStart"/>
      <w:r w:rsidRPr="007A3884">
        <w:rPr>
          <w:rFonts w:ascii="Times New Roman" w:hAnsi="Times New Roman" w:cs="Times New Roman"/>
          <w:sz w:val="24"/>
          <w:szCs w:val="24"/>
        </w:rPr>
        <w:t>KCl</w:t>
      </w:r>
      <w:proofErr w:type="spellEnd"/>
      <w:r w:rsidRPr="007A3884">
        <w:rPr>
          <w:rFonts w:ascii="Times New Roman" w:hAnsi="Times New Roman" w:cs="Times New Roman"/>
          <w:sz w:val="24"/>
          <w:szCs w:val="24"/>
        </w:rPr>
        <w:t xml:space="preserve">, while Solution B contains 1 mM </w:t>
      </w:r>
      <w:proofErr w:type="spellStart"/>
      <w:r w:rsidRPr="007A3884">
        <w:rPr>
          <w:rFonts w:ascii="Times New Roman" w:hAnsi="Times New Roman" w:cs="Times New Roman"/>
          <w:sz w:val="24"/>
          <w:szCs w:val="24"/>
        </w:rPr>
        <w:t>KCl</w:t>
      </w:r>
      <w:proofErr w:type="spellEnd"/>
      <w:r w:rsidRPr="007A3884">
        <w:rPr>
          <w:rFonts w:ascii="Times New Roman" w:hAnsi="Times New Roman" w:cs="Times New Roman"/>
          <w:sz w:val="24"/>
          <w:szCs w:val="24"/>
        </w:rPr>
        <w:t>. Which statement regarding Solution A and Solution B is correct?</w:t>
      </w:r>
    </w:p>
    <w:p w14:paraId="758BDBF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Potassium ions (K+) will move through the semipermeable membrane from solution A to solution B until the concentration of K+ in both solutions reaches 50.5 </w:t>
      </w:r>
      <w:proofErr w:type="spellStart"/>
      <w:r w:rsidRPr="007A3884">
        <w:rPr>
          <w:rFonts w:ascii="Times New Roman" w:hAnsi="Times New Roman" w:cs="Times New Roman"/>
          <w:sz w:val="24"/>
          <w:szCs w:val="24"/>
        </w:rPr>
        <w:t>mM.</w:t>
      </w:r>
      <w:proofErr w:type="spellEnd"/>
    </w:p>
    <w:p w14:paraId="11828CC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Potassium ions (K+) will migrate from solution B to solution A until the concentration of K+ in both solutions equals 50.5 </w:t>
      </w:r>
      <w:proofErr w:type="spellStart"/>
      <w:r w:rsidRPr="007A3884">
        <w:rPr>
          <w:rFonts w:ascii="Times New Roman" w:hAnsi="Times New Roman" w:cs="Times New Roman"/>
          <w:sz w:val="24"/>
          <w:szCs w:val="24"/>
        </w:rPr>
        <w:t>mM.</w:t>
      </w:r>
      <w:proofErr w:type="spellEnd"/>
    </w:p>
    <w:p w14:paraId="585FF72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Potassium chloride (</w:t>
      </w:r>
      <w:proofErr w:type="spellStart"/>
      <w:r w:rsidRPr="007A3884">
        <w:rPr>
          <w:rFonts w:ascii="Times New Roman" w:hAnsi="Times New Roman" w:cs="Times New Roman"/>
          <w:sz w:val="24"/>
          <w:szCs w:val="24"/>
        </w:rPr>
        <w:t>KCl</w:t>
      </w:r>
      <w:proofErr w:type="spellEnd"/>
      <w:r w:rsidRPr="007A3884">
        <w:rPr>
          <w:rFonts w:ascii="Times New Roman" w:hAnsi="Times New Roman" w:cs="Times New Roman"/>
          <w:sz w:val="24"/>
          <w:szCs w:val="24"/>
        </w:rPr>
        <w:t xml:space="preserve">) will move from solution A to solution B until the concentration of </w:t>
      </w:r>
      <w:proofErr w:type="spellStart"/>
      <w:r w:rsidRPr="007A3884">
        <w:rPr>
          <w:rFonts w:ascii="Times New Roman" w:hAnsi="Times New Roman" w:cs="Times New Roman"/>
          <w:sz w:val="24"/>
          <w:szCs w:val="24"/>
        </w:rPr>
        <w:t>KCl</w:t>
      </w:r>
      <w:proofErr w:type="spellEnd"/>
      <w:r w:rsidRPr="007A3884">
        <w:rPr>
          <w:rFonts w:ascii="Times New Roman" w:hAnsi="Times New Roman" w:cs="Times New Roman"/>
          <w:sz w:val="24"/>
          <w:szCs w:val="24"/>
        </w:rPr>
        <w:t xml:space="preserve"> in both solutions is 50.5 </w:t>
      </w:r>
      <w:proofErr w:type="spellStart"/>
      <w:r w:rsidRPr="007A3884">
        <w:rPr>
          <w:rFonts w:ascii="Times New Roman" w:hAnsi="Times New Roman" w:cs="Times New Roman"/>
          <w:sz w:val="24"/>
          <w:szCs w:val="24"/>
        </w:rPr>
        <w:t>mM.</w:t>
      </w:r>
      <w:proofErr w:type="spellEnd"/>
    </w:p>
    <w:p w14:paraId="749A525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Potassium ions (K+) will undergo diffusion from solution A to solution B until a membrane potential forms, with solution A becoming negatively charged in relation to solution B.</w:t>
      </w:r>
    </w:p>
    <w:p w14:paraId="5F568B8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characteristic feature of housekeeping genes?</w:t>
      </w:r>
    </w:p>
    <w:p w14:paraId="1633C0D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Tissue-specific expression</w:t>
      </w:r>
    </w:p>
    <w:p w14:paraId="5A79C92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Variable expression under different conditions</w:t>
      </w:r>
    </w:p>
    <w:p w14:paraId="0D27B1B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Regulation by inducers and repressors</w:t>
      </w:r>
    </w:p>
    <w:p w14:paraId="46D9A8A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Constant expression across various cell types and conditions</w:t>
      </w:r>
    </w:p>
    <w:p w14:paraId="2728BD9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type of genes are often used as reference genes in gene expression studies?</w:t>
      </w:r>
    </w:p>
    <w:p w14:paraId="60FEA51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Housekeeping genes</w:t>
      </w:r>
    </w:p>
    <w:p w14:paraId="241075F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Oncogenes</w:t>
      </w:r>
    </w:p>
    <w:p w14:paraId="268B56CF"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Tumor</w:t>
      </w:r>
      <w:proofErr w:type="spellEnd"/>
      <w:r w:rsidRPr="007A3884">
        <w:rPr>
          <w:rFonts w:ascii="Times New Roman" w:hAnsi="Times New Roman" w:cs="Times New Roman"/>
          <w:sz w:val="24"/>
          <w:szCs w:val="24"/>
        </w:rPr>
        <w:t xml:space="preserve"> suppressor genes</w:t>
      </w:r>
    </w:p>
    <w:p w14:paraId="4A8E0C4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Homeobox genes</w:t>
      </w:r>
    </w:p>
    <w:p w14:paraId="4678F74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cellular processes are often associated with housekeeping genes?</w:t>
      </w:r>
    </w:p>
    <w:p w14:paraId="29B3143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division and apoptosis</w:t>
      </w:r>
    </w:p>
    <w:p w14:paraId="561B6F6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DNA repair and recombination</w:t>
      </w:r>
    </w:p>
    <w:p w14:paraId="758C973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Synthesis of specialized proteins</w:t>
      </w:r>
    </w:p>
    <w:p w14:paraId="2D91A43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Basic metabolic functions and maintenance of cell structure</w:t>
      </w:r>
    </w:p>
    <w:p w14:paraId="4755DBC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DNA synthesis occurs in……. phase. -a</w:t>
      </w:r>
    </w:p>
    <w:p w14:paraId="43DD163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w:t>
      </w:r>
    </w:p>
    <w:p w14:paraId="13A938C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G1</w:t>
      </w:r>
    </w:p>
    <w:p w14:paraId="5DF4287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G2</w:t>
      </w:r>
    </w:p>
    <w:p w14:paraId="7AC17F4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w:t>
      </w:r>
    </w:p>
    <w:p w14:paraId="6C3D828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Movement of water across aquaporins is </w:t>
      </w:r>
      <w:proofErr w:type="spellStart"/>
      <w:r w:rsidRPr="007A3884">
        <w:rPr>
          <w:rFonts w:ascii="Times New Roman" w:hAnsi="Times New Roman" w:cs="Times New Roman"/>
          <w:sz w:val="24"/>
          <w:szCs w:val="24"/>
        </w:rPr>
        <w:t>na</w:t>
      </w:r>
      <w:proofErr w:type="spellEnd"/>
      <w:r w:rsidRPr="007A3884">
        <w:rPr>
          <w:rFonts w:ascii="Times New Roman" w:hAnsi="Times New Roman" w:cs="Times New Roman"/>
          <w:sz w:val="24"/>
          <w:szCs w:val="24"/>
        </w:rPr>
        <w:t xml:space="preserve"> example of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-c</w:t>
      </w:r>
    </w:p>
    <w:p w14:paraId="0EC5D2C2" w14:textId="77777777" w:rsidR="00206A2A" w:rsidRPr="007A3884" w:rsidRDefault="00206A2A" w:rsidP="00206A2A">
      <w:pPr>
        <w:pStyle w:val="ListParagraph"/>
        <w:numPr>
          <w:ilvl w:val="1"/>
          <w:numId w:val="18"/>
        </w:numPr>
        <w:rPr>
          <w:rFonts w:ascii="Times New Roman" w:hAnsi="Times New Roman" w:cs="Times New Roman"/>
          <w:sz w:val="24"/>
          <w:szCs w:val="24"/>
        </w:rPr>
      </w:pPr>
      <w:bookmarkStart w:id="1" w:name="_Hlk155192602"/>
      <w:r w:rsidRPr="007A3884">
        <w:rPr>
          <w:rFonts w:ascii="Times New Roman" w:hAnsi="Times New Roman" w:cs="Times New Roman"/>
          <w:sz w:val="24"/>
          <w:szCs w:val="24"/>
        </w:rPr>
        <w:t>Facilitated diffusion</w:t>
      </w:r>
    </w:p>
    <w:p w14:paraId="5633223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Active transport</w:t>
      </w:r>
    </w:p>
    <w:p w14:paraId="02B535C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Simple diffusion</w:t>
      </w:r>
    </w:p>
    <w:p w14:paraId="7CDC24C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None of the above</w:t>
      </w:r>
    </w:p>
    <w:p w14:paraId="247B9CD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Cholesterol reduces the fluidity of lipid membrane. -</w:t>
      </w:r>
      <w:r w:rsidRPr="007A3884">
        <w:rPr>
          <w:rFonts w:ascii="Times New Roman" w:hAnsi="Times New Roman" w:cs="Times New Roman"/>
          <w:b/>
          <w:bCs/>
          <w:sz w:val="24"/>
          <w:szCs w:val="24"/>
        </w:rPr>
        <w:t>True</w:t>
      </w:r>
    </w:p>
    <w:p w14:paraId="353CDE04"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Cell drinking is called ……</w:t>
      </w:r>
      <w:proofErr w:type="gramStart"/>
      <w:r w:rsidRPr="007A3884">
        <w:rPr>
          <w:rFonts w:ascii="Times New Roman" w:hAnsi="Times New Roman" w:cs="Times New Roman"/>
          <w:sz w:val="24"/>
          <w:szCs w:val="24"/>
        </w:rPr>
        <w:t>….-</w:t>
      </w:r>
      <w:proofErr w:type="gramEnd"/>
      <w:r w:rsidRPr="007A3884">
        <w:rPr>
          <w:rFonts w:ascii="Times New Roman" w:hAnsi="Times New Roman" w:cs="Times New Roman"/>
          <w:b/>
          <w:bCs/>
          <w:sz w:val="24"/>
          <w:szCs w:val="24"/>
        </w:rPr>
        <w:t>Pinocytosis</w:t>
      </w:r>
    </w:p>
    <w:p w14:paraId="7B1E073B"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Lipid PIP</w:t>
      </w:r>
      <w:r w:rsidRPr="007A3884">
        <w:rPr>
          <w:rFonts w:ascii="Times New Roman" w:hAnsi="Times New Roman" w:cs="Times New Roman"/>
          <w:sz w:val="24"/>
          <w:szCs w:val="24"/>
          <w:vertAlign w:val="subscript"/>
        </w:rPr>
        <w:t xml:space="preserve">2 </w:t>
      </w:r>
      <w:r w:rsidRPr="007A3884">
        <w:rPr>
          <w:rFonts w:ascii="Times New Roman" w:hAnsi="Times New Roman" w:cs="Times New Roman"/>
          <w:sz w:val="24"/>
          <w:szCs w:val="24"/>
        </w:rPr>
        <w:t xml:space="preserve">plays important role in vesicle assembly. </w:t>
      </w:r>
      <w:r w:rsidRPr="007A3884">
        <w:rPr>
          <w:rFonts w:ascii="Times New Roman" w:hAnsi="Times New Roman" w:cs="Times New Roman"/>
          <w:b/>
          <w:bCs/>
          <w:sz w:val="24"/>
          <w:szCs w:val="24"/>
        </w:rPr>
        <w:t>true</w:t>
      </w:r>
    </w:p>
    <w:p w14:paraId="4A08631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………is necessary for pinching off of </w:t>
      </w:r>
      <w:proofErr w:type="spellStart"/>
      <w:r w:rsidRPr="007A3884">
        <w:rPr>
          <w:rFonts w:ascii="Times New Roman" w:hAnsi="Times New Roman" w:cs="Times New Roman"/>
          <w:sz w:val="24"/>
          <w:szCs w:val="24"/>
        </w:rPr>
        <w:t>clatherin</w:t>
      </w:r>
      <w:proofErr w:type="spellEnd"/>
      <w:r w:rsidRPr="007A3884">
        <w:rPr>
          <w:rFonts w:ascii="Times New Roman" w:hAnsi="Times New Roman" w:cs="Times New Roman"/>
          <w:sz w:val="24"/>
          <w:szCs w:val="24"/>
        </w:rPr>
        <w:t xml:space="preserve"> coated vesicles from cell membrane.</w:t>
      </w:r>
      <w:bookmarkEnd w:id="1"/>
    </w:p>
    <w:p w14:paraId="3ECE183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Dynamin</w:t>
      </w:r>
    </w:p>
    <w:p w14:paraId="0382B11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Actin</w:t>
      </w:r>
    </w:p>
    <w:p w14:paraId="47CFCBE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Osmotic pressure</w:t>
      </w:r>
    </w:p>
    <w:p w14:paraId="09CDC73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365F62B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among the following is true for Gap junctions</w:t>
      </w:r>
    </w:p>
    <w:p w14:paraId="045ADE0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Mediate passage of organelles</w:t>
      </w:r>
    </w:p>
    <w:p w14:paraId="2D035F7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mediate passage of small molecules and ions </w:t>
      </w:r>
    </w:p>
    <w:p w14:paraId="757264A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mediate passage of large proteins molecules</w:t>
      </w:r>
    </w:p>
    <w:p w14:paraId="408BF6E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mediate passage of all metabolites</w:t>
      </w:r>
    </w:p>
    <w:p w14:paraId="548C5B47"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Gap junctions are preliminary composed of protein……</w:t>
      </w:r>
      <w:proofErr w:type="gramStart"/>
      <w:r w:rsidRPr="007A3884">
        <w:rPr>
          <w:rFonts w:ascii="Times New Roman" w:hAnsi="Times New Roman" w:cs="Times New Roman"/>
          <w:sz w:val="24"/>
          <w:szCs w:val="24"/>
        </w:rPr>
        <w:t>…..</w:t>
      </w:r>
      <w:proofErr w:type="gramEnd"/>
      <w:r w:rsidRPr="007A3884">
        <w:rPr>
          <w:rFonts w:ascii="Times New Roman" w:hAnsi="Times New Roman" w:cs="Times New Roman"/>
          <w:sz w:val="24"/>
          <w:szCs w:val="24"/>
        </w:rPr>
        <w:t xml:space="preserve">- </w:t>
      </w:r>
      <w:r w:rsidRPr="007A3884">
        <w:rPr>
          <w:rFonts w:ascii="Times New Roman" w:hAnsi="Times New Roman" w:cs="Times New Roman"/>
          <w:b/>
          <w:bCs/>
          <w:sz w:val="24"/>
          <w:szCs w:val="24"/>
        </w:rPr>
        <w:t>connexin.</w:t>
      </w:r>
    </w:p>
    <w:p w14:paraId="27969EB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Thyroid hormones diffuse across plasma membrane. TRUE</w:t>
      </w:r>
    </w:p>
    <w:p w14:paraId="5852B55B"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 G-protein coupled receptor are also called ……………. </w:t>
      </w:r>
      <w:proofErr w:type="gramStart"/>
      <w:r w:rsidRPr="007A3884">
        <w:rPr>
          <w:rFonts w:ascii="Times New Roman" w:hAnsi="Times New Roman" w:cs="Times New Roman"/>
          <w:sz w:val="24"/>
          <w:szCs w:val="24"/>
        </w:rPr>
        <w:t>.-</w:t>
      </w:r>
      <w:proofErr w:type="gramEnd"/>
      <w:r w:rsidRPr="007A3884">
        <w:rPr>
          <w:rFonts w:ascii="Times New Roman" w:hAnsi="Times New Roman" w:cs="Times New Roman"/>
          <w:sz w:val="24"/>
          <w:szCs w:val="24"/>
        </w:rPr>
        <w:t xml:space="preserve"> </w:t>
      </w:r>
      <w:r w:rsidRPr="007A3884">
        <w:rPr>
          <w:rFonts w:ascii="Times New Roman" w:hAnsi="Times New Roman" w:cs="Times New Roman"/>
          <w:b/>
          <w:bCs/>
          <w:sz w:val="24"/>
          <w:szCs w:val="24"/>
        </w:rPr>
        <w:t>Serpentine receptors, 7TM receptor</w:t>
      </w:r>
    </w:p>
    <w:p w14:paraId="780441B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Vertebrate Mitochondrial genes lack introns. </w:t>
      </w:r>
      <w:r w:rsidRPr="007A3884">
        <w:rPr>
          <w:rFonts w:ascii="Times New Roman" w:hAnsi="Times New Roman" w:cs="Times New Roman"/>
          <w:b/>
          <w:bCs/>
          <w:sz w:val="24"/>
          <w:szCs w:val="24"/>
        </w:rPr>
        <w:t>TRUE</w:t>
      </w:r>
    </w:p>
    <w:p w14:paraId="565A0BA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Exoplasmic leaflet with areas rich in cholesterol and sphingolipids, capable of dynamic movement are called……</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-c</w:t>
      </w:r>
    </w:p>
    <w:p w14:paraId="577D0CF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Lipid nucleus</w:t>
      </w:r>
    </w:p>
    <w:p w14:paraId="7366FB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Cholesterol ship</w:t>
      </w:r>
    </w:p>
    <w:p w14:paraId="50C3B32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Lipid Raft</w:t>
      </w:r>
    </w:p>
    <w:p w14:paraId="7EBDCF7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Liposomes</w:t>
      </w:r>
    </w:p>
    <w:p w14:paraId="52CBF2D3" w14:textId="77777777" w:rsidR="00206A2A" w:rsidRPr="007A3884" w:rsidRDefault="00206A2A" w:rsidP="00206A2A">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P</w:t>
      </w:r>
      <w:r w:rsidRPr="007A3884">
        <w:rPr>
          <w:rFonts w:ascii="Times New Roman" w:hAnsi="Times New Roman" w:cs="Times New Roman"/>
          <w:sz w:val="24"/>
          <w:szCs w:val="24"/>
        </w:rPr>
        <w:t>rotein kinase C (PKC)c when activate din response to extracellular signal binds to ……. face of plasma membrane. -b</w:t>
      </w:r>
    </w:p>
    <w:p w14:paraId="752F5B4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cytosolic and non-cytosolic</w:t>
      </w:r>
    </w:p>
    <w:p w14:paraId="34CE59D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cytosolic</w:t>
      </w:r>
    </w:p>
    <w:p w14:paraId="6B5A327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w:t>
      </w:r>
      <w:r>
        <w:rPr>
          <w:rFonts w:ascii="Times New Roman" w:hAnsi="Times New Roman" w:cs="Times New Roman"/>
          <w:sz w:val="24"/>
          <w:szCs w:val="24"/>
        </w:rPr>
        <w:t>-</w:t>
      </w:r>
      <w:r w:rsidRPr="007A3884">
        <w:rPr>
          <w:rFonts w:ascii="Times New Roman" w:hAnsi="Times New Roman" w:cs="Times New Roman"/>
          <w:sz w:val="24"/>
          <w:szCs w:val="24"/>
        </w:rPr>
        <w:t>cytosolic</w:t>
      </w:r>
    </w:p>
    <w:p w14:paraId="7E4E445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periplasmic</w:t>
      </w:r>
    </w:p>
    <w:p w14:paraId="1BA07A1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 a saturated 14-carbon fatty acid, is added to the N-terminal amino group of the protein during its synthesis on a </w:t>
      </w:r>
      <w:proofErr w:type="gramStart"/>
      <w:r w:rsidRPr="007A3884">
        <w:rPr>
          <w:rFonts w:ascii="Times New Roman" w:hAnsi="Times New Roman" w:cs="Times New Roman"/>
          <w:sz w:val="24"/>
          <w:szCs w:val="24"/>
        </w:rPr>
        <w:t>ribosome,  …</w:t>
      </w:r>
      <w:proofErr w:type="gramEnd"/>
      <w:r w:rsidRPr="007A3884">
        <w:rPr>
          <w:rFonts w:ascii="Times New Roman" w:hAnsi="Times New Roman" w:cs="Times New Roman"/>
          <w:sz w:val="24"/>
          <w:szCs w:val="24"/>
        </w:rPr>
        <w:t>….-c</w:t>
      </w:r>
    </w:p>
    <w:p w14:paraId="7677F4D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Glucuronic acid, to make the protein sweet</w:t>
      </w:r>
    </w:p>
    <w:p w14:paraId="72F95A1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Linolenic acid, to make the protein lipophilic</w:t>
      </w:r>
    </w:p>
    <w:p w14:paraId="6302DB6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myristic acid, to provide membrane-anchorage for the attached protein</w:t>
      </w:r>
    </w:p>
    <w:p w14:paraId="7FA7182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ascorbic acid, to produce </w:t>
      </w:r>
      <w:proofErr w:type="spellStart"/>
      <w:r w:rsidRPr="007A3884">
        <w:rPr>
          <w:rFonts w:ascii="Times New Roman" w:hAnsi="Times New Roman" w:cs="Times New Roman"/>
          <w:sz w:val="24"/>
          <w:szCs w:val="24"/>
        </w:rPr>
        <w:t>postaglangins</w:t>
      </w:r>
      <w:proofErr w:type="spellEnd"/>
    </w:p>
    <w:p w14:paraId="4855F93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Cytoplasmic protein tyrosine kinases </w:t>
      </w:r>
      <w:proofErr w:type="gramStart"/>
      <w:r w:rsidRPr="007A3884">
        <w:rPr>
          <w:rFonts w:ascii="Times New Roman" w:hAnsi="Times New Roman" w:cs="Times New Roman"/>
          <w:sz w:val="24"/>
          <w:szCs w:val="24"/>
        </w:rPr>
        <w:t xml:space="preserve">are  </w:t>
      </w:r>
      <w:proofErr w:type="spellStart"/>
      <w:r w:rsidRPr="007A3884">
        <w:rPr>
          <w:rFonts w:ascii="Times New Roman" w:hAnsi="Times New Roman" w:cs="Times New Roman"/>
          <w:sz w:val="24"/>
          <w:szCs w:val="24"/>
        </w:rPr>
        <w:t>myristoylated</w:t>
      </w:r>
      <w:proofErr w:type="spellEnd"/>
      <w:proofErr w:type="gramEnd"/>
      <w:r w:rsidRPr="007A3884">
        <w:rPr>
          <w:rFonts w:ascii="Times New Roman" w:hAnsi="Times New Roman" w:cs="Times New Roman"/>
          <w:sz w:val="24"/>
          <w:szCs w:val="24"/>
        </w:rPr>
        <w:t>.- True</w:t>
      </w:r>
    </w:p>
    <w:p w14:paraId="2547833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Porin proteins most likely have a ……. </w:t>
      </w:r>
      <w:proofErr w:type="gramStart"/>
      <w:r w:rsidRPr="007A3884">
        <w:rPr>
          <w:rFonts w:ascii="Times New Roman" w:hAnsi="Times New Roman" w:cs="Times New Roman"/>
          <w:sz w:val="24"/>
          <w:szCs w:val="24"/>
        </w:rPr>
        <w:t>structure .</w:t>
      </w:r>
      <w:proofErr w:type="gramEnd"/>
      <w:r w:rsidRPr="007A3884">
        <w:rPr>
          <w:rFonts w:ascii="Times New Roman" w:hAnsi="Times New Roman" w:cs="Times New Roman"/>
          <w:sz w:val="24"/>
          <w:szCs w:val="24"/>
        </w:rPr>
        <w:t xml:space="preserve"> -b</w:t>
      </w:r>
    </w:p>
    <w:p w14:paraId="43807CB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Alpha helix</w:t>
      </w:r>
    </w:p>
    <w:p w14:paraId="333E304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Beta barrel</w:t>
      </w:r>
    </w:p>
    <w:p w14:paraId="73CE266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Beta sheet</w:t>
      </w:r>
    </w:p>
    <w:p w14:paraId="46A3E96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disordered</w:t>
      </w:r>
    </w:p>
    <w:p w14:paraId="193DDFE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emphasizes the thick carbohydrate-rich layer surrounding the cell. -a</w:t>
      </w:r>
    </w:p>
    <w:p w14:paraId="75C2447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ruthenium red</w:t>
      </w:r>
    </w:p>
    <w:p w14:paraId="38C9EDB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phenol red</w:t>
      </w:r>
    </w:p>
    <w:p w14:paraId="35B04C0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silver impregnation</w:t>
      </w:r>
    </w:p>
    <w:p w14:paraId="4761B99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bromophenol blue</w:t>
      </w:r>
    </w:p>
    <w:p w14:paraId="0B1A3BF7" w14:textId="77777777" w:rsidR="00206A2A" w:rsidRPr="007A3884" w:rsidRDefault="00206A2A" w:rsidP="00206A2A">
      <w:pPr>
        <w:rPr>
          <w:rFonts w:ascii="Times New Roman" w:hAnsi="Times New Roman" w:cs="Times New Roman"/>
          <w:sz w:val="24"/>
          <w:szCs w:val="24"/>
        </w:rPr>
      </w:pPr>
    </w:p>
    <w:p w14:paraId="087B1F3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Statement 1- </w:t>
      </w:r>
      <w:proofErr w:type="spellStart"/>
      <w:r w:rsidRPr="007A3884">
        <w:rPr>
          <w:rFonts w:ascii="Times New Roman" w:hAnsi="Times New Roman" w:cs="Times New Roman"/>
          <w:sz w:val="24"/>
          <w:szCs w:val="24"/>
        </w:rPr>
        <w:t>Spectrin</w:t>
      </w:r>
      <w:proofErr w:type="spellEnd"/>
      <w:r w:rsidRPr="007A3884">
        <w:rPr>
          <w:rFonts w:ascii="Times New Roman" w:hAnsi="Times New Roman" w:cs="Times New Roman"/>
          <w:sz w:val="24"/>
          <w:szCs w:val="24"/>
        </w:rPr>
        <w:t xml:space="preserve"> deficiency might cause anaemia. </w:t>
      </w:r>
    </w:p>
    <w:p w14:paraId="766A3CF3" w14:textId="77777777" w:rsidR="00206A2A" w:rsidRPr="007A3884" w:rsidRDefault="00206A2A" w:rsidP="00206A2A">
      <w:pPr>
        <w:ind w:firstLine="720"/>
        <w:rPr>
          <w:rFonts w:ascii="Times New Roman" w:hAnsi="Times New Roman" w:cs="Times New Roman"/>
          <w:sz w:val="24"/>
          <w:szCs w:val="24"/>
        </w:rPr>
      </w:pPr>
      <w:r w:rsidRPr="007A3884">
        <w:rPr>
          <w:rFonts w:ascii="Times New Roman" w:hAnsi="Times New Roman" w:cs="Times New Roman"/>
          <w:sz w:val="24"/>
          <w:szCs w:val="24"/>
        </w:rPr>
        <w:t xml:space="preserve">Statement 2- </w:t>
      </w:r>
      <w:proofErr w:type="spellStart"/>
      <w:r w:rsidRPr="007A3884">
        <w:rPr>
          <w:rFonts w:ascii="Times New Roman" w:hAnsi="Times New Roman" w:cs="Times New Roman"/>
          <w:sz w:val="24"/>
          <w:szCs w:val="24"/>
        </w:rPr>
        <w:t>Spectrin</w:t>
      </w:r>
      <w:proofErr w:type="spellEnd"/>
      <w:r w:rsidRPr="007A3884">
        <w:rPr>
          <w:rFonts w:ascii="Times New Roman" w:hAnsi="Times New Roman" w:cs="Times New Roman"/>
          <w:sz w:val="24"/>
          <w:szCs w:val="24"/>
        </w:rPr>
        <w:t xml:space="preserve"> cytoskeleton is responsible to maintain concave shape of RBCs. </w:t>
      </w:r>
    </w:p>
    <w:p w14:paraId="64B135A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statements are true, and statement 2 is correct explanation of statement 1</w:t>
      </w:r>
    </w:p>
    <w:p w14:paraId="7D643FC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true, and statement 2 is NOT correct explanation of statement 1</w:t>
      </w:r>
    </w:p>
    <w:p w14:paraId="09EF95A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Statement 1 is true and 2 is False.</w:t>
      </w:r>
    </w:p>
    <w:p w14:paraId="474CF1E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incorrect.</w:t>
      </w:r>
    </w:p>
    <w:p w14:paraId="6DE9C4CC"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Antiporters are also be called as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-d</w:t>
      </w:r>
    </w:p>
    <w:p w14:paraId="3C2FACB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Symporters</w:t>
      </w:r>
    </w:p>
    <w:p w14:paraId="0C00A9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Cotransporters</w:t>
      </w:r>
    </w:p>
    <w:p w14:paraId="1061BAF4"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Unipoprters</w:t>
      </w:r>
      <w:proofErr w:type="spellEnd"/>
    </w:p>
    <w:p w14:paraId="104DDFB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exchangers</w:t>
      </w:r>
    </w:p>
    <w:p w14:paraId="168BFE0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p-type pumps are called p-type because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-a</w:t>
      </w:r>
    </w:p>
    <w:p w14:paraId="139CC270"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they phosphorylate themselves while pumping ions</w:t>
      </w:r>
    </w:p>
    <w:p w14:paraId="7FDBF42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they are named after </w:t>
      </w:r>
    </w:p>
    <w:p w14:paraId="3431DE6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they are always positively charged</w:t>
      </w:r>
    </w:p>
    <w:p w14:paraId="782EAAE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they maintain a positive gradient</w:t>
      </w:r>
    </w:p>
    <w:p w14:paraId="315E44D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Select options with TRUE statements</w:t>
      </w:r>
    </w:p>
    <w:p w14:paraId="0882E011" w14:textId="77777777" w:rsidR="00206A2A" w:rsidRPr="007A3884" w:rsidRDefault="00206A2A" w:rsidP="00206A2A">
      <w:pPr>
        <w:pStyle w:val="ListParagraph"/>
        <w:numPr>
          <w:ilvl w:val="0"/>
          <w:numId w:val="25"/>
        </w:numPr>
        <w:rPr>
          <w:rFonts w:ascii="Times New Roman" w:hAnsi="Times New Roman" w:cs="Times New Roman"/>
          <w:sz w:val="24"/>
          <w:szCs w:val="24"/>
        </w:rPr>
      </w:pPr>
      <w:r w:rsidRPr="007A3884">
        <w:rPr>
          <w:rFonts w:ascii="Times New Roman" w:hAnsi="Times New Roman" w:cs="Times New Roman"/>
          <w:sz w:val="24"/>
          <w:szCs w:val="24"/>
        </w:rPr>
        <w:t>Nerst equation provides relationship between the voltage gradient and concentration gradient responsible for flow of inorganic ions.</w:t>
      </w:r>
    </w:p>
    <w:p w14:paraId="1FDAB35C" w14:textId="77777777" w:rsidR="00206A2A" w:rsidRPr="007A3884" w:rsidRDefault="00206A2A" w:rsidP="00206A2A">
      <w:pPr>
        <w:pStyle w:val="ListParagraph"/>
        <w:numPr>
          <w:ilvl w:val="0"/>
          <w:numId w:val="25"/>
        </w:numPr>
        <w:rPr>
          <w:rFonts w:ascii="Times New Roman" w:hAnsi="Times New Roman" w:cs="Times New Roman"/>
          <w:sz w:val="24"/>
          <w:szCs w:val="24"/>
        </w:rPr>
      </w:pPr>
      <w:r w:rsidRPr="007A3884">
        <w:rPr>
          <w:rFonts w:ascii="Times New Roman" w:hAnsi="Times New Roman" w:cs="Times New Roman"/>
          <w:sz w:val="24"/>
          <w:szCs w:val="24"/>
        </w:rPr>
        <w:t xml:space="preserve">Inorganic ions at equilibrium across a membrane can have different concentrations across the membrane </w:t>
      </w:r>
    </w:p>
    <w:p w14:paraId="241F9954" w14:textId="77777777" w:rsidR="00206A2A" w:rsidRPr="007A3884" w:rsidRDefault="00206A2A" w:rsidP="00206A2A">
      <w:pPr>
        <w:pStyle w:val="ListParagraph"/>
        <w:numPr>
          <w:ilvl w:val="0"/>
          <w:numId w:val="25"/>
        </w:numPr>
        <w:rPr>
          <w:rFonts w:ascii="Times New Roman" w:hAnsi="Times New Roman" w:cs="Times New Roman"/>
          <w:sz w:val="24"/>
          <w:szCs w:val="24"/>
        </w:rPr>
      </w:pPr>
      <w:r w:rsidRPr="007A3884">
        <w:rPr>
          <w:rFonts w:ascii="Times New Roman" w:hAnsi="Times New Roman" w:cs="Times New Roman"/>
          <w:sz w:val="24"/>
          <w:szCs w:val="24"/>
        </w:rPr>
        <w:t>The flow inorganic ions depend on the voltage gradient and is independent of the concentration gradient.</w:t>
      </w:r>
    </w:p>
    <w:p w14:paraId="6B49FB3D" w14:textId="77777777" w:rsidR="00206A2A" w:rsidRPr="007A3884" w:rsidRDefault="00206A2A" w:rsidP="00206A2A">
      <w:pPr>
        <w:pStyle w:val="ListParagraph"/>
        <w:numPr>
          <w:ilvl w:val="0"/>
          <w:numId w:val="26"/>
        </w:numPr>
        <w:rPr>
          <w:rFonts w:ascii="Times New Roman" w:hAnsi="Times New Roman" w:cs="Times New Roman"/>
          <w:sz w:val="24"/>
          <w:szCs w:val="24"/>
        </w:rPr>
      </w:pPr>
      <w:r w:rsidRPr="007A3884">
        <w:rPr>
          <w:rFonts w:ascii="Times New Roman" w:hAnsi="Times New Roman" w:cs="Times New Roman"/>
          <w:sz w:val="24"/>
          <w:szCs w:val="24"/>
        </w:rPr>
        <w:t>All the statements are true.</w:t>
      </w:r>
    </w:p>
    <w:p w14:paraId="10383731" w14:textId="77777777" w:rsidR="00206A2A" w:rsidRPr="007A3884" w:rsidRDefault="00206A2A" w:rsidP="00206A2A">
      <w:pPr>
        <w:pStyle w:val="ListParagraph"/>
        <w:numPr>
          <w:ilvl w:val="0"/>
          <w:numId w:val="26"/>
        </w:numPr>
        <w:rPr>
          <w:rFonts w:ascii="Times New Roman" w:hAnsi="Times New Roman" w:cs="Times New Roman"/>
          <w:sz w:val="24"/>
          <w:szCs w:val="24"/>
        </w:rPr>
      </w:pPr>
      <w:r w:rsidRPr="007A3884">
        <w:rPr>
          <w:rFonts w:ascii="Times New Roman" w:hAnsi="Times New Roman" w:cs="Times New Roman"/>
          <w:sz w:val="24"/>
          <w:szCs w:val="24"/>
        </w:rPr>
        <w:t xml:space="preserve">Only statements II and III are true </w:t>
      </w:r>
    </w:p>
    <w:p w14:paraId="57AA1928" w14:textId="77777777" w:rsidR="00206A2A" w:rsidRPr="007A3884" w:rsidRDefault="00206A2A" w:rsidP="00206A2A">
      <w:pPr>
        <w:pStyle w:val="ListParagraph"/>
        <w:numPr>
          <w:ilvl w:val="0"/>
          <w:numId w:val="26"/>
        </w:numPr>
        <w:rPr>
          <w:rFonts w:ascii="Times New Roman" w:hAnsi="Times New Roman" w:cs="Times New Roman"/>
          <w:sz w:val="24"/>
          <w:szCs w:val="24"/>
        </w:rPr>
      </w:pPr>
      <w:r w:rsidRPr="007A3884">
        <w:rPr>
          <w:rFonts w:ascii="Times New Roman" w:hAnsi="Times New Roman" w:cs="Times New Roman"/>
          <w:sz w:val="24"/>
          <w:szCs w:val="24"/>
        </w:rPr>
        <w:t>Only statement III is true</w:t>
      </w:r>
    </w:p>
    <w:p w14:paraId="339402E0" w14:textId="77777777" w:rsidR="00206A2A" w:rsidRPr="007A3884" w:rsidRDefault="00206A2A" w:rsidP="00206A2A">
      <w:pPr>
        <w:pStyle w:val="ListParagraph"/>
        <w:numPr>
          <w:ilvl w:val="0"/>
          <w:numId w:val="26"/>
        </w:numPr>
        <w:rPr>
          <w:rFonts w:ascii="Times New Roman" w:hAnsi="Times New Roman" w:cs="Times New Roman"/>
          <w:b/>
          <w:bCs/>
          <w:sz w:val="24"/>
          <w:szCs w:val="24"/>
        </w:rPr>
      </w:pPr>
      <w:r w:rsidRPr="007A3884">
        <w:rPr>
          <w:rFonts w:ascii="Times New Roman" w:hAnsi="Times New Roman" w:cs="Times New Roman"/>
          <w:b/>
          <w:bCs/>
          <w:sz w:val="24"/>
          <w:szCs w:val="24"/>
        </w:rPr>
        <w:t>Only statements I and II are true</w:t>
      </w:r>
    </w:p>
    <w:p w14:paraId="503F221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Assertion- Hepatocytes have higher membrane surface area contributed by the endoplasmic reticulum than the plasma membrane.</w:t>
      </w:r>
    </w:p>
    <w:p w14:paraId="210AC616"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 xml:space="preserve">Reason- Liver is the factory of many plasma proteins along with </w:t>
      </w:r>
      <w:proofErr w:type="spellStart"/>
      <w:r w:rsidRPr="007A3884">
        <w:rPr>
          <w:rFonts w:ascii="Times New Roman" w:hAnsi="Times New Roman" w:cs="Times New Roman"/>
          <w:sz w:val="24"/>
          <w:szCs w:val="24"/>
        </w:rPr>
        <w:t>xenobioitic</w:t>
      </w:r>
      <w:proofErr w:type="spellEnd"/>
      <w:r w:rsidRPr="007A3884">
        <w:rPr>
          <w:rFonts w:ascii="Times New Roman" w:hAnsi="Times New Roman" w:cs="Times New Roman"/>
          <w:sz w:val="24"/>
          <w:szCs w:val="24"/>
        </w:rPr>
        <w:t xml:space="preserve"> detoxification.</w:t>
      </w:r>
    </w:p>
    <w:p w14:paraId="355E00A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assertion and reason are true, and the reason is the correct explanation of the assertion.</w:t>
      </w:r>
    </w:p>
    <w:p w14:paraId="724BC52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but the reason is not the correct explanation of the assertion.</w:t>
      </w:r>
    </w:p>
    <w:p w14:paraId="5FD77C1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Assertion is true, but the reason is false.</w:t>
      </w:r>
    </w:p>
    <w:p w14:paraId="68C0D2E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b/>
          <w:bCs/>
          <w:sz w:val="24"/>
          <w:szCs w:val="24"/>
        </w:rPr>
        <w:t xml:space="preserve"> </w:t>
      </w:r>
      <w:r w:rsidRPr="007A3884">
        <w:rPr>
          <w:rFonts w:ascii="Times New Roman" w:hAnsi="Times New Roman" w:cs="Times New Roman"/>
          <w:sz w:val="24"/>
          <w:szCs w:val="24"/>
        </w:rPr>
        <w:t>Assertion is false</w:t>
      </w:r>
    </w:p>
    <w:p w14:paraId="4868B400"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Which organelle is site for Xenobiotic </w:t>
      </w:r>
      <w:proofErr w:type="spellStart"/>
      <w:r w:rsidRPr="007A3884">
        <w:rPr>
          <w:rFonts w:ascii="Times New Roman" w:hAnsi="Times New Roman" w:cs="Times New Roman"/>
          <w:sz w:val="24"/>
          <w:szCs w:val="24"/>
        </w:rPr>
        <w:t>Detoxifiction</w:t>
      </w:r>
      <w:proofErr w:type="spellEnd"/>
      <w:r w:rsidRPr="007A3884">
        <w:rPr>
          <w:rFonts w:ascii="Times New Roman" w:hAnsi="Times New Roman" w:cs="Times New Roman"/>
          <w:sz w:val="24"/>
          <w:szCs w:val="24"/>
        </w:rPr>
        <w:t xml:space="preserve"> in hepatocytes – b</w:t>
      </w:r>
    </w:p>
    <w:p w14:paraId="73CE3F0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Mitochondria                              </w:t>
      </w:r>
    </w:p>
    <w:p w14:paraId="4A5530B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lastRenderedPageBreak/>
        <w:t>Smooth endoplasmic reticulum</w:t>
      </w:r>
    </w:p>
    <w:p w14:paraId="413A741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Rough endoplasmic reticulum</w:t>
      </w:r>
    </w:p>
    <w:p w14:paraId="7A842BC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apparatus</w:t>
      </w:r>
    </w:p>
    <w:p w14:paraId="3B9095E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Mitochondrial tRNAs are ……</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-a</w:t>
      </w:r>
    </w:p>
    <w:p w14:paraId="34D3E80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Coded by mitochondrial genome</w:t>
      </w:r>
    </w:p>
    <w:p w14:paraId="4079535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Imported in mitochondrion from cytosol</w:t>
      </w:r>
    </w:p>
    <w:p w14:paraId="097E5785"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Mitochondia</w:t>
      </w:r>
      <w:proofErr w:type="spellEnd"/>
      <w:r w:rsidRPr="007A3884">
        <w:rPr>
          <w:rFonts w:ascii="Times New Roman" w:hAnsi="Times New Roman" w:cs="Times New Roman"/>
          <w:sz w:val="24"/>
          <w:szCs w:val="24"/>
        </w:rPr>
        <w:t xml:space="preserve"> don’t </w:t>
      </w:r>
      <w:proofErr w:type="spellStart"/>
      <w:r w:rsidRPr="007A3884">
        <w:rPr>
          <w:rFonts w:ascii="Times New Roman" w:hAnsi="Times New Roman" w:cs="Times New Roman"/>
          <w:sz w:val="24"/>
          <w:szCs w:val="24"/>
        </w:rPr>
        <w:t>meed</w:t>
      </w:r>
      <w:proofErr w:type="spellEnd"/>
      <w:r w:rsidRPr="007A3884">
        <w:rPr>
          <w:rFonts w:ascii="Times New Roman" w:hAnsi="Times New Roman" w:cs="Times New Roman"/>
          <w:sz w:val="24"/>
          <w:szCs w:val="24"/>
        </w:rPr>
        <w:t xml:space="preserve"> tRNAs </w:t>
      </w:r>
    </w:p>
    <w:p w14:paraId="4EF03DE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Synthesized in the nucleus</w:t>
      </w:r>
    </w:p>
    <w:p w14:paraId="7184277A" w14:textId="77777777" w:rsidR="00206A2A" w:rsidRPr="007A3884" w:rsidRDefault="00206A2A" w:rsidP="00206A2A">
      <w:pPr>
        <w:pStyle w:val="ListParagraph"/>
        <w:numPr>
          <w:ilvl w:val="0"/>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Protiens</w:t>
      </w:r>
      <w:proofErr w:type="spellEnd"/>
      <w:r w:rsidRPr="007A3884">
        <w:rPr>
          <w:rFonts w:ascii="Times New Roman" w:hAnsi="Times New Roman" w:cs="Times New Roman"/>
          <w:sz w:val="24"/>
          <w:szCs w:val="24"/>
        </w:rPr>
        <w:t xml:space="preserve"> lacking sorting signals are……</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-d</w:t>
      </w:r>
    </w:p>
    <w:p w14:paraId="75EB5B9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Immediately exported</w:t>
      </w:r>
    </w:p>
    <w:p w14:paraId="6126B69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Moved to the lysosomes</w:t>
      </w:r>
    </w:p>
    <w:p w14:paraId="25383C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Transported to the </w:t>
      </w:r>
      <w:proofErr w:type="spellStart"/>
      <w:r w:rsidRPr="007A3884">
        <w:rPr>
          <w:rFonts w:ascii="Times New Roman" w:hAnsi="Times New Roman" w:cs="Times New Roman"/>
          <w:sz w:val="24"/>
          <w:szCs w:val="24"/>
        </w:rPr>
        <w:t>golgi</w:t>
      </w:r>
      <w:proofErr w:type="spellEnd"/>
    </w:p>
    <w:p w14:paraId="79641C6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Stay in the cytosol</w:t>
      </w:r>
    </w:p>
    <w:p w14:paraId="10A2944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Nuclear pore complex are selective for movement of……</w:t>
      </w:r>
      <w:proofErr w:type="gramStart"/>
      <w:r w:rsidRPr="007A3884">
        <w:rPr>
          <w:rFonts w:ascii="Times New Roman" w:hAnsi="Times New Roman" w:cs="Times New Roman"/>
          <w:sz w:val="24"/>
          <w:szCs w:val="24"/>
        </w:rPr>
        <w:t>. .</w:t>
      </w:r>
      <w:proofErr w:type="gramEnd"/>
      <w:r w:rsidRPr="007A3884">
        <w:rPr>
          <w:rFonts w:ascii="Times New Roman" w:hAnsi="Times New Roman" w:cs="Times New Roman"/>
          <w:sz w:val="24"/>
          <w:szCs w:val="24"/>
        </w:rPr>
        <w:t xml:space="preserve"> -d</w:t>
      </w:r>
    </w:p>
    <w:p w14:paraId="481F412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Polysaccharides</w:t>
      </w:r>
    </w:p>
    <w:p w14:paraId="7214764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Proteins with appropriate nuclear signal</w:t>
      </w:r>
    </w:p>
    <w:p w14:paraId="160B33B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mRNA</w:t>
      </w:r>
    </w:p>
    <w:p w14:paraId="46CC329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b and c</w:t>
      </w:r>
    </w:p>
    <w:p w14:paraId="22BEE59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a characteristic of the initial transport of selected proteins into the ER lumen or mitochondria?</w:t>
      </w:r>
    </w:p>
    <w:p w14:paraId="107B887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Transported proteins remain fully folded</w:t>
      </w:r>
    </w:p>
    <w:p w14:paraId="6E2DE05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Proteins are transported from the extracellular space</w:t>
      </w:r>
    </w:p>
    <w:p w14:paraId="7104578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Proteins must unfold to pass through the translocator</w:t>
      </w:r>
    </w:p>
    <w:p w14:paraId="4E9E9B8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Translocation occurs without the involvement of translocators</w:t>
      </w:r>
    </w:p>
    <w:p w14:paraId="35C0660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During vesicular transport, transport vesicles bud from one compartment and fuse with another topologically equivalent compartment. Which of the following statement is true?</w:t>
      </w:r>
    </w:p>
    <w:p w14:paraId="3116DCE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Asymmetric orientation of membrane proteins is preserved</w:t>
      </w:r>
    </w:p>
    <w:p w14:paraId="55266DC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Random rearrangement of membrane proteins</w:t>
      </w:r>
    </w:p>
    <w:p w14:paraId="3E4D500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Inversion of protein domains</w:t>
      </w:r>
    </w:p>
    <w:p w14:paraId="3704820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Complete loss of membrane components</w:t>
      </w:r>
    </w:p>
    <w:p w14:paraId="42FDEE3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pH environment typically found within lysosomes, and how does it contribute to their function?</w:t>
      </w:r>
    </w:p>
    <w:p w14:paraId="22A85E0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Neutral pH; it facilitates protein synthesis.</w:t>
      </w:r>
    </w:p>
    <w:p w14:paraId="302B957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Acidic pH; it activates enzymes for digestion of cellular waste.</w:t>
      </w:r>
    </w:p>
    <w:p w14:paraId="13120A8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Alkaline pH; it protects cellular components from degradation.</w:t>
      </w:r>
    </w:p>
    <w:p w14:paraId="362A2F5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Basic pH; it promotes the formation of membrane-bound vesicles.</w:t>
      </w:r>
    </w:p>
    <w:p w14:paraId="0B66D7B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NOT a major class of biomolecules found in the extracellular matrix (ECM) surrounding mammalian cells?</w:t>
      </w:r>
    </w:p>
    <w:p w14:paraId="036EBA1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Collagen</w:t>
      </w:r>
    </w:p>
    <w:p w14:paraId="49E69F3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Elastin</w:t>
      </w:r>
    </w:p>
    <w:p w14:paraId="2F76A8B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selectins</w:t>
      </w:r>
    </w:p>
    <w:p w14:paraId="7632727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Proteoglycans</w:t>
      </w:r>
    </w:p>
    <w:p w14:paraId="085EACE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correct sequence import of protein into an organelle. -b</w:t>
      </w:r>
    </w:p>
    <w:p w14:paraId="331BFA0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Translocation&gt; Maturation&gt;Recognition</w:t>
      </w:r>
    </w:p>
    <w:p w14:paraId="5354A04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Recognition&gt;Translocation&gt; Maturation</w:t>
      </w:r>
    </w:p>
    <w:p w14:paraId="7095E90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Maturation&gt;Recognition&gt;Translocation</w:t>
      </w:r>
    </w:p>
    <w:p w14:paraId="4218DF6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Membrane binding&gt; Recognition&gt;Translocation </w:t>
      </w:r>
    </w:p>
    <w:p w14:paraId="4F40091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required for the threading of the protein through a membrane during the translocation stage?</w:t>
      </w:r>
    </w:p>
    <w:p w14:paraId="66A90BB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Targeting sequences</w:t>
      </w:r>
    </w:p>
    <w:p w14:paraId="7E34832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Recognition by cytoplasmic chaperones</w:t>
      </w:r>
    </w:p>
    <w:p w14:paraId="3F98C7D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Energy and organellar chaperones on the trans side of the membrane</w:t>
      </w:r>
    </w:p>
    <w:p w14:paraId="6338287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Oligosaccharides on the protein surface.</w:t>
      </w:r>
    </w:p>
    <w:p w14:paraId="7C74A25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Why is it not possible to generate a new endoplasmic reticulum (ER) without an existing ER or a membrane containing the required translocators?</w:t>
      </w:r>
    </w:p>
    <w:p w14:paraId="21849FE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Lack of suitable DNA sequences</w:t>
      </w:r>
    </w:p>
    <w:p w14:paraId="77F8031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b/>
          <w:bCs/>
          <w:sz w:val="24"/>
          <w:szCs w:val="24"/>
        </w:rPr>
        <w:t>Absence of ER specific protein translocators necessary for selective import of protein</w:t>
      </w:r>
      <w:r w:rsidRPr="007A3884">
        <w:rPr>
          <w:rFonts w:ascii="Times New Roman" w:hAnsi="Times New Roman" w:cs="Times New Roman"/>
          <w:sz w:val="24"/>
          <w:szCs w:val="24"/>
        </w:rPr>
        <w:t xml:space="preserve">s </w:t>
      </w:r>
    </w:p>
    <w:p w14:paraId="009C5C5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Inability to pass information to daughter cells</w:t>
      </w:r>
    </w:p>
    <w:p w14:paraId="098EF8D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Because ER replicates independently to its host cell</w:t>
      </w:r>
    </w:p>
    <w:p w14:paraId="4CECAF96" w14:textId="77777777" w:rsidR="00206A2A" w:rsidRPr="007A3884" w:rsidRDefault="00206A2A" w:rsidP="00206A2A">
      <w:pPr>
        <w:pStyle w:val="ListParagraph"/>
        <w:numPr>
          <w:ilvl w:val="0"/>
          <w:numId w:val="18"/>
        </w:numPr>
        <w:rPr>
          <w:rFonts w:ascii="Times New Roman" w:hAnsi="Times New Roman" w:cs="Times New Roman"/>
          <w:b/>
          <w:bCs/>
          <w:sz w:val="24"/>
          <w:szCs w:val="24"/>
        </w:rPr>
      </w:pPr>
      <w:r w:rsidRPr="007A3884">
        <w:rPr>
          <w:rFonts w:ascii="Times New Roman" w:hAnsi="Times New Roman" w:cs="Times New Roman"/>
          <w:sz w:val="24"/>
          <w:szCs w:val="24"/>
        </w:rPr>
        <w:t xml:space="preserve">Nucleoporins have </w:t>
      </w:r>
      <w:proofErr w:type="gramStart"/>
      <w:r w:rsidRPr="007A3884">
        <w:rPr>
          <w:rFonts w:ascii="Times New Roman" w:hAnsi="Times New Roman" w:cs="Times New Roman"/>
          <w:sz w:val="24"/>
          <w:szCs w:val="24"/>
        </w:rPr>
        <w:t>8 fold</w:t>
      </w:r>
      <w:proofErr w:type="gramEnd"/>
      <w:r w:rsidRPr="007A3884">
        <w:rPr>
          <w:rFonts w:ascii="Times New Roman" w:hAnsi="Times New Roman" w:cs="Times New Roman"/>
          <w:sz w:val="24"/>
          <w:szCs w:val="24"/>
        </w:rPr>
        <w:t xml:space="preserve"> rotational symmetry in vertebrates - </w:t>
      </w:r>
      <w:r w:rsidRPr="007A3884">
        <w:rPr>
          <w:rFonts w:ascii="Times New Roman" w:hAnsi="Times New Roman" w:cs="Times New Roman"/>
          <w:b/>
          <w:bCs/>
          <w:sz w:val="24"/>
          <w:szCs w:val="24"/>
        </w:rPr>
        <w:t>TRUE</w:t>
      </w:r>
    </w:p>
    <w:p w14:paraId="2F18F94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correct order of phases in the cell cycle of animal cells?</w:t>
      </w:r>
    </w:p>
    <w:p w14:paraId="6C1FEA9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G1 phase, S phase, G2 phase, mitosis</w:t>
      </w:r>
    </w:p>
    <w:p w14:paraId="1F78705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Mitosis, G1 phase, S phase, G2 phase</w:t>
      </w:r>
    </w:p>
    <w:p w14:paraId="6A7B65D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G1 phase, G2 phase, S phase, mitosis</w:t>
      </w:r>
    </w:p>
    <w:p w14:paraId="1AFEE2F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 phase, G1 phase, G2 phase, mitosis</w:t>
      </w:r>
    </w:p>
    <w:p w14:paraId="3F54F85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cyclin-dependent kinase (CDK) is associated with the G1 checkpoint?</w:t>
      </w:r>
    </w:p>
    <w:p w14:paraId="39C8E63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CDK1</w:t>
      </w:r>
    </w:p>
    <w:p w14:paraId="6B33E0E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CDK2</w:t>
      </w:r>
    </w:p>
    <w:p w14:paraId="40480ED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CDK4</w:t>
      </w:r>
    </w:p>
    <w:p w14:paraId="276DC03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CDK6</w:t>
      </w:r>
    </w:p>
    <w:p w14:paraId="3874F39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role of the M checkpoint in cell division?</w:t>
      </w:r>
    </w:p>
    <w:p w14:paraId="79B11B3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Ensures proper spindle formation</w:t>
      </w:r>
    </w:p>
    <w:p w14:paraId="1A6D7AB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Verifies the completion of cytokinesis</w:t>
      </w:r>
    </w:p>
    <w:p w14:paraId="7508F29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Checks for DNA replication errors</w:t>
      </w:r>
    </w:p>
    <w:p w14:paraId="734EF18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Monitors cell size before mitosis</w:t>
      </w:r>
    </w:p>
    <w:p w14:paraId="3694B94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If cyclin B/CDK1 complexes are inactivated in a cell which of the following would be true -</w:t>
      </w:r>
    </w:p>
    <w:p w14:paraId="0294048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Cell division would stop arresting the cell in mitosis</w:t>
      </w:r>
    </w:p>
    <w:p w14:paraId="037D6F1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will divide uncontrolled</w:t>
      </w:r>
    </w:p>
    <w:p w14:paraId="7E1B1E2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will be blocked from entering mitosis</w:t>
      </w:r>
    </w:p>
    <w:p w14:paraId="7161488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will enter G0 phase.</w:t>
      </w:r>
    </w:p>
    <w:p w14:paraId="3C2849C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Calcium ions acting as secondary messengers are released from. -d</w:t>
      </w:r>
    </w:p>
    <w:p w14:paraId="70A2E59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Mitochondria</w:t>
      </w:r>
    </w:p>
    <w:p w14:paraId="344F396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Golgi bodies</w:t>
      </w:r>
    </w:p>
    <w:p w14:paraId="5E5948E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Nuclear membrane </w:t>
      </w:r>
    </w:p>
    <w:p w14:paraId="224FB49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Endoplasmic reticulum</w:t>
      </w:r>
    </w:p>
    <w:p w14:paraId="66D0E94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Select options with TRUE statements</w:t>
      </w:r>
    </w:p>
    <w:p w14:paraId="77929831" w14:textId="77777777" w:rsidR="00206A2A" w:rsidRPr="007A3884" w:rsidRDefault="00206A2A" w:rsidP="00206A2A">
      <w:pPr>
        <w:pStyle w:val="ListParagraph"/>
        <w:numPr>
          <w:ilvl w:val="0"/>
          <w:numId w:val="27"/>
        </w:numPr>
        <w:rPr>
          <w:rFonts w:ascii="Times New Roman" w:hAnsi="Times New Roman" w:cs="Times New Roman"/>
          <w:sz w:val="24"/>
          <w:szCs w:val="24"/>
        </w:rPr>
      </w:pPr>
      <w:r w:rsidRPr="007A3884">
        <w:rPr>
          <w:rFonts w:ascii="Times New Roman" w:hAnsi="Times New Roman" w:cs="Times New Roman"/>
          <w:sz w:val="24"/>
          <w:szCs w:val="24"/>
        </w:rPr>
        <w:t>ATP is Converted to cAMP by the action of adenyl cyclase.</w:t>
      </w:r>
    </w:p>
    <w:p w14:paraId="4DE5879C" w14:textId="77777777" w:rsidR="00206A2A" w:rsidRPr="007A3884" w:rsidRDefault="00206A2A" w:rsidP="00206A2A">
      <w:pPr>
        <w:pStyle w:val="ListParagraph"/>
        <w:numPr>
          <w:ilvl w:val="0"/>
          <w:numId w:val="27"/>
        </w:numPr>
        <w:rPr>
          <w:rFonts w:ascii="Times New Roman" w:hAnsi="Times New Roman" w:cs="Times New Roman"/>
          <w:sz w:val="24"/>
          <w:szCs w:val="24"/>
        </w:rPr>
      </w:pPr>
      <w:r w:rsidRPr="007A3884">
        <w:rPr>
          <w:rFonts w:ascii="Times New Roman" w:hAnsi="Times New Roman" w:cs="Times New Roman"/>
          <w:sz w:val="24"/>
          <w:szCs w:val="24"/>
        </w:rPr>
        <w:t>cAMP activates protein kinase A</w:t>
      </w:r>
    </w:p>
    <w:p w14:paraId="79905697" w14:textId="77777777" w:rsidR="00206A2A" w:rsidRPr="007A3884" w:rsidRDefault="00206A2A" w:rsidP="00206A2A">
      <w:pPr>
        <w:pStyle w:val="ListParagraph"/>
        <w:numPr>
          <w:ilvl w:val="0"/>
          <w:numId w:val="27"/>
        </w:numPr>
        <w:rPr>
          <w:rFonts w:ascii="Times New Roman" w:hAnsi="Times New Roman" w:cs="Times New Roman"/>
          <w:sz w:val="24"/>
          <w:szCs w:val="24"/>
        </w:rPr>
      </w:pPr>
      <w:r w:rsidRPr="007A3884">
        <w:rPr>
          <w:rFonts w:ascii="Times New Roman" w:hAnsi="Times New Roman" w:cs="Times New Roman"/>
          <w:sz w:val="24"/>
          <w:szCs w:val="24"/>
        </w:rPr>
        <w:t>one phosphate is released in conversion of ATP to cAMP</w:t>
      </w:r>
    </w:p>
    <w:p w14:paraId="3156E6C7" w14:textId="77777777" w:rsidR="00206A2A" w:rsidRPr="007A3884" w:rsidRDefault="00206A2A" w:rsidP="00206A2A">
      <w:pPr>
        <w:pStyle w:val="ListParagraph"/>
        <w:numPr>
          <w:ilvl w:val="0"/>
          <w:numId w:val="28"/>
        </w:numPr>
        <w:rPr>
          <w:rFonts w:ascii="Times New Roman" w:hAnsi="Times New Roman" w:cs="Times New Roman"/>
          <w:sz w:val="24"/>
          <w:szCs w:val="24"/>
        </w:rPr>
      </w:pPr>
      <w:r w:rsidRPr="007A3884">
        <w:rPr>
          <w:rFonts w:ascii="Times New Roman" w:hAnsi="Times New Roman" w:cs="Times New Roman"/>
          <w:sz w:val="24"/>
          <w:szCs w:val="24"/>
        </w:rPr>
        <w:lastRenderedPageBreak/>
        <w:t>All the statements are true.</w:t>
      </w:r>
    </w:p>
    <w:p w14:paraId="6DE026F3" w14:textId="77777777" w:rsidR="00206A2A" w:rsidRPr="007A3884" w:rsidRDefault="00206A2A" w:rsidP="00206A2A">
      <w:pPr>
        <w:pStyle w:val="ListParagraph"/>
        <w:numPr>
          <w:ilvl w:val="0"/>
          <w:numId w:val="28"/>
        </w:numPr>
        <w:rPr>
          <w:rFonts w:ascii="Times New Roman" w:hAnsi="Times New Roman" w:cs="Times New Roman"/>
          <w:sz w:val="24"/>
          <w:szCs w:val="24"/>
        </w:rPr>
      </w:pPr>
      <w:r w:rsidRPr="007A3884">
        <w:rPr>
          <w:rFonts w:ascii="Times New Roman" w:hAnsi="Times New Roman" w:cs="Times New Roman"/>
          <w:sz w:val="24"/>
          <w:szCs w:val="24"/>
        </w:rPr>
        <w:t xml:space="preserve">Only statements II and III are true </w:t>
      </w:r>
    </w:p>
    <w:p w14:paraId="4B431D21" w14:textId="77777777" w:rsidR="00206A2A" w:rsidRPr="007A3884" w:rsidRDefault="00206A2A" w:rsidP="00206A2A">
      <w:pPr>
        <w:pStyle w:val="ListParagraph"/>
        <w:numPr>
          <w:ilvl w:val="0"/>
          <w:numId w:val="28"/>
        </w:numPr>
        <w:rPr>
          <w:rFonts w:ascii="Times New Roman" w:hAnsi="Times New Roman" w:cs="Times New Roman"/>
          <w:sz w:val="24"/>
          <w:szCs w:val="24"/>
        </w:rPr>
      </w:pPr>
      <w:r w:rsidRPr="007A3884">
        <w:rPr>
          <w:rFonts w:ascii="Times New Roman" w:hAnsi="Times New Roman" w:cs="Times New Roman"/>
          <w:sz w:val="24"/>
          <w:szCs w:val="24"/>
        </w:rPr>
        <w:t>Only statement III is true</w:t>
      </w:r>
    </w:p>
    <w:p w14:paraId="68C167B5" w14:textId="77777777" w:rsidR="00206A2A" w:rsidRPr="007A3884" w:rsidRDefault="00206A2A" w:rsidP="00206A2A">
      <w:pPr>
        <w:pStyle w:val="ListParagraph"/>
        <w:numPr>
          <w:ilvl w:val="0"/>
          <w:numId w:val="28"/>
        </w:numPr>
        <w:rPr>
          <w:rFonts w:ascii="Times New Roman" w:hAnsi="Times New Roman" w:cs="Times New Roman"/>
          <w:sz w:val="24"/>
          <w:szCs w:val="24"/>
        </w:rPr>
      </w:pPr>
      <w:r w:rsidRPr="007A3884">
        <w:rPr>
          <w:rFonts w:ascii="Times New Roman" w:hAnsi="Times New Roman" w:cs="Times New Roman"/>
          <w:b/>
          <w:bCs/>
          <w:sz w:val="24"/>
          <w:szCs w:val="24"/>
        </w:rPr>
        <w:t>Only statements I and II are true</w:t>
      </w:r>
    </w:p>
    <w:p w14:paraId="5EB47A1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Select options with TRUE statements</w:t>
      </w:r>
    </w:p>
    <w:p w14:paraId="4CBCE7C6" w14:textId="77777777" w:rsidR="00206A2A" w:rsidRPr="007A3884" w:rsidRDefault="00206A2A" w:rsidP="00206A2A">
      <w:pPr>
        <w:pStyle w:val="ListParagraph"/>
        <w:numPr>
          <w:ilvl w:val="1"/>
          <w:numId w:val="27"/>
        </w:numPr>
        <w:rPr>
          <w:rFonts w:ascii="Times New Roman" w:hAnsi="Times New Roman" w:cs="Times New Roman"/>
          <w:sz w:val="24"/>
          <w:szCs w:val="24"/>
        </w:rPr>
      </w:pPr>
      <w:r w:rsidRPr="007A3884">
        <w:rPr>
          <w:rFonts w:ascii="Times New Roman" w:hAnsi="Times New Roman" w:cs="Times New Roman"/>
          <w:sz w:val="24"/>
          <w:szCs w:val="24"/>
        </w:rPr>
        <w:t>ATP is Converted to cAMP by the action of adenyl cyclase.</w:t>
      </w:r>
    </w:p>
    <w:p w14:paraId="061476D7" w14:textId="77777777" w:rsidR="00206A2A" w:rsidRPr="007A3884" w:rsidRDefault="00206A2A" w:rsidP="00206A2A">
      <w:pPr>
        <w:pStyle w:val="ListParagraph"/>
        <w:numPr>
          <w:ilvl w:val="1"/>
          <w:numId w:val="27"/>
        </w:numPr>
        <w:rPr>
          <w:rFonts w:ascii="Times New Roman" w:hAnsi="Times New Roman" w:cs="Times New Roman"/>
          <w:sz w:val="24"/>
          <w:szCs w:val="24"/>
        </w:rPr>
      </w:pPr>
      <w:r w:rsidRPr="007A3884">
        <w:rPr>
          <w:rFonts w:ascii="Times New Roman" w:hAnsi="Times New Roman" w:cs="Times New Roman"/>
          <w:sz w:val="24"/>
          <w:szCs w:val="24"/>
        </w:rPr>
        <w:t>cAMP activates protein kinase A</w:t>
      </w:r>
    </w:p>
    <w:p w14:paraId="5A1FDCC3" w14:textId="77777777" w:rsidR="00206A2A" w:rsidRPr="007A3884" w:rsidRDefault="00206A2A" w:rsidP="00206A2A">
      <w:pPr>
        <w:pStyle w:val="ListParagraph"/>
        <w:numPr>
          <w:ilvl w:val="1"/>
          <w:numId w:val="27"/>
        </w:numPr>
        <w:rPr>
          <w:rFonts w:ascii="Times New Roman" w:hAnsi="Times New Roman" w:cs="Times New Roman"/>
          <w:sz w:val="24"/>
          <w:szCs w:val="24"/>
        </w:rPr>
      </w:pPr>
      <w:r w:rsidRPr="007A3884">
        <w:rPr>
          <w:rFonts w:ascii="Times New Roman" w:hAnsi="Times New Roman" w:cs="Times New Roman"/>
          <w:sz w:val="24"/>
          <w:szCs w:val="24"/>
        </w:rPr>
        <w:t>one phosphate is released in conversion of ATP to cAMP</w:t>
      </w:r>
    </w:p>
    <w:p w14:paraId="136509B2" w14:textId="77777777" w:rsidR="00206A2A" w:rsidRPr="007A3884" w:rsidRDefault="00206A2A" w:rsidP="00206A2A">
      <w:pPr>
        <w:pStyle w:val="ListParagraph"/>
        <w:numPr>
          <w:ilvl w:val="0"/>
          <w:numId w:val="29"/>
        </w:numPr>
        <w:rPr>
          <w:rFonts w:ascii="Times New Roman" w:hAnsi="Times New Roman" w:cs="Times New Roman"/>
          <w:sz w:val="24"/>
          <w:szCs w:val="24"/>
        </w:rPr>
      </w:pPr>
      <w:r w:rsidRPr="007A3884">
        <w:rPr>
          <w:rFonts w:ascii="Times New Roman" w:hAnsi="Times New Roman" w:cs="Times New Roman"/>
          <w:sz w:val="24"/>
          <w:szCs w:val="24"/>
        </w:rPr>
        <w:t>All the statements are true.</w:t>
      </w:r>
    </w:p>
    <w:p w14:paraId="2631B7E0" w14:textId="77777777" w:rsidR="00206A2A" w:rsidRPr="007A3884" w:rsidRDefault="00206A2A" w:rsidP="00206A2A">
      <w:pPr>
        <w:pStyle w:val="ListParagraph"/>
        <w:numPr>
          <w:ilvl w:val="0"/>
          <w:numId w:val="29"/>
        </w:numPr>
        <w:rPr>
          <w:rFonts w:ascii="Times New Roman" w:hAnsi="Times New Roman" w:cs="Times New Roman"/>
          <w:sz w:val="24"/>
          <w:szCs w:val="24"/>
        </w:rPr>
      </w:pPr>
      <w:r w:rsidRPr="007A3884">
        <w:rPr>
          <w:rFonts w:ascii="Times New Roman" w:hAnsi="Times New Roman" w:cs="Times New Roman"/>
          <w:sz w:val="24"/>
          <w:szCs w:val="24"/>
        </w:rPr>
        <w:t xml:space="preserve">Only statements II and III are true </w:t>
      </w:r>
    </w:p>
    <w:p w14:paraId="5C67C76B" w14:textId="77777777" w:rsidR="00206A2A" w:rsidRPr="007A3884" w:rsidRDefault="00206A2A" w:rsidP="00206A2A">
      <w:pPr>
        <w:pStyle w:val="ListParagraph"/>
        <w:numPr>
          <w:ilvl w:val="0"/>
          <w:numId w:val="29"/>
        </w:numPr>
        <w:rPr>
          <w:rFonts w:ascii="Times New Roman" w:hAnsi="Times New Roman" w:cs="Times New Roman"/>
          <w:sz w:val="24"/>
          <w:szCs w:val="24"/>
        </w:rPr>
      </w:pPr>
      <w:r w:rsidRPr="007A3884">
        <w:rPr>
          <w:rFonts w:ascii="Times New Roman" w:hAnsi="Times New Roman" w:cs="Times New Roman"/>
          <w:sz w:val="24"/>
          <w:szCs w:val="24"/>
        </w:rPr>
        <w:t>Only statement III is true</w:t>
      </w:r>
    </w:p>
    <w:p w14:paraId="145A32CF" w14:textId="77777777" w:rsidR="00206A2A" w:rsidRPr="007A3884" w:rsidRDefault="00206A2A" w:rsidP="00206A2A">
      <w:pPr>
        <w:pStyle w:val="ListParagraph"/>
        <w:numPr>
          <w:ilvl w:val="0"/>
          <w:numId w:val="29"/>
        </w:numPr>
        <w:rPr>
          <w:rFonts w:ascii="Times New Roman" w:hAnsi="Times New Roman" w:cs="Times New Roman"/>
          <w:sz w:val="24"/>
          <w:szCs w:val="24"/>
        </w:rPr>
      </w:pPr>
      <w:r w:rsidRPr="007A3884">
        <w:rPr>
          <w:rFonts w:ascii="Times New Roman" w:hAnsi="Times New Roman" w:cs="Times New Roman"/>
          <w:b/>
          <w:bCs/>
          <w:sz w:val="24"/>
          <w:szCs w:val="24"/>
        </w:rPr>
        <w:t>Only statements I and II are true</w:t>
      </w:r>
      <w:r w:rsidRPr="007A3884">
        <w:rPr>
          <w:rFonts w:ascii="Times New Roman" w:hAnsi="Times New Roman" w:cs="Times New Roman"/>
          <w:sz w:val="24"/>
          <w:szCs w:val="24"/>
        </w:rPr>
        <w:t xml:space="preserve"> -</w:t>
      </w:r>
    </w:p>
    <w:p w14:paraId="635BE7FE"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Match the following:</w:t>
      </w:r>
    </w:p>
    <w:tbl>
      <w:tblPr>
        <w:tblStyle w:val="TableGrid"/>
        <w:tblW w:w="0" w:type="auto"/>
        <w:jc w:val="center"/>
        <w:tblLook w:val="04A0" w:firstRow="1" w:lastRow="0" w:firstColumn="1" w:lastColumn="0" w:noHBand="0" w:noVBand="1"/>
      </w:tblPr>
      <w:tblGrid>
        <w:gridCol w:w="4508"/>
        <w:gridCol w:w="4508"/>
      </w:tblGrid>
      <w:tr w:rsidR="00206A2A" w:rsidRPr="007A3884" w14:paraId="6AD10F60" w14:textId="77777777" w:rsidTr="00FF17B4">
        <w:trPr>
          <w:jc w:val="center"/>
        </w:trPr>
        <w:tc>
          <w:tcPr>
            <w:tcW w:w="4508" w:type="dxa"/>
          </w:tcPr>
          <w:p w14:paraId="57DFEF56" w14:textId="77777777" w:rsidR="00206A2A" w:rsidRPr="007A3884" w:rsidRDefault="00206A2A" w:rsidP="00FF17B4">
            <w:pPr>
              <w:pStyle w:val="ListParagraph"/>
              <w:ind w:left="0"/>
              <w:rPr>
                <w:rFonts w:ascii="Times New Roman" w:hAnsi="Times New Roman" w:cs="Times New Roman"/>
                <w:sz w:val="24"/>
                <w:szCs w:val="24"/>
              </w:rPr>
            </w:pPr>
            <w:proofErr w:type="gramStart"/>
            <w:r w:rsidRPr="007A3884">
              <w:rPr>
                <w:rFonts w:ascii="Times New Roman" w:hAnsi="Times New Roman" w:cs="Times New Roman"/>
                <w:sz w:val="24"/>
                <w:szCs w:val="24"/>
              </w:rPr>
              <w:t>1  IP</w:t>
            </w:r>
            <w:proofErr w:type="gramEnd"/>
            <w:r w:rsidRPr="007A3884">
              <w:rPr>
                <w:rFonts w:ascii="Times New Roman" w:hAnsi="Times New Roman" w:cs="Times New Roman"/>
                <w:sz w:val="24"/>
                <w:szCs w:val="24"/>
              </w:rPr>
              <w:t>3</w:t>
            </w:r>
          </w:p>
        </w:tc>
        <w:tc>
          <w:tcPr>
            <w:tcW w:w="4508" w:type="dxa"/>
          </w:tcPr>
          <w:p w14:paraId="44ED9DF1" w14:textId="77777777" w:rsidR="00206A2A" w:rsidRPr="007A3884" w:rsidRDefault="00206A2A" w:rsidP="00FF17B4">
            <w:pPr>
              <w:pStyle w:val="ListParagraph"/>
              <w:ind w:left="0"/>
              <w:rPr>
                <w:rFonts w:ascii="Times New Roman" w:hAnsi="Times New Roman" w:cs="Times New Roman"/>
                <w:sz w:val="24"/>
                <w:szCs w:val="24"/>
              </w:rPr>
            </w:pPr>
            <w:proofErr w:type="gramStart"/>
            <w:r w:rsidRPr="007A3884">
              <w:rPr>
                <w:rFonts w:ascii="Times New Roman" w:hAnsi="Times New Roman" w:cs="Times New Roman"/>
                <w:sz w:val="24"/>
                <w:szCs w:val="24"/>
              </w:rPr>
              <w:t>A  Ca</w:t>
            </w:r>
            <w:proofErr w:type="gramEnd"/>
            <w:r w:rsidRPr="007A3884">
              <w:rPr>
                <w:rFonts w:ascii="Times New Roman" w:hAnsi="Times New Roman" w:cs="Times New Roman"/>
                <w:sz w:val="24"/>
                <w:szCs w:val="24"/>
              </w:rPr>
              <w:t>2+</w:t>
            </w:r>
          </w:p>
        </w:tc>
      </w:tr>
      <w:tr w:rsidR="00206A2A" w:rsidRPr="007A3884" w14:paraId="4AA0C5EC" w14:textId="77777777" w:rsidTr="00FF17B4">
        <w:trPr>
          <w:jc w:val="center"/>
        </w:trPr>
        <w:tc>
          <w:tcPr>
            <w:tcW w:w="4508" w:type="dxa"/>
          </w:tcPr>
          <w:p w14:paraId="7147B422" w14:textId="77777777" w:rsidR="00206A2A" w:rsidRPr="007A3884" w:rsidRDefault="00206A2A" w:rsidP="00FF17B4">
            <w:pPr>
              <w:pStyle w:val="ListParagraph"/>
              <w:ind w:left="0"/>
              <w:rPr>
                <w:rFonts w:ascii="Times New Roman" w:hAnsi="Times New Roman" w:cs="Times New Roman"/>
                <w:sz w:val="24"/>
                <w:szCs w:val="24"/>
              </w:rPr>
            </w:pPr>
            <w:proofErr w:type="gramStart"/>
            <w:r w:rsidRPr="007A3884">
              <w:rPr>
                <w:rFonts w:ascii="Times New Roman" w:hAnsi="Times New Roman" w:cs="Times New Roman"/>
                <w:sz w:val="24"/>
                <w:szCs w:val="24"/>
              </w:rPr>
              <w:t>2  DAG</w:t>
            </w:r>
            <w:proofErr w:type="gramEnd"/>
          </w:p>
        </w:tc>
        <w:tc>
          <w:tcPr>
            <w:tcW w:w="4508" w:type="dxa"/>
          </w:tcPr>
          <w:p w14:paraId="66D669AB" w14:textId="77777777" w:rsidR="00206A2A" w:rsidRPr="007A3884" w:rsidRDefault="00206A2A" w:rsidP="00FF17B4">
            <w:pPr>
              <w:pStyle w:val="ListParagraph"/>
              <w:ind w:left="0"/>
              <w:rPr>
                <w:rFonts w:ascii="Times New Roman" w:hAnsi="Times New Roman" w:cs="Times New Roman"/>
                <w:sz w:val="24"/>
                <w:szCs w:val="24"/>
              </w:rPr>
            </w:pPr>
            <w:proofErr w:type="gramStart"/>
            <w:r w:rsidRPr="007A3884">
              <w:rPr>
                <w:rFonts w:ascii="Times New Roman" w:hAnsi="Times New Roman" w:cs="Times New Roman"/>
                <w:sz w:val="24"/>
                <w:szCs w:val="24"/>
              </w:rPr>
              <w:t>B  PKA</w:t>
            </w:r>
            <w:proofErr w:type="gramEnd"/>
          </w:p>
        </w:tc>
      </w:tr>
      <w:tr w:rsidR="00206A2A" w:rsidRPr="007A3884" w14:paraId="07456FD9" w14:textId="77777777" w:rsidTr="00FF17B4">
        <w:trPr>
          <w:jc w:val="center"/>
        </w:trPr>
        <w:tc>
          <w:tcPr>
            <w:tcW w:w="4508" w:type="dxa"/>
          </w:tcPr>
          <w:p w14:paraId="14D5D1CB" w14:textId="77777777" w:rsidR="00206A2A" w:rsidRPr="007A3884" w:rsidRDefault="00206A2A" w:rsidP="00FF17B4">
            <w:pPr>
              <w:pStyle w:val="ListParagraph"/>
              <w:ind w:left="0"/>
              <w:rPr>
                <w:rFonts w:ascii="Times New Roman" w:hAnsi="Times New Roman" w:cs="Times New Roman"/>
                <w:sz w:val="24"/>
                <w:szCs w:val="24"/>
              </w:rPr>
            </w:pPr>
            <w:proofErr w:type="gramStart"/>
            <w:r w:rsidRPr="007A3884">
              <w:rPr>
                <w:rFonts w:ascii="Times New Roman" w:hAnsi="Times New Roman" w:cs="Times New Roman"/>
                <w:sz w:val="24"/>
                <w:szCs w:val="24"/>
              </w:rPr>
              <w:t>3  cAMP</w:t>
            </w:r>
            <w:proofErr w:type="gramEnd"/>
          </w:p>
        </w:tc>
        <w:tc>
          <w:tcPr>
            <w:tcW w:w="4508" w:type="dxa"/>
          </w:tcPr>
          <w:p w14:paraId="69DE112A" w14:textId="77777777" w:rsidR="00206A2A" w:rsidRPr="007A3884" w:rsidRDefault="00206A2A" w:rsidP="00FF17B4">
            <w:pPr>
              <w:pStyle w:val="ListParagraph"/>
              <w:ind w:left="0"/>
              <w:rPr>
                <w:rFonts w:ascii="Times New Roman" w:hAnsi="Times New Roman" w:cs="Times New Roman"/>
                <w:sz w:val="24"/>
                <w:szCs w:val="24"/>
              </w:rPr>
            </w:pPr>
            <w:proofErr w:type="gramStart"/>
            <w:r w:rsidRPr="007A3884">
              <w:rPr>
                <w:rFonts w:ascii="Times New Roman" w:hAnsi="Times New Roman" w:cs="Times New Roman"/>
                <w:sz w:val="24"/>
                <w:szCs w:val="24"/>
              </w:rPr>
              <w:t>C  PKC</w:t>
            </w:r>
            <w:proofErr w:type="gramEnd"/>
          </w:p>
        </w:tc>
      </w:tr>
    </w:tbl>
    <w:p w14:paraId="0DE0876A" w14:textId="77777777" w:rsidR="00206A2A" w:rsidRPr="007A3884" w:rsidRDefault="00206A2A" w:rsidP="00206A2A">
      <w:pPr>
        <w:pStyle w:val="ListParagraph"/>
        <w:rPr>
          <w:rFonts w:ascii="Times New Roman" w:hAnsi="Times New Roman" w:cs="Times New Roman"/>
          <w:sz w:val="24"/>
          <w:szCs w:val="24"/>
        </w:rPr>
      </w:pPr>
    </w:p>
    <w:p w14:paraId="79B7AE18" w14:textId="77777777" w:rsidR="00206A2A" w:rsidRPr="007A3884" w:rsidRDefault="00206A2A" w:rsidP="00206A2A">
      <w:pPr>
        <w:pStyle w:val="ListParagraph"/>
        <w:numPr>
          <w:ilvl w:val="1"/>
          <w:numId w:val="30"/>
        </w:numPr>
        <w:rPr>
          <w:rFonts w:ascii="Times New Roman" w:hAnsi="Times New Roman" w:cs="Times New Roman"/>
          <w:sz w:val="24"/>
          <w:szCs w:val="24"/>
        </w:rPr>
      </w:pPr>
      <w:r w:rsidRPr="007A3884">
        <w:rPr>
          <w:rFonts w:ascii="Times New Roman" w:hAnsi="Times New Roman" w:cs="Times New Roman"/>
          <w:sz w:val="24"/>
          <w:szCs w:val="24"/>
        </w:rPr>
        <w:t>1A,2B,3C</w:t>
      </w:r>
    </w:p>
    <w:p w14:paraId="169EBE97" w14:textId="77777777" w:rsidR="00206A2A" w:rsidRPr="007A3884" w:rsidRDefault="00206A2A" w:rsidP="00206A2A">
      <w:pPr>
        <w:pStyle w:val="ListParagraph"/>
        <w:numPr>
          <w:ilvl w:val="1"/>
          <w:numId w:val="30"/>
        </w:numPr>
        <w:rPr>
          <w:rFonts w:ascii="Times New Roman" w:hAnsi="Times New Roman" w:cs="Times New Roman"/>
          <w:sz w:val="24"/>
          <w:szCs w:val="24"/>
        </w:rPr>
      </w:pPr>
      <w:r w:rsidRPr="007A3884">
        <w:rPr>
          <w:rFonts w:ascii="Times New Roman" w:hAnsi="Times New Roman" w:cs="Times New Roman"/>
          <w:sz w:val="24"/>
          <w:szCs w:val="24"/>
        </w:rPr>
        <w:t>1B,2C,3A</w:t>
      </w:r>
    </w:p>
    <w:p w14:paraId="630261AC" w14:textId="77777777" w:rsidR="00206A2A" w:rsidRPr="007A3884" w:rsidRDefault="00206A2A" w:rsidP="00206A2A">
      <w:pPr>
        <w:pStyle w:val="ListParagraph"/>
        <w:numPr>
          <w:ilvl w:val="1"/>
          <w:numId w:val="30"/>
        </w:numPr>
        <w:rPr>
          <w:rFonts w:ascii="Times New Roman" w:hAnsi="Times New Roman" w:cs="Times New Roman"/>
          <w:sz w:val="24"/>
          <w:szCs w:val="24"/>
        </w:rPr>
      </w:pPr>
      <w:r w:rsidRPr="007A3884">
        <w:rPr>
          <w:rFonts w:ascii="Times New Roman" w:hAnsi="Times New Roman" w:cs="Times New Roman"/>
          <w:sz w:val="24"/>
          <w:szCs w:val="24"/>
        </w:rPr>
        <w:t>1C,2B,3A</w:t>
      </w:r>
    </w:p>
    <w:p w14:paraId="6D69F3E0" w14:textId="77777777" w:rsidR="00206A2A" w:rsidRPr="007A3884" w:rsidRDefault="00206A2A" w:rsidP="00206A2A">
      <w:pPr>
        <w:pStyle w:val="ListParagraph"/>
        <w:numPr>
          <w:ilvl w:val="1"/>
          <w:numId w:val="30"/>
        </w:numPr>
        <w:rPr>
          <w:rFonts w:ascii="Times New Roman" w:hAnsi="Times New Roman" w:cs="Times New Roman"/>
          <w:b/>
          <w:bCs/>
          <w:sz w:val="24"/>
          <w:szCs w:val="24"/>
        </w:rPr>
      </w:pPr>
      <w:r w:rsidRPr="007A3884">
        <w:rPr>
          <w:rFonts w:ascii="Times New Roman" w:hAnsi="Times New Roman" w:cs="Times New Roman"/>
          <w:b/>
          <w:bCs/>
          <w:sz w:val="24"/>
          <w:szCs w:val="24"/>
        </w:rPr>
        <w:t>1A,2C,3B</w:t>
      </w:r>
    </w:p>
    <w:p w14:paraId="14BDC3E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Statement 1- The extrinsic pathway of apoptosis is initiated either by an extracellular signal which activates a death receptor</w:t>
      </w:r>
    </w:p>
    <w:p w14:paraId="4F111B35"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 xml:space="preserve">Statement 2- </w:t>
      </w:r>
      <w:proofErr w:type="spellStart"/>
      <w:r w:rsidRPr="007A3884">
        <w:rPr>
          <w:rFonts w:ascii="Times New Roman" w:hAnsi="Times New Roman" w:cs="Times New Roman"/>
          <w:sz w:val="24"/>
          <w:szCs w:val="24"/>
        </w:rPr>
        <w:t>Bax</w:t>
      </w:r>
      <w:proofErr w:type="spellEnd"/>
      <w:r w:rsidRPr="007A3884">
        <w:rPr>
          <w:rFonts w:ascii="Times New Roman" w:hAnsi="Times New Roman" w:cs="Times New Roman"/>
          <w:sz w:val="24"/>
          <w:szCs w:val="24"/>
        </w:rPr>
        <w:t xml:space="preserve"> &amp; Bak function by forming pores in outer mitochondrial membrane  </w:t>
      </w:r>
    </w:p>
    <w:p w14:paraId="5E4D9320" w14:textId="77777777" w:rsidR="00206A2A" w:rsidRPr="007A3884" w:rsidRDefault="00206A2A" w:rsidP="00206A2A">
      <w:pPr>
        <w:pStyle w:val="ListParagraph"/>
        <w:numPr>
          <w:ilvl w:val="0"/>
          <w:numId w:val="31"/>
        </w:numPr>
        <w:rPr>
          <w:rFonts w:ascii="Times New Roman" w:hAnsi="Times New Roman" w:cs="Times New Roman"/>
          <w:sz w:val="24"/>
          <w:szCs w:val="24"/>
        </w:rPr>
      </w:pPr>
      <w:r w:rsidRPr="007A3884">
        <w:rPr>
          <w:rFonts w:ascii="Times New Roman" w:hAnsi="Times New Roman" w:cs="Times New Roman"/>
          <w:sz w:val="24"/>
          <w:szCs w:val="24"/>
        </w:rPr>
        <w:t>Both statements are true, and statement 2 is correct explanation of statement 1</w:t>
      </w:r>
    </w:p>
    <w:p w14:paraId="6112086B" w14:textId="77777777" w:rsidR="00206A2A" w:rsidRPr="007A3884" w:rsidRDefault="00206A2A" w:rsidP="00206A2A">
      <w:pPr>
        <w:pStyle w:val="ListParagraph"/>
        <w:numPr>
          <w:ilvl w:val="0"/>
          <w:numId w:val="31"/>
        </w:numPr>
        <w:rPr>
          <w:rFonts w:ascii="Times New Roman" w:hAnsi="Times New Roman" w:cs="Times New Roman"/>
          <w:b/>
          <w:bCs/>
          <w:sz w:val="24"/>
          <w:szCs w:val="24"/>
        </w:rPr>
      </w:pPr>
      <w:r w:rsidRPr="007A3884">
        <w:rPr>
          <w:rFonts w:ascii="Times New Roman" w:hAnsi="Times New Roman" w:cs="Times New Roman"/>
          <w:b/>
          <w:bCs/>
          <w:sz w:val="24"/>
          <w:szCs w:val="24"/>
        </w:rPr>
        <w:t>Both statements are true, but statement 2 is NOT correct explanation of statement 1</w:t>
      </w:r>
    </w:p>
    <w:p w14:paraId="0BD9C9E4" w14:textId="77777777" w:rsidR="00206A2A" w:rsidRPr="007A3884" w:rsidRDefault="00206A2A" w:rsidP="00206A2A">
      <w:pPr>
        <w:pStyle w:val="ListParagraph"/>
        <w:numPr>
          <w:ilvl w:val="0"/>
          <w:numId w:val="31"/>
        </w:numPr>
        <w:rPr>
          <w:rFonts w:ascii="Times New Roman" w:hAnsi="Times New Roman" w:cs="Times New Roman"/>
          <w:sz w:val="24"/>
          <w:szCs w:val="24"/>
        </w:rPr>
      </w:pPr>
      <w:r w:rsidRPr="007A3884">
        <w:rPr>
          <w:rFonts w:ascii="Times New Roman" w:hAnsi="Times New Roman" w:cs="Times New Roman"/>
          <w:sz w:val="24"/>
          <w:szCs w:val="24"/>
        </w:rPr>
        <w:t>Statement 1 is true and 2 is False.</w:t>
      </w:r>
    </w:p>
    <w:p w14:paraId="3D22DB36" w14:textId="77777777" w:rsidR="00206A2A" w:rsidRPr="007A3884" w:rsidRDefault="00206A2A" w:rsidP="00206A2A">
      <w:pPr>
        <w:pStyle w:val="ListParagraph"/>
        <w:numPr>
          <w:ilvl w:val="0"/>
          <w:numId w:val="31"/>
        </w:numPr>
        <w:rPr>
          <w:rFonts w:ascii="Times New Roman" w:hAnsi="Times New Roman" w:cs="Times New Roman"/>
          <w:sz w:val="24"/>
          <w:szCs w:val="24"/>
        </w:rPr>
      </w:pPr>
      <w:r w:rsidRPr="007A3884">
        <w:rPr>
          <w:rFonts w:ascii="Times New Roman" w:hAnsi="Times New Roman" w:cs="Times New Roman"/>
          <w:sz w:val="24"/>
          <w:szCs w:val="24"/>
        </w:rPr>
        <w:t>Both statements are incorrect.</w:t>
      </w:r>
    </w:p>
    <w:p w14:paraId="7D4086F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Ran-GTP dissociates from nuclear transport receptor once in the …</w:t>
      </w:r>
      <w:proofErr w:type="gramStart"/>
      <w:r w:rsidRPr="007A3884">
        <w:rPr>
          <w:rFonts w:ascii="Times New Roman" w:hAnsi="Times New Roman" w:cs="Times New Roman"/>
          <w:sz w:val="24"/>
          <w:szCs w:val="24"/>
        </w:rPr>
        <w:t>…..</w:t>
      </w:r>
      <w:proofErr w:type="gramEnd"/>
      <w:r w:rsidRPr="007A3884">
        <w:rPr>
          <w:rFonts w:ascii="Times New Roman" w:hAnsi="Times New Roman" w:cs="Times New Roman"/>
          <w:sz w:val="24"/>
          <w:szCs w:val="24"/>
        </w:rPr>
        <w:t xml:space="preserve"> . –</w:t>
      </w:r>
    </w:p>
    <w:p w14:paraId="2F86EEE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cytosol</w:t>
      </w:r>
    </w:p>
    <w:p w14:paraId="6688C64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mitochondria</w:t>
      </w:r>
    </w:p>
    <w:p w14:paraId="282C476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45BBDC3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ER </w:t>
      </w:r>
    </w:p>
    <w:p w14:paraId="52FBDA6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effect does calcineurin have on NF-AT during T cell activation?</w:t>
      </w:r>
    </w:p>
    <w:p w14:paraId="22F5C87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Phosphorylates NF-AT</w:t>
      </w:r>
    </w:p>
    <w:p w14:paraId="4A18D93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Blocks nuclear import signals</w:t>
      </w:r>
    </w:p>
    <w:p w14:paraId="36521E9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Exposes nuclear export signals</w:t>
      </w:r>
    </w:p>
    <w:p w14:paraId="076BB01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Inhibits the transcription of genes</w:t>
      </w:r>
    </w:p>
    <w:p w14:paraId="494F2F2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term for the programmed destruction of cells that occurs during development or as part of normal tissue homeostasis?</w:t>
      </w:r>
    </w:p>
    <w:p w14:paraId="7DD0F25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Necrosis</w:t>
      </w:r>
    </w:p>
    <w:p w14:paraId="53EDC128"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Apoptosis</w:t>
      </w:r>
    </w:p>
    <w:p w14:paraId="6317F55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Hypertrophy</w:t>
      </w:r>
    </w:p>
    <w:p w14:paraId="292D0F2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Hyperplasia</w:t>
      </w:r>
    </w:p>
    <w:p w14:paraId="40AC577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key death ligand involved in extrinsic apoptosis?</w:t>
      </w:r>
    </w:p>
    <w:p w14:paraId="2EA43E7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Interleukin-2</w:t>
      </w:r>
    </w:p>
    <w:p w14:paraId="6DFCDA41" w14:textId="77777777" w:rsidR="00206A2A" w:rsidRPr="007A3884" w:rsidRDefault="00206A2A" w:rsidP="00206A2A">
      <w:pPr>
        <w:pStyle w:val="ListParagraph"/>
        <w:numPr>
          <w:ilvl w:val="1"/>
          <w:numId w:val="18"/>
        </w:numPr>
        <w:rPr>
          <w:rFonts w:ascii="Times New Roman" w:hAnsi="Times New Roman" w:cs="Times New Roman"/>
          <w:b/>
          <w:bCs/>
          <w:sz w:val="24"/>
          <w:szCs w:val="24"/>
        </w:rPr>
      </w:pPr>
      <w:proofErr w:type="spellStart"/>
      <w:r w:rsidRPr="007A3884">
        <w:rPr>
          <w:rFonts w:ascii="Times New Roman" w:hAnsi="Times New Roman" w:cs="Times New Roman"/>
          <w:b/>
          <w:bCs/>
          <w:sz w:val="24"/>
          <w:szCs w:val="24"/>
        </w:rPr>
        <w:lastRenderedPageBreak/>
        <w:t>Tumor</w:t>
      </w:r>
      <w:proofErr w:type="spellEnd"/>
      <w:r w:rsidRPr="007A3884">
        <w:rPr>
          <w:rFonts w:ascii="Times New Roman" w:hAnsi="Times New Roman" w:cs="Times New Roman"/>
          <w:b/>
          <w:bCs/>
          <w:sz w:val="24"/>
          <w:szCs w:val="24"/>
        </w:rPr>
        <w:t xml:space="preserve"> necrosis factor-alpha (TNF-α)</w:t>
      </w:r>
    </w:p>
    <w:p w14:paraId="184DE1F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Insulin like death factor</w:t>
      </w:r>
    </w:p>
    <w:p w14:paraId="7EE22EA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Epidermal death factor</w:t>
      </w:r>
    </w:p>
    <w:p w14:paraId="46255EF1"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Match the following:</w:t>
      </w:r>
    </w:p>
    <w:tbl>
      <w:tblPr>
        <w:tblStyle w:val="TableGrid"/>
        <w:tblW w:w="0" w:type="auto"/>
        <w:tblInd w:w="720" w:type="dxa"/>
        <w:tblLook w:val="04A0" w:firstRow="1" w:lastRow="0" w:firstColumn="1" w:lastColumn="0" w:noHBand="0" w:noVBand="1"/>
      </w:tblPr>
      <w:tblGrid>
        <w:gridCol w:w="4202"/>
        <w:gridCol w:w="4094"/>
      </w:tblGrid>
      <w:tr w:rsidR="00206A2A" w:rsidRPr="007A3884" w14:paraId="0CF5108A" w14:textId="77777777" w:rsidTr="00FF17B4">
        <w:tc>
          <w:tcPr>
            <w:tcW w:w="4508" w:type="dxa"/>
          </w:tcPr>
          <w:p w14:paraId="22B8111B"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G1 Phase</w:t>
            </w:r>
          </w:p>
          <w:p w14:paraId="0A74EC37"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S Phase</w:t>
            </w:r>
          </w:p>
          <w:p w14:paraId="42969E52"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G2 Phase</w:t>
            </w:r>
          </w:p>
          <w:p w14:paraId="27448D4D"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Mitosis</w:t>
            </w:r>
          </w:p>
          <w:p w14:paraId="0BED90D4" w14:textId="77777777" w:rsidR="00206A2A" w:rsidRPr="007A3884" w:rsidRDefault="00206A2A" w:rsidP="00206A2A">
            <w:pPr>
              <w:pStyle w:val="ListParagraph"/>
              <w:numPr>
                <w:ilvl w:val="0"/>
                <w:numId w:val="36"/>
              </w:numPr>
              <w:rPr>
                <w:rFonts w:ascii="Times New Roman" w:hAnsi="Times New Roman" w:cs="Times New Roman"/>
                <w:sz w:val="24"/>
                <w:szCs w:val="24"/>
              </w:rPr>
            </w:pPr>
            <w:r w:rsidRPr="007A3884">
              <w:rPr>
                <w:rFonts w:ascii="Times New Roman" w:hAnsi="Times New Roman" w:cs="Times New Roman"/>
                <w:sz w:val="24"/>
                <w:szCs w:val="24"/>
              </w:rPr>
              <w:t>Cytokinesis</w:t>
            </w:r>
          </w:p>
        </w:tc>
        <w:tc>
          <w:tcPr>
            <w:tcW w:w="4508" w:type="dxa"/>
          </w:tcPr>
          <w:p w14:paraId="33D9BDED"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a. DNA is replicated during this phase. b. The cell undergoes normal growth and metabolic processes. </w:t>
            </w:r>
          </w:p>
          <w:p w14:paraId="43580DAE"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c. The cell prepares for cell division, and organelles replicate. </w:t>
            </w:r>
          </w:p>
          <w:p w14:paraId="2411AB39"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d. Division of the cytoplasm and other organelles occurs. </w:t>
            </w:r>
          </w:p>
          <w:p w14:paraId="54E26978"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e. </w:t>
            </w:r>
            <w:proofErr w:type="gramStart"/>
            <w:r w:rsidRPr="007A3884">
              <w:rPr>
                <w:rFonts w:ascii="Times New Roman" w:hAnsi="Times New Roman" w:cs="Times New Roman"/>
                <w:sz w:val="24"/>
                <w:szCs w:val="24"/>
              </w:rPr>
              <w:t>Nuclear</w:t>
            </w:r>
            <w:proofErr w:type="gramEnd"/>
            <w:r w:rsidRPr="007A3884">
              <w:rPr>
                <w:rFonts w:ascii="Times New Roman" w:hAnsi="Times New Roman" w:cs="Times New Roman"/>
                <w:sz w:val="24"/>
                <w:szCs w:val="24"/>
              </w:rPr>
              <w:t xml:space="preserve"> division occurs, resulting in two daughter nuclei.</w:t>
            </w:r>
          </w:p>
        </w:tc>
      </w:tr>
    </w:tbl>
    <w:p w14:paraId="30883FD9"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 xml:space="preserve"> –</w:t>
      </w:r>
    </w:p>
    <w:p w14:paraId="760626C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1b,2a,3c,4e,5d</w:t>
      </w:r>
    </w:p>
    <w:p w14:paraId="650A439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1c,2a,3d,4b,5e</w:t>
      </w:r>
    </w:p>
    <w:p w14:paraId="55CF9A3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1c,2b,3d,4a,5e</w:t>
      </w:r>
    </w:p>
    <w:p w14:paraId="185D4B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1e,2b,3a,4c,5d</w:t>
      </w:r>
    </w:p>
    <w:p w14:paraId="4E14848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consequence of caspase activation in extrinsic apoptosis?</w:t>
      </w:r>
    </w:p>
    <w:p w14:paraId="042D8E0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Inhibition of death ligands</w:t>
      </w:r>
    </w:p>
    <w:p w14:paraId="62AE91F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Release of survival factors</w:t>
      </w:r>
    </w:p>
    <w:p w14:paraId="5E22680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Cleavage of cellular substrates leading to cell death</w:t>
      </w:r>
    </w:p>
    <w:p w14:paraId="68FDB05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Induction of cell proliferation</w:t>
      </w:r>
    </w:p>
    <w:p w14:paraId="676273E9"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interaction between ……</w:t>
      </w:r>
      <w:proofErr w:type="gramStart"/>
      <w:r w:rsidRPr="007A3884">
        <w:rPr>
          <w:rFonts w:ascii="Times New Roman" w:hAnsi="Times New Roman" w:cs="Times New Roman"/>
          <w:sz w:val="24"/>
          <w:szCs w:val="24"/>
        </w:rPr>
        <w:t>…..</w:t>
      </w:r>
      <w:proofErr w:type="gramEnd"/>
      <w:r w:rsidRPr="007A3884">
        <w:rPr>
          <w:rFonts w:ascii="Times New Roman" w:hAnsi="Times New Roman" w:cs="Times New Roman"/>
          <w:sz w:val="24"/>
          <w:szCs w:val="24"/>
        </w:rPr>
        <w:t xml:space="preserve"> and Apaf-1 in the cytoplasmic compartment results in the cleavage of procaspase-9 and the assembly of the </w:t>
      </w:r>
      <w:proofErr w:type="spellStart"/>
      <w:r w:rsidRPr="007A3884">
        <w:rPr>
          <w:rFonts w:ascii="Times New Roman" w:hAnsi="Times New Roman" w:cs="Times New Roman"/>
          <w:sz w:val="24"/>
          <w:szCs w:val="24"/>
        </w:rPr>
        <w:t>apoptosome</w:t>
      </w:r>
      <w:proofErr w:type="spellEnd"/>
      <w:r w:rsidRPr="007A3884">
        <w:rPr>
          <w:rFonts w:ascii="Times New Roman" w:hAnsi="Times New Roman" w:cs="Times New Roman"/>
          <w:sz w:val="24"/>
          <w:szCs w:val="24"/>
        </w:rPr>
        <w:t xml:space="preserve"> complex–</w:t>
      </w:r>
    </w:p>
    <w:p w14:paraId="470592F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Cytochrome C</w:t>
      </w:r>
    </w:p>
    <w:p w14:paraId="3BE458C9"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Bax</w:t>
      </w:r>
      <w:proofErr w:type="spellEnd"/>
    </w:p>
    <w:p w14:paraId="422EFA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Bid</w:t>
      </w:r>
    </w:p>
    <w:p w14:paraId="1F45294D"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Bcl</w:t>
      </w:r>
      <w:proofErr w:type="spellEnd"/>
    </w:p>
    <w:p w14:paraId="3B4E33D5"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role of caspases in apoptosis?</w:t>
      </w:r>
    </w:p>
    <w:p w14:paraId="4227497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Promoting cell survival</w:t>
      </w:r>
    </w:p>
    <w:p w14:paraId="783976C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Inhibiting DNA fragmentation</w:t>
      </w:r>
    </w:p>
    <w:p w14:paraId="4F8F6EE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Initiating and executing apoptotic processes</w:t>
      </w:r>
    </w:p>
    <w:p w14:paraId="4C9DE13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Enhancing cell proliferation</w:t>
      </w:r>
    </w:p>
    <w:p w14:paraId="5FD4EFC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  Match the Following </w:t>
      </w:r>
    </w:p>
    <w:tbl>
      <w:tblPr>
        <w:tblStyle w:val="TableGrid"/>
        <w:tblW w:w="8773" w:type="dxa"/>
        <w:tblInd w:w="720" w:type="dxa"/>
        <w:tblLook w:val="04A0" w:firstRow="1" w:lastRow="0" w:firstColumn="1" w:lastColumn="0" w:noHBand="0" w:noVBand="1"/>
      </w:tblPr>
      <w:tblGrid>
        <w:gridCol w:w="4226"/>
        <w:gridCol w:w="4547"/>
      </w:tblGrid>
      <w:tr w:rsidR="00206A2A" w:rsidRPr="007A3884" w14:paraId="0FB41946" w14:textId="77777777" w:rsidTr="00FF17B4">
        <w:tc>
          <w:tcPr>
            <w:tcW w:w="4226" w:type="dxa"/>
          </w:tcPr>
          <w:p w14:paraId="06FEF950" w14:textId="77777777" w:rsidR="00206A2A" w:rsidRPr="007A3884" w:rsidRDefault="00206A2A" w:rsidP="00206A2A">
            <w:pPr>
              <w:pStyle w:val="ListParagraph"/>
              <w:numPr>
                <w:ilvl w:val="0"/>
                <w:numId w:val="35"/>
              </w:numPr>
              <w:rPr>
                <w:rFonts w:ascii="Times New Roman" w:hAnsi="Times New Roman" w:cs="Times New Roman"/>
                <w:sz w:val="24"/>
                <w:szCs w:val="24"/>
              </w:rPr>
            </w:pPr>
            <w:r w:rsidRPr="007A3884">
              <w:rPr>
                <w:rFonts w:ascii="Times New Roman" w:hAnsi="Times New Roman" w:cs="Times New Roman"/>
                <w:sz w:val="24"/>
                <w:szCs w:val="24"/>
              </w:rPr>
              <w:t>Receptor Tyrosine Kinase (RTK)</w:t>
            </w:r>
          </w:p>
          <w:p w14:paraId="7EAF33FF" w14:textId="77777777" w:rsidR="00206A2A" w:rsidRPr="007A3884" w:rsidRDefault="00206A2A" w:rsidP="00206A2A">
            <w:pPr>
              <w:pStyle w:val="ListParagraph"/>
              <w:numPr>
                <w:ilvl w:val="0"/>
                <w:numId w:val="35"/>
              </w:numPr>
              <w:rPr>
                <w:rFonts w:ascii="Times New Roman" w:hAnsi="Times New Roman" w:cs="Times New Roman"/>
                <w:sz w:val="24"/>
                <w:szCs w:val="24"/>
              </w:rPr>
            </w:pPr>
            <w:r w:rsidRPr="007A3884">
              <w:rPr>
                <w:rFonts w:ascii="Times New Roman" w:hAnsi="Times New Roman" w:cs="Times New Roman"/>
                <w:sz w:val="24"/>
                <w:szCs w:val="24"/>
              </w:rPr>
              <w:t>G Protein-Coupled Receptor (GPCR)</w:t>
            </w:r>
          </w:p>
          <w:p w14:paraId="226AB7D9" w14:textId="77777777" w:rsidR="00206A2A" w:rsidRPr="007A3884" w:rsidRDefault="00206A2A" w:rsidP="00206A2A">
            <w:pPr>
              <w:pStyle w:val="ListParagraph"/>
              <w:numPr>
                <w:ilvl w:val="0"/>
                <w:numId w:val="35"/>
              </w:numPr>
              <w:rPr>
                <w:rFonts w:ascii="Times New Roman" w:hAnsi="Times New Roman" w:cs="Times New Roman"/>
                <w:sz w:val="24"/>
                <w:szCs w:val="24"/>
              </w:rPr>
            </w:pPr>
            <w:r w:rsidRPr="007A3884">
              <w:rPr>
                <w:rFonts w:ascii="Times New Roman" w:hAnsi="Times New Roman" w:cs="Times New Roman"/>
                <w:sz w:val="24"/>
                <w:szCs w:val="24"/>
              </w:rPr>
              <w:t>Ion Channel Receptor</w:t>
            </w:r>
          </w:p>
          <w:p w14:paraId="731BBD32" w14:textId="77777777" w:rsidR="00206A2A" w:rsidRPr="007A3884" w:rsidRDefault="00206A2A" w:rsidP="00206A2A">
            <w:pPr>
              <w:pStyle w:val="ListParagraph"/>
              <w:numPr>
                <w:ilvl w:val="0"/>
                <w:numId w:val="35"/>
              </w:numPr>
              <w:rPr>
                <w:rFonts w:ascii="Times New Roman" w:hAnsi="Times New Roman" w:cs="Times New Roman"/>
                <w:sz w:val="24"/>
                <w:szCs w:val="24"/>
              </w:rPr>
            </w:pPr>
            <w:r w:rsidRPr="007A3884">
              <w:rPr>
                <w:rFonts w:ascii="Times New Roman" w:hAnsi="Times New Roman" w:cs="Times New Roman"/>
                <w:sz w:val="24"/>
                <w:szCs w:val="24"/>
              </w:rPr>
              <w:t>Nuclear Receptor</w:t>
            </w:r>
          </w:p>
        </w:tc>
        <w:tc>
          <w:tcPr>
            <w:tcW w:w="4547" w:type="dxa"/>
          </w:tcPr>
          <w:p w14:paraId="0A361E4E"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A. Activates intracellular signaling pathways through a series of phosphorylation events. </w:t>
            </w:r>
          </w:p>
          <w:p w14:paraId="5935429E"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B. Utilizes a G protein to activate second messengers such as cAMP. </w:t>
            </w:r>
          </w:p>
          <w:p w14:paraId="6B498EA6"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 xml:space="preserve">C. Acts as a ligand-gated channel, allowing ions to flow across the membrane. </w:t>
            </w:r>
          </w:p>
          <w:p w14:paraId="7FF25BAE" w14:textId="77777777" w:rsidR="00206A2A" w:rsidRPr="007A3884" w:rsidRDefault="00206A2A" w:rsidP="00FF17B4">
            <w:pPr>
              <w:pStyle w:val="ListParagraph"/>
              <w:ind w:left="0"/>
              <w:rPr>
                <w:rFonts w:ascii="Times New Roman" w:hAnsi="Times New Roman" w:cs="Times New Roman"/>
                <w:sz w:val="24"/>
                <w:szCs w:val="24"/>
              </w:rPr>
            </w:pPr>
            <w:r w:rsidRPr="007A3884">
              <w:rPr>
                <w:rFonts w:ascii="Times New Roman" w:hAnsi="Times New Roman" w:cs="Times New Roman"/>
                <w:sz w:val="24"/>
                <w:szCs w:val="24"/>
              </w:rPr>
              <w:t>D. Functions as a transcription factor regulating gene expression in response to ligand binding.</w:t>
            </w:r>
          </w:p>
        </w:tc>
      </w:tr>
    </w:tbl>
    <w:p w14:paraId="0B3A5E09" w14:textId="77777777" w:rsidR="00206A2A" w:rsidRPr="007A3884" w:rsidRDefault="00206A2A" w:rsidP="00206A2A">
      <w:pPr>
        <w:rPr>
          <w:rFonts w:ascii="Times New Roman" w:hAnsi="Times New Roman" w:cs="Times New Roman"/>
          <w:sz w:val="24"/>
          <w:szCs w:val="24"/>
        </w:rPr>
      </w:pPr>
    </w:p>
    <w:p w14:paraId="59363D4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2A,3B,4C,1D</w:t>
      </w:r>
    </w:p>
    <w:p w14:paraId="10DAE8D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4A,2B,3C,1D</w:t>
      </w:r>
    </w:p>
    <w:p w14:paraId="3922BA6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1A,2B,3C,4D</w:t>
      </w:r>
    </w:p>
    <w:p w14:paraId="04569DE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4A,1B,3C,2D</w:t>
      </w:r>
    </w:p>
    <w:p w14:paraId="09F534A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When DNA is damaged, ……….  is activated and triggers apoptosis to prevent the damaged cells from dividing and spreading.</w:t>
      </w:r>
    </w:p>
    <w:p w14:paraId="1EF20DA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P52</w:t>
      </w:r>
    </w:p>
    <w:p w14:paraId="470202A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Hsp90</w:t>
      </w:r>
    </w:p>
    <w:p w14:paraId="332D863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Hsp70</w:t>
      </w:r>
    </w:p>
    <w:p w14:paraId="7483680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P53</w:t>
      </w:r>
    </w:p>
    <w:p w14:paraId="703B22F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Statement 1- Cancer cells divide uncontrollably</w:t>
      </w:r>
    </w:p>
    <w:p w14:paraId="27B96E1E"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Statement 2- Inactive p53 cannot trigger apoptosis</w:t>
      </w:r>
    </w:p>
    <w:p w14:paraId="0FC24FA4"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statements are true, and statement 2 is correct explanation of statement 1</w:t>
      </w:r>
    </w:p>
    <w:p w14:paraId="2C75F8C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true, and statement 2 is NOT correct explanation of statement 1</w:t>
      </w:r>
    </w:p>
    <w:p w14:paraId="44D5DEF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Statement 1 is true and 2 is False.</w:t>
      </w:r>
    </w:p>
    <w:p w14:paraId="5BD72FB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incorrect.</w:t>
      </w:r>
    </w:p>
    <w:p w14:paraId="694EBA6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family of proteins regulates the intrinsic apoptotic pathway by controlling the permeability of the mitochondrial membrane?</w:t>
      </w:r>
    </w:p>
    <w:p w14:paraId="0C52C8D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Ras proteins</w:t>
      </w:r>
    </w:p>
    <w:p w14:paraId="5EF04A8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Bcl-2 family proteins</w:t>
      </w:r>
    </w:p>
    <w:p w14:paraId="436910F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 protein-coupled receptors</w:t>
      </w:r>
    </w:p>
    <w:p w14:paraId="30BD86D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Tyrosine kinase receptors</w:t>
      </w:r>
    </w:p>
    <w:p w14:paraId="71EB94A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the extrinsic apoptotic pathway, cell death is initiated by:</w:t>
      </w:r>
    </w:p>
    <w:p w14:paraId="75B3296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Release of cytochrome c from mitochondria</w:t>
      </w:r>
    </w:p>
    <w:p w14:paraId="75493B8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Activation of caspases</w:t>
      </w:r>
    </w:p>
    <w:p w14:paraId="157E5AEE"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Binding of death ligands to death receptors on the cell surface</w:t>
      </w:r>
    </w:p>
    <w:p w14:paraId="2B7313A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DNA fragmentation</w:t>
      </w:r>
    </w:p>
    <w:p w14:paraId="78C6F56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of the following is a characteristic morphological change associated with apoptosis?</w:t>
      </w:r>
    </w:p>
    <w:p w14:paraId="03C0EED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hypertrophy</w:t>
      </w:r>
    </w:p>
    <w:p w14:paraId="1B97B58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Cell hyperplasia</w:t>
      </w:r>
    </w:p>
    <w:p w14:paraId="261AD1F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Cell shrinkage and membrane blebbing</w:t>
      </w:r>
    </w:p>
    <w:p w14:paraId="6DF5716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Increase in organelle size</w:t>
      </w:r>
    </w:p>
    <w:p w14:paraId="7C0C6E9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During apoptosis, what role do phagocytes play?</w:t>
      </w:r>
    </w:p>
    <w:p w14:paraId="03FC299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Inhibiting the process of apoptosis</w:t>
      </w:r>
    </w:p>
    <w:p w14:paraId="7BD56F3B"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Clearing cellular debris and apoptotic bodies</w:t>
      </w:r>
    </w:p>
    <w:p w14:paraId="46192CA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Promoting uncontrolled cell division</w:t>
      </w:r>
    </w:p>
    <w:p w14:paraId="4ED31D8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Suppressing caspase activity</w:t>
      </w:r>
    </w:p>
    <w:p w14:paraId="142148A6"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does JAK-STAT stand for in cell signaling?</w:t>
      </w:r>
    </w:p>
    <w:p w14:paraId="5BECB20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Juxtanuclear Activation Kinase - Signal Transduction and Transport</w:t>
      </w:r>
    </w:p>
    <w:p w14:paraId="22770A2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Janus Kinase - Signal Transduction and Transcription</w:t>
      </w:r>
    </w:p>
    <w:p w14:paraId="4BCCDF1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Juxtaposed Activation Kinase - Systematic Transcription and Transport</w:t>
      </w:r>
    </w:p>
    <w:p w14:paraId="0D986C2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Junctional Kinase - Sequential Transduction and Transcription</w:t>
      </w:r>
    </w:p>
    <w:p w14:paraId="2B79B703"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component of the JAK-STAT pathway acts as a transcription factor when activated?</w:t>
      </w:r>
    </w:p>
    <w:p w14:paraId="776EB35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JAK</w:t>
      </w:r>
    </w:p>
    <w:p w14:paraId="6CE24AB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STAT</w:t>
      </w:r>
    </w:p>
    <w:p w14:paraId="40587CE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Receptor Tyrosine Kinase (RTK)</w:t>
      </w:r>
    </w:p>
    <w:p w14:paraId="1DBBCB7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G Protein-Coupled Receptor (GPCR)</w:t>
      </w:r>
    </w:p>
    <w:p w14:paraId="4878394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How are STAT proteins activated in the JAK-STAT pathway?</w:t>
      </w:r>
    </w:p>
    <w:p w14:paraId="473AAF2A"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Phosphorylation by JAKs</w:t>
      </w:r>
    </w:p>
    <w:p w14:paraId="315EAB9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Binding to G proteins</w:t>
      </w:r>
    </w:p>
    <w:p w14:paraId="17E95E5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Cleavage by JAKs</w:t>
      </w:r>
    </w:p>
    <w:p w14:paraId="6ED579C2"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Interaction with membrane receptors</w:t>
      </w:r>
    </w:p>
    <w:p w14:paraId="0EAD0A3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Intravascular fluid is most often referred to as …</w:t>
      </w:r>
      <w:proofErr w:type="gramStart"/>
      <w:r w:rsidRPr="007A3884">
        <w:rPr>
          <w:rFonts w:ascii="Times New Roman" w:hAnsi="Times New Roman" w:cs="Times New Roman"/>
          <w:sz w:val="24"/>
          <w:szCs w:val="24"/>
        </w:rPr>
        <w:t>…..</w:t>
      </w:r>
      <w:proofErr w:type="gramEnd"/>
      <w:r w:rsidRPr="007A3884">
        <w:rPr>
          <w:rFonts w:ascii="Times New Roman" w:hAnsi="Times New Roman" w:cs="Times New Roman"/>
          <w:sz w:val="24"/>
          <w:szCs w:val="24"/>
        </w:rPr>
        <w:t xml:space="preserve"> .</w:t>
      </w:r>
    </w:p>
    <w:p w14:paraId="1F6E2B9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Blood volume</w:t>
      </w:r>
    </w:p>
    <w:p w14:paraId="6089FAA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Serum volume</w:t>
      </w:r>
    </w:p>
    <w:p w14:paraId="286162C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Plasma volume</w:t>
      </w:r>
    </w:p>
    <w:p w14:paraId="3B17808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0FA9934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Fluid in the rumen is ………</w:t>
      </w:r>
      <w:proofErr w:type="gramStart"/>
      <w:r w:rsidRPr="007A3884">
        <w:rPr>
          <w:rFonts w:ascii="Times New Roman" w:hAnsi="Times New Roman" w:cs="Times New Roman"/>
          <w:sz w:val="24"/>
          <w:szCs w:val="24"/>
        </w:rPr>
        <w:t>. .</w:t>
      </w:r>
      <w:proofErr w:type="gramEnd"/>
    </w:p>
    <w:p w14:paraId="7783F06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Transcellular compartment</w:t>
      </w:r>
    </w:p>
    <w:p w14:paraId="1BAA383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Interstitial compartment</w:t>
      </w:r>
    </w:p>
    <w:p w14:paraId="6C3B9AF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Intravascular compartment</w:t>
      </w:r>
    </w:p>
    <w:p w14:paraId="45B5527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None of the above</w:t>
      </w:r>
    </w:p>
    <w:p w14:paraId="5829A3ED"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Which fluid compartment is crucial for maintaining the balance of electrolytes and nutrients between cells and the circulatory system?</w:t>
      </w:r>
    </w:p>
    <w:p w14:paraId="5082AF3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Intracellular fluid</w:t>
      </w:r>
    </w:p>
    <w:p w14:paraId="40897F7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Interstitial fluid</w:t>
      </w:r>
    </w:p>
    <w:p w14:paraId="75EBDCEE"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Plasma</w:t>
      </w:r>
    </w:p>
    <w:p w14:paraId="74879B7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Cerebrospinal fluid</w:t>
      </w:r>
    </w:p>
    <w:p w14:paraId="1163C13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The thirst centre is located in which part of brain.</w:t>
      </w:r>
    </w:p>
    <w:p w14:paraId="3AF8B34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Medulla</w:t>
      </w:r>
    </w:p>
    <w:p w14:paraId="720353A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Frontal cortex</w:t>
      </w:r>
    </w:p>
    <w:p w14:paraId="04AD473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Hypothalamus</w:t>
      </w:r>
    </w:p>
    <w:p w14:paraId="06912A0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Temporal lobe</w:t>
      </w:r>
    </w:p>
    <w:p w14:paraId="0A06E2E2"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Stimulus for thirst: </w:t>
      </w:r>
    </w:p>
    <w:p w14:paraId="453AA762"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Osmoconcentration</w:t>
      </w:r>
      <w:proofErr w:type="spellEnd"/>
      <w:r w:rsidRPr="007A3884">
        <w:rPr>
          <w:rFonts w:ascii="Times New Roman" w:hAnsi="Times New Roman" w:cs="Times New Roman"/>
          <w:sz w:val="24"/>
          <w:szCs w:val="24"/>
        </w:rPr>
        <w:t xml:space="preserve"> of thirst cells in brain</w:t>
      </w:r>
    </w:p>
    <w:p w14:paraId="763425A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Angiotensin II release following hypovolemia</w:t>
      </w:r>
    </w:p>
    <w:p w14:paraId="49965E3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Increased blood pressure</w:t>
      </w:r>
    </w:p>
    <w:p w14:paraId="28A8AA36"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Both a and b</w:t>
      </w:r>
    </w:p>
    <w:p w14:paraId="6996B1B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For most animals ……… % dehydration is considered severe.</w:t>
      </w:r>
    </w:p>
    <w:p w14:paraId="552D442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30%</w:t>
      </w:r>
    </w:p>
    <w:p w14:paraId="449C514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20%</w:t>
      </w:r>
    </w:p>
    <w:p w14:paraId="3BE5F03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10%</w:t>
      </w:r>
    </w:p>
    <w:p w14:paraId="7F3D8AB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w:t>
      </w:r>
    </w:p>
    <w:p w14:paraId="77000178"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 xml:space="preserve">A) Indian cattle breeds (Zebu and Brahman) are more tolerant of heat than European breeds </w:t>
      </w:r>
    </w:p>
    <w:p w14:paraId="56455B31"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B) They have greater sweating greater sweating (and hence cooling)</w:t>
      </w:r>
    </w:p>
    <w:p w14:paraId="3DC857B8"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C) They have special water conservation mechanism.</w:t>
      </w:r>
    </w:p>
    <w:p w14:paraId="49D9FD6B" w14:textId="77777777" w:rsidR="00206A2A" w:rsidRPr="007A3884" w:rsidRDefault="00206A2A" w:rsidP="00206A2A">
      <w:pPr>
        <w:pStyle w:val="ListParagraph"/>
        <w:rPr>
          <w:rFonts w:ascii="Times New Roman" w:hAnsi="Times New Roman" w:cs="Times New Roman"/>
          <w:sz w:val="24"/>
          <w:szCs w:val="24"/>
        </w:rPr>
      </w:pPr>
    </w:p>
    <w:p w14:paraId="4ADBC7F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All statements are true</w:t>
      </w:r>
    </w:p>
    <w:p w14:paraId="6C931D4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None statements are true</w:t>
      </w:r>
    </w:p>
    <w:p w14:paraId="62D62E3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Only statements A &amp; B are true</w:t>
      </w:r>
    </w:p>
    <w:p w14:paraId="4DB8BC1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Only statements A&amp; C are true</w:t>
      </w:r>
    </w:p>
    <w:p w14:paraId="4314A7B4"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Assertion: Camels can survive without water for longer than most ruminants.</w:t>
      </w:r>
    </w:p>
    <w:p w14:paraId="0A728D12" w14:textId="77777777" w:rsidR="00206A2A" w:rsidRPr="007A3884" w:rsidRDefault="00206A2A" w:rsidP="00206A2A">
      <w:pPr>
        <w:pStyle w:val="ListParagraph"/>
        <w:rPr>
          <w:rFonts w:ascii="Times New Roman" w:hAnsi="Times New Roman" w:cs="Times New Roman"/>
          <w:sz w:val="24"/>
          <w:szCs w:val="24"/>
        </w:rPr>
      </w:pPr>
      <w:r w:rsidRPr="007A3884">
        <w:rPr>
          <w:rFonts w:ascii="Times New Roman" w:hAnsi="Times New Roman" w:cs="Times New Roman"/>
          <w:sz w:val="24"/>
          <w:szCs w:val="24"/>
        </w:rPr>
        <w:t xml:space="preserve">Reason:   Camel relies fat metabolism from hump to generate water.  </w:t>
      </w:r>
    </w:p>
    <w:p w14:paraId="679A957F" w14:textId="77777777" w:rsidR="00206A2A" w:rsidRPr="007A3884" w:rsidRDefault="00206A2A" w:rsidP="00206A2A">
      <w:pPr>
        <w:pStyle w:val="ListParagraph"/>
        <w:numPr>
          <w:ilvl w:val="0"/>
          <w:numId w:val="34"/>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and the reason is the correct explanation of the assertion.</w:t>
      </w:r>
    </w:p>
    <w:p w14:paraId="30661E8D" w14:textId="77777777" w:rsidR="00206A2A" w:rsidRPr="007A3884" w:rsidRDefault="00206A2A" w:rsidP="00206A2A">
      <w:pPr>
        <w:pStyle w:val="ListParagraph"/>
        <w:numPr>
          <w:ilvl w:val="0"/>
          <w:numId w:val="34"/>
        </w:numPr>
        <w:rPr>
          <w:rFonts w:ascii="Times New Roman" w:hAnsi="Times New Roman" w:cs="Times New Roman"/>
          <w:sz w:val="24"/>
          <w:szCs w:val="24"/>
        </w:rPr>
      </w:pPr>
      <w:r w:rsidRPr="007A3884">
        <w:rPr>
          <w:rFonts w:ascii="Times New Roman" w:hAnsi="Times New Roman" w:cs="Times New Roman"/>
          <w:sz w:val="24"/>
          <w:szCs w:val="24"/>
        </w:rPr>
        <w:t>Both assertion and reason are true, but the reason is not the correct explanation of the assertion.</w:t>
      </w:r>
    </w:p>
    <w:p w14:paraId="58AED2E6" w14:textId="77777777" w:rsidR="00206A2A" w:rsidRPr="007A3884" w:rsidRDefault="00206A2A" w:rsidP="00206A2A">
      <w:pPr>
        <w:pStyle w:val="ListParagraph"/>
        <w:numPr>
          <w:ilvl w:val="0"/>
          <w:numId w:val="34"/>
        </w:numPr>
        <w:rPr>
          <w:rFonts w:ascii="Times New Roman" w:hAnsi="Times New Roman" w:cs="Times New Roman"/>
          <w:b/>
          <w:bCs/>
          <w:sz w:val="24"/>
          <w:szCs w:val="24"/>
        </w:rPr>
      </w:pPr>
      <w:r w:rsidRPr="007A3884">
        <w:rPr>
          <w:rFonts w:ascii="Times New Roman" w:hAnsi="Times New Roman" w:cs="Times New Roman"/>
          <w:b/>
          <w:bCs/>
          <w:sz w:val="24"/>
          <w:szCs w:val="24"/>
        </w:rPr>
        <w:t>Assertion is true, but the reason is false.</w:t>
      </w:r>
    </w:p>
    <w:p w14:paraId="45DDACED" w14:textId="77777777" w:rsidR="00206A2A" w:rsidRPr="007A3884" w:rsidRDefault="00206A2A" w:rsidP="00206A2A">
      <w:pPr>
        <w:pStyle w:val="ListParagraph"/>
        <w:numPr>
          <w:ilvl w:val="0"/>
          <w:numId w:val="34"/>
        </w:numPr>
        <w:rPr>
          <w:rFonts w:ascii="Times New Roman" w:hAnsi="Times New Roman" w:cs="Times New Roman"/>
          <w:sz w:val="24"/>
          <w:szCs w:val="24"/>
        </w:rPr>
      </w:pPr>
      <w:r w:rsidRPr="007A3884">
        <w:rPr>
          <w:rFonts w:ascii="Times New Roman" w:hAnsi="Times New Roman" w:cs="Times New Roman"/>
          <w:sz w:val="24"/>
          <w:szCs w:val="24"/>
        </w:rPr>
        <w:t xml:space="preserve"> Assertion is false.</w:t>
      </w:r>
    </w:p>
    <w:p w14:paraId="643FE519"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What forms the meshwork of interconnected protein subunits known as the nuclear lamina, located on the nuclear side of the inner nuclear membrane?</w:t>
      </w:r>
    </w:p>
    <w:p w14:paraId="0244EA9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Nucleosomes</w:t>
      </w:r>
    </w:p>
    <w:p w14:paraId="28E87C0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Selectins </w:t>
      </w:r>
    </w:p>
    <w:p w14:paraId="79EAAB8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Actins </w:t>
      </w:r>
    </w:p>
    <w:p w14:paraId="3AC23C9F"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Nuclear Lamins</w:t>
      </w:r>
    </w:p>
    <w:p w14:paraId="489C61A0"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What triggers the dismantling of the nucleus during mitosis, leading to the disassembly of nuclear pore complexes (NPCs) and nuclear lamina</w:t>
      </w:r>
    </w:p>
    <w:p w14:paraId="325A0401"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Activation of cyclin-dependent protein kinase (</w:t>
      </w:r>
      <w:proofErr w:type="spellStart"/>
      <w:r w:rsidRPr="007A3884">
        <w:rPr>
          <w:rFonts w:ascii="Times New Roman" w:hAnsi="Times New Roman" w:cs="Times New Roman"/>
          <w:b/>
          <w:bCs/>
          <w:sz w:val="24"/>
          <w:szCs w:val="24"/>
        </w:rPr>
        <w:t>Cdk</w:t>
      </w:r>
      <w:proofErr w:type="spellEnd"/>
      <w:r w:rsidRPr="007A3884">
        <w:rPr>
          <w:rFonts w:ascii="Times New Roman" w:hAnsi="Times New Roman" w:cs="Times New Roman"/>
          <w:b/>
          <w:bCs/>
          <w:sz w:val="24"/>
          <w:szCs w:val="24"/>
        </w:rPr>
        <w:t>)</w:t>
      </w:r>
    </w:p>
    <w:p w14:paraId="42585BC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Inhibition of nuclear import receptors</w:t>
      </w:r>
    </w:p>
    <w:p w14:paraId="52C5AAB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Phosphorylation of nucleoporins by mitotic kinase</w:t>
      </w:r>
    </w:p>
    <w:p w14:paraId="0433555A"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Binding of NPCs to nuclear envelope fragments</w:t>
      </w:r>
    </w:p>
    <w:p w14:paraId="405DFE84"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 xml:space="preserve">If a 50 kg buffalo calf needs 5 kg of daily water intake. How much water does a 500 kg </w:t>
      </w:r>
      <w:proofErr w:type="spellStart"/>
      <w:r w:rsidRPr="007A3884">
        <w:rPr>
          <w:rFonts w:ascii="Times New Roman" w:hAnsi="Times New Roman" w:cs="Times New Roman"/>
          <w:sz w:val="24"/>
          <w:szCs w:val="24"/>
        </w:rPr>
        <w:t>badult</w:t>
      </w:r>
      <w:proofErr w:type="spellEnd"/>
      <w:r w:rsidRPr="007A3884">
        <w:rPr>
          <w:rFonts w:ascii="Times New Roman" w:hAnsi="Times New Roman" w:cs="Times New Roman"/>
          <w:sz w:val="24"/>
          <w:szCs w:val="24"/>
        </w:rPr>
        <w:t xml:space="preserve"> buffalo need during its dry period.</w:t>
      </w:r>
    </w:p>
    <w:p w14:paraId="70F9D6D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50 kg</w:t>
      </w:r>
    </w:p>
    <w:p w14:paraId="3BB485A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10kg</w:t>
      </w:r>
    </w:p>
    <w:p w14:paraId="1777EEF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5kg</w:t>
      </w:r>
    </w:p>
    <w:p w14:paraId="6F178CBD"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Insufficient information</w:t>
      </w:r>
    </w:p>
    <w:p w14:paraId="757F1708"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bookmarkStart w:id="2" w:name="_Hlk155624266"/>
      <w:r w:rsidRPr="007A3884">
        <w:rPr>
          <w:rFonts w:ascii="Times New Roman" w:hAnsi="Times New Roman" w:cs="Times New Roman"/>
          <w:sz w:val="24"/>
          <w:szCs w:val="24"/>
        </w:rPr>
        <w:t xml:space="preserve">The basal daily water requirement of an animal depends on </w:t>
      </w:r>
      <w:bookmarkEnd w:id="2"/>
      <w:r w:rsidRPr="007A3884">
        <w:rPr>
          <w:rFonts w:ascii="Times New Roman" w:hAnsi="Times New Roman" w:cs="Times New Roman"/>
          <w:sz w:val="24"/>
          <w:szCs w:val="24"/>
        </w:rPr>
        <w:t xml:space="preserve">………. </w:t>
      </w:r>
    </w:p>
    <w:p w14:paraId="27A38F2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Body weight</w:t>
      </w:r>
    </w:p>
    <w:p w14:paraId="48B7D81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Age </w:t>
      </w:r>
    </w:p>
    <w:p w14:paraId="4FEA7733"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Caloric expenditure</w:t>
      </w:r>
    </w:p>
    <w:p w14:paraId="70EBAEE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Environment </w:t>
      </w:r>
    </w:p>
    <w:p w14:paraId="1CA0AEEE"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Metabolic water is produced in ……</w:t>
      </w:r>
      <w:proofErr w:type="gramStart"/>
      <w:r w:rsidRPr="007A3884">
        <w:rPr>
          <w:rFonts w:ascii="Times New Roman" w:hAnsi="Times New Roman" w:cs="Times New Roman"/>
          <w:sz w:val="24"/>
          <w:szCs w:val="24"/>
        </w:rPr>
        <w:t>…..</w:t>
      </w:r>
      <w:proofErr w:type="gramEnd"/>
    </w:p>
    <w:p w14:paraId="5B63952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Mitochondria </w:t>
      </w:r>
    </w:p>
    <w:p w14:paraId="165D2DCB"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0FB28291"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Lysosome</w:t>
      </w:r>
    </w:p>
    <w:p w14:paraId="4E47A28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Endoplasmic reticulum</w:t>
      </w:r>
    </w:p>
    <w:p w14:paraId="2D331B8A"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 xml:space="preserve"> ………… are linked to vapor losses and consistently happen through the evaporation from the skin and the release of water vapor in exhaled air.</w:t>
      </w:r>
    </w:p>
    <w:p w14:paraId="1CB458B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Insensible water losses</w:t>
      </w:r>
    </w:p>
    <w:p w14:paraId="4DBB7D2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Missense </w:t>
      </w:r>
      <w:proofErr w:type="gramStart"/>
      <w:r w:rsidRPr="007A3884">
        <w:rPr>
          <w:rFonts w:ascii="Times New Roman" w:hAnsi="Times New Roman" w:cs="Times New Roman"/>
          <w:sz w:val="24"/>
          <w:szCs w:val="24"/>
        </w:rPr>
        <w:t>water  losses</w:t>
      </w:r>
      <w:proofErr w:type="gramEnd"/>
    </w:p>
    <w:p w14:paraId="2CBD2ED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Unseen water losses</w:t>
      </w:r>
    </w:p>
    <w:p w14:paraId="70BBAB20"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Sense water losses </w:t>
      </w:r>
    </w:p>
    <w:p w14:paraId="6AA0D878"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In cattle, about …… % body weight would be water</w:t>
      </w:r>
    </w:p>
    <w:p w14:paraId="379D588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lastRenderedPageBreak/>
        <w:t>10%</w:t>
      </w:r>
    </w:p>
    <w:p w14:paraId="2A59D9D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20%</w:t>
      </w:r>
    </w:p>
    <w:p w14:paraId="540783D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90%</w:t>
      </w:r>
    </w:p>
    <w:p w14:paraId="3F59D4C7"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70%</w:t>
      </w:r>
    </w:p>
    <w:p w14:paraId="7444B1ED"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 xml:space="preserve">A) Camels can drink water </w:t>
      </w:r>
      <w:proofErr w:type="spellStart"/>
      <w:r w:rsidRPr="007A3884">
        <w:rPr>
          <w:rFonts w:ascii="Times New Roman" w:hAnsi="Times New Roman" w:cs="Times New Roman"/>
          <w:sz w:val="24"/>
          <w:szCs w:val="24"/>
        </w:rPr>
        <w:t>upto</w:t>
      </w:r>
      <w:proofErr w:type="spellEnd"/>
      <w:r w:rsidRPr="007A3884">
        <w:rPr>
          <w:rFonts w:ascii="Times New Roman" w:hAnsi="Times New Roman" w:cs="Times New Roman"/>
          <w:sz w:val="24"/>
          <w:szCs w:val="24"/>
        </w:rPr>
        <w:t xml:space="preserve"> 25% body weight</w:t>
      </w:r>
    </w:p>
    <w:p w14:paraId="0A6AD6EC" w14:textId="77777777" w:rsidR="00206A2A" w:rsidRPr="007A3884" w:rsidRDefault="00206A2A" w:rsidP="00206A2A">
      <w:pPr>
        <w:pStyle w:val="ListParagraph"/>
        <w:ind w:left="567"/>
        <w:rPr>
          <w:rFonts w:ascii="Times New Roman" w:hAnsi="Times New Roman" w:cs="Times New Roman"/>
          <w:sz w:val="24"/>
          <w:szCs w:val="24"/>
        </w:rPr>
      </w:pPr>
      <w:r w:rsidRPr="007A3884">
        <w:rPr>
          <w:rFonts w:ascii="Times New Roman" w:hAnsi="Times New Roman" w:cs="Times New Roman"/>
          <w:sz w:val="24"/>
          <w:szCs w:val="24"/>
        </w:rPr>
        <w:t xml:space="preserve">B) Donkey, Sheep can drink water </w:t>
      </w:r>
      <w:proofErr w:type="spellStart"/>
      <w:r w:rsidRPr="007A3884">
        <w:rPr>
          <w:rFonts w:ascii="Times New Roman" w:hAnsi="Times New Roman" w:cs="Times New Roman"/>
          <w:sz w:val="24"/>
          <w:szCs w:val="24"/>
        </w:rPr>
        <w:t>upto</w:t>
      </w:r>
      <w:proofErr w:type="spellEnd"/>
      <w:r w:rsidRPr="007A3884">
        <w:rPr>
          <w:rFonts w:ascii="Times New Roman" w:hAnsi="Times New Roman" w:cs="Times New Roman"/>
          <w:sz w:val="24"/>
          <w:szCs w:val="24"/>
        </w:rPr>
        <w:t xml:space="preserve"> 25% body weight</w:t>
      </w:r>
    </w:p>
    <w:p w14:paraId="3FC3DF18" w14:textId="77777777" w:rsidR="00206A2A" w:rsidRPr="007A3884" w:rsidRDefault="00206A2A" w:rsidP="00206A2A">
      <w:pPr>
        <w:pStyle w:val="ListParagraph"/>
        <w:ind w:left="567"/>
        <w:rPr>
          <w:rFonts w:ascii="Times New Roman" w:hAnsi="Times New Roman" w:cs="Times New Roman"/>
          <w:sz w:val="24"/>
          <w:szCs w:val="24"/>
        </w:rPr>
      </w:pPr>
    </w:p>
    <w:p w14:paraId="585280DF"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b/>
          <w:bCs/>
          <w:sz w:val="24"/>
          <w:szCs w:val="24"/>
        </w:rPr>
        <w:t>Both statements are true</w:t>
      </w:r>
    </w:p>
    <w:p w14:paraId="7026CD1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Both statements are False</w:t>
      </w:r>
    </w:p>
    <w:p w14:paraId="1B96E2A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Only statement A is true</w:t>
      </w:r>
    </w:p>
    <w:p w14:paraId="06818E0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Only statement B is true</w:t>
      </w:r>
    </w:p>
    <w:p w14:paraId="3331DA2A"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is the primary function of the anaphase-promoting complex (APC/C) during mitosis?</w:t>
      </w:r>
    </w:p>
    <w:p w14:paraId="1A8B4544"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Activation of cyclins</w:t>
      </w:r>
    </w:p>
    <w:p w14:paraId="6BED0A8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Initiation of DNA replication</w:t>
      </w:r>
    </w:p>
    <w:p w14:paraId="7FB9F285"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Degradation of cyclins and other cell cycle proteins</w:t>
      </w:r>
    </w:p>
    <w:p w14:paraId="1B99E6E8"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Inhibition of CDKs</w:t>
      </w:r>
    </w:p>
    <w:p w14:paraId="7A3C1F3B"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In which part of the cell does the assembly of the mitotic spindle occur during cell division?</w:t>
      </w:r>
    </w:p>
    <w:p w14:paraId="6F87092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Nucleus</w:t>
      </w:r>
    </w:p>
    <w:p w14:paraId="2A77EF2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Cytosol</w:t>
      </w:r>
    </w:p>
    <w:p w14:paraId="561F2D25"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Endoplasmic reticulum</w:t>
      </w:r>
    </w:p>
    <w:p w14:paraId="0513CD32"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Centrosome </w:t>
      </w:r>
    </w:p>
    <w:p w14:paraId="63B3A817" w14:textId="77777777" w:rsidR="00206A2A" w:rsidRPr="007A3884" w:rsidRDefault="00206A2A" w:rsidP="00206A2A">
      <w:pPr>
        <w:pStyle w:val="ListParagraph"/>
        <w:numPr>
          <w:ilvl w:val="0"/>
          <w:numId w:val="18"/>
        </w:numPr>
        <w:rPr>
          <w:rFonts w:ascii="Times New Roman" w:hAnsi="Times New Roman" w:cs="Times New Roman"/>
          <w:sz w:val="24"/>
          <w:szCs w:val="24"/>
        </w:rPr>
      </w:pPr>
      <w:r w:rsidRPr="007A3884">
        <w:rPr>
          <w:rFonts w:ascii="Times New Roman" w:hAnsi="Times New Roman" w:cs="Times New Roman"/>
          <w:sz w:val="24"/>
          <w:szCs w:val="24"/>
        </w:rPr>
        <w:t>What regulates the progression of the cell cycle and is often mutated in various cancers?</w:t>
      </w:r>
    </w:p>
    <w:p w14:paraId="7E446BA5" w14:textId="77777777" w:rsidR="00206A2A" w:rsidRPr="007A3884" w:rsidRDefault="00206A2A" w:rsidP="00206A2A">
      <w:pPr>
        <w:pStyle w:val="ListParagraph"/>
        <w:numPr>
          <w:ilvl w:val="1"/>
          <w:numId w:val="18"/>
        </w:numPr>
        <w:rPr>
          <w:rFonts w:ascii="Times New Roman" w:hAnsi="Times New Roman" w:cs="Times New Roman"/>
          <w:b/>
          <w:bCs/>
          <w:sz w:val="24"/>
          <w:szCs w:val="24"/>
        </w:rPr>
      </w:pPr>
      <w:proofErr w:type="spellStart"/>
      <w:r w:rsidRPr="007A3884">
        <w:rPr>
          <w:rFonts w:ascii="Times New Roman" w:hAnsi="Times New Roman" w:cs="Times New Roman"/>
          <w:b/>
          <w:bCs/>
          <w:sz w:val="24"/>
          <w:szCs w:val="24"/>
        </w:rPr>
        <w:t>Tumor</w:t>
      </w:r>
      <w:proofErr w:type="spellEnd"/>
      <w:r w:rsidRPr="007A3884">
        <w:rPr>
          <w:rFonts w:ascii="Times New Roman" w:hAnsi="Times New Roman" w:cs="Times New Roman"/>
          <w:b/>
          <w:bCs/>
          <w:sz w:val="24"/>
          <w:szCs w:val="24"/>
        </w:rPr>
        <w:t xml:space="preserve"> suppressor genes</w:t>
      </w:r>
    </w:p>
    <w:p w14:paraId="21E28B5C"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Proto-oncogenes</w:t>
      </w:r>
    </w:p>
    <w:p w14:paraId="0B0909FD"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Cyclin genes</w:t>
      </w:r>
    </w:p>
    <w:p w14:paraId="74D0DFE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Caspases</w:t>
      </w:r>
    </w:p>
    <w:p w14:paraId="0C2AE5E8"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Which hormones directly affect transcription?</w:t>
      </w:r>
    </w:p>
    <w:p w14:paraId="64C2BD4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Epinephrin </w:t>
      </w:r>
    </w:p>
    <w:p w14:paraId="1DE488B7"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Calcitonin </w:t>
      </w:r>
    </w:p>
    <w:p w14:paraId="635D9D3C"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 xml:space="preserve">Calcitriol </w:t>
      </w:r>
    </w:p>
    <w:p w14:paraId="1965EEF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None  </w:t>
      </w:r>
    </w:p>
    <w:p w14:paraId="768CA62F"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Which of the following DOES NOT have a nuclear receptor</w:t>
      </w:r>
    </w:p>
    <w:p w14:paraId="0CD044F9"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Retinoic acid</w:t>
      </w:r>
    </w:p>
    <w:p w14:paraId="2CF2CD83"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Thyroxine</w:t>
      </w:r>
    </w:p>
    <w:p w14:paraId="79C2F83F" w14:textId="77777777" w:rsidR="00206A2A" w:rsidRPr="007A3884" w:rsidRDefault="00206A2A" w:rsidP="00206A2A">
      <w:pPr>
        <w:pStyle w:val="ListParagraph"/>
        <w:numPr>
          <w:ilvl w:val="1"/>
          <w:numId w:val="18"/>
        </w:numPr>
        <w:rPr>
          <w:rFonts w:ascii="Times New Roman" w:hAnsi="Times New Roman" w:cs="Times New Roman"/>
          <w:sz w:val="24"/>
          <w:szCs w:val="24"/>
        </w:rPr>
      </w:pPr>
      <w:proofErr w:type="spellStart"/>
      <w:r w:rsidRPr="007A3884">
        <w:rPr>
          <w:rFonts w:ascii="Times New Roman" w:hAnsi="Times New Roman" w:cs="Times New Roman"/>
          <w:sz w:val="24"/>
          <w:szCs w:val="24"/>
        </w:rPr>
        <w:t>Estrogen</w:t>
      </w:r>
      <w:proofErr w:type="spellEnd"/>
    </w:p>
    <w:p w14:paraId="47BA8B09" w14:textId="77777777" w:rsidR="00206A2A" w:rsidRPr="007A3884" w:rsidRDefault="00206A2A" w:rsidP="00206A2A">
      <w:pPr>
        <w:pStyle w:val="ListParagraph"/>
        <w:numPr>
          <w:ilvl w:val="1"/>
          <w:numId w:val="18"/>
        </w:numPr>
        <w:rPr>
          <w:rFonts w:ascii="Times New Roman" w:hAnsi="Times New Roman" w:cs="Times New Roman"/>
          <w:b/>
          <w:bCs/>
          <w:sz w:val="24"/>
          <w:szCs w:val="24"/>
        </w:rPr>
      </w:pPr>
      <w:r w:rsidRPr="007A3884">
        <w:rPr>
          <w:rFonts w:ascii="Times New Roman" w:hAnsi="Times New Roman" w:cs="Times New Roman"/>
          <w:b/>
          <w:bCs/>
          <w:sz w:val="24"/>
          <w:szCs w:val="24"/>
        </w:rPr>
        <w:t>Melatonin</w:t>
      </w:r>
    </w:p>
    <w:p w14:paraId="5A74C5BD" w14:textId="77777777" w:rsidR="00206A2A" w:rsidRPr="007A3884" w:rsidRDefault="00206A2A" w:rsidP="00206A2A">
      <w:pPr>
        <w:pStyle w:val="ListParagraph"/>
        <w:numPr>
          <w:ilvl w:val="0"/>
          <w:numId w:val="18"/>
        </w:numPr>
        <w:ind w:left="567"/>
        <w:rPr>
          <w:rFonts w:ascii="Times New Roman" w:hAnsi="Times New Roman" w:cs="Times New Roman"/>
          <w:sz w:val="24"/>
          <w:szCs w:val="24"/>
        </w:rPr>
      </w:pPr>
      <w:r w:rsidRPr="007A3884">
        <w:rPr>
          <w:rFonts w:ascii="Times New Roman" w:hAnsi="Times New Roman" w:cs="Times New Roman"/>
          <w:sz w:val="24"/>
          <w:szCs w:val="24"/>
        </w:rPr>
        <w:t>Which of the following are NOT ligands of G protein coupled receptors</w:t>
      </w:r>
    </w:p>
    <w:p w14:paraId="4CD2CBF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 xml:space="preserve"> Epinephrine</w:t>
      </w:r>
    </w:p>
    <w:p w14:paraId="4DE7703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Nor epinephrine</w:t>
      </w:r>
    </w:p>
    <w:p w14:paraId="42C8AB46" w14:textId="77777777" w:rsidR="00206A2A" w:rsidRPr="007A3884" w:rsidRDefault="00206A2A" w:rsidP="00206A2A">
      <w:pPr>
        <w:pStyle w:val="ListParagraph"/>
        <w:numPr>
          <w:ilvl w:val="1"/>
          <w:numId w:val="18"/>
        </w:numPr>
        <w:rPr>
          <w:rFonts w:ascii="Times New Roman" w:hAnsi="Times New Roman" w:cs="Times New Roman"/>
          <w:sz w:val="24"/>
          <w:szCs w:val="24"/>
        </w:rPr>
      </w:pPr>
      <w:r w:rsidRPr="007A3884">
        <w:rPr>
          <w:rFonts w:ascii="Times New Roman" w:hAnsi="Times New Roman" w:cs="Times New Roman"/>
          <w:sz w:val="24"/>
          <w:szCs w:val="24"/>
        </w:rPr>
        <w:t>Melatonin</w:t>
      </w:r>
    </w:p>
    <w:p w14:paraId="275F663C" w14:textId="77777777" w:rsidR="00206A2A" w:rsidRPr="007A3884" w:rsidRDefault="00206A2A" w:rsidP="00206A2A">
      <w:pPr>
        <w:pStyle w:val="ListParagraph"/>
        <w:numPr>
          <w:ilvl w:val="1"/>
          <w:numId w:val="18"/>
        </w:numPr>
        <w:rPr>
          <w:rFonts w:ascii="Times New Roman" w:hAnsi="Times New Roman" w:cs="Times New Roman"/>
          <w:b/>
          <w:bCs/>
          <w:sz w:val="24"/>
          <w:szCs w:val="24"/>
        </w:rPr>
      </w:pPr>
      <w:proofErr w:type="spellStart"/>
      <w:r w:rsidRPr="007A3884">
        <w:rPr>
          <w:rFonts w:ascii="Times New Roman" w:hAnsi="Times New Roman" w:cs="Times New Roman"/>
          <w:b/>
          <w:bCs/>
          <w:sz w:val="24"/>
          <w:szCs w:val="24"/>
        </w:rPr>
        <w:t>Estrogen</w:t>
      </w:r>
      <w:proofErr w:type="spellEnd"/>
      <w:r w:rsidRPr="007A3884">
        <w:rPr>
          <w:rFonts w:ascii="Times New Roman" w:hAnsi="Times New Roman" w:cs="Times New Roman"/>
          <w:b/>
          <w:bCs/>
          <w:sz w:val="24"/>
          <w:szCs w:val="24"/>
        </w:rPr>
        <w:t xml:space="preserve"> </w:t>
      </w:r>
    </w:p>
    <w:p w14:paraId="5FDEA4F9" w14:textId="77777777" w:rsidR="00206A2A" w:rsidRPr="00206A2A" w:rsidRDefault="00206A2A" w:rsidP="00206A2A">
      <w:pPr>
        <w:jc w:val="both"/>
        <w:rPr>
          <w:rFonts w:ascii="Times New Roman" w:hAnsi="Times New Roman" w:cs="Times New Roman"/>
          <w:sz w:val="24"/>
          <w:szCs w:val="24"/>
        </w:rPr>
      </w:pPr>
    </w:p>
    <w:sectPr w:rsidR="00206A2A" w:rsidRPr="00206A2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A3252"/>
    <w:multiLevelType w:val="hybridMultilevel"/>
    <w:tmpl w:val="463280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F55D98"/>
    <w:multiLevelType w:val="hybridMultilevel"/>
    <w:tmpl w:val="C7325D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9900268"/>
    <w:multiLevelType w:val="hybridMultilevel"/>
    <w:tmpl w:val="31E2F478"/>
    <w:lvl w:ilvl="0" w:tplc="9716BC6C">
      <w:start w:val="1"/>
      <w:numFmt w:val="upperRoman"/>
      <w:lvlText w:val="%1)"/>
      <w:lvlJc w:val="left"/>
      <w:pPr>
        <w:ind w:left="1440" w:hanging="720"/>
      </w:pPr>
      <w:rPr>
        <w:rFonts w:ascii="Times New Roman" w:hAnsi="Times New Roman" w:cs="Times New Roman" w:hint="default"/>
        <w:sz w:val="24"/>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D1E68C0"/>
    <w:multiLevelType w:val="hybridMultilevel"/>
    <w:tmpl w:val="AD9E10B4"/>
    <w:lvl w:ilvl="0" w:tplc="FFFFFFFF">
      <w:start w:val="1"/>
      <w:numFmt w:val="lowerLetter"/>
      <w:lvlText w:val="%1."/>
      <w:lvlJc w:val="left"/>
      <w:pPr>
        <w:ind w:left="149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49F47DC"/>
    <w:multiLevelType w:val="multilevel"/>
    <w:tmpl w:val="2D42A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73BF0"/>
    <w:multiLevelType w:val="hybridMultilevel"/>
    <w:tmpl w:val="272C3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FFA7088"/>
    <w:multiLevelType w:val="hybridMultilevel"/>
    <w:tmpl w:val="DA44234A"/>
    <w:lvl w:ilvl="0" w:tplc="40090019">
      <w:start w:val="1"/>
      <w:numFmt w:val="lowerLetter"/>
      <w:lvlText w:val="%1."/>
      <w:lvlJc w:val="lef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7" w15:restartNumberingAfterBreak="0">
    <w:nsid w:val="32731677"/>
    <w:multiLevelType w:val="hybridMultilevel"/>
    <w:tmpl w:val="0EF0652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3712223"/>
    <w:multiLevelType w:val="hybridMultilevel"/>
    <w:tmpl w:val="900CA998"/>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3E62C4F"/>
    <w:multiLevelType w:val="hybridMultilevel"/>
    <w:tmpl w:val="08C0160C"/>
    <w:lvl w:ilvl="0" w:tplc="40090019">
      <w:start w:val="1"/>
      <w:numFmt w:val="lowerLetter"/>
      <w:lvlText w:val="%1."/>
      <w:lvlJc w:val="left"/>
      <w:pPr>
        <w:ind w:left="1504" w:hanging="360"/>
      </w:pPr>
    </w:lvl>
    <w:lvl w:ilvl="1" w:tplc="40090019" w:tentative="1">
      <w:start w:val="1"/>
      <w:numFmt w:val="lowerLetter"/>
      <w:lvlText w:val="%2."/>
      <w:lvlJc w:val="left"/>
      <w:pPr>
        <w:ind w:left="2224" w:hanging="360"/>
      </w:pPr>
    </w:lvl>
    <w:lvl w:ilvl="2" w:tplc="4009001B" w:tentative="1">
      <w:start w:val="1"/>
      <w:numFmt w:val="lowerRoman"/>
      <w:lvlText w:val="%3."/>
      <w:lvlJc w:val="right"/>
      <w:pPr>
        <w:ind w:left="2944" w:hanging="180"/>
      </w:pPr>
    </w:lvl>
    <w:lvl w:ilvl="3" w:tplc="4009000F" w:tentative="1">
      <w:start w:val="1"/>
      <w:numFmt w:val="decimal"/>
      <w:lvlText w:val="%4."/>
      <w:lvlJc w:val="left"/>
      <w:pPr>
        <w:ind w:left="3664" w:hanging="360"/>
      </w:pPr>
    </w:lvl>
    <w:lvl w:ilvl="4" w:tplc="40090019" w:tentative="1">
      <w:start w:val="1"/>
      <w:numFmt w:val="lowerLetter"/>
      <w:lvlText w:val="%5."/>
      <w:lvlJc w:val="left"/>
      <w:pPr>
        <w:ind w:left="4384" w:hanging="360"/>
      </w:pPr>
    </w:lvl>
    <w:lvl w:ilvl="5" w:tplc="4009001B" w:tentative="1">
      <w:start w:val="1"/>
      <w:numFmt w:val="lowerRoman"/>
      <w:lvlText w:val="%6."/>
      <w:lvlJc w:val="right"/>
      <w:pPr>
        <w:ind w:left="5104" w:hanging="180"/>
      </w:pPr>
    </w:lvl>
    <w:lvl w:ilvl="6" w:tplc="4009000F" w:tentative="1">
      <w:start w:val="1"/>
      <w:numFmt w:val="decimal"/>
      <w:lvlText w:val="%7."/>
      <w:lvlJc w:val="left"/>
      <w:pPr>
        <w:ind w:left="5824" w:hanging="360"/>
      </w:pPr>
    </w:lvl>
    <w:lvl w:ilvl="7" w:tplc="40090019" w:tentative="1">
      <w:start w:val="1"/>
      <w:numFmt w:val="lowerLetter"/>
      <w:lvlText w:val="%8."/>
      <w:lvlJc w:val="left"/>
      <w:pPr>
        <w:ind w:left="6544" w:hanging="360"/>
      </w:pPr>
    </w:lvl>
    <w:lvl w:ilvl="8" w:tplc="4009001B" w:tentative="1">
      <w:start w:val="1"/>
      <w:numFmt w:val="lowerRoman"/>
      <w:lvlText w:val="%9."/>
      <w:lvlJc w:val="right"/>
      <w:pPr>
        <w:ind w:left="7264" w:hanging="180"/>
      </w:pPr>
    </w:lvl>
  </w:abstractNum>
  <w:abstractNum w:abstractNumId="10" w15:restartNumberingAfterBreak="0">
    <w:nsid w:val="35205642"/>
    <w:multiLevelType w:val="hybridMultilevel"/>
    <w:tmpl w:val="B52A9BA6"/>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384D1B99"/>
    <w:multiLevelType w:val="hybridMultilevel"/>
    <w:tmpl w:val="D4486734"/>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2" w15:restartNumberingAfterBreak="0">
    <w:nsid w:val="3F0B5691"/>
    <w:multiLevelType w:val="hybridMultilevel"/>
    <w:tmpl w:val="9F5C138E"/>
    <w:lvl w:ilvl="0" w:tplc="40090001">
      <w:start w:val="1"/>
      <w:numFmt w:val="bullet"/>
      <w:lvlText w:val=""/>
      <w:lvlJc w:val="left"/>
      <w:pPr>
        <w:ind w:left="763" w:hanging="360"/>
      </w:pPr>
      <w:rPr>
        <w:rFonts w:ascii="Symbol" w:hAnsi="Symbol" w:hint="default"/>
      </w:rPr>
    </w:lvl>
    <w:lvl w:ilvl="1" w:tplc="B8E607E6">
      <w:numFmt w:val="bullet"/>
      <w:lvlText w:val="-"/>
      <w:lvlJc w:val="left"/>
      <w:pPr>
        <w:ind w:left="1483" w:hanging="360"/>
      </w:pPr>
      <w:rPr>
        <w:rFonts w:ascii="Calibri" w:eastAsiaTheme="minorHAnsi" w:hAnsi="Calibri" w:cs="Calibri" w:hint="default"/>
      </w:rPr>
    </w:lvl>
    <w:lvl w:ilvl="2" w:tplc="40090005" w:tentative="1">
      <w:start w:val="1"/>
      <w:numFmt w:val="bullet"/>
      <w:lvlText w:val=""/>
      <w:lvlJc w:val="left"/>
      <w:pPr>
        <w:ind w:left="2203" w:hanging="360"/>
      </w:pPr>
      <w:rPr>
        <w:rFonts w:ascii="Wingdings" w:hAnsi="Wingdings" w:hint="default"/>
      </w:rPr>
    </w:lvl>
    <w:lvl w:ilvl="3" w:tplc="40090001" w:tentative="1">
      <w:start w:val="1"/>
      <w:numFmt w:val="bullet"/>
      <w:lvlText w:val=""/>
      <w:lvlJc w:val="left"/>
      <w:pPr>
        <w:ind w:left="2923" w:hanging="360"/>
      </w:pPr>
      <w:rPr>
        <w:rFonts w:ascii="Symbol" w:hAnsi="Symbol" w:hint="default"/>
      </w:rPr>
    </w:lvl>
    <w:lvl w:ilvl="4" w:tplc="40090003" w:tentative="1">
      <w:start w:val="1"/>
      <w:numFmt w:val="bullet"/>
      <w:lvlText w:val="o"/>
      <w:lvlJc w:val="left"/>
      <w:pPr>
        <w:ind w:left="3643" w:hanging="360"/>
      </w:pPr>
      <w:rPr>
        <w:rFonts w:ascii="Courier New" w:hAnsi="Courier New" w:cs="Courier New" w:hint="default"/>
      </w:rPr>
    </w:lvl>
    <w:lvl w:ilvl="5" w:tplc="40090005" w:tentative="1">
      <w:start w:val="1"/>
      <w:numFmt w:val="bullet"/>
      <w:lvlText w:val=""/>
      <w:lvlJc w:val="left"/>
      <w:pPr>
        <w:ind w:left="4363" w:hanging="360"/>
      </w:pPr>
      <w:rPr>
        <w:rFonts w:ascii="Wingdings" w:hAnsi="Wingdings" w:hint="default"/>
      </w:rPr>
    </w:lvl>
    <w:lvl w:ilvl="6" w:tplc="40090001" w:tentative="1">
      <w:start w:val="1"/>
      <w:numFmt w:val="bullet"/>
      <w:lvlText w:val=""/>
      <w:lvlJc w:val="left"/>
      <w:pPr>
        <w:ind w:left="5083" w:hanging="360"/>
      </w:pPr>
      <w:rPr>
        <w:rFonts w:ascii="Symbol" w:hAnsi="Symbol" w:hint="default"/>
      </w:rPr>
    </w:lvl>
    <w:lvl w:ilvl="7" w:tplc="40090003" w:tentative="1">
      <w:start w:val="1"/>
      <w:numFmt w:val="bullet"/>
      <w:lvlText w:val="o"/>
      <w:lvlJc w:val="left"/>
      <w:pPr>
        <w:ind w:left="5803" w:hanging="360"/>
      </w:pPr>
      <w:rPr>
        <w:rFonts w:ascii="Courier New" w:hAnsi="Courier New" w:cs="Courier New" w:hint="default"/>
      </w:rPr>
    </w:lvl>
    <w:lvl w:ilvl="8" w:tplc="40090005" w:tentative="1">
      <w:start w:val="1"/>
      <w:numFmt w:val="bullet"/>
      <w:lvlText w:val=""/>
      <w:lvlJc w:val="left"/>
      <w:pPr>
        <w:ind w:left="6523" w:hanging="360"/>
      </w:pPr>
      <w:rPr>
        <w:rFonts w:ascii="Wingdings" w:hAnsi="Wingdings" w:hint="default"/>
      </w:rPr>
    </w:lvl>
  </w:abstractNum>
  <w:abstractNum w:abstractNumId="13" w15:restartNumberingAfterBreak="0">
    <w:nsid w:val="3FC646ED"/>
    <w:multiLevelType w:val="multilevel"/>
    <w:tmpl w:val="5ABEB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DF5BC3"/>
    <w:multiLevelType w:val="hybridMultilevel"/>
    <w:tmpl w:val="75940E18"/>
    <w:lvl w:ilvl="0" w:tplc="497EC882">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22129D1"/>
    <w:multiLevelType w:val="hybridMultilevel"/>
    <w:tmpl w:val="D0001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CC3D69"/>
    <w:multiLevelType w:val="hybridMultilevel"/>
    <w:tmpl w:val="F9EA2E8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6282FA3"/>
    <w:multiLevelType w:val="hybridMultilevel"/>
    <w:tmpl w:val="6D5011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8133797"/>
    <w:multiLevelType w:val="hybridMultilevel"/>
    <w:tmpl w:val="CB24A4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4BB766C4"/>
    <w:multiLevelType w:val="hybridMultilevel"/>
    <w:tmpl w:val="5548002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4C6A5355"/>
    <w:multiLevelType w:val="hybridMultilevel"/>
    <w:tmpl w:val="65C0F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D1725BE"/>
    <w:multiLevelType w:val="hybridMultilevel"/>
    <w:tmpl w:val="400EC6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531B0BDF"/>
    <w:multiLevelType w:val="hybridMultilevel"/>
    <w:tmpl w:val="1696EA92"/>
    <w:lvl w:ilvl="0" w:tplc="40090019">
      <w:start w:val="1"/>
      <w:numFmt w:val="low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3" w15:restartNumberingAfterBreak="0">
    <w:nsid w:val="53995A16"/>
    <w:multiLevelType w:val="hybridMultilevel"/>
    <w:tmpl w:val="A5C2748A"/>
    <w:lvl w:ilvl="0" w:tplc="40090019">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4" w15:restartNumberingAfterBreak="0">
    <w:nsid w:val="53BF0B9D"/>
    <w:multiLevelType w:val="hybridMultilevel"/>
    <w:tmpl w:val="A59E25CE"/>
    <w:lvl w:ilvl="0" w:tplc="4009000F">
      <w:start w:val="1"/>
      <w:numFmt w:val="decimal"/>
      <w:lvlText w:val="%1."/>
      <w:lvlJc w:val="left"/>
      <w:pPr>
        <w:ind w:left="1080" w:hanging="360"/>
      </w:pPr>
      <w:rPr>
        <w:rFonts w:hint="default"/>
      </w:rPr>
    </w:lvl>
    <w:lvl w:ilvl="1" w:tplc="FFFFFFFF">
      <w:start w:val="1"/>
      <w:numFmt w:val="lowerLetter"/>
      <w:lvlText w:val="%2."/>
      <w:lvlJc w:val="left"/>
      <w:pPr>
        <w:ind w:left="1495"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5" w15:restartNumberingAfterBreak="0">
    <w:nsid w:val="562802D0"/>
    <w:multiLevelType w:val="hybridMultilevel"/>
    <w:tmpl w:val="F4BA45FE"/>
    <w:lvl w:ilvl="0" w:tplc="9978362E">
      <w:start w:val="1"/>
      <w:numFmt w:val="upperLetter"/>
      <w:lvlText w:val="%1)"/>
      <w:lvlJc w:val="left"/>
      <w:pPr>
        <w:ind w:left="1080" w:hanging="360"/>
      </w:pPr>
      <w:rPr>
        <w:rFonts w:hint="default"/>
      </w:rPr>
    </w:lvl>
    <w:lvl w:ilvl="1" w:tplc="9716BC6C">
      <w:start w:val="1"/>
      <w:numFmt w:val="upperRoman"/>
      <w:lvlText w:val="%2)"/>
      <w:lvlJc w:val="left"/>
      <w:pPr>
        <w:ind w:left="1080" w:hanging="360"/>
      </w:pPr>
      <w:rPr>
        <w:rFonts w:ascii="Times New Roman" w:hAnsi="Times New Roman" w:cs="Times New Roman" w:hint="default"/>
        <w:sz w:val="24"/>
      </w:r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57290CC1"/>
    <w:multiLevelType w:val="multilevel"/>
    <w:tmpl w:val="0B54E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E8566F6"/>
    <w:multiLevelType w:val="hybridMultilevel"/>
    <w:tmpl w:val="6986990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F9E7598"/>
    <w:multiLevelType w:val="hybridMultilevel"/>
    <w:tmpl w:val="0E1813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0114A52"/>
    <w:multiLevelType w:val="hybridMultilevel"/>
    <w:tmpl w:val="D144C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2424744"/>
    <w:multiLevelType w:val="hybridMultilevel"/>
    <w:tmpl w:val="5AE67B48"/>
    <w:lvl w:ilvl="0" w:tplc="40090019">
      <w:start w:val="1"/>
      <w:numFmt w:val="lowerLetter"/>
      <w:lvlText w:val="%1."/>
      <w:lvlJc w:val="left"/>
      <w:pPr>
        <w:ind w:left="2980" w:hanging="360"/>
      </w:pPr>
    </w:lvl>
    <w:lvl w:ilvl="1" w:tplc="40090019" w:tentative="1">
      <w:start w:val="1"/>
      <w:numFmt w:val="lowerLetter"/>
      <w:lvlText w:val="%2."/>
      <w:lvlJc w:val="left"/>
      <w:pPr>
        <w:ind w:left="3700" w:hanging="360"/>
      </w:pPr>
    </w:lvl>
    <w:lvl w:ilvl="2" w:tplc="4009001B" w:tentative="1">
      <w:start w:val="1"/>
      <w:numFmt w:val="lowerRoman"/>
      <w:lvlText w:val="%3."/>
      <w:lvlJc w:val="right"/>
      <w:pPr>
        <w:ind w:left="4420" w:hanging="180"/>
      </w:pPr>
    </w:lvl>
    <w:lvl w:ilvl="3" w:tplc="4009000F" w:tentative="1">
      <w:start w:val="1"/>
      <w:numFmt w:val="decimal"/>
      <w:lvlText w:val="%4."/>
      <w:lvlJc w:val="left"/>
      <w:pPr>
        <w:ind w:left="5140" w:hanging="360"/>
      </w:pPr>
    </w:lvl>
    <w:lvl w:ilvl="4" w:tplc="40090019" w:tentative="1">
      <w:start w:val="1"/>
      <w:numFmt w:val="lowerLetter"/>
      <w:lvlText w:val="%5."/>
      <w:lvlJc w:val="left"/>
      <w:pPr>
        <w:ind w:left="5860" w:hanging="360"/>
      </w:pPr>
    </w:lvl>
    <w:lvl w:ilvl="5" w:tplc="4009001B" w:tentative="1">
      <w:start w:val="1"/>
      <w:numFmt w:val="lowerRoman"/>
      <w:lvlText w:val="%6."/>
      <w:lvlJc w:val="right"/>
      <w:pPr>
        <w:ind w:left="6580" w:hanging="180"/>
      </w:pPr>
    </w:lvl>
    <w:lvl w:ilvl="6" w:tplc="4009000F" w:tentative="1">
      <w:start w:val="1"/>
      <w:numFmt w:val="decimal"/>
      <w:lvlText w:val="%7."/>
      <w:lvlJc w:val="left"/>
      <w:pPr>
        <w:ind w:left="7300" w:hanging="360"/>
      </w:pPr>
    </w:lvl>
    <w:lvl w:ilvl="7" w:tplc="40090019" w:tentative="1">
      <w:start w:val="1"/>
      <w:numFmt w:val="lowerLetter"/>
      <w:lvlText w:val="%8."/>
      <w:lvlJc w:val="left"/>
      <w:pPr>
        <w:ind w:left="8020" w:hanging="360"/>
      </w:pPr>
    </w:lvl>
    <w:lvl w:ilvl="8" w:tplc="4009001B" w:tentative="1">
      <w:start w:val="1"/>
      <w:numFmt w:val="lowerRoman"/>
      <w:lvlText w:val="%9."/>
      <w:lvlJc w:val="right"/>
      <w:pPr>
        <w:ind w:left="8740" w:hanging="180"/>
      </w:pPr>
    </w:lvl>
  </w:abstractNum>
  <w:abstractNum w:abstractNumId="31" w15:restartNumberingAfterBreak="0">
    <w:nsid w:val="65344C89"/>
    <w:multiLevelType w:val="hybridMultilevel"/>
    <w:tmpl w:val="E5AC8C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6076125"/>
    <w:multiLevelType w:val="hybridMultilevel"/>
    <w:tmpl w:val="E4821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723055C"/>
    <w:multiLevelType w:val="hybridMultilevel"/>
    <w:tmpl w:val="822A141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4" w15:restartNumberingAfterBreak="0">
    <w:nsid w:val="7A5D0EAD"/>
    <w:multiLevelType w:val="hybridMultilevel"/>
    <w:tmpl w:val="68C4B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BE672A5"/>
    <w:multiLevelType w:val="hybridMultilevel"/>
    <w:tmpl w:val="EEEEC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DDD4FC8"/>
    <w:multiLevelType w:val="hybridMultilevel"/>
    <w:tmpl w:val="AD9E10B4"/>
    <w:lvl w:ilvl="0" w:tplc="FFFFFFFF">
      <w:start w:val="1"/>
      <w:numFmt w:val="lowerLetter"/>
      <w:lvlText w:val="%1."/>
      <w:lvlJc w:val="left"/>
      <w:pPr>
        <w:ind w:left="1495"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E8801E2"/>
    <w:multiLevelType w:val="hybridMultilevel"/>
    <w:tmpl w:val="AD9E10B4"/>
    <w:lvl w:ilvl="0" w:tplc="FFFFFFFF">
      <w:start w:val="1"/>
      <w:numFmt w:val="lowerLetter"/>
      <w:lvlText w:val="%1."/>
      <w:lvlJc w:val="left"/>
      <w:pPr>
        <w:ind w:left="1495"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30462280">
    <w:abstractNumId w:val="26"/>
  </w:num>
  <w:num w:numId="2" w16cid:durableId="515775113">
    <w:abstractNumId w:val="12"/>
  </w:num>
  <w:num w:numId="3" w16cid:durableId="2073577191">
    <w:abstractNumId w:val="17"/>
  </w:num>
  <w:num w:numId="4" w16cid:durableId="10688065">
    <w:abstractNumId w:val="0"/>
  </w:num>
  <w:num w:numId="5" w16cid:durableId="1281646786">
    <w:abstractNumId w:val="7"/>
  </w:num>
  <w:num w:numId="6" w16cid:durableId="1687250442">
    <w:abstractNumId w:val="31"/>
  </w:num>
  <w:num w:numId="7" w16cid:durableId="1888443643">
    <w:abstractNumId w:val="32"/>
  </w:num>
  <w:num w:numId="8" w16cid:durableId="476609527">
    <w:abstractNumId w:val="34"/>
  </w:num>
  <w:num w:numId="9" w16cid:durableId="2028171501">
    <w:abstractNumId w:val="1"/>
  </w:num>
  <w:num w:numId="10" w16cid:durableId="1128931568">
    <w:abstractNumId w:val="15"/>
  </w:num>
  <w:num w:numId="11" w16cid:durableId="1569800895">
    <w:abstractNumId w:val="20"/>
  </w:num>
  <w:num w:numId="12" w16cid:durableId="1937713283">
    <w:abstractNumId w:val="29"/>
  </w:num>
  <w:num w:numId="13" w16cid:durableId="1625042769">
    <w:abstractNumId w:val="35"/>
  </w:num>
  <w:num w:numId="14" w16cid:durableId="393085880">
    <w:abstractNumId w:val="28"/>
  </w:num>
  <w:num w:numId="15" w16cid:durableId="1606503487">
    <w:abstractNumId w:val="19"/>
  </w:num>
  <w:num w:numId="16" w16cid:durableId="423695334">
    <w:abstractNumId w:val="5"/>
  </w:num>
  <w:num w:numId="17" w16cid:durableId="1511917833">
    <w:abstractNumId w:val="27"/>
  </w:num>
  <w:num w:numId="18" w16cid:durableId="293873774">
    <w:abstractNumId w:val="14"/>
  </w:num>
  <w:num w:numId="19" w16cid:durableId="1350642356">
    <w:abstractNumId w:val="33"/>
  </w:num>
  <w:num w:numId="20" w16cid:durableId="892809318">
    <w:abstractNumId w:val="16"/>
  </w:num>
  <w:num w:numId="21" w16cid:durableId="1770616490">
    <w:abstractNumId w:val="8"/>
  </w:num>
  <w:num w:numId="22" w16cid:durableId="729234454">
    <w:abstractNumId w:val="23"/>
  </w:num>
  <w:num w:numId="23" w16cid:durableId="155584023">
    <w:abstractNumId w:val="18"/>
  </w:num>
  <w:num w:numId="24" w16cid:durableId="1374427662">
    <w:abstractNumId w:val="21"/>
  </w:num>
  <w:num w:numId="25" w16cid:durableId="388967371">
    <w:abstractNumId w:val="2"/>
  </w:num>
  <w:num w:numId="26" w16cid:durableId="515920470">
    <w:abstractNumId w:val="30"/>
  </w:num>
  <w:num w:numId="27" w16cid:durableId="2038578601">
    <w:abstractNumId w:val="25"/>
  </w:num>
  <w:num w:numId="28" w16cid:durableId="1563639428">
    <w:abstractNumId w:val="6"/>
  </w:num>
  <w:num w:numId="29" w16cid:durableId="843518257">
    <w:abstractNumId w:val="11"/>
  </w:num>
  <w:num w:numId="30" w16cid:durableId="760686701">
    <w:abstractNumId w:val="24"/>
  </w:num>
  <w:num w:numId="31" w16cid:durableId="263193547">
    <w:abstractNumId w:val="9"/>
  </w:num>
  <w:num w:numId="32" w16cid:durableId="279606776">
    <w:abstractNumId w:val="37"/>
  </w:num>
  <w:num w:numId="33" w16cid:durableId="76951274">
    <w:abstractNumId w:val="36"/>
  </w:num>
  <w:num w:numId="34" w16cid:durableId="1294096989">
    <w:abstractNumId w:val="3"/>
  </w:num>
  <w:num w:numId="35" w16cid:durableId="1470897735">
    <w:abstractNumId w:val="13"/>
  </w:num>
  <w:num w:numId="36" w16cid:durableId="1498885973">
    <w:abstractNumId w:val="4"/>
  </w:num>
  <w:num w:numId="37" w16cid:durableId="1468275961">
    <w:abstractNumId w:val="10"/>
  </w:num>
  <w:num w:numId="38" w16cid:durableId="121609048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76BA"/>
    <w:rsid w:val="000712F5"/>
    <w:rsid w:val="000871AF"/>
    <w:rsid w:val="000A32D1"/>
    <w:rsid w:val="000C2E96"/>
    <w:rsid w:val="000D6A38"/>
    <w:rsid w:val="00130B10"/>
    <w:rsid w:val="001702FE"/>
    <w:rsid w:val="00206A2A"/>
    <w:rsid w:val="00242CB4"/>
    <w:rsid w:val="002A3FD5"/>
    <w:rsid w:val="00303D78"/>
    <w:rsid w:val="0031005A"/>
    <w:rsid w:val="003F0584"/>
    <w:rsid w:val="003F1AEF"/>
    <w:rsid w:val="00434672"/>
    <w:rsid w:val="004769DE"/>
    <w:rsid w:val="004C75FE"/>
    <w:rsid w:val="005667DB"/>
    <w:rsid w:val="0057029C"/>
    <w:rsid w:val="00640E66"/>
    <w:rsid w:val="006902D7"/>
    <w:rsid w:val="006E3101"/>
    <w:rsid w:val="00953C36"/>
    <w:rsid w:val="0098227D"/>
    <w:rsid w:val="00A13AD7"/>
    <w:rsid w:val="00AD4AF1"/>
    <w:rsid w:val="00AF7565"/>
    <w:rsid w:val="00B17B1F"/>
    <w:rsid w:val="00B53925"/>
    <w:rsid w:val="00B711FF"/>
    <w:rsid w:val="00BD741F"/>
    <w:rsid w:val="00CF5672"/>
    <w:rsid w:val="00CF703C"/>
    <w:rsid w:val="00D175B3"/>
    <w:rsid w:val="00D24476"/>
    <w:rsid w:val="00DB0D2F"/>
    <w:rsid w:val="00DF62CD"/>
    <w:rsid w:val="00DF7D99"/>
    <w:rsid w:val="00E70811"/>
    <w:rsid w:val="00F04065"/>
    <w:rsid w:val="00F131FF"/>
    <w:rsid w:val="00F16180"/>
    <w:rsid w:val="00F476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68642"/>
  <w15:chartTrackingRefBased/>
  <w15:docId w15:val="{56D98326-BED6-4DD3-B4C9-95D085F5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476"/>
    <w:pPr>
      <w:ind w:left="720"/>
      <w:contextualSpacing/>
    </w:pPr>
  </w:style>
  <w:style w:type="table" w:styleId="TableGrid">
    <w:name w:val="Table Grid"/>
    <w:basedOn w:val="TableNormal"/>
    <w:uiPriority w:val="39"/>
    <w:rsid w:val="00CF70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6A2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86549">
      <w:bodyDiv w:val="1"/>
      <w:marLeft w:val="0"/>
      <w:marRight w:val="0"/>
      <w:marTop w:val="0"/>
      <w:marBottom w:val="0"/>
      <w:divBdr>
        <w:top w:val="none" w:sz="0" w:space="0" w:color="auto"/>
        <w:left w:val="none" w:sz="0" w:space="0" w:color="auto"/>
        <w:bottom w:val="none" w:sz="0" w:space="0" w:color="auto"/>
        <w:right w:val="none" w:sz="0" w:space="0" w:color="auto"/>
      </w:divBdr>
    </w:div>
    <w:div w:id="453183157">
      <w:bodyDiv w:val="1"/>
      <w:marLeft w:val="0"/>
      <w:marRight w:val="0"/>
      <w:marTop w:val="0"/>
      <w:marBottom w:val="0"/>
      <w:divBdr>
        <w:top w:val="none" w:sz="0" w:space="0" w:color="auto"/>
        <w:left w:val="none" w:sz="0" w:space="0" w:color="auto"/>
        <w:bottom w:val="none" w:sz="0" w:space="0" w:color="auto"/>
        <w:right w:val="none" w:sz="0" w:space="0" w:color="auto"/>
      </w:divBdr>
    </w:div>
    <w:div w:id="615722056">
      <w:bodyDiv w:val="1"/>
      <w:marLeft w:val="0"/>
      <w:marRight w:val="0"/>
      <w:marTop w:val="0"/>
      <w:marBottom w:val="0"/>
      <w:divBdr>
        <w:top w:val="none" w:sz="0" w:space="0" w:color="auto"/>
        <w:left w:val="none" w:sz="0" w:space="0" w:color="auto"/>
        <w:bottom w:val="none" w:sz="0" w:space="0" w:color="auto"/>
        <w:right w:val="none" w:sz="0" w:space="0" w:color="auto"/>
      </w:divBdr>
      <w:divsChild>
        <w:div w:id="1240092115">
          <w:marLeft w:val="0"/>
          <w:marRight w:val="0"/>
          <w:marTop w:val="330"/>
          <w:marBottom w:val="330"/>
          <w:divBdr>
            <w:top w:val="none" w:sz="0" w:space="0" w:color="auto"/>
            <w:left w:val="none" w:sz="0" w:space="0" w:color="auto"/>
            <w:bottom w:val="none" w:sz="0" w:space="0" w:color="auto"/>
            <w:right w:val="none" w:sz="0" w:space="0" w:color="auto"/>
          </w:divBdr>
          <w:divsChild>
            <w:div w:id="393163875">
              <w:marLeft w:val="0"/>
              <w:marRight w:val="0"/>
              <w:marTop w:val="330"/>
              <w:marBottom w:val="330"/>
              <w:divBdr>
                <w:top w:val="none" w:sz="0" w:space="0" w:color="auto"/>
                <w:left w:val="none" w:sz="0" w:space="0" w:color="auto"/>
                <w:bottom w:val="none" w:sz="0" w:space="0" w:color="auto"/>
                <w:right w:val="none" w:sz="0" w:space="0" w:color="auto"/>
              </w:divBdr>
            </w:div>
          </w:divsChild>
        </w:div>
        <w:div w:id="622424930">
          <w:marLeft w:val="0"/>
          <w:marRight w:val="0"/>
          <w:marTop w:val="330"/>
          <w:marBottom w:val="330"/>
          <w:divBdr>
            <w:top w:val="none" w:sz="0" w:space="0" w:color="auto"/>
            <w:left w:val="none" w:sz="0" w:space="0" w:color="auto"/>
            <w:bottom w:val="none" w:sz="0" w:space="0" w:color="auto"/>
            <w:right w:val="none" w:sz="0" w:space="0" w:color="auto"/>
          </w:divBdr>
          <w:divsChild>
            <w:div w:id="832839513">
              <w:marLeft w:val="0"/>
              <w:marRight w:val="0"/>
              <w:marTop w:val="330"/>
              <w:marBottom w:val="330"/>
              <w:divBdr>
                <w:top w:val="none" w:sz="0" w:space="0" w:color="auto"/>
                <w:left w:val="none" w:sz="0" w:space="0" w:color="auto"/>
                <w:bottom w:val="none" w:sz="0" w:space="0" w:color="auto"/>
                <w:right w:val="none" w:sz="0" w:space="0" w:color="auto"/>
              </w:divBdr>
            </w:div>
          </w:divsChild>
        </w:div>
      </w:divsChild>
    </w:div>
    <w:div w:id="886918048">
      <w:bodyDiv w:val="1"/>
      <w:marLeft w:val="0"/>
      <w:marRight w:val="0"/>
      <w:marTop w:val="0"/>
      <w:marBottom w:val="0"/>
      <w:divBdr>
        <w:top w:val="none" w:sz="0" w:space="0" w:color="auto"/>
        <w:left w:val="none" w:sz="0" w:space="0" w:color="auto"/>
        <w:bottom w:val="none" w:sz="0" w:space="0" w:color="auto"/>
        <w:right w:val="none" w:sz="0" w:space="0" w:color="auto"/>
      </w:divBdr>
    </w:div>
    <w:div w:id="908728333">
      <w:bodyDiv w:val="1"/>
      <w:marLeft w:val="0"/>
      <w:marRight w:val="0"/>
      <w:marTop w:val="0"/>
      <w:marBottom w:val="0"/>
      <w:divBdr>
        <w:top w:val="none" w:sz="0" w:space="0" w:color="auto"/>
        <w:left w:val="none" w:sz="0" w:space="0" w:color="auto"/>
        <w:bottom w:val="none" w:sz="0" w:space="0" w:color="auto"/>
        <w:right w:val="none" w:sz="0" w:space="0" w:color="auto"/>
      </w:divBdr>
    </w:div>
    <w:div w:id="938221379">
      <w:bodyDiv w:val="1"/>
      <w:marLeft w:val="0"/>
      <w:marRight w:val="0"/>
      <w:marTop w:val="0"/>
      <w:marBottom w:val="0"/>
      <w:divBdr>
        <w:top w:val="none" w:sz="0" w:space="0" w:color="auto"/>
        <w:left w:val="none" w:sz="0" w:space="0" w:color="auto"/>
        <w:bottom w:val="none" w:sz="0" w:space="0" w:color="auto"/>
        <w:right w:val="none" w:sz="0" w:space="0" w:color="auto"/>
      </w:divBdr>
    </w:div>
    <w:div w:id="1033841631">
      <w:bodyDiv w:val="1"/>
      <w:marLeft w:val="0"/>
      <w:marRight w:val="0"/>
      <w:marTop w:val="0"/>
      <w:marBottom w:val="0"/>
      <w:divBdr>
        <w:top w:val="none" w:sz="0" w:space="0" w:color="auto"/>
        <w:left w:val="none" w:sz="0" w:space="0" w:color="auto"/>
        <w:bottom w:val="none" w:sz="0" w:space="0" w:color="auto"/>
        <w:right w:val="none" w:sz="0" w:space="0" w:color="auto"/>
      </w:divBdr>
    </w:div>
    <w:div w:id="1345866733">
      <w:bodyDiv w:val="1"/>
      <w:marLeft w:val="0"/>
      <w:marRight w:val="0"/>
      <w:marTop w:val="0"/>
      <w:marBottom w:val="0"/>
      <w:divBdr>
        <w:top w:val="none" w:sz="0" w:space="0" w:color="auto"/>
        <w:left w:val="none" w:sz="0" w:space="0" w:color="auto"/>
        <w:bottom w:val="none" w:sz="0" w:space="0" w:color="auto"/>
        <w:right w:val="none" w:sz="0" w:space="0" w:color="auto"/>
      </w:divBdr>
    </w:div>
    <w:div w:id="1397315238">
      <w:bodyDiv w:val="1"/>
      <w:marLeft w:val="0"/>
      <w:marRight w:val="0"/>
      <w:marTop w:val="0"/>
      <w:marBottom w:val="0"/>
      <w:divBdr>
        <w:top w:val="none" w:sz="0" w:space="0" w:color="auto"/>
        <w:left w:val="none" w:sz="0" w:space="0" w:color="auto"/>
        <w:bottom w:val="none" w:sz="0" w:space="0" w:color="auto"/>
        <w:right w:val="none" w:sz="0" w:space="0" w:color="auto"/>
      </w:divBdr>
    </w:div>
    <w:div w:id="1397587734">
      <w:bodyDiv w:val="1"/>
      <w:marLeft w:val="0"/>
      <w:marRight w:val="0"/>
      <w:marTop w:val="0"/>
      <w:marBottom w:val="0"/>
      <w:divBdr>
        <w:top w:val="none" w:sz="0" w:space="0" w:color="auto"/>
        <w:left w:val="none" w:sz="0" w:space="0" w:color="auto"/>
        <w:bottom w:val="none" w:sz="0" w:space="0" w:color="auto"/>
        <w:right w:val="none" w:sz="0" w:space="0" w:color="auto"/>
      </w:divBdr>
    </w:div>
    <w:div w:id="1451053199">
      <w:bodyDiv w:val="1"/>
      <w:marLeft w:val="0"/>
      <w:marRight w:val="0"/>
      <w:marTop w:val="0"/>
      <w:marBottom w:val="0"/>
      <w:divBdr>
        <w:top w:val="none" w:sz="0" w:space="0" w:color="auto"/>
        <w:left w:val="none" w:sz="0" w:space="0" w:color="auto"/>
        <w:bottom w:val="none" w:sz="0" w:space="0" w:color="auto"/>
        <w:right w:val="none" w:sz="0" w:space="0" w:color="auto"/>
      </w:divBdr>
    </w:div>
    <w:div w:id="1486318509">
      <w:bodyDiv w:val="1"/>
      <w:marLeft w:val="0"/>
      <w:marRight w:val="0"/>
      <w:marTop w:val="0"/>
      <w:marBottom w:val="0"/>
      <w:divBdr>
        <w:top w:val="none" w:sz="0" w:space="0" w:color="auto"/>
        <w:left w:val="none" w:sz="0" w:space="0" w:color="auto"/>
        <w:bottom w:val="none" w:sz="0" w:space="0" w:color="auto"/>
        <w:right w:val="none" w:sz="0" w:space="0" w:color="auto"/>
      </w:divBdr>
    </w:div>
    <w:div w:id="1910191395">
      <w:bodyDiv w:val="1"/>
      <w:marLeft w:val="0"/>
      <w:marRight w:val="0"/>
      <w:marTop w:val="0"/>
      <w:marBottom w:val="0"/>
      <w:divBdr>
        <w:top w:val="none" w:sz="0" w:space="0" w:color="auto"/>
        <w:left w:val="none" w:sz="0" w:space="0" w:color="auto"/>
        <w:bottom w:val="none" w:sz="0" w:space="0" w:color="auto"/>
        <w:right w:val="none" w:sz="0" w:space="0" w:color="auto"/>
      </w:divBdr>
    </w:div>
    <w:div w:id="1962572699">
      <w:bodyDiv w:val="1"/>
      <w:marLeft w:val="0"/>
      <w:marRight w:val="0"/>
      <w:marTop w:val="0"/>
      <w:marBottom w:val="0"/>
      <w:divBdr>
        <w:top w:val="none" w:sz="0" w:space="0" w:color="auto"/>
        <w:left w:val="none" w:sz="0" w:space="0" w:color="auto"/>
        <w:bottom w:val="none" w:sz="0" w:space="0" w:color="auto"/>
        <w:right w:val="none" w:sz="0" w:space="0" w:color="auto"/>
      </w:divBdr>
    </w:div>
    <w:div w:id="211046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22</Pages>
  <Words>5533</Words>
  <Characters>31543</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Bhere</dc:creator>
  <cp:keywords/>
  <dc:description/>
  <cp:lastModifiedBy>Shubham Bhere</cp:lastModifiedBy>
  <cp:revision>19</cp:revision>
  <dcterms:created xsi:type="dcterms:W3CDTF">2024-01-07T09:08:00Z</dcterms:created>
  <dcterms:modified xsi:type="dcterms:W3CDTF">2024-01-12T09:39:00Z</dcterms:modified>
</cp:coreProperties>
</file>