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91862" w:rsidRDefault="00E91862">
      <w:pPr>
        <w:jc w:val="center"/>
        <w:rPr>
          <w:rFonts w:ascii="Times New Roman" w:eastAsia="Times New Roman" w:hAnsi="Times New Roman" w:cs="Times New Roman"/>
          <w:b/>
          <w:sz w:val="28"/>
          <w:szCs w:val="28"/>
        </w:rPr>
      </w:pPr>
    </w:p>
    <w:p w14:paraId="00000002" w14:textId="77777777" w:rsidR="00E91862" w:rsidRDefault="00E91862">
      <w:pPr>
        <w:jc w:val="center"/>
        <w:rPr>
          <w:rFonts w:ascii="Times New Roman" w:eastAsia="Times New Roman" w:hAnsi="Times New Roman" w:cs="Times New Roman"/>
          <w:b/>
          <w:sz w:val="28"/>
          <w:szCs w:val="28"/>
        </w:rPr>
      </w:pPr>
    </w:p>
    <w:p w14:paraId="00000003" w14:textId="77777777" w:rsidR="00E91862" w:rsidRDefault="00E91862">
      <w:pPr>
        <w:jc w:val="center"/>
        <w:rPr>
          <w:rFonts w:ascii="Times New Roman" w:eastAsia="Times New Roman" w:hAnsi="Times New Roman" w:cs="Times New Roman"/>
          <w:b/>
          <w:sz w:val="28"/>
          <w:szCs w:val="28"/>
        </w:rPr>
      </w:pPr>
    </w:p>
    <w:p w14:paraId="00000004" w14:textId="77777777" w:rsidR="00E91862" w:rsidRDefault="00E91862">
      <w:pPr>
        <w:jc w:val="center"/>
        <w:rPr>
          <w:rFonts w:ascii="Times New Roman" w:eastAsia="Times New Roman" w:hAnsi="Times New Roman" w:cs="Times New Roman"/>
          <w:b/>
          <w:sz w:val="28"/>
          <w:szCs w:val="28"/>
        </w:rPr>
      </w:pPr>
    </w:p>
    <w:p w14:paraId="00000005" w14:textId="77777777" w:rsidR="00E91862" w:rsidRDefault="00E91862">
      <w:pPr>
        <w:jc w:val="center"/>
        <w:rPr>
          <w:rFonts w:ascii="Times New Roman" w:eastAsia="Times New Roman" w:hAnsi="Times New Roman" w:cs="Times New Roman"/>
          <w:b/>
          <w:sz w:val="28"/>
          <w:szCs w:val="28"/>
        </w:rPr>
      </w:pPr>
    </w:p>
    <w:p w14:paraId="00000006" w14:textId="77777777" w:rsidR="00E91862" w:rsidRDefault="00E91862">
      <w:pPr>
        <w:jc w:val="center"/>
        <w:rPr>
          <w:rFonts w:ascii="Times New Roman" w:eastAsia="Times New Roman" w:hAnsi="Times New Roman" w:cs="Times New Roman"/>
          <w:b/>
          <w:sz w:val="28"/>
          <w:szCs w:val="28"/>
        </w:rPr>
      </w:pPr>
    </w:p>
    <w:p w14:paraId="00000007" w14:textId="77777777" w:rsidR="00E91862" w:rsidRDefault="00E91862">
      <w:pPr>
        <w:jc w:val="center"/>
        <w:rPr>
          <w:rFonts w:ascii="Times New Roman" w:eastAsia="Times New Roman" w:hAnsi="Times New Roman" w:cs="Times New Roman"/>
          <w:b/>
          <w:sz w:val="28"/>
          <w:szCs w:val="28"/>
        </w:rPr>
      </w:pPr>
    </w:p>
    <w:p w14:paraId="00000008" w14:textId="77777777" w:rsidR="00E91862" w:rsidRDefault="00C174B2">
      <w:pPr>
        <w:jc w:val="center"/>
        <w:rPr>
          <w:rFonts w:ascii="Times New Roman" w:eastAsia="Times New Roman" w:hAnsi="Times New Roman" w:cs="Times New Roman"/>
          <w:b/>
          <w:sz w:val="34"/>
          <w:szCs w:val="34"/>
        </w:rPr>
      </w:pPr>
      <w:r>
        <w:rPr>
          <w:rFonts w:ascii="Times New Roman" w:eastAsia="Times New Roman" w:hAnsi="Times New Roman" w:cs="Times New Roman"/>
          <w:b/>
          <w:sz w:val="34"/>
          <w:szCs w:val="34"/>
        </w:rPr>
        <w:t>GRAM-POSITIVE BACTERIAL PATHOGENS</w:t>
      </w:r>
    </w:p>
    <w:p w14:paraId="00000009" w14:textId="77777777" w:rsidR="00E91862" w:rsidRDefault="00E91862">
      <w:pPr>
        <w:jc w:val="center"/>
        <w:rPr>
          <w:rFonts w:ascii="Times New Roman" w:eastAsia="Times New Roman" w:hAnsi="Times New Roman" w:cs="Times New Roman"/>
          <w:b/>
          <w:sz w:val="28"/>
          <w:szCs w:val="28"/>
        </w:rPr>
      </w:pPr>
    </w:p>
    <w:p w14:paraId="0000000A" w14:textId="77777777" w:rsidR="00E91862" w:rsidRDefault="00E91862">
      <w:pPr>
        <w:jc w:val="center"/>
        <w:rPr>
          <w:rFonts w:ascii="Times New Roman" w:eastAsia="Times New Roman" w:hAnsi="Times New Roman" w:cs="Times New Roman"/>
          <w:b/>
          <w:sz w:val="28"/>
          <w:szCs w:val="28"/>
        </w:rPr>
      </w:pPr>
    </w:p>
    <w:p w14:paraId="0000000B" w14:textId="77777777" w:rsidR="00E91862" w:rsidRDefault="00E91862">
      <w:pPr>
        <w:jc w:val="center"/>
        <w:rPr>
          <w:rFonts w:ascii="Times New Roman" w:eastAsia="Times New Roman" w:hAnsi="Times New Roman" w:cs="Times New Roman"/>
          <w:b/>
          <w:sz w:val="28"/>
          <w:szCs w:val="28"/>
        </w:rPr>
      </w:pPr>
    </w:p>
    <w:p w14:paraId="0000000C" w14:textId="77777777" w:rsidR="00E91862" w:rsidRDefault="00E91862">
      <w:pPr>
        <w:jc w:val="center"/>
        <w:rPr>
          <w:rFonts w:ascii="Times New Roman" w:eastAsia="Times New Roman" w:hAnsi="Times New Roman" w:cs="Times New Roman"/>
          <w:b/>
          <w:sz w:val="28"/>
          <w:szCs w:val="28"/>
        </w:rPr>
      </w:pPr>
    </w:p>
    <w:p w14:paraId="0000000D" w14:textId="77777777" w:rsidR="00E91862" w:rsidRDefault="00E91862">
      <w:pPr>
        <w:jc w:val="center"/>
        <w:rPr>
          <w:rFonts w:ascii="Times New Roman" w:eastAsia="Times New Roman" w:hAnsi="Times New Roman" w:cs="Times New Roman"/>
          <w:b/>
          <w:sz w:val="28"/>
          <w:szCs w:val="28"/>
        </w:rPr>
      </w:pPr>
    </w:p>
    <w:p w14:paraId="0000000E" w14:textId="77777777" w:rsidR="00E91862" w:rsidRDefault="00E91862">
      <w:pPr>
        <w:jc w:val="center"/>
        <w:rPr>
          <w:rFonts w:ascii="Times New Roman" w:eastAsia="Times New Roman" w:hAnsi="Times New Roman" w:cs="Times New Roman"/>
          <w:b/>
          <w:sz w:val="28"/>
          <w:szCs w:val="28"/>
        </w:rPr>
      </w:pPr>
    </w:p>
    <w:p w14:paraId="0000000F" w14:textId="77777777" w:rsidR="00E91862" w:rsidRDefault="00E91862">
      <w:pPr>
        <w:jc w:val="center"/>
        <w:rPr>
          <w:rFonts w:ascii="Times New Roman" w:eastAsia="Times New Roman" w:hAnsi="Times New Roman" w:cs="Times New Roman"/>
          <w:b/>
          <w:sz w:val="28"/>
          <w:szCs w:val="28"/>
        </w:rPr>
      </w:pPr>
    </w:p>
    <w:p w14:paraId="00000010" w14:textId="77777777" w:rsidR="00E91862" w:rsidRDefault="00E91862">
      <w:pPr>
        <w:jc w:val="center"/>
        <w:rPr>
          <w:rFonts w:ascii="Times New Roman" w:eastAsia="Times New Roman" w:hAnsi="Times New Roman" w:cs="Times New Roman"/>
          <w:b/>
          <w:sz w:val="28"/>
          <w:szCs w:val="28"/>
        </w:rPr>
      </w:pPr>
    </w:p>
    <w:p w14:paraId="00000011" w14:textId="77777777" w:rsidR="00E91862" w:rsidRDefault="00C174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Authors:</w:t>
      </w:r>
    </w:p>
    <w:p w14:paraId="00000012" w14:textId="2215A71A" w:rsidR="00E91862" w:rsidRDefault="00C174B2">
      <w:pPr>
        <w:jc w:val="center"/>
        <w:rPr>
          <w:rFonts w:ascii="Times New Roman" w:eastAsia="Times New Roman" w:hAnsi="Times New Roman" w:cs="Times New Roman"/>
          <w:b/>
          <w:sz w:val="28"/>
          <w:szCs w:val="28"/>
          <w:vertAlign w:val="superscript"/>
        </w:rPr>
      </w:pPr>
      <w:r>
        <w:rPr>
          <w:rFonts w:ascii="Times New Roman" w:eastAsia="Times New Roman" w:hAnsi="Times New Roman" w:cs="Times New Roman"/>
          <w:b/>
          <w:sz w:val="28"/>
          <w:szCs w:val="28"/>
        </w:rPr>
        <w:t>Thanh Trang Thieu</w:t>
      </w:r>
      <w:r>
        <w:rPr>
          <w:rFonts w:ascii="Times New Roman" w:eastAsia="Times New Roman" w:hAnsi="Times New Roman" w:cs="Times New Roman"/>
          <w:b/>
          <w:sz w:val="28"/>
          <w:szCs w:val="28"/>
          <w:vertAlign w:val="superscript"/>
        </w:rPr>
        <w:t>1</w:t>
      </w:r>
      <w:r>
        <w:rPr>
          <w:rFonts w:ascii="Times New Roman" w:eastAsia="Times New Roman" w:hAnsi="Times New Roman" w:cs="Times New Roman"/>
          <w:b/>
          <w:sz w:val="28"/>
          <w:szCs w:val="28"/>
        </w:rPr>
        <w:t>, Thi Thuy Trang Ngo</w:t>
      </w:r>
      <w:r>
        <w:rPr>
          <w:rFonts w:ascii="Times New Roman" w:eastAsia="Times New Roman" w:hAnsi="Times New Roman" w:cs="Times New Roman"/>
          <w:b/>
          <w:sz w:val="28"/>
          <w:szCs w:val="28"/>
          <w:vertAlign w:val="superscript"/>
        </w:rPr>
        <w:t>1</w:t>
      </w:r>
      <w:r>
        <w:rPr>
          <w:rFonts w:ascii="Times New Roman" w:eastAsia="Times New Roman" w:hAnsi="Times New Roman" w:cs="Times New Roman"/>
          <w:b/>
          <w:sz w:val="28"/>
          <w:szCs w:val="28"/>
        </w:rPr>
        <w:t>, Thi Thu Hoai Nguyen</w:t>
      </w:r>
      <w:r>
        <w:rPr>
          <w:rFonts w:ascii="Times New Roman" w:eastAsia="Times New Roman" w:hAnsi="Times New Roman" w:cs="Times New Roman"/>
          <w:b/>
          <w:sz w:val="28"/>
          <w:szCs w:val="28"/>
          <w:vertAlign w:val="superscript"/>
        </w:rPr>
        <w:t>1,2</w:t>
      </w:r>
      <w:r w:rsidR="00A96230">
        <w:rPr>
          <w:rFonts w:ascii="Times New Roman" w:eastAsia="Times New Roman" w:hAnsi="Times New Roman" w:cs="Times New Roman"/>
          <w:b/>
          <w:sz w:val="28"/>
          <w:szCs w:val="28"/>
          <w:vertAlign w:val="superscript"/>
        </w:rPr>
        <w:t>*</w:t>
      </w:r>
    </w:p>
    <w:p w14:paraId="00000013" w14:textId="77777777" w:rsidR="00E91862" w:rsidRDefault="00E91862">
      <w:pPr>
        <w:jc w:val="center"/>
        <w:rPr>
          <w:rFonts w:ascii="Times New Roman" w:eastAsia="Times New Roman" w:hAnsi="Times New Roman" w:cs="Times New Roman"/>
          <w:b/>
          <w:sz w:val="28"/>
          <w:szCs w:val="28"/>
          <w:vertAlign w:val="superscript"/>
        </w:rPr>
      </w:pPr>
    </w:p>
    <w:p w14:paraId="00000014" w14:textId="77777777" w:rsidR="00E91862" w:rsidRDefault="00C174B2">
      <w:pPr>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School of Biotechnology, International University, Vietnam National University, Ho Chi Minh City</w:t>
      </w:r>
    </w:p>
    <w:p w14:paraId="00000015" w14:textId="77777777" w:rsidR="00E91862" w:rsidRDefault="00C174B2">
      <w:pPr>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Research center for infectious diseases, International University, Vietnam National University, Ho Chi Minh City</w:t>
      </w:r>
    </w:p>
    <w:p w14:paraId="00000016" w14:textId="77777777" w:rsidR="00E91862" w:rsidRDefault="00C174B2">
      <w:pPr>
        <w:rPr>
          <w:rFonts w:ascii="Times New Roman" w:eastAsia="Times New Roman" w:hAnsi="Times New Roman" w:cs="Times New Roman"/>
          <w:sz w:val="28"/>
          <w:szCs w:val="28"/>
        </w:rPr>
      </w:pPr>
      <w:r>
        <w:rPr>
          <w:rFonts w:ascii="Times New Roman" w:eastAsia="Times New Roman" w:hAnsi="Times New Roman" w:cs="Times New Roman"/>
          <w:sz w:val="28"/>
          <w:szCs w:val="28"/>
        </w:rPr>
        <w:t>Quarter 6, Linh Trung ward, Thu Duc City, Ho Chi Minh City, 70000 Vietnam</w:t>
      </w:r>
    </w:p>
    <w:p w14:paraId="00000017" w14:textId="33B8627E" w:rsidR="00E91862" w:rsidRDefault="00A96230">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C174B2">
        <w:rPr>
          <w:rFonts w:ascii="Times New Roman" w:eastAsia="Times New Roman" w:hAnsi="Times New Roman" w:cs="Times New Roman"/>
          <w:sz w:val="28"/>
          <w:szCs w:val="28"/>
        </w:rPr>
        <w:t>Correspondence: ntthoai@hcmiu.edu.vn</w:t>
      </w:r>
    </w:p>
    <w:p w14:paraId="00000018" w14:textId="77777777" w:rsidR="00E91862" w:rsidRDefault="00E91862">
      <w:pPr>
        <w:jc w:val="center"/>
        <w:rPr>
          <w:rFonts w:ascii="Times New Roman" w:eastAsia="Times New Roman" w:hAnsi="Times New Roman" w:cs="Times New Roman"/>
          <w:b/>
          <w:sz w:val="28"/>
          <w:szCs w:val="28"/>
        </w:rPr>
      </w:pPr>
    </w:p>
    <w:p w14:paraId="00000019" w14:textId="77777777" w:rsidR="00E91862" w:rsidRDefault="00E91862">
      <w:pPr>
        <w:jc w:val="center"/>
        <w:rPr>
          <w:rFonts w:ascii="Times New Roman" w:eastAsia="Times New Roman" w:hAnsi="Times New Roman" w:cs="Times New Roman"/>
          <w:b/>
          <w:sz w:val="28"/>
          <w:szCs w:val="28"/>
        </w:rPr>
      </w:pPr>
    </w:p>
    <w:p w14:paraId="0000001A" w14:textId="77777777" w:rsidR="00E91862" w:rsidRDefault="00C174B2">
      <w:pPr>
        <w:jc w:val="center"/>
        <w:rPr>
          <w:rFonts w:ascii="Times New Roman" w:eastAsia="Times New Roman" w:hAnsi="Times New Roman" w:cs="Times New Roman"/>
          <w:b/>
          <w:sz w:val="28"/>
          <w:szCs w:val="28"/>
        </w:rPr>
      </w:pPr>
      <w:r>
        <w:br w:type="page"/>
      </w:r>
    </w:p>
    <w:p w14:paraId="0000001B" w14:textId="77777777" w:rsidR="00E91862" w:rsidRDefault="00C174B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w:t>
      </w:r>
    </w:p>
    <w:p w14:paraId="0000001C" w14:textId="77777777" w:rsidR="00E91862" w:rsidRDefault="00E91862">
      <w:pPr>
        <w:rPr>
          <w:rFonts w:ascii="Times New Roman" w:eastAsia="Times New Roman" w:hAnsi="Times New Roman" w:cs="Times New Roman"/>
          <w:b/>
          <w:sz w:val="28"/>
          <w:szCs w:val="28"/>
        </w:rPr>
      </w:pPr>
    </w:p>
    <w:p w14:paraId="0000001D" w14:textId="77777777" w:rsidR="00E91862" w:rsidRDefault="00C174B2">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Gram-positive pathogens possess various advantageous characteristics and mechanisms that allow them to adhere to, colonize, and attack host cells. They are capable of inducing a spectrum of illnesses, </w:t>
      </w:r>
      <w:r w:rsidRPr="00AE57FE">
        <w:rPr>
          <w:rFonts w:ascii="Times New Roman" w:eastAsia="Times New Roman" w:hAnsi="Times New Roman" w:cs="Times New Roman"/>
          <w:sz w:val="28"/>
          <w:szCs w:val="28"/>
          <w:highlight w:val="yellow"/>
        </w:rPr>
        <w:t>ranging from mild gastrointestinal distress and pharyngitis to severe pulmonary infections</w:t>
      </w:r>
      <w:r>
        <w:rPr>
          <w:rFonts w:ascii="Times New Roman" w:eastAsia="Times New Roman" w:hAnsi="Times New Roman" w:cs="Times New Roman"/>
          <w:sz w:val="28"/>
          <w:szCs w:val="28"/>
        </w:rPr>
        <w:t xml:space="preserve"> and nervous system-related diseases. Within this spectrum, a significant number progress to highly lethal acute infections, exhibiting case fatality rates as high as 80% in certain instances. This chapter will introduce to you the morphological, biochemical and molecular distinct properties, the culture conditions and frequently used culture media, as well as the diseases, treatments, and prevalence of most important gram-positive pathogens in the present clinical settings, including </w:t>
      </w:r>
      <w:r>
        <w:rPr>
          <w:rFonts w:ascii="Times New Roman" w:eastAsia="Times New Roman" w:hAnsi="Times New Roman" w:cs="Times New Roman"/>
          <w:i/>
          <w:sz w:val="28"/>
          <w:szCs w:val="28"/>
        </w:rPr>
        <w:t xml:space="preserve">Bacillus cereus, Clostridium difficile, Corynebacterium jeikeium, Enterococcus faecalis, Listeria monocytogenes, Staphylococcus aureus, Staphylococcus epidermidis, Streptococcus pneumoniae, </w:t>
      </w:r>
      <w:r>
        <w:rPr>
          <w:rFonts w:ascii="Times New Roman" w:eastAsia="Times New Roman" w:hAnsi="Times New Roman" w:cs="Times New Roman"/>
          <w:sz w:val="28"/>
          <w:szCs w:val="28"/>
        </w:rPr>
        <w:t xml:space="preserve">and </w:t>
      </w:r>
      <w:r>
        <w:rPr>
          <w:rFonts w:ascii="Times New Roman" w:eastAsia="Times New Roman" w:hAnsi="Times New Roman" w:cs="Times New Roman"/>
          <w:i/>
          <w:sz w:val="28"/>
          <w:szCs w:val="28"/>
        </w:rPr>
        <w:t>Streptococcus pyogenes.</w:t>
      </w:r>
    </w:p>
    <w:p w14:paraId="0000001E" w14:textId="77777777" w:rsidR="00E91862" w:rsidRDefault="00E91862">
      <w:pPr>
        <w:rPr>
          <w:rFonts w:ascii="Times New Roman" w:eastAsia="Times New Roman" w:hAnsi="Times New Roman" w:cs="Times New Roman"/>
          <w:b/>
          <w:sz w:val="28"/>
          <w:szCs w:val="28"/>
        </w:rPr>
      </w:pPr>
    </w:p>
    <w:p w14:paraId="0000001F" w14:textId="77777777" w:rsidR="00E91862" w:rsidRDefault="00C174B2">
      <w:pPr>
        <w:rPr>
          <w:rFonts w:ascii="Times New Roman" w:eastAsia="Times New Roman" w:hAnsi="Times New Roman" w:cs="Times New Roman"/>
          <w:b/>
          <w:sz w:val="28"/>
          <w:szCs w:val="28"/>
        </w:rPr>
      </w:pPr>
      <w:r>
        <w:br w:type="page"/>
      </w:r>
    </w:p>
    <w:p w14:paraId="00000020" w14:textId="77777777" w:rsidR="00E91862" w:rsidRDefault="00C174B2">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BACILLUS CEREUS </w:t>
      </w:r>
    </w:p>
    <w:p w14:paraId="00000021" w14:textId="77777777" w:rsidR="00E91862" w:rsidRDefault="00E91862">
      <w:pPr>
        <w:rPr>
          <w:rFonts w:ascii="Times New Roman" w:eastAsia="Times New Roman" w:hAnsi="Times New Roman" w:cs="Times New Roman"/>
          <w:b/>
          <w:sz w:val="24"/>
          <w:szCs w:val="24"/>
        </w:rPr>
      </w:pPr>
    </w:p>
    <w:p w14:paraId="00000022" w14:textId="4F33E6EE"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Morphological characteristics:</w:t>
      </w:r>
      <w:r>
        <w:rPr>
          <w:rFonts w:ascii="Times New Roman" w:eastAsia="Times New Roman" w:hAnsi="Times New Roman" w:cs="Times New Roman"/>
          <w:color w:val="E69138"/>
          <w:sz w:val="20"/>
          <w:szCs w:val="20"/>
        </w:rPr>
        <w:t xml:space="preserve"> </w:t>
      </w:r>
      <w:r w:rsidRPr="00AE57FE">
        <w:rPr>
          <w:rFonts w:ascii="Times New Roman" w:eastAsia="Times New Roman" w:hAnsi="Times New Roman" w:cs="Times New Roman"/>
          <w:i/>
          <w:sz w:val="24"/>
          <w:szCs w:val="24"/>
          <w:highlight w:val="yellow"/>
        </w:rPr>
        <w:t>Bacillus cereus</w:t>
      </w:r>
      <w:r w:rsidR="00D14E8D" w:rsidRPr="00AE57FE">
        <w:rPr>
          <w:rFonts w:ascii="Times New Roman" w:eastAsia="Times New Roman" w:hAnsi="Times New Roman" w:cs="Times New Roman"/>
          <w:i/>
          <w:sz w:val="24"/>
          <w:szCs w:val="24"/>
          <w:highlight w:val="yellow"/>
          <w:lang w:val="vi-VN"/>
        </w:rPr>
        <w:t xml:space="preserve"> (B. cereus)</w:t>
      </w:r>
      <w:r w:rsidRPr="00AE57FE">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a Gram-positive rod- shape bacterium, displays a distinctive purple or blue hue owing to its robust peptidoglycan layer, which retains the stain during Gram staining. The name “cereus”, which means waxy in Latin, comes from its large, feathery, and dull gray colonies appearance on blood agar plates. Its colonies are also granular, spreading with opaque, rough matted surfaces and irregular perimeters. Typically arranged in chains or pairs, although occasionally as solitary bacilli, </w:t>
      </w:r>
      <w:r>
        <w:rPr>
          <w:rFonts w:ascii="Times New Roman" w:eastAsia="Times New Roman" w:hAnsi="Times New Roman" w:cs="Times New Roman"/>
          <w:i/>
          <w:sz w:val="24"/>
          <w:szCs w:val="24"/>
        </w:rPr>
        <w:t>B. cereus</w:t>
      </w:r>
      <w:r>
        <w:rPr>
          <w:rFonts w:ascii="Times New Roman" w:eastAsia="Times New Roman" w:hAnsi="Times New Roman" w:cs="Times New Roman"/>
          <w:sz w:val="24"/>
          <w:szCs w:val="24"/>
        </w:rPr>
        <w:t xml:space="preserve"> is encapsulated with a polysaccharide capsule which protects it from the environment and from being devoured by the host immune system. Under unfavorable conditions such as food scarcity, it can generate spores which can withstand high temperature for long periods of time. This pathogen has many long flagella which signifies its high motility in both swimming and swarming. </w:t>
      </w:r>
    </w:p>
    <w:p w14:paraId="00000023" w14:textId="77777777" w:rsidR="00E91862" w:rsidRDefault="00E91862">
      <w:pPr>
        <w:spacing w:after="200"/>
        <w:rPr>
          <w:rFonts w:ascii="Times New Roman" w:eastAsia="Times New Roman" w:hAnsi="Times New Roman" w:cs="Times New Roman"/>
          <w:i/>
          <w:sz w:val="24"/>
          <w:szCs w:val="24"/>
        </w:rPr>
      </w:pPr>
    </w:p>
    <w:p w14:paraId="00000024" w14:textId="77777777" w:rsidR="00E91862" w:rsidRDefault="00C174B2">
      <w:pPr>
        <w:spacing w:after="20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Figure 1:</w:t>
      </w:r>
      <w:r>
        <w:rPr>
          <w:rFonts w:ascii="Times New Roman" w:eastAsia="Times New Roman" w:hAnsi="Times New Roman" w:cs="Times New Roman"/>
          <w:i/>
          <w:sz w:val="24"/>
          <w:szCs w:val="24"/>
        </w:rPr>
        <w:t xml:space="preserve"> Gram-stained Bacillus cereus photomicrograph showcases highly motile flagella. Leifson flagella stain method was used to achieve the optimal observation of the flagella. </w:t>
      </w:r>
    </w:p>
    <w:p w14:paraId="00000025" w14:textId="77777777" w:rsidR="00E91862" w:rsidRDefault="00C174B2">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Source: Public Health Image Library, Center for Disease Control and Prevention (CDC), Dr. William A. Clark, 1977 </w:t>
      </w:r>
    </w:p>
    <w:p w14:paraId="00000026" w14:textId="77777777" w:rsidR="00E91862" w:rsidRDefault="00E91862">
      <w:pPr>
        <w:spacing w:after="200"/>
        <w:jc w:val="center"/>
        <w:rPr>
          <w:rFonts w:ascii="Times New Roman" w:eastAsia="Times New Roman" w:hAnsi="Times New Roman" w:cs="Times New Roman"/>
          <w:sz w:val="24"/>
          <w:szCs w:val="24"/>
        </w:rPr>
      </w:pPr>
    </w:p>
    <w:p w14:paraId="00000027" w14:textId="77777777" w:rsidR="00E91862" w:rsidRDefault="00C174B2">
      <w:pPr>
        <w:spacing w:after="20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Figure 2</w:t>
      </w:r>
      <w:r>
        <w:rPr>
          <w:rFonts w:ascii="Times New Roman" w:eastAsia="Times New Roman" w:hAnsi="Times New Roman" w:cs="Times New Roman"/>
          <w:i/>
          <w:sz w:val="24"/>
          <w:szCs w:val="24"/>
        </w:rPr>
        <w:t xml:space="preserve">: Gray, dull and featherly colonies of Bacillus cereus on sheep blood agar medium (SBA). The name “cereus”, which means wax-like, is based on the appearance of colonies. </w:t>
      </w:r>
    </w:p>
    <w:p w14:paraId="00000028" w14:textId="77777777" w:rsidR="00E91862" w:rsidRDefault="00C174B2">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Source: Public Health Image Library, Center for Disease Control and Prevention (CDC)/ Courtesy of Larry Stauffer, Oregon State Public Health Laboratory, 2002. </w:t>
      </w:r>
      <w:r>
        <w:rPr>
          <w:rFonts w:ascii="Times New Roman" w:eastAsia="Times New Roman" w:hAnsi="Times New Roman" w:cs="Times New Roman"/>
          <w:sz w:val="24"/>
          <w:szCs w:val="24"/>
        </w:rPr>
        <w:t xml:space="preserve"> </w:t>
      </w:r>
    </w:p>
    <w:p w14:paraId="00000029" w14:textId="77777777" w:rsidR="00E91862" w:rsidRDefault="00E91862">
      <w:pPr>
        <w:spacing w:after="200"/>
        <w:rPr>
          <w:rFonts w:ascii="Times New Roman" w:eastAsia="Times New Roman" w:hAnsi="Times New Roman" w:cs="Times New Roman"/>
          <w:sz w:val="24"/>
          <w:szCs w:val="24"/>
        </w:rPr>
      </w:pPr>
    </w:p>
    <w:p w14:paraId="0000002A" w14:textId="3B791EF4"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Phenotypic and biochemical properties:</w:t>
      </w:r>
      <w:r>
        <w:rPr>
          <w:rFonts w:ascii="Times New Roman" w:eastAsia="Times New Roman" w:hAnsi="Times New Roman" w:cs="Times New Roman"/>
          <w:sz w:val="24"/>
          <w:szCs w:val="24"/>
        </w:rPr>
        <w:t xml:space="preserve"> </w:t>
      </w:r>
      <w:r w:rsidRPr="00AE57FE">
        <w:rPr>
          <w:rFonts w:ascii="Times New Roman" w:eastAsia="Times New Roman" w:hAnsi="Times New Roman" w:cs="Times New Roman"/>
          <w:i/>
          <w:sz w:val="24"/>
          <w:szCs w:val="24"/>
          <w:highlight w:val="yellow"/>
        </w:rPr>
        <w:t>B. cereus</w:t>
      </w:r>
      <w:r w:rsidRPr="00AE57FE">
        <w:rPr>
          <w:rFonts w:ascii="Times New Roman" w:eastAsia="Times New Roman" w:hAnsi="Times New Roman" w:cs="Times New Roman"/>
          <w:sz w:val="24"/>
          <w:szCs w:val="24"/>
          <w:highlight w:val="yellow"/>
        </w:rPr>
        <w:t xml:space="preserve"> </w:t>
      </w:r>
      <w:r w:rsidR="00AE57FE" w:rsidRPr="00AE57FE">
        <w:rPr>
          <w:rFonts w:ascii="Times New Roman" w:eastAsia="Times New Roman" w:hAnsi="Times New Roman" w:cs="Times New Roman"/>
          <w:sz w:val="24"/>
          <w:szCs w:val="24"/>
          <w:highlight w:val="yellow"/>
        </w:rPr>
        <w:t xml:space="preserve">is a facultative anaerobic bacterium that can </w:t>
      </w:r>
      <w:r w:rsidR="00AE57FE" w:rsidRPr="00AE57FE">
        <w:rPr>
          <w:rFonts w:ascii="Times New Roman" w:eastAsia="Times New Roman" w:hAnsi="Times New Roman" w:cs="Times New Roman"/>
          <w:sz w:val="24"/>
          <w:szCs w:val="24"/>
          <w:highlight w:val="yellow"/>
        </w:rPr>
        <w:t xml:space="preserve">grow </w:t>
      </w:r>
      <w:r w:rsidR="00AE57FE" w:rsidRPr="00AE57FE">
        <w:rPr>
          <w:rFonts w:ascii="Times New Roman" w:eastAsia="Times New Roman" w:hAnsi="Times New Roman" w:cs="Times New Roman"/>
          <w:sz w:val="24"/>
          <w:szCs w:val="24"/>
          <w:highlight w:val="yellow"/>
        </w:rPr>
        <w:t>in both oxygen-abundant and oxygen-deficient environments.</w:t>
      </w:r>
      <w:r w:rsidR="00AE57FE" w:rsidRPr="00AE57FE">
        <w:rPr>
          <w:rFonts w:ascii="Times New Roman" w:eastAsia="Times New Roman" w:hAnsi="Times New Roman" w:cs="Times New Roman"/>
          <w:sz w:val="24"/>
          <w:szCs w:val="24"/>
          <w:highlight w:val="yellow"/>
        </w:rPr>
        <w:t xml:space="preserve"> </w:t>
      </w:r>
      <w:r w:rsidRPr="00AE57FE">
        <w:rPr>
          <w:rFonts w:ascii="Times New Roman" w:eastAsia="Times New Roman" w:hAnsi="Times New Roman" w:cs="Times New Roman"/>
          <w:sz w:val="24"/>
          <w:szCs w:val="24"/>
          <w:highlight w:val="yellow"/>
        </w:rPr>
        <w:t xml:space="preserve">Remarkably, it exhibits catalase </w:t>
      </w:r>
      <w:r w:rsidR="00AE57FE" w:rsidRPr="00AE57FE">
        <w:rPr>
          <w:rFonts w:ascii="Times New Roman" w:eastAsia="Times New Roman" w:hAnsi="Times New Roman" w:cs="Times New Roman"/>
          <w:sz w:val="24"/>
          <w:szCs w:val="24"/>
          <w:highlight w:val="yellow"/>
        </w:rPr>
        <w:t>activity</w:t>
      </w:r>
      <w:r w:rsidR="00AE57FE" w:rsidRPr="00AE57FE">
        <w:rPr>
          <w:rFonts w:ascii="Times New Roman" w:eastAsia="Times New Roman" w:hAnsi="Times New Roman" w:cs="Times New Roman"/>
          <w:sz w:val="24"/>
          <w:szCs w:val="24"/>
          <w:highlight w:val="yellow"/>
        </w:rPr>
        <w:t xml:space="preserve"> to catalyze the decomposition of hydrogen peroxide (H₂O₂) into water (H₂O) and oxygen (O₂). This reaction is </w:t>
      </w:r>
      <w:r w:rsidR="00AE57FE" w:rsidRPr="00AE57FE">
        <w:rPr>
          <w:rFonts w:ascii="Times New Roman" w:eastAsia="Times New Roman" w:hAnsi="Times New Roman" w:cs="Times New Roman"/>
          <w:sz w:val="24"/>
          <w:szCs w:val="24"/>
          <w:highlight w:val="yellow"/>
        </w:rPr>
        <w:t>important</w:t>
      </w:r>
      <w:r w:rsidR="00AE57FE" w:rsidRPr="00AE57FE">
        <w:rPr>
          <w:rFonts w:ascii="Times New Roman" w:eastAsia="Times New Roman" w:hAnsi="Times New Roman" w:cs="Times New Roman"/>
          <w:sz w:val="24"/>
          <w:szCs w:val="24"/>
          <w:highlight w:val="yellow"/>
        </w:rPr>
        <w:t xml:space="preserve"> for protecting </w:t>
      </w:r>
      <w:r w:rsidR="00AE57FE" w:rsidRPr="00AE57FE">
        <w:rPr>
          <w:rFonts w:ascii="Times New Roman" w:eastAsia="Times New Roman" w:hAnsi="Times New Roman" w:cs="Times New Roman"/>
          <w:sz w:val="24"/>
          <w:szCs w:val="24"/>
          <w:highlight w:val="yellow"/>
        </w:rPr>
        <w:t>the bacterium</w:t>
      </w:r>
      <w:r w:rsidR="00AE57FE" w:rsidRPr="00AE57FE">
        <w:rPr>
          <w:rFonts w:ascii="Times New Roman" w:eastAsia="Times New Roman" w:hAnsi="Times New Roman" w:cs="Times New Roman"/>
          <w:sz w:val="24"/>
          <w:szCs w:val="24"/>
          <w:highlight w:val="yellow"/>
        </w:rPr>
        <w:t xml:space="preserve"> from oxidative damage caused by hydrogen peroxide</w:t>
      </w:r>
      <w:r w:rsidRPr="00AE57FE">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Moreover, it is beta-hemolytic which can completely lyse red blood cells on blood agar plates. Notably, </w:t>
      </w:r>
      <w:r>
        <w:rPr>
          <w:rFonts w:ascii="Times New Roman" w:eastAsia="Times New Roman" w:hAnsi="Times New Roman" w:cs="Times New Roman"/>
          <w:i/>
          <w:sz w:val="24"/>
          <w:szCs w:val="24"/>
        </w:rPr>
        <w:t>B. cereus</w:t>
      </w:r>
      <w:r>
        <w:rPr>
          <w:rFonts w:ascii="Times New Roman" w:eastAsia="Times New Roman" w:hAnsi="Times New Roman" w:cs="Times New Roman"/>
          <w:sz w:val="24"/>
          <w:szCs w:val="24"/>
        </w:rPr>
        <w:t xml:space="preserve"> produces a heat-stable toxin (enterotoxin 1) that causes food poisoning in reheated food, especially in reheated rice, particularly known as the "fried rice syndrome".  </w:t>
      </w:r>
    </w:p>
    <w:p w14:paraId="0000002B" w14:textId="64396D0C" w:rsidR="00E91862" w:rsidRDefault="00C174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Culture condition and media: </w:t>
      </w:r>
      <w:r>
        <w:rPr>
          <w:rFonts w:ascii="Times New Roman" w:eastAsia="Times New Roman" w:hAnsi="Times New Roman" w:cs="Times New Roman"/>
          <w:i/>
          <w:sz w:val="24"/>
          <w:szCs w:val="24"/>
        </w:rPr>
        <w:t>B. cereus</w:t>
      </w:r>
      <w:r>
        <w:rPr>
          <w:rFonts w:ascii="Times New Roman" w:eastAsia="Times New Roman" w:hAnsi="Times New Roman" w:cs="Times New Roman"/>
          <w:sz w:val="24"/>
          <w:szCs w:val="24"/>
        </w:rPr>
        <w:t xml:space="preserve"> is selectively cultured in </w:t>
      </w:r>
      <w:r w:rsidR="00AE57FE">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annitol yolk polymyxin B agar (MYPA) and polymyxin pyruvate egg yolk mannitol bromothymol blue agar (PEMBA). </w:t>
      </w:r>
      <w:r w:rsidR="00AE57FE" w:rsidRPr="007C5237">
        <w:rPr>
          <w:rFonts w:ascii="Times New Roman" w:eastAsia="Times New Roman" w:hAnsi="Times New Roman" w:cs="Times New Roman"/>
          <w:sz w:val="24"/>
          <w:szCs w:val="24"/>
          <w:highlight w:val="yellow"/>
        </w:rPr>
        <w:t>The</w:t>
      </w:r>
      <w:r w:rsidRPr="007C5237">
        <w:rPr>
          <w:rFonts w:ascii="Times New Roman" w:eastAsia="Times New Roman" w:hAnsi="Times New Roman" w:cs="Times New Roman"/>
          <w:sz w:val="24"/>
          <w:szCs w:val="24"/>
          <w:highlight w:val="yellow"/>
        </w:rPr>
        <w:t xml:space="preserve"> selectivity</w:t>
      </w:r>
      <w:r w:rsidR="00AE57FE" w:rsidRPr="007C5237">
        <w:rPr>
          <w:rFonts w:ascii="Times New Roman" w:eastAsia="Times New Roman" w:hAnsi="Times New Roman" w:cs="Times New Roman"/>
          <w:sz w:val="24"/>
          <w:szCs w:val="24"/>
          <w:highlight w:val="yellow"/>
        </w:rPr>
        <w:t xml:space="preserve"> of the media</w:t>
      </w:r>
      <w:r w:rsidRPr="007C5237">
        <w:rPr>
          <w:rFonts w:ascii="Times New Roman" w:eastAsia="Times New Roman" w:hAnsi="Times New Roman" w:cs="Times New Roman"/>
          <w:sz w:val="24"/>
          <w:szCs w:val="24"/>
          <w:highlight w:val="yellow"/>
        </w:rPr>
        <w:t xml:space="preserve"> depends on </w:t>
      </w:r>
      <w:r w:rsidRPr="007C5237">
        <w:rPr>
          <w:rFonts w:ascii="Times New Roman" w:eastAsia="Times New Roman" w:hAnsi="Times New Roman" w:cs="Times New Roman"/>
          <w:i/>
          <w:sz w:val="24"/>
          <w:szCs w:val="24"/>
          <w:highlight w:val="yellow"/>
        </w:rPr>
        <w:t>B. cereus</w:t>
      </w:r>
      <w:r w:rsidRPr="007C5237">
        <w:rPr>
          <w:rFonts w:ascii="Times New Roman" w:eastAsia="Times New Roman" w:hAnsi="Times New Roman" w:cs="Times New Roman"/>
          <w:sz w:val="24"/>
          <w:szCs w:val="24"/>
          <w:highlight w:val="yellow"/>
        </w:rPr>
        <w:t>'s distinct metabolic capabilities</w:t>
      </w:r>
      <w:r w:rsidR="007C5237" w:rsidRPr="007C5237">
        <w:rPr>
          <w:rFonts w:ascii="Times New Roman" w:eastAsia="Times New Roman" w:hAnsi="Times New Roman" w:cs="Times New Roman"/>
          <w:sz w:val="24"/>
          <w:szCs w:val="24"/>
          <w:highlight w:val="yellow"/>
        </w:rPr>
        <w:t xml:space="preserve"> which are</w:t>
      </w:r>
      <w:r w:rsidRPr="007C5237">
        <w:rPr>
          <w:rFonts w:ascii="Times New Roman" w:eastAsia="Times New Roman" w:hAnsi="Times New Roman" w:cs="Times New Roman"/>
          <w:sz w:val="24"/>
          <w:szCs w:val="24"/>
          <w:highlight w:val="yellow"/>
        </w:rPr>
        <w:t xml:space="preserve"> fermentation of mannitol and hydrolysis of egg yolk (Mayer, 2015). Another option is Brilliance </w:t>
      </w:r>
      <w:r w:rsidRPr="007C5237">
        <w:rPr>
          <w:rFonts w:ascii="Times New Roman" w:eastAsia="Times New Roman" w:hAnsi="Times New Roman" w:cs="Times New Roman"/>
          <w:sz w:val="24"/>
          <w:szCs w:val="24"/>
          <w:highlight w:val="yellow"/>
        </w:rPr>
        <w:lastRenderedPageBreak/>
        <w:t>Bacillus cereus Agar (BBC) which improves selectivity</w:t>
      </w:r>
      <w:r w:rsidR="007C5237" w:rsidRPr="007C5237">
        <w:rPr>
          <w:rFonts w:ascii="Times New Roman" w:eastAsia="Times New Roman" w:hAnsi="Times New Roman" w:cs="Times New Roman"/>
          <w:sz w:val="24"/>
          <w:szCs w:val="24"/>
          <w:highlight w:val="yellow"/>
        </w:rPr>
        <w:t xml:space="preserve"> via the addition of </w:t>
      </w:r>
      <w:r w:rsidR="007C5237" w:rsidRPr="007C5237">
        <w:rPr>
          <w:rFonts w:ascii="Times New Roman" w:eastAsia="Times New Roman" w:hAnsi="Times New Roman" w:cs="Times New Roman"/>
          <w:sz w:val="24"/>
          <w:szCs w:val="24"/>
          <w:highlight w:val="yellow"/>
        </w:rPr>
        <w:t>trimethoprim</w:t>
      </w:r>
      <w:r>
        <w:rPr>
          <w:rFonts w:ascii="Times New Roman" w:eastAsia="Times New Roman" w:hAnsi="Times New Roman" w:cs="Times New Roman"/>
          <w:sz w:val="24"/>
          <w:szCs w:val="24"/>
        </w:rPr>
        <w:t xml:space="preserve"> (Mayer, 2015). BBC shows effectiveness in inhibiting background microflora in unpasteurized food samples and is considered to be a better option among MYPA, PEMBA and BBC (Chon et al., 2014). </w:t>
      </w:r>
    </w:p>
    <w:p w14:paraId="0000002C" w14:textId="77777777" w:rsidR="00E91862" w:rsidRDefault="00C174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Molecular identification: </w:t>
      </w:r>
      <w:r>
        <w:rPr>
          <w:rFonts w:ascii="Times New Roman" w:eastAsia="Times New Roman" w:hAnsi="Times New Roman" w:cs="Times New Roman"/>
          <w:sz w:val="24"/>
          <w:szCs w:val="24"/>
        </w:rPr>
        <w:t xml:space="preserve">Polymerase chain reaction (PCR) is used for the detection of </w:t>
      </w:r>
      <w:r w:rsidRPr="007C5237">
        <w:rPr>
          <w:rFonts w:ascii="Times New Roman" w:eastAsia="Times New Roman" w:hAnsi="Times New Roman" w:cs="Times New Roman"/>
          <w:i/>
          <w:iCs/>
          <w:sz w:val="24"/>
          <w:szCs w:val="24"/>
        </w:rPr>
        <w:t>B. cereus</w:t>
      </w:r>
      <w:r>
        <w:rPr>
          <w:rFonts w:ascii="Times New Roman" w:eastAsia="Times New Roman" w:hAnsi="Times New Roman" w:cs="Times New Roman"/>
          <w:sz w:val="24"/>
          <w:szCs w:val="24"/>
        </w:rPr>
        <w:t xml:space="preserve"> by amplification and sequencing of target genes such as 16S rRNA and virulence factor genes including non-haemolytic exotoxin genes </w:t>
      </w:r>
      <w:r>
        <w:rPr>
          <w:rFonts w:ascii="Times New Roman" w:eastAsia="Times New Roman" w:hAnsi="Times New Roman" w:cs="Times New Roman"/>
          <w:i/>
          <w:sz w:val="24"/>
          <w:szCs w:val="24"/>
        </w:rPr>
        <w:t>nheA/nheB/nheC</w:t>
      </w:r>
      <w:r>
        <w:rPr>
          <w:rFonts w:ascii="Times New Roman" w:eastAsia="Times New Roman" w:hAnsi="Times New Roman" w:cs="Times New Roman"/>
          <w:sz w:val="24"/>
          <w:szCs w:val="24"/>
        </w:rPr>
        <w:t xml:space="preserve">, hemolysin genes </w:t>
      </w:r>
      <w:r>
        <w:rPr>
          <w:rFonts w:ascii="Times New Roman" w:eastAsia="Times New Roman" w:hAnsi="Times New Roman" w:cs="Times New Roman"/>
          <w:i/>
          <w:sz w:val="24"/>
          <w:szCs w:val="24"/>
        </w:rPr>
        <w:t>hblC/hblD/hblA</w:t>
      </w:r>
      <w:r>
        <w:rPr>
          <w:rFonts w:ascii="Times New Roman" w:eastAsia="Times New Roman" w:hAnsi="Times New Roman" w:cs="Times New Roman"/>
          <w:sz w:val="24"/>
          <w:szCs w:val="24"/>
        </w:rPr>
        <w:t xml:space="preserve">, cereulide synthetase gene </w:t>
      </w:r>
      <w:r>
        <w:rPr>
          <w:rFonts w:ascii="Times New Roman" w:eastAsia="Times New Roman" w:hAnsi="Times New Roman" w:cs="Times New Roman"/>
          <w:i/>
          <w:sz w:val="24"/>
          <w:szCs w:val="24"/>
        </w:rPr>
        <w:t>cesB</w:t>
      </w:r>
      <w:r>
        <w:rPr>
          <w:rFonts w:ascii="Times New Roman" w:eastAsia="Times New Roman" w:hAnsi="Times New Roman" w:cs="Times New Roman"/>
          <w:sz w:val="24"/>
          <w:szCs w:val="24"/>
        </w:rPr>
        <w:t xml:space="preserve">, and cytotoxin K gene </w:t>
      </w:r>
      <w:r>
        <w:rPr>
          <w:rFonts w:ascii="Times New Roman" w:eastAsia="Times New Roman" w:hAnsi="Times New Roman" w:cs="Times New Roman"/>
          <w:i/>
          <w:sz w:val="24"/>
          <w:szCs w:val="24"/>
        </w:rPr>
        <w:t>cytK</w:t>
      </w:r>
      <w:r>
        <w:rPr>
          <w:rFonts w:ascii="Times New Roman" w:eastAsia="Times New Roman" w:hAnsi="Times New Roman" w:cs="Times New Roman"/>
          <w:sz w:val="24"/>
          <w:szCs w:val="24"/>
        </w:rPr>
        <w:t xml:space="preserve"> (Liu et al., 2020). Moreover, MALDI-TOF mass spectrometry can reliably identify </w:t>
      </w:r>
      <w:r>
        <w:rPr>
          <w:rFonts w:ascii="Times New Roman" w:eastAsia="Times New Roman" w:hAnsi="Times New Roman" w:cs="Times New Roman"/>
          <w:i/>
          <w:sz w:val="24"/>
          <w:szCs w:val="24"/>
        </w:rPr>
        <w:t>B. cereus</w:t>
      </w:r>
      <w:r>
        <w:rPr>
          <w:rFonts w:ascii="Times New Roman" w:eastAsia="Times New Roman" w:hAnsi="Times New Roman" w:cs="Times New Roman"/>
          <w:sz w:val="24"/>
          <w:szCs w:val="24"/>
        </w:rPr>
        <w:t xml:space="preserve"> and distinguish it from closely related species like </w:t>
      </w:r>
      <w:r>
        <w:rPr>
          <w:rFonts w:ascii="Times New Roman" w:eastAsia="Times New Roman" w:hAnsi="Times New Roman" w:cs="Times New Roman"/>
          <w:i/>
          <w:sz w:val="24"/>
          <w:szCs w:val="24"/>
        </w:rPr>
        <w:t>B. thuringiensis</w:t>
      </w:r>
      <w:r>
        <w:rPr>
          <w:rFonts w:ascii="Times New Roman" w:eastAsia="Times New Roman" w:hAnsi="Times New Roman" w:cs="Times New Roman"/>
          <w:sz w:val="24"/>
          <w:szCs w:val="24"/>
        </w:rPr>
        <w:t xml:space="preserve"> </w:t>
      </w:r>
      <w:r w:rsidRPr="007C5237">
        <w:rPr>
          <w:rFonts w:ascii="Times New Roman" w:eastAsia="Times New Roman" w:hAnsi="Times New Roman" w:cs="Times New Roman"/>
          <w:sz w:val="24"/>
          <w:szCs w:val="24"/>
          <w:highlight w:val="yellow"/>
        </w:rPr>
        <w:t>based on the intensity profiles of small molecule biomarkers (Ha et al., 2019).</w:t>
      </w:r>
    </w:p>
    <w:p w14:paraId="0000002D" w14:textId="4946EA8A"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Virulence factors:</w:t>
      </w:r>
      <w:r>
        <w:rPr>
          <w:rFonts w:ascii="Times New Roman" w:eastAsia="Times New Roman" w:hAnsi="Times New Roman" w:cs="Times New Roman"/>
          <w:sz w:val="24"/>
          <w:szCs w:val="24"/>
        </w:rPr>
        <w:t xml:space="preserve"> The virulence factors of </w:t>
      </w:r>
      <w:r>
        <w:rPr>
          <w:rFonts w:ascii="Times New Roman" w:eastAsia="Times New Roman" w:hAnsi="Times New Roman" w:cs="Times New Roman"/>
          <w:i/>
          <w:sz w:val="24"/>
          <w:szCs w:val="24"/>
        </w:rPr>
        <w:t>B. cereus</w:t>
      </w:r>
      <w:r>
        <w:rPr>
          <w:rFonts w:ascii="Times New Roman" w:eastAsia="Times New Roman" w:hAnsi="Times New Roman" w:cs="Times New Roman"/>
          <w:sz w:val="24"/>
          <w:szCs w:val="24"/>
        </w:rPr>
        <w:t xml:space="preserve"> include a range of toxins and substances that contribute to its pathogenicity and ability to cause food poisoning and infections. One key virulence is Hemolysin BL (Hbl) - a protein known for its hemolytic, cytotoxic, dermonecrotic, and capillary permeability properties. </w:t>
      </w:r>
      <w:r w:rsidRPr="00E324C7">
        <w:rPr>
          <w:rFonts w:ascii="Times New Roman" w:eastAsia="Times New Roman" w:hAnsi="Times New Roman" w:cs="Times New Roman"/>
          <w:sz w:val="24"/>
          <w:szCs w:val="24"/>
          <w:highlight w:val="yellow"/>
        </w:rPr>
        <w:t>Nonhemolytic Enterotoxins (Nhe)</w:t>
      </w:r>
      <w:r w:rsidR="00AA4157" w:rsidRPr="00E324C7">
        <w:rPr>
          <w:rFonts w:ascii="Times New Roman" w:eastAsia="Times New Roman" w:hAnsi="Times New Roman" w:cs="Times New Roman"/>
          <w:sz w:val="24"/>
          <w:szCs w:val="24"/>
          <w:highlight w:val="yellow"/>
        </w:rPr>
        <w:t xml:space="preserve"> is a</w:t>
      </w:r>
      <w:r w:rsidR="00AA4157" w:rsidRPr="00E324C7">
        <w:rPr>
          <w:rFonts w:ascii="Times New Roman" w:eastAsia="Times New Roman" w:hAnsi="Times New Roman" w:cs="Times New Roman"/>
          <w:sz w:val="24"/>
          <w:szCs w:val="24"/>
          <w:highlight w:val="yellow"/>
        </w:rPr>
        <w:t xml:space="preserve"> three-component enterotoxin</w:t>
      </w:r>
      <w:r w:rsidR="00AA4157" w:rsidRPr="00E324C7">
        <w:rPr>
          <w:rFonts w:ascii="Times New Roman" w:eastAsia="Times New Roman" w:hAnsi="Times New Roman" w:cs="Times New Roman"/>
          <w:sz w:val="24"/>
          <w:szCs w:val="24"/>
          <w:highlight w:val="yellow"/>
        </w:rPr>
        <w:t xml:space="preserve">, encoded by </w:t>
      </w:r>
      <w:r w:rsidR="00AA4157" w:rsidRPr="00E324C7">
        <w:rPr>
          <w:rFonts w:ascii="Times New Roman" w:eastAsia="Times New Roman" w:hAnsi="Times New Roman" w:cs="Times New Roman"/>
          <w:i/>
          <w:iCs/>
          <w:sz w:val="24"/>
          <w:szCs w:val="24"/>
          <w:highlight w:val="yellow"/>
        </w:rPr>
        <w:t xml:space="preserve">nheA, nheB </w:t>
      </w:r>
      <w:r w:rsidR="00AA4157" w:rsidRPr="00E324C7">
        <w:rPr>
          <w:rFonts w:ascii="Times New Roman" w:eastAsia="Times New Roman" w:hAnsi="Times New Roman" w:cs="Times New Roman"/>
          <w:sz w:val="24"/>
          <w:szCs w:val="24"/>
          <w:highlight w:val="yellow"/>
        </w:rPr>
        <w:t>and</w:t>
      </w:r>
      <w:r w:rsidR="00AA4157" w:rsidRPr="00E324C7">
        <w:rPr>
          <w:rFonts w:ascii="Times New Roman" w:eastAsia="Times New Roman" w:hAnsi="Times New Roman" w:cs="Times New Roman"/>
          <w:i/>
          <w:iCs/>
          <w:sz w:val="24"/>
          <w:szCs w:val="24"/>
          <w:highlight w:val="yellow"/>
        </w:rPr>
        <w:t xml:space="preserve"> nheC,</w:t>
      </w:r>
      <w:r w:rsidR="00AA4157" w:rsidRPr="00E324C7">
        <w:rPr>
          <w:rFonts w:ascii="Times New Roman" w:eastAsia="Times New Roman" w:hAnsi="Times New Roman" w:cs="Times New Roman"/>
          <w:sz w:val="24"/>
          <w:szCs w:val="24"/>
          <w:highlight w:val="yellow"/>
        </w:rPr>
        <w:t xml:space="preserve"> </w:t>
      </w:r>
      <w:r w:rsidRPr="00E324C7">
        <w:rPr>
          <w:rFonts w:ascii="Times New Roman" w:eastAsia="Times New Roman" w:hAnsi="Times New Roman" w:cs="Times New Roman"/>
          <w:sz w:val="24"/>
          <w:szCs w:val="24"/>
          <w:highlight w:val="yellow"/>
        </w:rPr>
        <w:t xml:space="preserve">which are the major causation of foodborne infections in humans (Lindbäck et al., 2004). </w:t>
      </w:r>
      <w:r w:rsidR="007842B8" w:rsidRPr="00E324C7">
        <w:rPr>
          <w:rFonts w:ascii="Times New Roman" w:eastAsia="Times New Roman" w:hAnsi="Times New Roman" w:cs="Times New Roman"/>
          <w:sz w:val="24"/>
          <w:szCs w:val="24"/>
          <w:highlight w:val="yellow"/>
        </w:rPr>
        <w:t xml:space="preserve">The mechanism of Nhe toxicity involves the formation of pore on cell membrane resulting in osmotic lysis. </w:t>
      </w:r>
      <w:r w:rsidRPr="00E324C7">
        <w:rPr>
          <w:rFonts w:ascii="Times New Roman" w:eastAsia="Times New Roman" w:hAnsi="Times New Roman" w:cs="Times New Roman"/>
          <w:sz w:val="24"/>
          <w:szCs w:val="24"/>
          <w:highlight w:val="yellow"/>
        </w:rPr>
        <w:t xml:space="preserve">Other toxins of </w:t>
      </w:r>
      <w:r w:rsidRPr="00E324C7">
        <w:rPr>
          <w:rFonts w:ascii="Times New Roman" w:eastAsia="Times New Roman" w:hAnsi="Times New Roman" w:cs="Times New Roman"/>
          <w:i/>
          <w:sz w:val="24"/>
          <w:szCs w:val="24"/>
          <w:highlight w:val="yellow"/>
        </w:rPr>
        <w:t>B. cereus</w:t>
      </w:r>
      <w:r w:rsidRPr="00E324C7">
        <w:rPr>
          <w:rFonts w:ascii="Times New Roman" w:eastAsia="Times New Roman" w:hAnsi="Times New Roman" w:cs="Times New Roman"/>
          <w:sz w:val="24"/>
          <w:szCs w:val="24"/>
          <w:highlight w:val="yellow"/>
        </w:rPr>
        <w:t xml:space="preserve"> include Cytotoxin K (CytK) - a cytotoxic protein that affects capillary permeability and cytotoxicity in the host; Enterotoxin FM (EntFM) which is linked to cytotoxicity and capillary permeability</w:t>
      </w:r>
      <w:r w:rsidR="007842B8" w:rsidRPr="00E324C7">
        <w:rPr>
          <w:rFonts w:ascii="Times New Roman" w:eastAsia="Times New Roman" w:hAnsi="Times New Roman" w:cs="Times New Roman"/>
          <w:sz w:val="24"/>
          <w:szCs w:val="24"/>
          <w:highlight w:val="yellow"/>
        </w:rPr>
        <w:t xml:space="preserve">. These </w:t>
      </w:r>
      <w:r w:rsidR="00E324C7" w:rsidRPr="00E324C7">
        <w:rPr>
          <w:rFonts w:ascii="Times New Roman" w:eastAsia="Times New Roman" w:hAnsi="Times New Roman" w:cs="Times New Roman"/>
          <w:sz w:val="24"/>
          <w:szCs w:val="24"/>
          <w:highlight w:val="yellow"/>
        </w:rPr>
        <w:t>entero</w:t>
      </w:r>
      <w:r w:rsidR="007842B8" w:rsidRPr="00E324C7">
        <w:rPr>
          <w:rFonts w:ascii="Times New Roman" w:eastAsia="Times New Roman" w:hAnsi="Times New Roman" w:cs="Times New Roman"/>
          <w:sz w:val="24"/>
          <w:szCs w:val="24"/>
          <w:highlight w:val="yellow"/>
        </w:rPr>
        <w:t>toxin</w:t>
      </w:r>
      <w:r w:rsidR="00E324C7" w:rsidRPr="00E324C7">
        <w:rPr>
          <w:rFonts w:ascii="Times New Roman" w:eastAsia="Times New Roman" w:hAnsi="Times New Roman" w:cs="Times New Roman"/>
          <w:sz w:val="24"/>
          <w:szCs w:val="24"/>
          <w:highlight w:val="yellow"/>
        </w:rPr>
        <w:t>s are heat labile. They</w:t>
      </w:r>
      <w:r w:rsidR="007842B8" w:rsidRPr="00E324C7">
        <w:rPr>
          <w:rFonts w:ascii="Times New Roman" w:eastAsia="Times New Roman" w:hAnsi="Times New Roman" w:cs="Times New Roman"/>
          <w:sz w:val="24"/>
          <w:szCs w:val="24"/>
          <w:highlight w:val="yellow"/>
        </w:rPr>
        <w:t xml:space="preserve"> can be </w:t>
      </w:r>
      <w:r w:rsidR="007842B8" w:rsidRPr="00E324C7">
        <w:rPr>
          <w:rFonts w:ascii="Times New Roman" w:eastAsia="Times New Roman" w:hAnsi="Times New Roman" w:cs="Times New Roman"/>
          <w:sz w:val="24"/>
          <w:szCs w:val="24"/>
          <w:highlight w:val="yellow"/>
        </w:rPr>
        <w:t>produced while the pathogen is already within the intestine, triggers diarrhea and abdominal pain 6 to 15 hours after consumption</w:t>
      </w:r>
      <w:r w:rsidR="00E324C7">
        <w:rPr>
          <w:rFonts w:ascii="Times New Roman" w:eastAsia="Times New Roman" w:hAnsi="Times New Roman" w:cs="Times New Roman"/>
          <w:sz w:val="24"/>
          <w:szCs w:val="24"/>
        </w:rPr>
        <w:t>.</w:t>
      </w:r>
    </w:p>
    <w:p w14:paraId="5C952A76" w14:textId="7902B131" w:rsidR="007842B8" w:rsidRDefault="007842B8" w:rsidP="007842B8">
      <w:pPr>
        <w:spacing w:after="200"/>
        <w:jc w:val="both"/>
        <w:rPr>
          <w:rFonts w:ascii="Times New Roman" w:eastAsia="Times New Roman" w:hAnsi="Times New Roman" w:cs="Times New Roman"/>
          <w:sz w:val="24"/>
          <w:szCs w:val="24"/>
        </w:rPr>
      </w:pPr>
      <w:r w:rsidRPr="00B9586F">
        <w:rPr>
          <w:rFonts w:ascii="Times New Roman" w:eastAsia="Times New Roman" w:hAnsi="Times New Roman" w:cs="Times New Roman"/>
          <w:sz w:val="24"/>
          <w:szCs w:val="24"/>
          <w:highlight w:val="yellow"/>
        </w:rPr>
        <w:t xml:space="preserve">Emetic (vomiting) Toxin (Cereulide) which </w:t>
      </w:r>
      <w:r>
        <w:rPr>
          <w:rFonts w:ascii="Times New Roman" w:eastAsia="Times New Roman" w:hAnsi="Times New Roman" w:cs="Times New Roman"/>
          <w:sz w:val="24"/>
          <w:szCs w:val="24"/>
          <w:highlight w:val="yellow"/>
        </w:rPr>
        <w:t>can cause deadly</w:t>
      </w:r>
      <w:r w:rsidRPr="00B9586F">
        <w:rPr>
          <w:rFonts w:ascii="Times New Roman" w:eastAsia="Times New Roman" w:hAnsi="Times New Roman" w:cs="Times New Roman"/>
          <w:sz w:val="24"/>
          <w:szCs w:val="24"/>
          <w:highlight w:val="yellow"/>
        </w:rPr>
        <w:t xml:space="preserve"> vomitting/nausea food poisoning</w:t>
      </w:r>
      <w:r>
        <w:rPr>
          <w:rFonts w:ascii="Times New Roman" w:eastAsia="Times New Roman" w:hAnsi="Times New Roman" w:cs="Times New Roman"/>
          <w:sz w:val="24"/>
          <w:szCs w:val="24"/>
        </w:rPr>
        <w:t xml:space="preserve"> (Owusu-Kwarteng et al., 2017). </w:t>
      </w:r>
      <w:r>
        <w:rPr>
          <w:rFonts w:ascii="Times New Roman" w:eastAsia="Times New Roman" w:hAnsi="Times New Roman" w:cs="Times New Roman"/>
          <w:sz w:val="24"/>
          <w:szCs w:val="24"/>
        </w:rPr>
        <w:t>This toxin</w:t>
      </w:r>
      <w:r>
        <w:rPr>
          <w:rFonts w:ascii="Times New Roman" w:eastAsia="Times New Roman" w:hAnsi="Times New Roman" w:cs="Times New Roman"/>
          <w:sz w:val="24"/>
          <w:szCs w:val="24"/>
        </w:rPr>
        <w:t xml:space="preserve"> is heat stable</w:t>
      </w:r>
      <w:r>
        <w:rPr>
          <w:rFonts w:ascii="Times New Roman" w:eastAsia="Times New Roman" w:hAnsi="Times New Roman" w:cs="Times New Roman"/>
          <w:sz w:val="24"/>
          <w:szCs w:val="24"/>
        </w:rPr>
        <w:t xml:space="preserve">. It is preformed in food by the bacteria and </w:t>
      </w:r>
      <w:r>
        <w:rPr>
          <w:rFonts w:ascii="Times New Roman" w:eastAsia="Times New Roman" w:hAnsi="Times New Roman" w:cs="Times New Roman"/>
          <w:sz w:val="24"/>
          <w:szCs w:val="24"/>
        </w:rPr>
        <w:t xml:space="preserve">causes nausea and vomiting within 30 minutes to 6 hours post-ingestion. </w:t>
      </w:r>
      <w:r>
        <w:rPr>
          <w:rFonts w:ascii="Times New Roman" w:eastAsia="Times New Roman" w:hAnsi="Times New Roman" w:cs="Times New Roman"/>
          <w:sz w:val="24"/>
          <w:szCs w:val="24"/>
        </w:rPr>
        <w:t>It</w:t>
      </w:r>
      <w:r>
        <w:rPr>
          <w:rFonts w:ascii="Times New Roman" w:eastAsia="Times New Roman" w:hAnsi="Times New Roman" w:cs="Times New Roman"/>
          <w:sz w:val="24"/>
          <w:szCs w:val="24"/>
        </w:rPr>
        <w:t xml:space="preserve"> is the reason </w:t>
      </w:r>
      <w:r>
        <w:rPr>
          <w:rFonts w:ascii="Times New Roman" w:eastAsia="Times New Roman" w:hAnsi="Times New Roman" w:cs="Times New Roman"/>
          <w:i/>
          <w:sz w:val="24"/>
          <w:szCs w:val="24"/>
        </w:rPr>
        <w:t>B. cereus</w:t>
      </w:r>
      <w:r>
        <w:rPr>
          <w:rFonts w:ascii="Times New Roman" w:eastAsia="Times New Roman" w:hAnsi="Times New Roman" w:cs="Times New Roman"/>
          <w:sz w:val="24"/>
          <w:szCs w:val="24"/>
        </w:rPr>
        <w:t xml:space="preserve"> is famously known for inducing “fried rice syndrome", a syndrome where food poisoning is caused by reheating rice.</w:t>
      </w:r>
    </w:p>
    <w:p w14:paraId="0000002E" w14:textId="3BDCAF4C" w:rsidR="00E91862" w:rsidRDefault="00C174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Diseases and treatments</w:t>
      </w:r>
      <w:r w:rsidRPr="00E324C7">
        <w:rPr>
          <w:rFonts w:ascii="Times New Roman" w:eastAsia="Times New Roman" w:hAnsi="Times New Roman" w:cs="Times New Roman"/>
          <w:b/>
          <w:sz w:val="24"/>
          <w:szCs w:val="24"/>
          <w:highlight w:val="yellow"/>
        </w:rPr>
        <w:t>:</w:t>
      </w:r>
      <w:r w:rsidRPr="00E324C7">
        <w:rPr>
          <w:rFonts w:ascii="Times New Roman" w:eastAsia="Times New Roman" w:hAnsi="Times New Roman" w:cs="Times New Roman"/>
          <w:sz w:val="24"/>
          <w:szCs w:val="24"/>
          <w:highlight w:val="yellow"/>
        </w:rPr>
        <w:t xml:space="preserve"> </w:t>
      </w:r>
      <w:r w:rsidRPr="00E324C7">
        <w:rPr>
          <w:rFonts w:ascii="Times New Roman" w:eastAsia="Times New Roman" w:hAnsi="Times New Roman" w:cs="Times New Roman"/>
          <w:i/>
          <w:sz w:val="24"/>
          <w:szCs w:val="24"/>
          <w:highlight w:val="yellow"/>
        </w:rPr>
        <w:t>B. cereus</w:t>
      </w:r>
      <w:r w:rsidRPr="00E324C7">
        <w:rPr>
          <w:rFonts w:ascii="Times New Roman" w:eastAsia="Times New Roman" w:hAnsi="Times New Roman" w:cs="Times New Roman"/>
          <w:sz w:val="24"/>
          <w:szCs w:val="24"/>
          <w:highlight w:val="yellow"/>
        </w:rPr>
        <w:t xml:space="preserve">, a foodborne pathogen, elaborates two distinct enterotoxins, resulting in two categories of gastrointestinal illness. </w:t>
      </w:r>
      <w:r w:rsidR="00E324C7" w:rsidRPr="00E324C7">
        <w:rPr>
          <w:rFonts w:ascii="Times New Roman" w:eastAsia="Times New Roman" w:hAnsi="Times New Roman" w:cs="Times New Roman"/>
          <w:sz w:val="24"/>
          <w:szCs w:val="24"/>
          <w:highlight w:val="yellow"/>
        </w:rPr>
        <w:t>The heat-labile proteinacous toxin</w:t>
      </w:r>
      <w:r w:rsidRPr="00E324C7">
        <w:rPr>
          <w:rFonts w:ascii="Times New Roman" w:eastAsia="Times New Roman" w:hAnsi="Times New Roman" w:cs="Times New Roman"/>
          <w:sz w:val="24"/>
          <w:szCs w:val="24"/>
          <w:highlight w:val="yellow"/>
        </w:rPr>
        <w:t xml:space="preserve"> is associated with diarrheal syndrome</w:t>
      </w:r>
      <w:r w:rsidR="00E324C7" w:rsidRPr="00E324C7">
        <w:rPr>
          <w:rFonts w:ascii="Times New Roman" w:eastAsia="Times New Roman" w:hAnsi="Times New Roman" w:cs="Times New Roman"/>
          <w:sz w:val="24"/>
          <w:szCs w:val="24"/>
          <w:highlight w:val="yellow"/>
        </w:rPr>
        <w:t xml:space="preserve"> while t</w:t>
      </w:r>
      <w:r w:rsidR="00E324C7" w:rsidRPr="00E324C7">
        <w:rPr>
          <w:rFonts w:ascii="Times New Roman" w:eastAsia="Times New Roman" w:hAnsi="Times New Roman" w:cs="Times New Roman"/>
          <w:sz w:val="24"/>
          <w:szCs w:val="24"/>
          <w:highlight w:val="yellow"/>
        </w:rPr>
        <w:t xml:space="preserve">he emetic syndrome, characterized by vomiting, is linked to </w:t>
      </w:r>
      <w:r w:rsidR="00E324C7" w:rsidRPr="00E324C7">
        <w:rPr>
          <w:rFonts w:ascii="Times New Roman" w:eastAsia="Times New Roman" w:hAnsi="Times New Roman" w:cs="Times New Roman"/>
          <w:sz w:val="24"/>
          <w:szCs w:val="24"/>
          <w:highlight w:val="yellow"/>
        </w:rPr>
        <w:t>cereulide</w:t>
      </w:r>
      <w:r w:rsidR="00E324C7" w:rsidRPr="00E324C7">
        <w:rPr>
          <w:rFonts w:ascii="Times New Roman" w:eastAsia="Times New Roman" w:hAnsi="Times New Roman" w:cs="Times New Roman"/>
          <w:sz w:val="24"/>
          <w:szCs w:val="24"/>
          <w:highlight w:val="yellow"/>
        </w:rPr>
        <w:t xml:space="preserve">. </w:t>
      </w:r>
      <w:r w:rsidRPr="00E324C7">
        <w:rPr>
          <w:rFonts w:ascii="Times New Roman" w:eastAsia="Times New Roman" w:hAnsi="Times New Roman" w:cs="Times New Roman"/>
          <w:sz w:val="24"/>
          <w:szCs w:val="24"/>
          <w:highlight w:val="yellow"/>
        </w:rPr>
        <w:t xml:space="preserve"> Beyond foodborne </w:t>
      </w:r>
      <w:r w:rsidRPr="00B9586F">
        <w:rPr>
          <w:rFonts w:ascii="Times New Roman" w:eastAsia="Times New Roman" w:hAnsi="Times New Roman" w:cs="Times New Roman"/>
          <w:sz w:val="24"/>
          <w:szCs w:val="24"/>
          <w:highlight w:val="yellow"/>
        </w:rPr>
        <w:t xml:space="preserve">intoxication, </w:t>
      </w:r>
      <w:r w:rsidRPr="00B9586F">
        <w:rPr>
          <w:rFonts w:ascii="Times New Roman" w:eastAsia="Times New Roman" w:hAnsi="Times New Roman" w:cs="Times New Roman"/>
          <w:i/>
          <w:iCs/>
          <w:sz w:val="24"/>
          <w:szCs w:val="24"/>
          <w:highlight w:val="yellow"/>
        </w:rPr>
        <w:t>B. cereus</w:t>
      </w:r>
      <w:r w:rsidRPr="00B9586F">
        <w:rPr>
          <w:rFonts w:ascii="Times New Roman" w:eastAsia="Times New Roman" w:hAnsi="Times New Roman" w:cs="Times New Roman"/>
          <w:sz w:val="24"/>
          <w:szCs w:val="24"/>
          <w:highlight w:val="yellow"/>
        </w:rPr>
        <w:t xml:space="preserve"> can also contribute to ocular, respiratory, and wound infections</w:t>
      </w:r>
      <w:r w:rsidR="00B958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(McDowell et al., 2023). </w:t>
      </w:r>
    </w:p>
    <w:p w14:paraId="671FDCF7" w14:textId="058B0F77" w:rsidR="00BA1C96"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Prevalence: </w:t>
      </w:r>
      <w:r>
        <w:rPr>
          <w:rFonts w:ascii="Times New Roman" w:eastAsia="Times New Roman" w:hAnsi="Times New Roman" w:cs="Times New Roman"/>
          <w:sz w:val="24"/>
          <w:szCs w:val="24"/>
        </w:rPr>
        <w:t xml:space="preserve">The </w:t>
      </w:r>
      <w:r w:rsidR="00BA1C96" w:rsidRPr="00BA1C96">
        <w:rPr>
          <w:rFonts w:ascii="Times New Roman" w:eastAsia="Times New Roman" w:hAnsi="Times New Roman" w:cs="Times New Roman"/>
          <w:sz w:val="24"/>
          <w:szCs w:val="24"/>
          <w:highlight w:val="yellow"/>
        </w:rPr>
        <w:t xml:space="preserve">general </w:t>
      </w:r>
      <w:r w:rsidRPr="00BA1C96">
        <w:rPr>
          <w:rFonts w:ascii="Times New Roman" w:eastAsia="Times New Roman" w:hAnsi="Times New Roman" w:cs="Times New Roman"/>
          <w:sz w:val="24"/>
          <w:szCs w:val="24"/>
          <w:highlight w:val="yellow"/>
        </w:rPr>
        <w:t>prevalence</w:t>
      </w:r>
      <w:r>
        <w:rPr>
          <w:rFonts w:ascii="Times New Roman" w:eastAsia="Times New Roman" w:hAnsi="Times New Roman" w:cs="Times New Roman"/>
          <w:sz w:val="24"/>
          <w:szCs w:val="24"/>
        </w:rPr>
        <w:t xml:space="preserve"> of </w:t>
      </w:r>
      <w:r>
        <w:rPr>
          <w:rFonts w:ascii="Times New Roman" w:eastAsia="Times New Roman" w:hAnsi="Times New Roman" w:cs="Times New Roman"/>
          <w:i/>
          <w:sz w:val="24"/>
          <w:szCs w:val="24"/>
        </w:rPr>
        <w:t>B. cereus</w:t>
      </w:r>
      <w:r>
        <w:rPr>
          <w:rFonts w:ascii="Times New Roman" w:eastAsia="Times New Roman" w:hAnsi="Times New Roman" w:cs="Times New Roman"/>
          <w:sz w:val="24"/>
          <w:szCs w:val="24"/>
        </w:rPr>
        <w:t xml:space="preserve"> is 23.746% (CI 95%).</w:t>
      </w:r>
      <w:r w:rsidR="00BA1C96">
        <w:rPr>
          <w:rFonts w:ascii="Times New Roman" w:eastAsia="Times New Roman" w:hAnsi="Times New Roman" w:cs="Times New Roman"/>
          <w:sz w:val="24"/>
          <w:szCs w:val="24"/>
        </w:rPr>
        <w:t xml:space="preserve"> In </w:t>
      </w:r>
      <w:r w:rsidR="00BA1C96" w:rsidRPr="00BA1C96">
        <w:rPr>
          <w:rFonts w:ascii="Times New Roman" w:eastAsia="Times New Roman" w:hAnsi="Times New Roman" w:cs="Times New Roman"/>
          <w:sz w:val="24"/>
          <w:szCs w:val="24"/>
        </w:rPr>
        <w:t>compared to developed countries</w:t>
      </w:r>
      <w:r w:rsidR="00BA1C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A1C96" w:rsidRPr="00BA1C96">
        <w:rPr>
          <w:rFonts w:ascii="Times New Roman" w:eastAsia="Times New Roman" w:hAnsi="Times New Roman" w:cs="Times New Roman"/>
          <w:i/>
          <w:iCs/>
          <w:sz w:val="24"/>
          <w:szCs w:val="24"/>
        </w:rPr>
        <w:t>B. cereus</w:t>
      </w:r>
      <w:r w:rsidR="00BA1C96" w:rsidRPr="00BA1C96">
        <w:rPr>
          <w:rFonts w:ascii="Times New Roman" w:eastAsia="Times New Roman" w:hAnsi="Times New Roman" w:cs="Times New Roman"/>
          <w:sz w:val="24"/>
          <w:szCs w:val="24"/>
        </w:rPr>
        <w:t xml:space="preserve"> prevalence is higher in developing countries. </w:t>
      </w:r>
      <w:r w:rsidR="00BA1C96">
        <w:rPr>
          <w:rFonts w:ascii="Times New Roman" w:eastAsia="Times New Roman" w:hAnsi="Times New Roman" w:cs="Times New Roman"/>
          <w:sz w:val="24"/>
          <w:szCs w:val="24"/>
        </w:rPr>
        <w:t xml:space="preserve">Among all reported countries, </w:t>
      </w:r>
      <w:r w:rsidR="00BA1C96" w:rsidRPr="00BA1C96">
        <w:rPr>
          <w:rFonts w:ascii="Times New Roman" w:eastAsia="Times New Roman" w:hAnsi="Times New Roman" w:cs="Times New Roman"/>
          <w:sz w:val="24"/>
          <w:szCs w:val="24"/>
        </w:rPr>
        <w:t>Australia has the lowest rate of prevalence, while the United States is an exception, possessing the highest prevalence.</w:t>
      </w:r>
    </w:p>
    <w:p w14:paraId="0000002F" w14:textId="7EA68043" w:rsidR="00E91862" w:rsidRDefault="00BA1C96">
      <w:pPr>
        <w:spacing w:after="200"/>
        <w:jc w:val="both"/>
        <w:rPr>
          <w:rFonts w:ascii="Times New Roman" w:eastAsia="Times New Roman" w:hAnsi="Times New Roman" w:cs="Times New Roman"/>
          <w:sz w:val="24"/>
          <w:szCs w:val="24"/>
        </w:rPr>
      </w:pPr>
      <w:r w:rsidRPr="00BA1C96">
        <w:rPr>
          <w:rFonts w:ascii="Times New Roman" w:eastAsia="Times New Roman" w:hAnsi="Times New Roman" w:cs="Times New Roman"/>
          <w:sz w:val="24"/>
          <w:szCs w:val="24"/>
          <w:highlight w:val="yellow"/>
        </w:rPr>
        <w:lastRenderedPageBreak/>
        <w:t>Besides</w:t>
      </w:r>
      <w:r w:rsidR="00C174B2" w:rsidRPr="00BA1C96">
        <w:rPr>
          <w:rFonts w:ascii="Times New Roman" w:eastAsia="Times New Roman" w:hAnsi="Times New Roman" w:cs="Times New Roman"/>
          <w:sz w:val="24"/>
          <w:szCs w:val="24"/>
          <w:highlight w:val="yellow"/>
        </w:rPr>
        <w:t xml:space="preserve">, </w:t>
      </w:r>
      <w:r w:rsidR="00C174B2" w:rsidRPr="00BA1C96">
        <w:rPr>
          <w:rFonts w:ascii="Times New Roman" w:eastAsia="Times New Roman" w:hAnsi="Times New Roman" w:cs="Times New Roman"/>
          <w:i/>
          <w:sz w:val="24"/>
          <w:szCs w:val="24"/>
          <w:highlight w:val="yellow"/>
        </w:rPr>
        <w:t>B. cereus</w:t>
      </w:r>
      <w:r w:rsidR="00C174B2" w:rsidRPr="00BA1C96">
        <w:rPr>
          <w:rFonts w:ascii="Times New Roman" w:eastAsia="Times New Roman" w:hAnsi="Times New Roman" w:cs="Times New Roman"/>
          <w:sz w:val="24"/>
          <w:szCs w:val="24"/>
          <w:highlight w:val="yellow"/>
        </w:rPr>
        <w:t xml:space="preserve"> </w:t>
      </w:r>
      <w:r w:rsidRPr="00BA1C96">
        <w:rPr>
          <w:rFonts w:ascii="Times New Roman" w:eastAsia="Times New Roman" w:hAnsi="Times New Roman" w:cs="Times New Roman"/>
          <w:sz w:val="24"/>
          <w:szCs w:val="24"/>
          <w:highlight w:val="yellow"/>
        </w:rPr>
        <w:t>prevalence</w:t>
      </w:r>
      <w:r>
        <w:rPr>
          <w:rFonts w:ascii="Times New Roman" w:eastAsia="Times New Roman" w:hAnsi="Times New Roman" w:cs="Times New Roman"/>
          <w:sz w:val="24"/>
          <w:szCs w:val="24"/>
        </w:rPr>
        <w:t xml:space="preserve"> </w:t>
      </w:r>
      <w:r w:rsidR="00C174B2">
        <w:rPr>
          <w:rFonts w:ascii="Times New Roman" w:eastAsia="Times New Roman" w:hAnsi="Times New Roman" w:cs="Times New Roman"/>
          <w:sz w:val="24"/>
          <w:szCs w:val="24"/>
        </w:rPr>
        <w:t xml:space="preserve">depends on the types of food as well as the detection method. A study showed that this pathogen was found the highest in cereals and beans, the second highest in vegetables and dairy products. </w:t>
      </w:r>
      <w:r w:rsidR="00C174B2" w:rsidRPr="00BA1C96">
        <w:rPr>
          <w:rFonts w:ascii="Times New Roman" w:eastAsia="Times New Roman" w:hAnsi="Times New Roman" w:cs="Times New Roman"/>
          <w:sz w:val="24"/>
          <w:szCs w:val="24"/>
          <w:highlight w:val="yellow"/>
        </w:rPr>
        <w:t>Diagnostic methods utilizing molecular techniques, such as polymerase chain reaction (PCR), detect a prevalence rate that is double that identified by traditional morphological and biochemical methods (Rahnama et al., 2023).</w:t>
      </w:r>
    </w:p>
    <w:p w14:paraId="00000030" w14:textId="77777777" w:rsidR="00E91862" w:rsidRDefault="00E91862">
      <w:pPr>
        <w:spacing w:after="200"/>
        <w:jc w:val="both"/>
        <w:rPr>
          <w:rFonts w:ascii="Times New Roman" w:eastAsia="Times New Roman" w:hAnsi="Times New Roman" w:cs="Times New Roman"/>
          <w:sz w:val="24"/>
          <w:szCs w:val="24"/>
        </w:rPr>
      </w:pPr>
    </w:p>
    <w:p w14:paraId="00000031" w14:textId="77777777" w:rsidR="00E91862" w:rsidRDefault="00C174B2">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CLOSTRIDIUM DIFFICILE</w:t>
      </w:r>
    </w:p>
    <w:p w14:paraId="00000032" w14:textId="76BAB99D"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Morphological characteristics:</w:t>
      </w:r>
      <w:r>
        <w:rPr>
          <w:rFonts w:ascii="Times New Roman" w:eastAsia="Times New Roman" w:hAnsi="Times New Roman" w:cs="Times New Roman"/>
          <w:sz w:val="24"/>
          <w:szCs w:val="24"/>
        </w:rPr>
        <w:t xml:space="preserve"> </w:t>
      </w:r>
      <w:r w:rsidRPr="00BA1C96">
        <w:rPr>
          <w:rFonts w:ascii="Times New Roman" w:eastAsia="Times New Roman" w:hAnsi="Times New Roman" w:cs="Times New Roman"/>
          <w:i/>
          <w:sz w:val="24"/>
          <w:szCs w:val="24"/>
          <w:highlight w:val="yellow"/>
        </w:rPr>
        <w:t xml:space="preserve">Clostridium difficile (C. difficile) </w:t>
      </w:r>
      <w:r w:rsidRPr="00BA1C96">
        <w:rPr>
          <w:rFonts w:ascii="Times New Roman" w:eastAsia="Times New Roman" w:hAnsi="Times New Roman" w:cs="Times New Roman"/>
          <w:sz w:val="24"/>
          <w:szCs w:val="24"/>
          <w:highlight w:val="yellow"/>
        </w:rPr>
        <w:t>is a rod-shaped</w:t>
      </w:r>
      <w:r w:rsidR="00BA1C96" w:rsidRPr="00BA1C96">
        <w:rPr>
          <w:rFonts w:ascii="Times New Roman" w:eastAsia="Times New Roman" w:hAnsi="Times New Roman" w:cs="Times New Roman"/>
          <w:sz w:val="24"/>
          <w:szCs w:val="24"/>
          <w:highlight w:val="yellow"/>
        </w:rPr>
        <w:t xml:space="preserve"> and</w:t>
      </w:r>
      <w:r w:rsidRPr="00BA1C96">
        <w:rPr>
          <w:rFonts w:ascii="Times New Roman" w:eastAsia="Times New Roman" w:hAnsi="Times New Roman" w:cs="Times New Roman"/>
          <w:sz w:val="24"/>
          <w:szCs w:val="24"/>
          <w:highlight w:val="yellow"/>
        </w:rPr>
        <w:t xml:space="preserve"> spore-forming bacterium</w:t>
      </w:r>
      <w:r w:rsidR="00BA1C96" w:rsidRPr="00BA1C96">
        <w:rPr>
          <w:rFonts w:ascii="Times New Roman" w:eastAsia="Times New Roman" w:hAnsi="Times New Roman" w:cs="Times New Roman"/>
          <w:sz w:val="24"/>
          <w:szCs w:val="24"/>
          <w:highlight w:val="yellow"/>
        </w:rPr>
        <w:t xml:space="preserve">. </w:t>
      </w:r>
      <w:r w:rsidRPr="00BA1C96">
        <w:rPr>
          <w:rFonts w:ascii="Times New Roman" w:eastAsia="Times New Roman" w:hAnsi="Times New Roman" w:cs="Times New Roman"/>
          <w:color w:val="222222"/>
          <w:sz w:val="24"/>
          <w:szCs w:val="24"/>
          <w:highlight w:val="yellow"/>
        </w:rPr>
        <w:t>The rods are usually straight or slightly curved.</w:t>
      </w:r>
      <w:r w:rsidRPr="00BA1C96">
        <w:rPr>
          <w:rFonts w:ascii="Times New Roman" w:eastAsia="Times New Roman" w:hAnsi="Times New Roman" w:cs="Times New Roman"/>
          <w:sz w:val="24"/>
          <w:szCs w:val="24"/>
          <w:highlight w:val="yellow"/>
        </w:rPr>
        <w:t xml:space="preserve"> Individual cells of </w:t>
      </w:r>
      <w:r w:rsidRPr="00BA1C96">
        <w:rPr>
          <w:rFonts w:ascii="Times New Roman" w:eastAsia="Times New Roman" w:hAnsi="Times New Roman" w:cs="Times New Roman"/>
          <w:i/>
          <w:sz w:val="24"/>
          <w:szCs w:val="24"/>
          <w:highlight w:val="yellow"/>
        </w:rPr>
        <w:t>C. difficile</w:t>
      </w:r>
      <w:r w:rsidRPr="00BA1C96">
        <w:rPr>
          <w:rFonts w:ascii="Times New Roman" w:eastAsia="Times New Roman" w:hAnsi="Times New Roman" w:cs="Times New Roman"/>
          <w:sz w:val="24"/>
          <w:szCs w:val="24"/>
          <w:highlight w:val="yellow"/>
        </w:rPr>
        <w:t xml:space="preserve"> can vary in size, but generally around 1.0 to 1.5 micrometers in width and 4.0 to 6.0 µm in length</w:t>
      </w:r>
      <w:r w:rsidR="00BA1C96" w:rsidRPr="00BA1C96">
        <w:rPr>
          <w:rFonts w:ascii="Times New Roman" w:eastAsia="Times New Roman" w:hAnsi="Times New Roman" w:cs="Times New Roman"/>
          <w:sz w:val="24"/>
          <w:szCs w:val="24"/>
          <w:highlight w:val="yellow"/>
        </w:rPr>
        <w:t>. This Gram-positive bacterium is also an anaerobe</w:t>
      </w:r>
      <w:r>
        <w:rPr>
          <w:rFonts w:ascii="Times New Roman" w:eastAsia="Times New Roman" w:hAnsi="Times New Roman" w:cs="Times New Roman"/>
          <w:sz w:val="24"/>
          <w:szCs w:val="24"/>
        </w:rPr>
        <w:t xml:space="preserve"> (Markovska et al., 2023)</w:t>
      </w:r>
      <w:r>
        <w:rPr>
          <w:rFonts w:ascii="Times New Roman" w:eastAsia="Times New Roman" w:hAnsi="Times New Roman" w:cs="Times New Roman"/>
          <w:color w:val="222222"/>
          <w:sz w:val="24"/>
          <w:szCs w:val="24"/>
        </w:rPr>
        <w:t>.</w:t>
      </w:r>
    </w:p>
    <w:p w14:paraId="00000033" w14:textId="77777777" w:rsidR="00E91862" w:rsidRDefault="00E91862">
      <w:pPr>
        <w:spacing w:before="240" w:after="240"/>
        <w:jc w:val="center"/>
        <w:rPr>
          <w:rFonts w:ascii="Times New Roman" w:eastAsia="Times New Roman" w:hAnsi="Times New Roman" w:cs="Times New Roman"/>
          <w:sz w:val="24"/>
          <w:szCs w:val="24"/>
        </w:rPr>
      </w:pPr>
    </w:p>
    <w:p w14:paraId="00000034" w14:textId="77777777" w:rsidR="00E91862" w:rsidRDefault="00C174B2">
      <w:pPr>
        <w:spacing w:before="240" w:after="240"/>
        <w:jc w:val="center"/>
        <w:rPr>
          <w:rFonts w:ascii="Times New Roman" w:eastAsia="Times New Roman" w:hAnsi="Times New Roman" w:cs="Times New Roman"/>
          <w:i/>
          <w:color w:val="212529"/>
          <w:sz w:val="24"/>
          <w:szCs w:val="24"/>
        </w:rPr>
      </w:pPr>
      <w:r>
        <w:rPr>
          <w:rFonts w:ascii="Times New Roman" w:eastAsia="Times New Roman" w:hAnsi="Times New Roman" w:cs="Times New Roman"/>
          <w:b/>
          <w:i/>
          <w:sz w:val="24"/>
          <w:szCs w:val="24"/>
        </w:rPr>
        <w:t xml:space="preserve">Figure 3: </w:t>
      </w:r>
      <w:r>
        <w:rPr>
          <w:rFonts w:ascii="Times New Roman" w:eastAsia="Times New Roman" w:hAnsi="Times New Roman" w:cs="Times New Roman"/>
          <w:i/>
          <w:color w:val="212529"/>
          <w:sz w:val="24"/>
          <w:szCs w:val="24"/>
        </w:rPr>
        <w:t>This photomicrograph demonstrates the presence of abundant Clostridium difficile bacteria within an impression smear prepared on blood agar. The smear was incubated for 72 hours under anaerobic conditions to promote the growth of these oxygen-sensitive organisms.</w:t>
      </w:r>
    </w:p>
    <w:p w14:paraId="00000035" w14:textId="77777777" w:rsidR="00E91862" w:rsidRDefault="00C174B2">
      <w:pPr>
        <w:spacing w:before="240" w:after="240"/>
        <w:jc w:val="center"/>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i/>
          <w:sz w:val="24"/>
          <w:szCs w:val="24"/>
        </w:rPr>
        <w:t xml:space="preserve">Source: Public Health Image Library, Center for Disease Control and Prevention (CDC), </w:t>
      </w:r>
      <w:r>
        <w:rPr>
          <w:rFonts w:ascii="Times New Roman" w:eastAsia="Times New Roman" w:hAnsi="Times New Roman" w:cs="Times New Roman"/>
          <w:i/>
          <w:color w:val="212529"/>
          <w:sz w:val="24"/>
          <w:szCs w:val="24"/>
          <w:highlight w:val="white"/>
        </w:rPr>
        <w:t>Dr. Gilda Jones</w:t>
      </w:r>
      <w:r>
        <w:rPr>
          <w:rFonts w:ascii="Times New Roman" w:eastAsia="Times New Roman" w:hAnsi="Times New Roman" w:cs="Times New Roman"/>
          <w:i/>
          <w:sz w:val="24"/>
          <w:szCs w:val="24"/>
        </w:rPr>
        <w:t>, 1980.</w:t>
      </w:r>
    </w:p>
    <w:p w14:paraId="00000036" w14:textId="001BF2B8" w:rsidR="00E91862" w:rsidRDefault="00C174B2">
      <w:pPr>
        <w:spacing w:before="240" w:after="24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Phenotypic and biochemical properties:</w:t>
      </w:r>
      <w:r>
        <w:rPr>
          <w:rFonts w:ascii="Times New Roman" w:eastAsia="Times New Roman" w:hAnsi="Times New Roman" w:cs="Times New Roman"/>
          <w:sz w:val="24"/>
          <w:szCs w:val="24"/>
        </w:rPr>
        <w:t xml:space="preserve"> </w:t>
      </w:r>
      <w:r w:rsidRPr="007D3C91">
        <w:rPr>
          <w:rFonts w:ascii="Times New Roman" w:eastAsia="Times New Roman" w:hAnsi="Times New Roman" w:cs="Times New Roman"/>
          <w:sz w:val="24"/>
          <w:szCs w:val="24"/>
          <w:highlight w:val="yellow"/>
        </w:rPr>
        <w:t xml:space="preserve">These bacteria achieve optimal growth on blood agar media incubated at </w:t>
      </w:r>
      <w:r w:rsidR="007D3C91" w:rsidRPr="007D3C91">
        <w:rPr>
          <w:rFonts w:ascii="Times New Roman" w:eastAsia="Times New Roman" w:hAnsi="Times New Roman" w:cs="Times New Roman"/>
          <w:sz w:val="24"/>
          <w:szCs w:val="24"/>
          <w:highlight w:val="yellow"/>
        </w:rPr>
        <w:t>37</w:t>
      </w:r>
      <w:r w:rsidR="007D3C91" w:rsidRPr="007D3C91">
        <w:rPr>
          <w:rFonts w:ascii="Times New Roman" w:eastAsia="Times New Roman" w:hAnsi="Times New Roman" w:cs="Times New Roman"/>
          <w:sz w:val="24"/>
          <w:szCs w:val="24"/>
          <w:highlight w:val="yellow"/>
          <w:vertAlign w:val="superscript"/>
        </w:rPr>
        <w:t>o</w:t>
      </w:r>
      <w:r w:rsidR="007D3C91" w:rsidRPr="007D3C91">
        <w:rPr>
          <w:rFonts w:ascii="Times New Roman" w:eastAsia="Times New Roman" w:hAnsi="Times New Roman" w:cs="Times New Roman"/>
          <w:sz w:val="24"/>
          <w:szCs w:val="24"/>
          <w:highlight w:val="yellow"/>
        </w:rPr>
        <w:t>C</w:t>
      </w:r>
      <w:r w:rsidRPr="007D3C91">
        <w:rPr>
          <w:rFonts w:ascii="Times New Roman" w:eastAsia="Times New Roman" w:hAnsi="Times New Roman" w:cs="Times New Roman"/>
          <w:sz w:val="24"/>
          <w:szCs w:val="24"/>
          <w:highlight w:val="yellow"/>
        </w:rPr>
        <w:t xml:space="preserve"> in the absence of oxygen (anaerobic conditions). Notably, </w:t>
      </w:r>
      <w:r w:rsidRPr="007D3C91">
        <w:rPr>
          <w:rFonts w:ascii="Times New Roman" w:eastAsia="Times New Roman" w:hAnsi="Times New Roman" w:cs="Times New Roman"/>
          <w:i/>
          <w:sz w:val="24"/>
          <w:szCs w:val="24"/>
          <w:highlight w:val="yellow"/>
        </w:rPr>
        <w:t>C. difficile</w:t>
      </w:r>
      <w:r w:rsidRPr="007D3C91">
        <w:rPr>
          <w:rFonts w:ascii="Times New Roman" w:eastAsia="Times New Roman" w:hAnsi="Times New Roman" w:cs="Times New Roman"/>
          <w:sz w:val="24"/>
          <w:szCs w:val="24"/>
          <w:highlight w:val="yellow"/>
        </w:rPr>
        <w:t xml:space="preserve"> lacks the enzymes catalase and superoxide dismutase, rendering it susceptible to oxidative stress.</w:t>
      </w:r>
      <w:r>
        <w:rPr>
          <w:rFonts w:ascii="Times New Roman" w:eastAsia="Times New Roman" w:hAnsi="Times New Roman" w:cs="Times New Roman"/>
          <w:sz w:val="24"/>
          <w:szCs w:val="24"/>
        </w:rPr>
        <w:t xml:space="preserve"> </w:t>
      </w:r>
    </w:p>
    <w:p w14:paraId="00000037" w14:textId="77777777"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Culture conditions:</w:t>
      </w:r>
      <w:r>
        <w:rPr>
          <w:rFonts w:ascii="Times New Roman" w:eastAsia="Times New Roman" w:hAnsi="Times New Roman" w:cs="Times New Roman"/>
          <w:sz w:val="24"/>
          <w:szCs w:val="24"/>
        </w:rPr>
        <w:t xml:space="preserve"> </w:t>
      </w:r>
      <w:r w:rsidRPr="007D3C91">
        <w:rPr>
          <w:rFonts w:ascii="Times New Roman" w:eastAsia="Times New Roman" w:hAnsi="Times New Roman" w:cs="Times New Roman"/>
          <w:i/>
          <w:sz w:val="24"/>
          <w:szCs w:val="24"/>
          <w:highlight w:val="yellow"/>
        </w:rPr>
        <w:t xml:space="preserve">C. difficile </w:t>
      </w:r>
      <w:r w:rsidRPr="007D3C91">
        <w:rPr>
          <w:rFonts w:ascii="Times New Roman" w:eastAsia="Times New Roman" w:hAnsi="Times New Roman" w:cs="Times New Roman"/>
          <w:sz w:val="24"/>
          <w:szCs w:val="24"/>
          <w:highlight w:val="yellow"/>
        </w:rPr>
        <w:t xml:space="preserve">exhibits rapid growth at 37°C (human body temperature) under anaerobic conditions. For the selective and differential isolation of </w:t>
      </w:r>
      <w:r w:rsidRPr="007D3C91">
        <w:rPr>
          <w:rFonts w:ascii="Times New Roman" w:eastAsia="Times New Roman" w:hAnsi="Times New Roman" w:cs="Times New Roman"/>
          <w:i/>
          <w:sz w:val="24"/>
          <w:szCs w:val="24"/>
          <w:highlight w:val="yellow"/>
        </w:rPr>
        <w:t xml:space="preserve">C. difficile </w:t>
      </w:r>
      <w:r w:rsidRPr="007D3C91">
        <w:rPr>
          <w:rFonts w:ascii="Times New Roman" w:eastAsia="Times New Roman" w:hAnsi="Times New Roman" w:cs="Times New Roman"/>
          <w:sz w:val="24"/>
          <w:szCs w:val="24"/>
          <w:highlight w:val="yellow"/>
        </w:rPr>
        <w:t>from fecal samples, CCFA medium is employed</w:t>
      </w:r>
      <w:r w:rsidRPr="007D3C91">
        <w:rPr>
          <w:rFonts w:ascii="Times New Roman" w:eastAsia="Times New Roman" w:hAnsi="Times New Roman" w:cs="Times New Roman"/>
          <w:i/>
          <w:sz w:val="24"/>
          <w:szCs w:val="24"/>
          <w:highlight w:val="yellow"/>
        </w:rPr>
        <w:t xml:space="preserve">. </w:t>
      </w:r>
      <w:r w:rsidRPr="007D3C91">
        <w:rPr>
          <w:rFonts w:ascii="Times New Roman" w:eastAsia="Times New Roman" w:hAnsi="Times New Roman" w:cs="Times New Roman"/>
          <w:sz w:val="24"/>
          <w:szCs w:val="24"/>
          <w:highlight w:val="yellow"/>
        </w:rPr>
        <w:t xml:space="preserve">This specialized agar medium incorporates cycloserine, cefoxitin, fructose, and egg yolk. CCFA was found to be the most selective and sensitive medium to recover </w:t>
      </w:r>
      <w:r w:rsidRPr="007D3C91">
        <w:rPr>
          <w:rFonts w:ascii="Times New Roman" w:eastAsia="Times New Roman" w:hAnsi="Times New Roman" w:cs="Times New Roman"/>
          <w:i/>
          <w:sz w:val="24"/>
          <w:szCs w:val="24"/>
          <w:highlight w:val="yellow"/>
        </w:rPr>
        <w:t>C. difficile</w:t>
      </w:r>
      <w:r w:rsidRPr="007D3C91">
        <w:rPr>
          <w:rFonts w:ascii="Times New Roman" w:eastAsia="Times New Roman" w:hAnsi="Times New Roman" w:cs="Times New Roman"/>
          <w:sz w:val="24"/>
          <w:szCs w:val="24"/>
          <w:highlight w:val="yellow"/>
        </w:rPr>
        <w:t xml:space="preserve"> (George et al., 1979).</w:t>
      </w:r>
    </w:p>
    <w:p w14:paraId="00000038" w14:textId="378E2272"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Identification methods:</w:t>
      </w:r>
      <w:r>
        <w:rPr>
          <w:rFonts w:ascii="Times New Roman" w:eastAsia="Times New Roman" w:hAnsi="Times New Roman" w:cs="Times New Roman"/>
          <w:sz w:val="24"/>
          <w:szCs w:val="24"/>
        </w:rPr>
        <w:t xml:space="preserve"> </w:t>
      </w:r>
      <w:r w:rsidRPr="007D3C91">
        <w:rPr>
          <w:rFonts w:ascii="Times New Roman" w:eastAsia="Times New Roman" w:hAnsi="Times New Roman" w:cs="Times New Roman"/>
          <w:sz w:val="24"/>
          <w:szCs w:val="24"/>
          <w:highlight w:val="yellow"/>
        </w:rPr>
        <w:t xml:space="preserve">Using PCR method to detect </w:t>
      </w:r>
      <w:r w:rsidRPr="007D3C91">
        <w:rPr>
          <w:rFonts w:ascii="Times New Roman" w:eastAsia="Times New Roman" w:hAnsi="Times New Roman" w:cs="Times New Roman"/>
          <w:i/>
          <w:sz w:val="24"/>
          <w:szCs w:val="24"/>
          <w:highlight w:val="yellow"/>
        </w:rPr>
        <w:t>C. difficile</w:t>
      </w:r>
      <w:r w:rsidRPr="007D3C91">
        <w:rPr>
          <w:rFonts w:ascii="Times New Roman" w:eastAsia="Times New Roman" w:hAnsi="Times New Roman" w:cs="Times New Roman"/>
          <w:sz w:val="24"/>
          <w:szCs w:val="24"/>
          <w:highlight w:val="yellow"/>
        </w:rPr>
        <w:t xml:space="preserve"> toxin gene. Due to its high sensitivity, PCR offers rapid confirmation of </w:t>
      </w:r>
      <w:r w:rsidRPr="007D3C91">
        <w:rPr>
          <w:rFonts w:ascii="Times New Roman" w:eastAsia="Times New Roman" w:hAnsi="Times New Roman" w:cs="Times New Roman"/>
          <w:i/>
          <w:sz w:val="24"/>
          <w:szCs w:val="24"/>
          <w:highlight w:val="yellow"/>
        </w:rPr>
        <w:t>C. difficile</w:t>
      </w:r>
      <w:r w:rsidRPr="007D3C91">
        <w:rPr>
          <w:rFonts w:ascii="Times New Roman" w:eastAsia="Times New Roman" w:hAnsi="Times New Roman" w:cs="Times New Roman"/>
          <w:sz w:val="24"/>
          <w:szCs w:val="24"/>
          <w:highlight w:val="yellow"/>
        </w:rPr>
        <w:t xml:space="preserve"> toxin genes in </w:t>
      </w:r>
      <w:r w:rsidR="007D3C91" w:rsidRPr="007D3C91">
        <w:rPr>
          <w:rFonts w:ascii="Times New Roman" w:eastAsia="Times New Roman" w:hAnsi="Times New Roman" w:cs="Times New Roman"/>
          <w:sz w:val="24"/>
          <w:szCs w:val="24"/>
          <w:highlight w:val="yellow"/>
        </w:rPr>
        <w:t>fecal</w:t>
      </w:r>
      <w:r w:rsidRPr="007D3C91">
        <w:rPr>
          <w:rFonts w:ascii="Times New Roman" w:eastAsia="Times New Roman" w:hAnsi="Times New Roman" w:cs="Times New Roman"/>
          <w:sz w:val="24"/>
          <w:szCs w:val="24"/>
          <w:highlight w:val="yellow"/>
        </w:rPr>
        <w:t xml:space="preserve"> samples. However, the potential for false-positive results can be effectively reduced by strategically testing only symptomatic individuals with a high likelihood of </w:t>
      </w:r>
      <w:r w:rsidRPr="007D3C91">
        <w:rPr>
          <w:rFonts w:ascii="Times New Roman" w:eastAsia="Times New Roman" w:hAnsi="Times New Roman" w:cs="Times New Roman"/>
          <w:i/>
          <w:sz w:val="24"/>
          <w:szCs w:val="24"/>
          <w:highlight w:val="yellow"/>
        </w:rPr>
        <w:t xml:space="preserve">C. difficile </w:t>
      </w:r>
      <w:r w:rsidRPr="007D3C91">
        <w:rPr>
          <w:rFonts w:ascii="Times New Roman" w:eastAsia="Times New Roman" w:hAnsi="Times New Roman" w:cs="Times New Roman"/>
          <w:sz w:val="24"/>
          <w:szCs w:val="24"/>
          <w:highlight w:val="yellow"/>
        </w:rPr>
        <w:t xml:space="preserve">infection (CDI). While PCR offers a rapid and sensitive approach, other diagnostic methods, such as gastrointestinal pathogen panels, cell cytotoxicity assays, and toxigenic stool cultures, may also be employed. Cytotoxicity assay, also known as the tissue culture assay, has traditionally been considered the gold standard for </w:t>
      </w:r>
      <w:r w:rsidRPr="007D3C91">
        <w:rPr>
          <w:rFonts w:ascii="Times New Roman" w:eastAsia="Times New Roman" w:hAnsi="Times New Roman" w:cs="Times New Roman"/>
          <w:i/>
          <w:sz w:val="24"/>
          <w:szCs w:val="24"/>
          <w:highlight w:val="yellow"/>
        </w:rPr>
        <w:t>C. difficile</w:t>
      </w:r>
      <w:r w:rsidRPr="007D3C91">
        <w:rPr>
          <w:rFonts w:ascii="Times New Roman" w:eastAsia="Times New Roman" w:hAnsi="Times New Roman" w:cs="Times New Roman"/>
          <w:sz w:val="24"/>
          <w:szCs w:val="24"/>
          <w:highlight w:val="yellow"/>
        </w:rPr>
        <w:t xml:space="preserve"> diagnosis. </w:t>
      </w:r>
      <w:r w:rsidR="007D3C91">
        <w:rPr>
          <w:rFonts w:ascii="Times New Roman" w:eastAsia="Times New Roman" w:hAnsi="Times New Roman" w:cs="Times New Roman"/>
          <w:sz w:val="24"/>
          <w:szCs w:val="24"/>
          <w:highlight w:val="yellow"/>
        </w:rPr>
        <w:t xml:space="preserve">To </w:t>
      </w:r>
      <w:r w:rsidRPr="007D3C91">
        <w:rPr>
          <w:rFonts w:ascii="Times New Roman" w:eastAsia="Times New Roman" w:hAnsi="Times New Roman" w:cs="Times New Roman"/>
          <w:sz w:val="24"/>
          <w:szCs w:val="24"/>
          <w:highlight w:val="yellow"/>
        </w:rPr>
        <w:t xml:space="preserve">confirm the presence of </w:t>
      </w:r>
      <w:r w:rsidRPr="007D3C91">
        <w:rPr>
          <w:rFonts w:ascii="Times New Roman" w:eastAsia="Times New Roman" w:hAnsi="Times New Roman" w:cs="Times New Roman"/>
          <w:i/>
          <w:sz w:val="24"/>
          <w:szCs w:val="24"/>
          <w:highlight w:val="yellow"/>
        </w:rPr>
        <w:t>C. difficile</w:t>
      </w:r>
      <w:r w:rsidRPr="007D3C91">
        <w:rPr>
          <w:rFonts w:ascii="Times New Roman" w:eastAsia="Times New Roman" w:hAnsi="Times New Roman" w:cs="Times New Roman"/>
          <w:sz w:val="24"/>
          <w:szCs w:val="24"/>
          <w:highlight w:val="yellow"/>
        </w:rPr>
        <w:t xml:space="preserve"> toxins</w:t>
      </w:r>
      <w:r w:rsidR="007D3C91">
        <w:rPr>
          <w:rFonts w:ascii="Times New Roman" w:eastAsia="Times New Roman" w:hAnsi="Times New Roman" w:cs="Times New Roman"/>
          <w:sz w:val="24"/>
          <w:szCs w:val="24"/>
          <w:highlight w:val="yellow"/>
        </w:rPr>
        <w:t xml:space="preserve">, </w:t>
      </w:r>
      <w:r w:rsidR="007D3C91" w:rsidRPr="007D3C91">
        <w:rPr>
          <w:rFonts w:ascii="Times New Roman" w:eastAsia="Times New Roman" w:hAnsi="Times New Roman" w:cs="Times New Roman"/>
          <w:sz w:val="24"/>
          <w:szCs w:val="24"/>
          <w:highlight w:val="yellow"/>
        </w:rPr>
        <w:t>specific anti-toxin antibodies</w:t>
      </w:r>
      <w:r w:rsidR="007D3C91">
        <w:rPr>
          <w:rFonts w:ascii="Times New Roman" w:eastAsia="Times New Roman" w:hAnsi="Times New Roman" w:cs="Times New Roman"/>
          <w:sz w:val="24"/>
          <w:szCs w:val="24"/>
          <w:highlight w:val="yellow"/>
        </w:rPr>
        <w:t xml:space="preserve"> is </w:t>
      </w:r>
      <w:r w:rsidR="007D3C91">
        <w:rPr>
          <w:rFonts w:ascii="Times New Roman" w:eastAsia="Times New Roman" w:hAnsi="Times New Roman" w:cs="Times New Roman"/>
          <w:sz w:val="24"/>
          <w:szCs w:val="24"/>
          <w:highlight w:val="yellow"/>
        </w:rPr>
        <w:lastRenderedPageBreak/>
        <w:t>used</w:t>
      </w:r>
      <w:r w:rsidRPr="007D3C91">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It is a sensitive method to detect toxins, however the test results take 24 to 48 hours which hinder its application in clinical laboratories.</w:t>
      </w:r>
    </w:p>
    <w:p w14:paraId="10E0377B" w14:textId="77777777" w:rsidR="00BA1C96"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Virulence factors and antibiotic resistance genes/proteins:</w:t>
      </w:r>
      <w:r>
        <w:rPr>
          <w:rFonts w:ascii="Times New Roman" w:eastAsia="Times New Roman" w:hAnsi="Times New Roman" w:cs="Times New Roman"/>
          <w:sz w:val="24"/>
          <w:szCs w:val="24"/>
        </w:rPr>
        <w:t xml:space="preserve"> </w:t>
      </w:r>
    </w:p>
    <w:p w14:paraId="00000039" w14:textId="04BD3657"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pathogenicity of </w:t>
      </w:r>
      <w:r>
        <w:rPr>
          <w:rFonts w:ascii="Times New Roman" w:eastAsia="Times New Roman" w:hAnsi="Times New Roman" w:cs="Times New Roman"/>
          <w:i/>
          <w:sz w:val="24"/>
          <w:szCs w:val="24"/>
        </w:rPr>
        <w:t>C. difficile</w:t>
      </w:r>
      <w:r>
        <w:rPr>
          <w:rFonts w:ascii="Times New Roman" w:eastAsia="Times New Roman" w:hAnsi="Times New Roman" w:cs="Times New Roman"/>
          <w:sz w:val="24"/>
          <w:szCs w:val="24"/>
        </w:rPr>
        <w:t xml:space="preserve"> is primarily driven by the production of numerous exotoxins. The two primary toxins are TcdA, which has a size of 308 kDa, and TcdB, which has a size of 270 kDa. These toxins exhibit both enterotoxic and cytotoxic effects by functioning as glycosyltransferases that deactivate human Rho GTPases. This deactivation results in increased levels of proinflammatory cytokines (IL-1, TNFα, IL-8), infiltration of leukocytes, inflammation, secretion of fluids, depolymerization of actin filaments, disruption of tight junctions, apoptosis of cells, and damage to the gut epithelium. Pseudomembranous colitis, characterized by thick yellow fibrinous exudates, can occur in severe instances. Although TcdA and TcdB share 47% of their structural characteristics, they have separate processes and interact with different receptors. Based on tests conducted on human tissue, Toxin B is considered more potent, and monoclonal antibodies against TcdB are used in treatment, underscoring its significance (Markovska et al., 2023).</w:t>
      </w:r>
    </w:p>
    <w:p w14:paraId="0000003A" w14:textId="725650E6" w:rsidR="00E91862" w:rsidRDefault="00C174B2">
      <w:pPr>
        <w:spacing w:before="240" w:after="240"/>
        <w:jc w:val="both"/>
        <w:rPr>
          <w:rFonts w:ascii="Times New Roman" w:eastAsia="Times New Roman" w:hAnsi="Times New Roman" w:cs="Times New Roman"/>
          <w:sz w:val="24"/>
          <w:szCs w:val="24"/>
        </w:rPr>
      </w:pPr>
      <w:r w:rsidRPr="007D3C91">
        <w:rPr>
          <w:rFonts w:ascii="Times New Roman" w:eastAsia="Times New Roman" w:hAnsi="Times New Roman" w:cs="Times New Roman"/>
          <w:sz w:val="24"/>
          <w:szCs w:val="24"/>
          <w:highlight w:val="yellow"/>
        </w:rPr>
        <w:t xml:space="preserve">In addition to exotoxins, </w:t>
      </w:r>
      <w:r w:rsidRPr="007D3C91">
        <w:rPr>
          <w:rFonts w:ascii="Times New Roman" w:eastAsia="Times New Roman" w:hAnsi="Times New Roman" w:cs="Times New Roman"/>
          <w:i/>
          <w:sz w:val="24"/>
          <w:szCs w:val="24"/>
          <w:highlight w:val="yellow"/>
        </w:rPr>
        <w:t>C. difficile</w:t>
      </w:r>
      <w:r w:rsidRPr="007D3C91">
        <w:rPr>
          <w:rFonts w:ascii="Times New Roman" w:eastAsia="Times New Roman" w:hAnsi="Times New Roman" w:cs="Times New Roman"/>
          <w:sz w:val="24"/>
          <w:szCs w:val="24"/>
          <w:highlight w:val="yellow"/>
        </w:rPr>
        <w:t xml:space="preserve"> </w:t>
      </w:r>
      <w:r w:rsidR="007D3C91" w:rsidRPr="007D3C91">
        <w:rPr>
          <w:rFonts w:ascii="Times New Roman" w:eastAsia="Times New Roman" w:hAnsi="Times New Roman" w:cs="Times New Roman"/>
          <w:sz w:val="24"/>
          <w:szCs w:val="24"/>
          <w:highlight w:val="yellow"/>
        </w:rPr>
        <w:t>generates</w:t>
      </w:r>
      <w:r w:rsidRPr="007D3C91">
        <w:rPr>
          <w:rFonts w:ascii="Times New Roman" w:eastAsia="Times New Roman" w:hAnsi="Times New Roman" w:cs="Times New Roman"/>
          <w:sz w:val="24"/>
          <w:szCs w:val="24"/>
          <w:highlight w:val="yellow"/>
        </w:rPr>
        <w:t xml:space="preserve"> enzymes, including collagenase, chondroitin sulfatase, and hyaluronidase</w:t>
      </w:r>
      <w:r w:rsidR="007D3C91" w:rsidRPr="007D3C91">
        <w:rPr>
          <w:rFonts w:ascii="Times New Roman" w:eastAsia="Times New Roman" w:hAnsi="Times New Roman" w:cs="Times New Roman"/>
          <w:sz w:val="24"/>
          <w:szCs w:val="24"/>
          <w:highlight w:val="yellow"/>
        </w:rPr>
        <w:t xml:space="preserve"> which </w:t>
      </w:r>
      <w:r w:rsidRPr="007D3C91">
        <w:rPr>
          <w:rFonts w:ascii="Times New Roman" w:eastAsia="Times New Roman" w:hAnsi="Times New Roman" w:cs="Times New Roman"/>
          <w:sz w:val="24"/>
          <w:szCs w:val="24"/>
          <w:highlight w:val="yellow"/>
        </w:rPr>
        <w:t>contribute to its virulence by disrupting tight junctions within the intestinal epithelium, leading to increased fluid loss and diarrhea. Additional elements that contribute to the ability of a pathogen to cause disease include surface proteins, specifically the S layer, and the production of durable spores. The</w:t>
      </w:r>
      <w:r>
        <w:rPr>
          <w:rFonts w:ascii="Times New Roman" w:eastAsia="Times New Roman" w:hAnsi="Times New Roman" w:cs="Times New Roman"/>
          <w:sz w:val="24"/>
          <w:szCs w:val="24"/>
        </w:rPr>
        <w:t xml:space="preserve"> formation of tough spores by </w:t>
      </w:r>
      <w:r>
        <w:rPr>
          <w:rFonts w:ascii="Times New Roman" w:eastAsia="Times New Roman" w:hAnsi="Times New Roman" w:cs="Times New Roman"/>
          <w:i/>
          <w:sz w:val="24"/>
          <w:szCs w:val="24"/>
        </w:rPr>
        <w:t>C. difficile</w:t>
      </w:r>
      <w:r>
        <w:rPr>
          <w:rFonts w:ascii="Times New Roman" w:eastAsia="Times New Roman" w:hAnsi="Times New Roman" w:cs="Times New Roman"/>
          <w:sz w:val="24"/>
          <w:szCs w:val="24"/>
        </w:rPr>
        <w:t xml:space="preserve"> significantly enhances its environmental survival capabilities, allowing for prolonged persistence and potential transmission. Biofilm generation is a factor in the pathogenicity of </w:t>
      </w:r>
      <w:r>
        <w:rPr>
          <w:rFonts w:ascii="Times New Roman" w:eastAsia="Times New Roman" w:hAnsi="Times New Roman" w:cs="Times New Roman"/>
          <w:i/>
          <w:sz w:val="24"/>
          <w:szCs w:val="24"/>
        </w:rPr>
        <w:t>C. difficile</w:t>
      </w:r>
      <w:r>
        <w:rPr>
          <w:rFonts w:ascii="Times New Roman" w:eastAsia="Times New Roman" w:hAnsi="Times New Roman" w:cs="Times New Roman"/>
          <w:sz w:val="24"/>
          <w:szCs w:val="24"/>
        </w:rPr>
        <w:t xml:space="preserve">, although its mechanisms are not completely known. Biofilm formation is a significant contributor to </w:t>
      </w:r>
      <w:r w:rsidRPr="00D14E8D">
        <w:rPr>
          <w:rFonts w:ascii="Times New Roman" w:eastAsia="Times New Roman" w:hAnsi="Times New Roman" w:cs="Times New Roman"/>
          <w:i/>
          <w:iCs/>
          <w:sz w:val="24"/>
          <w:szCs w:val="24"/>
        </w:rPr>
        <w:t>C. difficile</w:t>
      </w:r>
      <w:r>
        <w:rPr>
          <w:rFonts w:ascii="Times New Roman" w:eastAsia="Times New Roman" w:hAnsi="Times New Roman" w:cs="Times New Roman"/>
          <w:sz w:val="24"/>
          <w:szCs w:val="24"/>
        </w:rPr>
        <w:t xml:space="preserve"> pathogenesis. </w:t>
      </w:r>
      <w:r w:rsidRPr="007D3C91">
        <w:rPr>
          <w:rFonts w:ascii="Times New Roman" w:eastAsia="Times New Roman" w:hAnsi="Times New Roman" w:cs="Times New Roman"/>
          <w:sz w:val="24"/>
          <w:szCs w:val="24"/>
          <w:highlight w:val="yellow"/>
        </w:rPr>
        <w:t>Biofilms can modulate the host immune response, allowing the bacteria to evade clearance and potentially establish recurrent infections (</w:t>
      </w:r>
      <w:r>
        <w:rPr>
          <w:rFonts w:ascii="Times New Roman" w:eastAsia="Times New Roman" w:hAnsi="Times New Roman" w:cs="Times New Roman"/>
          <w:sz w:val="24"/>
          <w:szCs w:val="24"/>
        </w:rPr>
        <w:t>Markovska et al., 2023).</w:t>
      </w:r>
    </w:p>
    <w:p w14:paraId="0000003B" w14:textId="5388FB00"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Diseases and treatment: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 difficile</w:t>
      </w:r>
      <w:r>
        <w:rPr>
          <w:rFonts w:ascii="Times New Roman" w:eastAsia="Times New Roman" w:hAnsi="Times New Roman" w:cs="Times New Roman"/>
          <w:sz w:val="24"/>
          <w:szCs w:val="24"/>
        </w:rPr>
        <w:t xml:space="preserve"> </w:t>
      </w:r>
      <w:r w:rsidR="00EA3D7B">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spread in the form of dormant spores by the route of fecal-oral transmission. Once within the gastrointestinal system, these spores develop into active cells that can </w:t>
      </w:r>
      <w:r w:rsidRPr="007D3C91">
        <w:rPr>
          <w:rFonts w:ascii="Times New Roman" w:eastAsia="Times New Roman" w:hAnsi="Times New Roman" w:cs="Times New Roman"/>
          <w:sz w:val="24"/>
          <w:szCs w:val="24"/>
          <w:highlight w:val="yellow"/>
        </w:rPr>
        <w:t xml:space="preserve">produce several toxins, leading to the development of severe illness and colitis (Edwards et al., 2013). </w:t>
      </w:r>
      <w:r w:rsidRPr="007D3C91">
        <w:rPr>
          <w:rFonts w:ascii="Times New Roman" w:eastAsia="Times New Roman" w:hAnsi="Times New Roman" w:cs="Times New Roman"/>
          <w:i/>
          <w:sz w:val="24"/>
          <w:szCs w:val="24"/>
          <w:highlight w:val="yellow"/>
        </w:rPr>
        <w:t>C. difficile</w:t>
      </w:r>
      <w:r w:rsidRPr="007D3C91">
        <w:rPr>
          <w:rFonts w:ascii="Times New Roman" w:eastAsia="Times New Roman" w:hAnsi="Times New Roman" w:cs="Times New Roman"/>
          <w:sz w:val="24"/>
          <w:szCs w:val="24"/>
          <w:highlight w:val="yellow"/>
        </w:rPr>
        <w:t xml:space="preserve"> infection manifests with a constellation of symptoms, including frequent diarrhea (at least three loose stools daily), elevated body temperature, dehydration, potentially severe abdominal pain, loss of appetite, and nausea.</w:t>
      </w:r>
    </w:p>
    <w:p w14:paraId="0000003C" w14:textId="4807E51B" w:rsidR="00E91862" w:rsidRDefault="007D3C91">
      <w:pPr>
        <w:spacing w:before="240" w:after="240"/>
        <w:jc w:val="both"/>
        <w:rPr>
          <w:rFonts w:ascii="Times New Roman" w:eastAsia="Times New Roman" w:hAnsi="Times New Roman" w:cs="Times New Roman"/>
          <w:sz w:val="24"/>
          <w:szCs w:val="24"/>
        </w:rPr>
      </w:pPr>
      <w:r w:rsidRPr="007D3C91">
        <w:rPr>
          <w:rFonts w:ascii="Times New Roman" w:eastAsia="Times New Roman" w:hAnsi="Times New Roman" w:cs="Times New Roman"/>
          <w:sz w:val="24"/>
          <w:szCs w:val="24"/>
          <w:highlight w:val="yellow"/>
        </w:rPr>
        <w:t>T</w:t>
      </w:r>
      <w:r w:rsidR="00C174B2" w:rsidRPr="007D3C91">
        <w:rPr>
          <w:rFonts w:ascii="Times New Roman" w:eastAsia="Times New Roman" w:hAnsi="Times New Roman" w:cs="Times New Roman"/>
          <w:sz w:val="24"/>
          <w:szCs w:val="24"/>
          <w:highlight w:val="yellow"/>
        </w:rPr>
        <w:t>reatment</w:t>
      </w:r>
      <w:r w:rsidRPr="007D3C91">
        <w:rPr>
          <w:rFonts w:ascii="Times New Roman" w:eastAsia="Times New Roman" w:hAnsi="Times New Roman" w:cs="Times New Roman"/>
          <w:sz w:val="24"/>
          <w:szCs w:val="24"/>
          <w:highlight w:val="yellow"/>
        </w:rPr>
        <w:t xml:space="preserve"> of</w:t>
      </w:r>
      <w:r>
        <w:rPr>
          <w:rFonts w:ascii="Times New Roman" w:eastAsia="Times New Roman" w:hAnsi="Times New Roman" w:cs="Times New Roman"/>
          <w:sz w:val="24"/>
          <w:szCs w:val="24"/>
          <w:highlight w:val="yellow"/>
        </w:rPr>
        <w:t xml:space="preserve"> </w:t>
      </w:r>
      <w:r w:rsidRPr="007D3C91">
        <w:rPr>
          <w:rFonts w:ascii="Times New Roman" w:eastAsia="Times New Roman" w:hAnsi="Times New Roman" w:cs="Times New Roman"/>
          <w:i/>
          <w:sz w:val="24"/>
          <w:szCs w:val="24"/>
          <w:highlight w:val="yellow"/>
        </w:rPr>
        <w:t>C. difficile</w:t>
      </w:r>
      <w:r w:rsidRPr="007D3C91">
        <w:rPr>
          <w:rFonts w:ascii="Times New Roman" w:eastAsia="Times New Roman" w:hAnsi="Times New Roman" w:cs="Times New Roman"/>
          <w:i/>
          <w:sz w:val="24"/>
          <w:szCs w:val="24"/>
          <w:highlight w:val="yellow"/>
        </w:rPr>
        <w:t xml:space="preserve"> </w:t>
      </w:r>
      <w:r w:rsidRPr="007D3C91">
        <w:rPr>
          <w:rFonts w:ascii="Times New Roman" w:eastAsia="Times New Roman" w:hAnsi="Times New Roman" w:cs="Times New Roman"/>
          <w:iCs/>
          <w:sz w:val="24"/>
          <w:szCs w:val="24"/>
          <w:highlight w:val="yellow"/>
        </w:rPr>
        <w:t>infections</w:t>
      </w:r>
      <w:r>
        <w:rPr>
          <w:rFonts w:ascii="Times New Roman" w:eastAsia="Times New Roman" w:hAnsi="Times New Roman" w:cs="Times New Roman"/>
          <w:iCs/>
          <w:sz w:val="24"/>
          <w:szCs w:val="24"/>
          <w:highlight w:val="yellow"/>
        </w:rPr>
        <w:t xml:space="preserve"> (CDIs)</w:t>
      </w:r>
      <w:r w:rsidR="00C174B2" w:rsidRPr="007D3C91">
        <w:rPr>
          <w:rFonts w:ascii="Times New Roman" w:eastAsia="Times New Roman" w:hAnsi="Times New Roman" w:cs="Times New Roman"/>
          <w:sz w:val="24"/>
          <w:szCs w:val="24"/>
          <w:highlight w:val="yellow"/>
        </w:rPr>
        <w:t xml:space="preserve"> involves careful use of antibiotics, which are both a treatment and a risk factor for </w:t>
      </w:r>
      <w:r w:rsidRPr="007D3C91">
        <w:rPr>
          <w:rFonts w:ascii="Times New Roman" w:eastAsia="Times New Roman" w:hAnsi="Times New Roman" w:cs="Times New Roman"/>
          <w:sz w:val="24"/>
          <w:szCs w:val="24"/>
          <w:highlight w:val="yellow"/>
        </w:rPr>
        <w:t xml:space="preserve">secondary </w:t>
      </w:r>
      <w:r w:rsidR="00C174B2" w:rsidRPr="007D3C91">
        <w:rPr>
          <w:rFonts w:ascii="Times New Roman" w:eastAsia="Times New Roman" w:hAnsi="Times New Roman" w:cs="Times New Roman"/>
          <w:sz w:val="24"/>
          <w:szCs w:val="24"/>
          <w:highlight w:val="yellow"/>
        </w:rPr>
        <w:t>infections.</w:t>
      </w:r>
      <w:r w:rsidR="00C174B2">
        <w:rPr>
          <w:rFonts w:ascii="Times New Roman" w:eastAsia="Times New Roman" w:hAnsi="Times New Roman" w:cs="Times New Roman"/>
          <w:sz w:val="24"/>
          <w:szCs w:val="24"/>
        </w:rPr>
        <w:t xml:space="preserve"> Standard therapy includes metronidazole and vancomycin, with vancomycin being more effective. Fidaxomicin is crucial for treating CDIs and preventing recurrences. For an initial infection, only vancomycin or fidaxomicin are recommended, while metronidazole may be used in combination with vancomycin.</w:t>
      </w:r>
    </w:p>
    <w:p w14:paraId="0000003D" w14:textId="5DB7100D" w:rsidR="00E91862" w:rsidRDefault="00F47E2F">
      <w:pPr>
        <w:spacing w:before="240" w:after="240"/>
        <w:jc w:val="both"/>
        <w:rPr>
          <w:rFonts w:ascii="Times New Roman" w:eastAsia="Times New Roman" w:hAnsi="Times New Roman" w:cs="Times New Roman"/>
          <w:sz w:val="24"/>
          <w:szCs w:val="24"/>
        </w:rPr>
      </w:pPr>
      <w:r w:rsidRPr="00F47E2F">
        <w:rPr>
          <w:rFonts w:ascii="Times New Roman" w:eastAsia="Times New Roman" w:hAnsi="Times New Roman" w:cs="Times New Roman"/>
          <w:sz w:val="24"/>
          <w:szCs w:val="24"/>
          <w:highlight w:val="yellow"/>
        </w:rPr>
        <w:lastRenderedPageBreak/>
        <w:t>It is possible that CDIs are outocme of</w:t>
      </w:r>
      <w:r w:rsidR="00C174B2" w:rsidRPr="00F47E2F">
        <w:rPr>
          <w:rFonts w:ascii="Times New Roman" w:eastAsia="Times New Roman" w:hAnsi="Times New Roman" w:cs="Times New Roman"/>
          <w:sz w:val="24"/>
          <w:szCs w:val="24"/>
          <w:highlight w:val="yellow"/>
        </w:rPr>
        <w:t xml:space="preserve"> antibiotic treatment</w:t>
      </w:r>
      <w:r w:rsidRPr="00F47E2F">
        <w:rPr>
          <w:rFonts w:ascii="Times New Roman" w:eastAsia="Times New Roman" w:hAnsi="Times New Roman" w:cs="Times New Roman"/>
          <w:sz w:val="24"/>
          <w:szCs w:val="24"/>
          <w:highlight w:val="yellow"/>
        </w:rPr>
        <w:t xml:space="preserve"> for other infections. If it is the case</w:t>
      </w:r>
      <w:r w:rsidR="00C174B2" w:rsidRPr="00F47E2F">
        <w:rPr>
          <w:rFonts w:ascii="Times New Roman" w:eastAsia="Times New Roman" w:hAnsi="Times New Roman" w:cs="Times New Roman"/>
          <w:sz w:val="24"/>
          <w:szCs w:val="24"/>
          <w:highlight w:val="yellow"/>
        </w:rPr>
        <w:t xml:space="preserve">, antibiotics </w:t>
      </w:r>
      <w:r w:rsidRPr="00F47E2F">
        <w:rPr>
          <w:rFonts w:ascii="Times New Roman" w:eastAsia="Times New Roman" w:hAnsi="Times New Roman" w:cs="Times New Roman"/>
          <w:sz w:val="24"/>
          <w:szCs w:val="24"/>
          <w:highlight w:val="yellow"/>
        </w:rPr>
        <w:t>are considered</w:t>
      </w:r>
      <w:r>
        <w:rPr>
          <w:rFonts w:ascii="Times New Roman" w:eastAsia="Times New Roman" w:hAnsi="Times New Roman" w:cs="Times New Roman"/>
          <w:sz w:val="24"/>
          <w:szCs w:val="24"/>
        </w:rPr>
        <w:t xml:space="preserve"> to be stopped </w:t>
      </w:r>
      <w:r w:rsidR="00C174B2">
        <w:rPr>
          <w:rFonts w:ascii="Times New Roman" w:eastAsia="Times New Roman" w:hAnsi="Times New Roman" w:cs="Times New Roman"/>
          <w:sz w:val="24"/>
          <w:szCs w:val="24"/>
        </w:rPr>
        <w:t>or switched to lower-risk options like macrolides, aminoglycosides, sulphonamides, vancomycin, or tetracyclines. Bezlotoxumab, a monoclonal antibody for preventing recurrent CDI that the FDA approved in 2016, is one of the new treatments being considered. Fecal microbiota transplantation (FMT) has shown a 75–90% success rate in preventing recurrences (Cheng &amp; Fischer, 2023). Other emerging treatments involve toxin blockers like calcium aluminosilicate, human serum albumin, aspirin, human alpha-defensins, and ambroxol.</w:t>
      </w:r>
    </w:p>
    <w:p w14:paraId="0000003E" w14:textId="603429F1"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Prevalence and prevention: </w:t>
      </w:r>
      <w:r w:rsidRPr="00EA3D7B">
        <w:rPr>
          <w:rFonts w:ascii="Times New Roman" w:eastAsia="Times New Roman" w:hAnsi="Times New Roman" w:cs="Times New Roman"/>
          <w:i/>
          <w:iCs/>
          <w:sz w:val="24"/>
          <w:szCs w:val="24"/>
        </w:rPr>
        <w:t>C. difficile</w:t>
      </w:r>
      <w:r>
        <w:rPr>
          <w:rFonts w:ascii="Times New Roman" w:eastAsia="Times New Roman" w:hAnsi="Times New Roman" w:cs="Times New Roman"/>
          <w:sz w:val="24"/>
          <w:szCs w:val="24"/>
        </w:rPr>
        <w:t xml:space="preserve"> </w:t>
      </w:r>
      <w:r w:rsidR="00EA3D7B">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the predominant causative agent in pseudomembranous colitis and contributes to a significant proportion (25-30%), of antibiotic-associated diarrhea cases (Biswas et al., 2023). Individuals most susceptible to CDI infection include elderly people, those residing in healthcare facilities, and patients who have undergone antibiotic therapy. In 2011, CDI killed nearly 500,000 people in the USA and about 29,000 people (Sandhu &amp; McBride, 2018). </w:t>
      </w:r>
      <w:r w:rsidRPr="00F47E2F">
        <w:rPr>
          <w:rFonts w:ascii="Times New Roman" w:eastAsia="Times New Roman" w:hAnsi="Times New Roman" w:cs="Times New Roman"/>
          <w:sz w:val="24"/>
          <w:szCs w:val="24"/>
          <w:highlight w:val="yellow"/>
        </w:rPr>
        <w:t>CDI ranks as the most prevalent healthcare-associated infection within the United States, incurring substantial healthcare expenditures exceeding $4.8 billion.</w:t>
      </w:r>
    </w:p>
    <w:p w14:paraId="0000003F" w14:textId="77777777"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there is no commercially available vaccination for </w:t>
      </w:r>
      <w:r>
        <w:rPr>
          <w:rFonts w:ascii="Times New Roman" w:eastAsia="Times New Roman" w:hAnsi="Times New Roman" w:cs="Times New Roman"/>
          <w:i/>
          <w:sz w:val="24"/>
          <w:szCs w:val="24"/>
        </w:rPr>
        <w:t>C. difficile</w:t>
      </w:r>
      <w:r>
        <w:rPr>
          <w:rFonts w:ascii="Times New Roman" w:eastAsia="Times New Roman" w:hAnsi="Times New Roman" w:cs="Times New Roman"/>
          <w:sz w:val="24"/>
          <w:szCs w:val="24"/>
        </w:rPr>
        <w:t xml:space="preserve">. Unfortunately, clinical trials investigating </w:t>
      </w:r>
      <w:r w:rsidRPr="00EA3D7B">
        <w:rPr>
          <w:rFonts w:ascii="Times New Roman" w:eastAsia="Times New Roman" w:hAnsi="Times New Roman" w:cs="Times New Roman"/>
          <w:i/>
          <w:iCs/>
          <w:sz w:val="24"/>
          <w:szCs w:val="24"/>
        </w:rPr>
        <w:t>C. difficile</w:t>
      </w:r>
      <w:r>
        <w:rPr>
          <w:rFonts w:ascii="Times New Roman" w:eastAsia="Times New Roman" w:hAnsi="Times New Roman" w:cs="Times New Roman"/>
          <w:sz w:val="24"/>
          <w:szCs w:val="24"/>
        </w:rPr>
        <w:t xml:space="preserve"> toxin-based antigens yielded not so promising results. These vaccine candidates did not achieve adequate efficacy, as they were unable to impede the colonization and transmission of the pathogen amongst patients (Razim et al., 2023). </w:t>
      </w:r>
      <w:r w:rsidRPr="00F47E2F">
        <w:rPr>
          <w:rFonts w:ascii="Times New Roman" w:eastAsia="Times New Roman" w:hAnsi="Times New Roman" w:cs="Times New Roman"/>
          <w:sz w:val="24"/>
          <w:szCs w:val="24"/>
          <w:highlight w:val="yellow"/>
        </w:rPr>
        <w:t>To decrease CDI rates effectively, recommended approaches are utilizing antibiotics alongside infection control measures, including environmental disinfection, meticulous hand hygiene protocols, patient isolation practices, and the appropriate utilization of personal protective equipment</w:t>
      </w:r>
      <w:r>
        <w:rPr>
          <w:rFonts w:ascii="Times New Roman" w:eastAsia="Times New Roman" w:hAnsi="Times New Roman" w:cs="Times New Roman"/>
          <w:sz w:val="24"/>
          <w:szCs w:val="24"/>
        </w:rPr>
        <w:t xml:space="preserve"> (Gouliouris et al., 2011).</w:t>
      </w:r>
    </w:p>
    <w:p w14:paraId="00000040" w14:textId="77777777" w:rsidR="00E91862" w:rsidRDefault="00E91862">
      <w:pPr>
        <w:jc w:val="both"/>
        <w:rPr>
          <w:rFonts w:ascii="Times New Roman" w:eastAsia="Times New Roman" w:hAnsi="Times New Roman" w:cs="Times New Roman"/>
          <w:sz w:val="24"/>
          <w:szCs w:val="24"/>
        </w:rPr>
      </w:pPr>
    </w:p>
    <w:p w14:paraId="00000041" w14:textId="77777777" w:rsidR="00E91862" w:rsidRDefault="00C174B2">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CORYNEBACTERIUM JEIKEIUM</w:t>
      </w:r>
    </w:p>
    <w:p w14:paraId="00000042" w14:textId="58F2C5AC"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Morphological characteristics:</w:t>
      </w:r>
      <w:r>
        <w:rPr>
          <w:rFonts w:ascii="Times New Roman" w:eastAsia="Times New Roman" w:hAnsi="Times New Roman" w:cs="Times New Roman"/>
          <w:sz w:val="24"/>
          <w:szCs w:val="24"/>
        </w:rPr>
        <w:t xml:space="preserve"> </w:t>
      </w:r>
      <w:r w:rsidRPr="00F47E2F">
        <w:rPr>
          <w:rFonts w:ascii="Times New Roman" w:eastAsia="Times New Roman" w:hAnsi="Times New Roman" w:cs="Times New Roman"/>
          <w:i/>
          <w:sz w:val="24"/>
          <w:szCs w:val="24"/>
          <w:highlight w:val="yellow"/>
        </w:rPr>
        <w:t xml:space="preserve">Corynebacterium jeikeium </w:t>
      </w:r>
      <w:r w:rsidRPr="00F47E2F">
        <w:rPr>
          <w:rFonts w:ascii="Times New Roman" w:eastAsia="Times New Roman" w:hAnsi="Times New Roman" w:cs="Times New Roman"/>
          <w:sz w:val="24"/>
          <w:szCs w:val="24"/>
          <w:highlight w:val="yellow"/>
        </w:rPr>
        <w:t>(</w:t>
      </w:r>
      <w:r w:rsidRPr="00F47E2F">
        <w:rPr>
          <w:rFonts w:ascii="Times New Roman" w:eastAsia="Times New Roman" w:hAnsi="Times New Roman" w:cs="Times New Roman"/>
          <w:i/>
          <w:sz w:val="24"/>
          <w:szCs w:val="24"/>
          <w:highlight w:val="yellow"/>
        </w:rPr>
        <w:t>C. jeikeium</w:t>
      </w:r>
      <w:r w:rsidRPr="00F47E2F">
        <w:rPr>
          <w:rFonts w:ascii="Times New Roman" w:eastAsia="Times New Roman" w:hAnsi="Times New Roman" w:cs="Times New Roman"/>
          <w:sz w:val="24"/>
          <w:szCs w:val="24"/>
          <w:highlight w:val="yellow"/>
        </w:rPr>
        <w:t xml:space="preserve">) </w:t>
      </w:r>
      <w:r w:rsidR="00F47E2F" w:rsidRPr="00F47E2F">
        <w:rPr>
          <w:rFonts w:ascii="Times New Roman" w:eastAsia="Times New Roman" w:hAnsi="Times New Roman" w:cs="Times New Roman"/>
          <w:sz w:val="24"/>
          <w:szCs w:val="24"/>
          <w:highlight w:val="yellow"/>
        </w:rPr>
        <w:t xml:space="preserve">is a </w:t>
      </w:r>
      <w:r w:rsidRPr="00F47E2F">
        <w:rPr>
          <w:rFonts w:ascii="Times New Roman" w:eastAsia="Times New Roman" w:hAnsi="Times New Roman" w:cs="Times New Roman"/>
          <w:sz w:val="24"/>
          <w:szCs w:val="24"/>
          <w:highlight w:val="yellow"/>
        </w:rPr>
        <w:t>rod-shaped, non-spore-forming, and non-motile, lacking the structures needed for movement</w:t>
      </w:r>
      <w:r>
        <w:rPr>
          <w:rFonts w:ascii="Times New Roman" w:eastAsia="Times New Roman" w:hAnsi="Times New Roman" w:cs="Times New Roman"/>
          <w:sz w:val="24"/>
          <w:szCs w:val="24"/>
        </w:rPr>
        <w:t xml:space="preserve">. Individual cells vary in size but are generally around 0.5 to 1.5 micrometers in width and 2.0 to 6.0 µm in length. </w:t>
      </w:r>
      <w:r>
        <w:rPr>
          <w:rFonts w:ascii="Times New Roman" w:eastAsia="Times New Roman" w:hAnsi="Times New Roman" w:cs="Times New Roman"/>
          <w:i/>
          <w:sz w:val="24"/>
          <w:szCs w:val="24"/>
        </w:rPr>
        <w:t xml:space="preserve">Corynebacterium </w:t>
      </w:r>
      <w:r>
        <w:rPr>
          <w:rFonts w:ascii="Times New Roman" w:eastAsia="Times New Roman" w:hAnsi="Times New Roman" w:cs="Times New Roman"/>
          <w:sz w:val="24"/>
          <w:szCs w:val="24"/>
        </w:rPr>
        <w:t xml:space="preserve">cells may occur singly, in pairs, or V shaped or palisade arrangements. Some species may also form characteristic </w:t>
      </w:r>
      <w:r w:rsidRPr="00F47E2F">
        <w:rPr>
          <w:rFonts w:ascii="Times New Roman" w:eastAsia="Times New Roman" w:hAnsi="Times New Roman" w:cs="Times New Roman"/>
          <w:sz w:val="24"/>
          <w:szCs w:val="24"/>
          <w:highlight w:val="yellow"/>
        </w:rPr>
        <w:t xml:space="preserve">Chinese letter-shaped arrangements. Upon cultivation on blood agar, </w:t>
      </w:r>
      <w:r w:rsidR="00F47E2F" w:rsidRPr="00F47E2F">
        <w:rPr>
          <w:rFonts w:ascii="Times New Roman" w:eastAsia="Times New Roman" w:hAnsi="Times New Roman" w:cs="Times New Roman"/>
          <w:iCs/>
          <w:sz w:val="24"/>
          <w:szCs w:val="24"/>
          <w:highlight w:val="yellow"/>
        </w:rPr>
        <w:t>this Gram positive bacterium</w:t>
      </w:r>
      <w:r w:rsidRPr="00F47E2F">
        <w:rPr>
          <w:rFonts w:ascii="Times New Roman" w:eastAsia="Times New Roman" w:hAnsi="Times New Roman" w:cs="Times New Roman"/>
          <w:sz w:val="24"/>
          <w:szCs w:val="24"/>
          <w:highlight w:val="yellow"/>
        </w:rPr>
        <w:t xml:space="preserve"> appear as small, grayish</w:t>
      </w:r>
      <w:r w:rsidR="00F47E2F" w:rsidRPr="00F47E2F">
        <w:rPr>
          <w:rFonts w:ascii="Times New Roman" w:eastAsia="Times New Roman" w:hAnsi="Times New Roman" w:cs="Times New Roman"/>
          <w:sz w:val="24"/>
          <w:szCs w:val="24"/>
          <w:highlight w:val="yellow"/>
        </w:rPr>
        <w:t>-</w:t>
      </w:r>
      <w:r w:rsidRPr="00F47E2F">
        <w:rPr>
          <w:rFonts w:ascii="Times New Roman" w:eastAsia="Times New Roman" w:hAnsi="Times New Roman" w:cs="Times New Roman"/>
          <w:sz w:val="24"/>
          <w:szCs w:val="24"/>
          <w:highlight w:val="yellow"/>
        </w:rPr>
        <w:t>discs</w:t>
      </w:r>
      <w:r w:rsidR="00F47E2F" w:rsidRPr="00F47E2F">
        <w:rPr>
          <w:rFonts w:ascii="Times New Roman" w:eastAsia="Times New Roman" w:hAnsi="Times New Roman" w:cs="Times New Roman"/>
          <w:sz w:val="24"/>
          <w:szCs w:val="24"/>
          <w:highlight w:val="yellow"/>
        </w:rPr>
        <w:t xml:space="preserve"> colonies</w:t>
      </w:r>
      <w:r w:rsidRPr="00F47E2F">
        <w:rPr>
          <w:rFonts w:ascii="Times New Roman" w:eastAsia="Times New Roman" w:hAnsi="Times New Roman" w:cs="Times New Roman"/>
          <w:sz w:val="24"/>
          <w:szCs w:val="24"/>
          <w:highlight w:val="yellow"/>
        </w:rPr>
        <w:t xml:space="preserve"> exhibiting a granular texture. These colonies are primarily translucent, although their central regions may appear opaque. Additionally, the colonies adopt a convex morphology with smooth, uninterrupted borders.</w:t>
      </w:r>
    </w:p>
    <w:p w14:paraId="00000043" w14:textId="625BEAE4"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Phenotypic and biochemical properties: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 jeikeium</w:t>
      </w:r>
      <w:r>
        <w:rPr>
          <w:rFonts w:ascii="Times New Roman" w:eastAsia="Times New Roman" w:hAnsi="Times New Roman" w:cs="Times New Roman"/>
          <w:sz w:val="24"/>
          <w:szCs w:val="24"/>
        </w:rPr>
        <w:t xml:space="preserve"> can</w:t>
      </w:r>
      <w:r w:rsidR="00F47E2F">
        <w:rPr>
          <w:rFonts w:ascii="Times New Roman" w:eastAsia="Times New Roman" w:hAnsi="Times New Roman" w:cs="Times New Roman"/>
          <w:sz w:val="24"/>
          <w:szCs w:val="24"/>
        </w:rPr>
        <w:t xml:space="preserve"> grow</w:t>
      </w:r>
      <w:r>
        <w:rPr>
          <w:rFonts w:ascii="Times New Roman" w:eastAsia="Times New Roman" w:hAnsi="Times New Roman" w:cs="Times New Roman"/>
          <w:sz w:val="24"/>
          <w:szCs w:val="24"/>
        </w:rPr>
        <w:t xml:space="preserve"> in both aerobic and facultatively anaerobic </w:t>
      </w:r>
      <w:r w:rsidRPr="00F47E2F">
        <w:rPr>
          <w:rFonts w:ascii="Times New Roman" w:eastAsia="Times New Roman" w:hAnsi="Times New Roman" w:cs="Times New Roman"/>
          <w:sz w:val="24"/>
          <w:szCs w:val="24"/>
          <w:highlight w:val="yellow"/>
        </w:rPr>
        <w:t xml:space="preserve">environments. Its metabolism can also shift to a fermentative pathway under specific </w:t>
      </w:r>
      <w:r w:rsidRPr="00F47E2F">
        <w:rPr>
          <w:rFonts w:ascii="Times New Roman" w:eastAsia="Times New Roman" w:hAnsi="Times New Roman" w:cs="Times New Roman"/>
          <w:sz w:val="24"/>
          <w:szCs w:val="24"/>
          <w:highlight w:val="yellow"/>
        </w:rPr>
        <w:lastRenderedPageBreak/>
        <w:t xml:space="preserve">conditions, producing lactic acid from carbohydrates. </w:t>
      </w:r>
      <w:r w:rsidRPr="00F47E2F">
        <w:rPr>
          <w:rFonts w:ascii="Times New Roman" w:eastAsia="Times New Roman" w:hAnsi="Times New Roman" w:cs="Times New Roman"/>
          <w:i/>
          <w:sz w:val="24"/>
          <w:szCs w:val="24"/>
          <w:highlight w:val="yellow"/>
        </w:rPr>
        <w:t>C. jeikeium</w:t>
      </w:r>
      <w:r w:rsidRPr="00F47E2F">
        <w:rPr>
          <w:rFonts w:ascii="Times New Roman" w:eastAsia="Times New Roman" w:hAnsi="Times New Roman" w:cs="Times New Roman"/>
          <w:sz w:val="24"/>
          <w:szCs w:val="24"/>
          <w:highlight w:val="yellow"/>
        </w:rPr>
        <w:t xml:space="preserve"> is a fastidious pathogen, displaying slow growth even in enriched media</w:t>
      </w:r>
      <w:r>
        <w:rPr>
          <w:rFonts w:ascii="Times New Roman" w:eastAsia="Times New Roman" w:hAnsi="Times New Roman" w:cs="Times New Roman"/>
          <w:sz w:val="24"/>
          <w:szCs w:val="24"/>
        </w:rPr>
        <w:t xml:space="preserve">. Other biochemical characteristics of </w:t>
      </w:r>
      <w:r>
        <w:rPr>
          <w:rFonts w:ascii="Times New Roman" w:eastAsia="Times New Roman" w:hAnsi="Times New Roman" w:cs="Times New Roman"/>
          <w:i/>
          <w:sz w:val="24"/>
          <w:szCs w:val="24"/>
        </w:rPr>
        <w:t>C. jeikeium</w:t>
      </w:r>
      <w:r>
        <w:rPr>
          <w:rFonts w:ascii="Times New Roman" w:eastAsia="Times New Roman" w:hAnsi="Times New Roman" w:cs="Times New Roman"/>
          <w:sz w:val="24"/>
          <w:szCs w:val="24"/>
        </w:rPr>
        <w:t xml:space="preserve"> include non-hemolytic, urease-negative, and catalase positive.</w:t>
      </w:r>
    </w:p>
    <w:p w14:paraId="00000044" w14:textId="77777777"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Culture conditions:</w:t>
      </w:r>
      <w:r>
        <w:rPr>
          <w:rFonts w:ascii="Times New Roman" w:eastAsia="Times New Roman" w:hAnsi="Times New Roman" w:cs="Times New Roman"/>
          <w:sz w:val="24"/>
          <w:szCs w:val="24"/>
        </w:rPr>
        <w:t xml:space="preserve"> </w:t>
      </w:r>
      <w:r w:rsidRPr="00F47E2F">
        <w:rPr>
          <w:rFonts w:ascii="Times New Roman" w:eastAsia="Times New Roman" w:hAnsi="Times New Roman" w:cs="Times New Roman"/>
          <w:sz w:val="24"/>
          <w:szCs w:val="24"/>
          <w:highlight w:val="yellow"/>
        </w:rPr>
        <w:t xml:space="preserve">Tellurite Blood Agar serves as a selective medium specifically designed to cultivate and isolate </w:t>
      </w:r>
      <w:r w:rsidRPr="00F47E2F">
        <w:rPr>
          <w:rFonts w:ascii="Times New Roman" w:eastAsia="Times New Roman" w:hAnsi="Times New Roman" w:cs="Times New Roman"/>
          <w:i/>
          <w:sz w:val="24"/>
          <w:szCs w:val="24"/>
          <w:highlight w:val="yellow"/>
        </w:rPr>
        <w:t xml:space="preserve">Corynebacterium </w:t>
      </w:r>
      <w:r w:rsidRPr="00F47E2F">
        <w:rPr>
          <w:rFonts w:ascii="Times New Roman" w:eastAsia="Times New Roman" w:hAnsi="Times New Roman" w:cs="Times New Roman"/>
          <w:sz w:val="24"/>
          <w:szCs w:val="24"/>
          <w:highlight w:val="yellow"/>
        </w:rPr>
        <w:t xml:space="preserve">species. All </w:t>
      </w:r>
      <w:r w:rsidRPr="00F47E2F">
        <w:rPr>
          <w:rFonts w:ascii="Times New Roman" w:eastAsia="Times New Roman" w:hAnsi="Times New Roman" w:cs="Times New Roman"/>
          <w:i/>
          <w:sz w:val="24"/>
          <w:szCs w:val="24"/>
          <w:highlight w:val="yellow"/>
        </w:rPr>
        <w:t xml:space="preserve">Corynebacterium </w:t>
      </w:r>
      <w:r w:rsidRPr="00F47E2F">
        <w:rPr>
          <w:rFonts w:ascii="Times New Roman" w:eastAsia="Times New Roman" w:hAnsi="Times New Roman" w:cs="Times New Roman"/>
          <w:sz w:val="24"/>
          <w:szCs w:val="24"/>
          <w:highlight w:val="yellow"/>
        </w:rPr>
        <w:t>strains require biotin as an essential nutrient for growth.</w:t>
      </w:r>
      <w:r>
        <w:rPr>
          <w:rFonts w:ascii="Times New Roman" w:eastAsia="Times New Roman" w:hAnsi="Times New Roman" w:cs="Times New Roman"/>
          <w:sz w:val="24"/>
          <w:szCs w:val="24"/>
        </w:rPr>
        <w:t xml:space="preserve"> Additionally, these bacteria also exhibit growth on a broader range of media, including Loeffler's medium, blood agar, and trypticase soy agar (TSA). </w:t>
      </w:r>
      <w:r>
        <w:rPr>
          <w:rFonts w:ascii="Times New Roman" w:eastAsia="Times New Roman" w:hAnsi="Times New Roman" w:cs="Times New Roman"/>
          <w:i/>
          <w:sz w:val="24"/>
          <w:szCs w:val="24"/>
        </w:rPr>
        <w:t>C. jeikeium</w:t>
      </w:r>
      <w:r>
        <w:rPr>
          <w:rFonts w:ascii="Times New Roman" w:eastAsia="Times New Roman" w:hAnsi="Times New Roman" w:cs="Times New Roman"/>
          <w:sz w:val="24"/>
          <w:szCs w:val="24"/>
        </w:rPr>
        <w:t xml:space="preserve"> demonstrates optimal growth at a temperature of 37°C.</w:t>
      </w:r>
    </w:p>
    <w:p w14:paraId="00000045" w14:textId="77777777"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Identification methods</w:t>
      </w:r>
      <w:r w:rsidRPr="00F47E2F">
        <w:rPr>
          <w:rFonts w:ascii="Times New Roman" w:eastAsia="Times New Roman" w:hAnsi="Times New Roman" w:cs="Times New Roman"/>
          <w:b/>
          <w:sz w:val="24"/>
          <w:szCs w:val="24"/>
          <w:highlight w:val="yellow"/>
        </w:rPr>
        <w:t>:</w:t>
      </w:r>
      <w:r w:rsidRPr="00F47E2F">
        <w:rPr>
          <w:rFonts w:ascii="Times New Roman" w:eastAsia="Times New Roman" w:hAnsi="Times New Roman" w:cs="Times New Roman"/>
          <w:sz w:val="24"/>
          <w:szCs w:val="24"/>
          <w:highlight w:val="yellow"/>
        </w:rPr>
        <w:t xml:space="preserve"> For a rapid and accurate identification of </w:t>
      </w:r>
      <w:r w:rsidRPr="00F47E2F">
        <w:rPr>
          <w:rFonts w:ascii="Times New Roman" w:eastAsia="Times New Roman" w:hAnsi="Times New Roman" w:cs="Times New Roman"/>
          <w:i/>
          <w:sz w:val="24"/>
          <w:szCs w:val="24"/>
          <w:highlight w:val="yellow"/>
        </w:rPr>
        <w:t>Corynebacterium</w:t>
      </w:r>
      <w:r w:rsidRPr="00F47E2F">
        <w:rPr>
          <w:rFonts w:ascii="Times New Roman" w:eastAsia="Times New Roman" w:hAnsi="Times New Roman" w:cs="Times New Roman"/>
          <w:sz w:val="24"/>
          <w:szCs w:val="24"/>
          <w:highlight w:val="yellow"/>
        </w:rPr>
        <w:t xml:space="preserve"> species within clinical settings, various biochemical test systems have been established. These systems often incorporate rapid 4-hour tests for the detection of urease, pyrazinamidase, catalase activity, and the ability to reduce nitrate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C. jeikeium </w:t>
      </w:r>
      <w:r>
        <w:rPr>
          <w:rFonts w:ascii="Times New Roman" w:eastAsia="Times New Roman" w:hAnsi="Times New Roman" w:cs="Times New Roman"/>
          <w:sz w:val="24"/>
          <w:szCs w:val="24"/>
        </w:rPr>
        <w:t>is nitrate-negative, urease-negative, catalase-positive and pyrazinamidase-positive. For further identification, typing methods, whole genome sequencing, 16S rRNA gene (rDNA) sequence analysis can be used.</w:t>
      </w:r>
    </w:p>
    <w:p w14:paraId="00000046" w14:textId="318BF82C"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Virulence factors: </w:t>
      </w:r>
      <w:r w:rsidRPr="00F47E2F">
        <w:rPr>
          <w:rFonts w:ascii="Times New Roman" w:eastAsia="Times New Roman" w:hAnsi="Times New Roman" w:cs="Times New Roman"/>
          <w:i/>
          <w:sz w:val="24"/>
          <w:szCs w:val="24"/>
          <w:highlight w:val="yellow"/>
        </w:rPr>
        <w:t>C. jeikeium</w:t>
      </w:r>
      <w:r w:rsidRPr="00F47E2F">
        <w:rPr>
          <w:rFonts w:ascii="Times New Roman" w:eastAsia="Times New Roman" w:hAnsi="Times New Roman" w:cs="Times New Roman"/>
          <w:sz w:val="24"/>
          <w:szCs w:val="24"/>
          <w:highlight w:val="yellow"/>
        </w:rPr>
        <w:t xml:space="preserve">'s virulence factors </w:t>
      </w:r>
      <w:r w:rsidR="00F47E2F" w:rsidRPr="00F47E2F">
        <w:rPr>
          <w:rFonts w:ascii="Times New Roman" w:eastAsia="Times New Roman" w:hAnsi="Times New Roman" w:cs="Times New Roman"/>
          <w:sz w:val="24"/>
          <w:szCs w:val="24"/>
          <w:highlight w:val="yellow"/>
        </w:rPr>
        <w:t xml:space="preserve">are probably </w:t>
      </w:r>
      <w:r w:rsidRPr="00F47E2F">
        <w:rPr>
          <w:rFonts w:ascii="Times New Roman" w:eastAsia="Times New Roman" w:hAnsi="Times New Roman" w:cs="Times New Roman"/>
          <w:sz w:val="24"/>
          <w:szCs w:val="24"/>
          <w:highlight w:val="yellow"/>
        </w:rPr>
        <w:t>degradative enzymes. These enzymes likely contribute to exogenous fatty acid metabolism by facilitating the breakdown of host tissue</w:t>
      </w:r>
      <w:r>
        <w:rPr>
          <w:rFonts w:ascii="Times New Roman" w:eastAsia="Times New Roman" w:hAnsi="Times New Roman" w:cs="Times New Roman"/>
          <w:sz w:val="24"/>
          <w:szCs w:val="24"/>
        </w:rPr>
        <w:t xml:space="preserve"> (Tauch et al., 2005).</w:t>
      </w:r>
      <w:r w:rsidR="007B484F">
        <w:rPr>
          <w:rFonts w:ascii="Times New Roman" w:eastAsia="Times New Roman" w:hAnsi="Times New Roman" w:cs="Times New Roman"/>
          <w:sz w:val="24"/>
          <w:szCs w:val="24"/>
        </w:rPr>
        <w:t xml:space="preserve"> It is also able to form biofilms and resists to multiple antibiotics.</w:t>
      </w:r>
    </w:p>
    <w:p w14:paraId="00000047" w14:textId="4B3BBA64"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Diseases and treatment: </w:t>
      </w:r>
      <w:r w:rsidRPr="003D56B7">
        <w:rPr>
          <w:rFonts w:ascii="Times New Roman" w:eastAsia="Times New Roman" w:hAnsi="Times New Roman" w:cs="Times New Roman"/>
          <w:sz w:val="24"/>
          <w:szCs w:val="24"/>
          <w:highlight w:val="yellow"/>
        </w:rPr>
        <w:t xml:space="preserve">Residing on the human skin microbiome, </w:t>
      </w:r>
      <w:r w:rsidRPr="003D56B7">
        <w:rPr>
          <w:rFonts w:ascii="Times New Roman" w:eastAsia="Times New Roman" w:hAnsi="Times New Roman" w:cs="Times New Roman"/>
          <w:i/>
          <w:sz w:val="24"/>
          <w:szCs w:val="24"/>
          <w:highlight w:val="yellow"/>
        </w:rPr>
        <w:t>C. jeikeium</w:t>
      </w:r>
      <w:r w:rsidRPr="003D56B7">
        <w:rPr>
          <w:rFonts w:ascii="Times New Roman" w:eastAsia="Times New Roman" w:hAnsi="Times New Roman" w:cs="Times New Roman"/>
          <w:sz w:val="24"/>
          <w:szCs w:val="24"/>
          <w:highlight w:val="yellow"/>
        </w:rPr>
        <w:t xml:space="preserve"> can become a problematic pathogen in hospital-acquired (nosocomial) infections, often displaying resistance to multiple antibiotic drugs. Several risk factors of </w:t>
      </w:r>
      <w:r w:rsidRPr="003D56B7">
        <w:rPr>
          <w:rFonts w:ascii="Times New Roman" w:eastAsia="Times New Roman" w:hAnsi="Times New Roman" w:cs="Times New Roman"/>
          <w:i/>
          <w:sz w:val="24"/>
          <w:szCs w:val="24"/>
          <w:highlight w:val="yellow"/>
        </w:rPr>
        <w:t>C. jeikeium</w:t>
      </w:r>
      <w:r w:rsidRPr="003D56B7">
        <w:rPr>
          <w:rFonts w:ascii="Times New Roman" w:eastAsia="Times New Roman" w:hAnsi="Times New Roman" w:cs="Times New Roman"/>
          <w:sz w:val="24"/>
          <w:szCs w:val="24"/>
          <w:highlight w:val="yellow"/>
        </w:rPr>
        <w:t xml:space="preserve"> infection include extended hospitalizations, the use of broad-spectrum antibiotics, and damage to skin integrity. </w:t>
      </w:r>
      <w:r w:rsidRPr="003D56B7">
        <w:rPr>
          <w:rFonts w:ascii="Times New Roman" w:eastAsia="Times New Roman" w:hAnsi="Times New Roman" w:cs="Times New Roman"/>
          <w:i/>
          <w:sz w:val="24"/>
          <w:szCs w:val="24"/>
          <w:highlight w:val="yellow"/>
        </w:rPr>
        <w:t>C. jeikeium</w:t>
      </w:r>
      <w:r w:rsidRPr="003D56B7">
        <w:rPr>
          <w:rFonts w:ascii="Times New Roman" w:eastAsia="Times New Roman" w:hAnsi="Times New Roman" w:cs="Times New Roman"/>
          <w:sz w:val="24"/>
          <w:szCs w:val="24"/>
          <w:highlight w:val="yellow"/>
        </w:rPr>
        <w:t xml:space="preserve"> is also the cause of skin and wound infections, catheter-associated infections, enteritis, meningitis, osteomyelitis, </w:t>
      </w:r>
      <w:r w:rsidR="007B484F" w:rsidRPr="003D56B7">
        <w:rPr>
          <w:rFonts w:ascii="Times New Roman" w:eastAsia="Times New Roman" w:hAnsi="Times New Roman" w:cs="Times New Roman"/>
          <w:sz w:val="24"/>
          <w:szCs w:val="24"/>
          <w:highlight w:val="yellow"/>
        </w:rPr>
        <w:t xml:space="preserve">and many other infections in immunocompromised patients such as </w:t>
      </w:r>
      <w:r w:rsidRPr="003D56B7">
        <w:rPr>
          <w:rFonts w:ascii="Times New Roman" w:eastAsia="Times New Roman" w:hAnsi="Times New Roman" w:cs="Times New Roman"/>
          <w:sz w:val="24"/>
          <w:szCs w:val="24"/>
          <w:highlight w:val="yellow"/>
        </w:rPr>
        <w:t xml:space="preserve"> </w:t>
      </w:r>
      <w:r w:rsidR="003D56B7" w:rsidRPr="003D56B7">
        <w:rPr>
          <w:rFonts w:ascii="Times New Roman" w:eastAsia="Times New Roman" w:hAnsi="Times New Roman" w:cs="Times New Roman"/>
          <w:sz w:val="24"/>
          <w:szCs w:val="24"/>
          <w:highlight w:val="yellow"/>
        </w:rPr>
        <w:t>HIV (human immunodeficiency virus)-infected patients.</w:t>
      </w:r>
    </w:p>
    <w:p w14:paraId="00000048" w14:textId="72A54E4C" w:rsidR="00E91862" w:rsidRDefault="003D56B7">
      <w:pPr>
        <w:spacing w:before="240" w:after="240"/>
        <w:jc w:val="both"/>
        <w:rPr>
          <w:rFonts w:ascii="Times New Roman" w:eastAsia="Times New Roman" w:hAnsi="Times New Roman" w:cs="Times New Roman"/>
          <w:sz w:val="24"/>
          <w:szCs w:val="24"/>
        </w:rPr>
      </w:pPr>
      <w:r w:rsidRPr="003D56B7">
        <w:rPr>
          <w:rFonts w:ascii="Times New Roman" w:eastAsia="Times New Roman" w:hAnsi="Times New Roman" w:cs="Times New Roman"/>
          <w:sz w:val="24"/>
          <w:szCs w:val="24"/>
          <w:highlight w:val="yellow"/>
        </w:rPr>
        <w:t>D</w:t>
      </w:r>
      <w:r w:rsidR="00C174B2" w:rsidRPr="003D56B7">
        <w:rPr>
          <w:rFonts w:ascii="Times New Roman" w:eastAsia="Times New Roman" w:hAnsi="Times New Roman" w:cs="Times New Roman"/>
          <w:sz w:val="24"/>
          <w:szCs w:val="24"/>
          <w:highlight w:val="yellow"/>
        </w:rPr>
        <w:t>ue to its intrinsic resistance to penicillins, cephalosporins, and aminoglycosides</w:t>
      </w:r>
      <w:r w:rsidRPr="003D56B7">
        <w:rPr>
          <w:rFonts w:ascii="Times New Roman" w:eastAsia="Times New Roman" w:hAnsi="Times New Roman" w:cs="Times New Roman"/>
          <w:sz w:val="24"/>
          <w:szCs w:val="24"/>
          <w:highlight w:val="yellow"/>
        </w:rPr>
        <w:t xml:space="preserve">, treatment of </w:t>
      </w:r>
      <w:r w:rsidRPr="003D56B7">
        <w:rPr>
          <w:rFonts w:ascii="Times New Roman" w:eastAsia="Times New Roman" w:hAnsi="Times New Roman" w:cs="Times New Roman"/>
          <w:i/>
          <w:iCs/>
          <w:sz w:val="24"/>
          <w:szCs w:val="24"/>
          <w:highlight w:val="yellow"/>
        </w:rPr>
        <w:t xml:space="preserve">C. jeikeium </w:t>
      </w:r>
      <w:r w:rsidRPr="003D56B7">
        <w:rPr>
          <w:rFonts w:ascii="Times New Roman" w:eastAsia="Times New Roman" w:hAnsi="Times New Roman" w:cs="Times New Roman"/>
          <w:sz w:val="24"/>
          <w:szCs w:val="24"/>
          <w:highlight w:val="yellow"/>
        </w:rPr>
        <w:t>is a challenge</w:t>
      </w:r>
      <w:r w:rsidR="00C174B2" w:rsidRPr="003D56B7">
        <w:rPr>
          <w:rFonts w:ascii="Times New Roman" w:eastAsia="Times New Roman" w:hAnsi="Times New Roman" w:cs="Times New Roman"/>
          <w:sz w:val="24"/>
          <w:szCs w:val="24"/>
          <w:highlight w:val="yellow"/>
        </w:rPr>
        <w:t xml:space="preserve">. Fortunately, </w:t>
      </w:r>
      <w:r w:rsidR="00C174B2" w:rsidRPr="003D56B7">
        <w:rPr>
          <w:rFonts w:ascii="Times New Roman" w:eastAsia="Times New Roman" w:hAnsi="Times New Roman" w:cs="Times New Roman"/>
          <w:i/>
          <w:sz w:val="24"/>
          <w:szCs w:val="24"/>
          <w:highlight w:val="yellow"/>
        </w:rPr>
        <w:t>C. jeikeium</w:t>
      </w:r>
      <w:r w:rsidR="00C174B2" w:rsidRPr="003D56B7">
        <w:rPr>
          <w:rFonts w:ascii="Times New Roman" w:eastAsia="Times New Roman" w:hAnsi="Times New Roman" w:cs="Times New Roman"/>
          <w:sz w:val="24"/>
          <w:szCs w:val="24"/>
          <w:highlight w:val="yellow"/>
        </w:rPr>
        <w:t xml:space="preserve"> remains susceptible to vancomycin, the most potent antibiotic agent and highly recommended for these infections.</w:t>
      </w:r>
      <w:r w:rsidRPr="003D56B7">
        <w:rPr>
          <w:rFonts w:ascii="Times New Roman" w:eastAsia="Times New Roman" w:hAnsi="Times New Roman" w:cs="Times New Roman"/>
          <w:sz w:val="24"/>
          <w:szCs w:val="24"/>
          <w:highlight w:val="yellow"/>
        </w:rPr>
        <w:t xml:space="preserve"> Besides, its s</w:t>
      </w:r>
      <w:r w:rsidRPr="003D56B7">
        <w:rPr>
          <w:rFonts w:ascii="Times New Roman" w:eastAsia="Times New Roman" w:hAnsi="Times New Roman" w:cs="Times New Roman"/>
          <w:sz w:val="24"/>
          <w:szCs w:val="24"/>
          <w:highlight w:val="yellow"/>
        </w:rPr>
        <w:t>usceptibility to quinolones, macrolides, tetracyclines, and rifampin exhibits significant variability depending on patients and their health records</w:t>
      </w:r>
      <w:r w:rsidRPr="003D56B7">
        <w:rPr>
          <w:rFonts w:ascii="Times New Roman" w:eastAsia="Times New Roman" w:hAnsi="Times New Roman" w:cs="Times New Roman"/>
          <w:sz w:val="24"/>
          <w:szCs w:val="24"/>
          <w:highlight w:val="yellow"/>
        </w:rPr>
        <w:t xml:space="preserve"> </w:t>
      </w:r>
      <w:r w:rsidR="00C174B2" w:rsidRPr="003D56B7">
        <w:rPr>
          <w:rFonts w:ascii="Times New Roman" w:eastAsia="Times New Roman" w:hAnsi="Times New Roman" w:cs="Times New Roman"/>
          <w:sz w:val="24"/>
          <w:szCs w:val="24"/>
          <w:highlight w:val="yellow"/>
        </w:rPr>
        <w:t>(Rezaei Bookani et al., 2017).</w:t>
      </w:r>
    </w:p>
    <w:p w14:paraId="00000049" w14:textId="36D53775"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Prevalence and prevention: </w:t>
      </w:r>
      <w:r w:rsidRPr="003F4E2D">
        <w:rPr>
          <w:rFonts w:ascii="Times New Roman" w:eastAsia="Times New Roman" w:hAnsi="Times New Roman" w:cs="Times New Roman"/>
          <w:i/>
          <w:sz w:val="24"/>
          <w:szCs w:val="24"/>
          <w:highlight w:val="yellow"/>
        </w:rPr>
        <w:t>C. jeikeium</w:t>
      </w:r>
      <w:r w:rsidR="003F4E2D" w:rsidRPr="003F4E2D">
        <w:rPr>
          <w:rFonts w:ascii="Times New Roman" w:eastAsia="Times New Roman" w:hAnsi="Times New Roman" w:cs="Times New Roman"/>
          <w:sz w:val="24"/>
          <w:szCs w:val="24"/>
          <w:highlight w:val="yellow"/>
        </w:rPr>
        <w:t xml:space="preserve"> is responsible for most corynebacterial bacterermia </w:t>
      </w:r>
      <w:r w:rsidRPr="003F4E2D">
        <w:rPr>
          <w:rFonts w:ascii="Times New Roman" w:eastAsia="Times New Roman" w:hAnsi="Times New Roman" w:cs="Times New Roman"/>
          <w:sz w:val="24"/>
          <w:szCs w:val="24"/>
          <w:highlight w:val="yellow"/>
        </w:rPr>
        <w:t xml:space="preserve">(Yamamuro et al., 2021). </w:t>
      </w:r>
      <w:r w:rsidR="003F4E2D">
        <w:rPr>
          <w:rFonts w:ascii="Times New Roman" w:eastAsia="Times New Roman" w:hAnsi="Times New Roman" w:cs="Times New Roman"/>
          <w:sz w:val="24"/>
          <w:szCs w:val="24"/>
          <w:highlight w:val="yellow"/>
        </w:rPr>
        <w:t xml:space="preserve">Importantly, </w:t>
      </w:r>
      <w:r w:rsidRPr="003F4E2D">
        <w:rPr>
          <w:rFonts w:ascii="Times New Roman" w:eastAsia="Times New Roman" w:hAnsi="Times New Roman" w:cs="Times New Roman"/>
          <w:i/>
          <w:sz w:val="24"/>
          <w:szCs w:val="24"/>
          <w:highlight w:val="yellow"/>
        </w:rPr>
        <w:t xml:space="preserve">C. jeikeium </w:t>
      </w:r>
      <w:r w:rsidRPr="00731064">
        <w:rPr>
          <w:rFonts w:ascii="Times New Roman" w:eastAsia="Times New Roman" w:hAnsi="Times New Roman" w:cs="Times New Roman"/>
          <w:sz w:val="24"/>
          <w:szCs w:val="24"/>
          <w:highlight w:val="yellow"/>
        </w:rPr>
        <w:t>infections pose a severe clinical threat, with an alarmingly high mortality rate of around 30% in infected patients.</w:t>
      </w:r>
      <w:r w:rsidRPr="00731064">
        <w:rPr>
          <w:rFonts w:ascii="Times New Roman" w:eastAsia="Times New Roman" w:hAnsi="Times New Roman" w:cs="Times New Roman"/>
          <w:i/>
          <w:sz w:val="24"/>
          <w:szCs w:val="24"/>
          <w:highlight w:val="yellow"/>
        </w:rPr>
        <w:t xml:space="preserve"> </w:t>
      </w:r>
      <w:r w:rsidRPr="00731064">
        <w:rPr>
          <w:rFonts w:ascii="Times New Roman" w:eastAsia="Times New Roman" w:hAnsi="Times New Roman" w:cs="Times New Roman"/>
          <w:sz w:val="24"/>
          <w:szCs w:val="24"/>
          <w:highlight w:val="yellow"/>
        </w:rPr>
        <w:t xml:space="preserve">The reason for this high fatalility rate is thought to stem from </w:t>
      </w:r>
      <w:r w:rsidR="003F4E2D" w:rsidRPr="00731064">
        <w:rPr>
          <w:rFonts w:ascii="Times New Roman" w:eastAsia="Times New Roman" w:hAnsi="Times New Roman" w:cs="Times New Roman"/>
          <w:sz w:val="24"/>
          <w:szCs w:val="24"/>
          <w:highlight w:val="yellow"/>
        </w:rPr>
        <w:t>its ability to</w:t>
      </w:r>
      <w:r w:rsidR="00731064" w:rsidRPr="00731064">
        <w:rPr>
          <w:rFonts w:ascii="Times New Roman" w:eastAsia="Times New Roman" w:hAnsi="Times New Roman" w:cs="Times New Roman"/>
          <w:sz w:val="24"/>
          <w:szCs w:val="24"/>
          <w:highlight w:val="yellow"/>
        </w:rPr>
        <w:t xml:space="preserve"> form biofilm and resist to multiple antibiotics </w:t>
      </w:r>
      <w:r w:rsidRPr="00731064">
        <w:rPr>
          <w:rFonts w:ascii="Times New Roman" w:eastAsia="Times New Roman" w:hAnsi="Times New Roman" w:cs="Times New Roman"/>
          <w:sz w:val="24"/>
          <w:szCs w:val="24"/>
          <w:highlight w:val="yellow"/>
        </w:rPr>
        <w:t xml:space="preserve">(Dowling &amp; Koen, 2020). </w:t>
      </w:r>
      <w:r w:rsidR="00731064" w:rsidRPr="00731064">
        <w:rPr>
          <w:rFonts w:ascii="Times New Roman" w:eastAsia="Times New Roman" w:hAnsi="Times New Roman" w:cs="Times New Roman"/>
          <w:sz w:val="24"/>
          <w:szCs w:val="24"/>
          <w:highlight w:val="yellow"/>
        </w:rPr>
        <w:t xml:space="preserve">Preventing the nosocomial transmission of </w:t>
      </w:r>
      <w:r w:rsidR="00731064" w:rsidRPr="00731064">
        <w:rPr>
          <w:rFonts w:ascii="Times New Roman" w:eastAsia="Times New Roman" w:hAnsi="Times New Roman" w:cs="Times New Roman"/>
          <w:i/>
          <w:iCs/>
          <w:sz w:val="24"/>
          <w:szCs w:val="24"/>
          <w:highlight w:val="yellow"/>
        </w:rPr>
        <w:t>C. jeikeium</w:t>
      </w:r>
      <w:r w:rsidR="00731064" w:rsidRPr="00731064">
        <w:rPr>
          <w:rFonts w:ascii="Times New Roman" w:eastAsia="Times New Roman" w:hAnsi="Times New Roman" w:cs="Times New Roman"/>
          <w:sz w:val="24"/>
          <w:szCs w:val="24"/>
          <w:highlight w:val="yellow"/>
        </w:rPr>
        <w:t xml:space="preserve"> depends on rigorous hand hygiene and strict adherence to aseptic techniques.</w:t>
      </w:r>
    </w:p>
    <w:p w14:paraId="0000004B" w14:textId="77777777" w:rsidR="00E91862" w:rsidRDefault="00C174B2">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ENTEROCOCCUS FAECALIS</w:t>
      </w:r>
    </w:p>
    <w:p w14:paraId="0000004C" w14:textId="69330F65" w:rsidR="00E91862" w:rsidRDefault="00C174B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Morphological characteristics: </w:t>
      </w:r>
      <w:r w:rsidRPr="00731064">
        <w:rPr>
          <w:rFonts w:ascii="Times New Roman" w:eastAsia="Times New Roman" w:hAnsi="Times New Roman" w:cs="Times New Roman"/>
          <w:i/>
          <w:sz w:val="24"/>
          <w:szCs w:val="24"/>
          <w:highlight w:val="yellow"/>
        </w:rPr>
        <w:t>Enterococcus faecalis</w:t>
      </w:r>
      <w:r w:rsidRPr="00731064">
        <w:rPr>
          <w:rFonts w:ascii="Times New Roman" w:eastAsia="Times New Roman" w:hAnsi="Times New Roman" w:cs="Times New Roman"/>
          <w:sz w:val="24"/>
          <w:szCs w:val="24"/>
          <w:highlight w:val="yellow"/>
        </w:rPr>
        <w:t xml:space="preserve"> </w:t>
      </w:r>
      <w:r w:rsidRPr="00731064">
        <w:rPr>
          <w:rFonts w:ascii="Times New Roman" w:eastAsia="Times New Roman" w:hAnsi="Times New Roman" w:cs="Times New Roman"/>
          <w:i/>
          <w:sz w:val="24"/>
          <w:szCs w:val="24"/>
          <w:highlight w:val="yellow"/>
        </w:rPr>
        <w:t>(E. faecalis)</w:t>
      </w:r>
      <w:r w:rsidRPr="00731064">
        <w:rPr>
          <w:rFonts w:ascii="Times New Roman" w:eastAsia="Times New Roman" w:hAnsi="Times New Roman" w:cs="Times New Roman"/>
          <w:sz w:val="24"/>
          <w:szCs w:val="24"/>
          <w:highlight w:val="yellow"/>
        </w:rPr>
        <w:t xml:space="preserve"> is a non-motile, non-spore-forming microorganism</w:t>
      </w:r>
      <w:r w:rsidR="00731064" w:rsidRPr="00731064">
        <w:rPr>
          <w:rFonts w:ascii="Times New Roman" w:eastAsia="Times New Roman" w:hAnsi="Times New Roman" w:cs="Times New Roman"/>
          <w:sz w:val="24"/>
          <w:szCs w:val="24"/>
          <w:highlight w:val="yellow"/>
        </w:rPr>
        <w:t xml:space="preserve"> which</w:t>
      </w:r>
      <w:r w:rsidRPr="00731064">
        <w:rPr>
          <w:rFonts w:ascii="Times New Roman" w:eastAsia="Times New Roman" w:hAnsi="Times New Roman" w:cs="Times New Roman"/>
          <w:sz w:val="24"/>
          <w:szCs w:val="24"/>
          <w:highlight w:val="yellow"/>
        </w:rPr>
        <w:t xml:space="preserve"> is naturally found in the upper respiratory tract, intestines, and mouths of healthy individuals. </w:t>
      </w:r>
      <w:r w:rsidR="00731064" w:rsidRPr="00731064">
        <w:rPr>
          <w:rFonts w:ascii="Times New Roman" w:eastAsia="Times New Roman" w:hAnsi="Times New Roman" w:cs="Times New Roman"/>
          <w:sz w:val="24"/>
          <w:szCs w:val="24"/>
          <w:highlight w:val="yellow"/>
        </w:rPr>
        <w:t>This Gram positive bacterium displays as</w:t>
      </w:r>
      <w:r w:rsidRPr="00731064">
        <w:rPr>
          <w:rFonts w:ascii="Times New Roman" w:eastAsia="Times New Roman" w:hAnsi="Times New Roman" w:cs="Times New Roman"/>
          <w:sz w:val="24"/>
          <w:szCs w:val="24"/>
          <w:highlight w:val="yellow"/>
        </w:rPr>
        <w:t xml:space="preserve"> small, gray, and γ-hemolytic</w:t>
      </w:r>
      <w:r w:rsidR="00731064" w:rsidRPr="00731064">
        <w:rPr>
          <w:rFonts w:ascii="Times New Roman" w:eastAsia="Times New Roman" w:hAnsi="Times New Roman" w:cs="Times New Roman"/>
          <w:sz w:val="24"/>
          <w:szCs w:val="24"/>
          <w:highlight w:val="yellow"/>
        </w:rPr>
        <w:t xml:space="preserve"> colonies on culture media</w:t>
      </w:r>
      <w:r w:rsidRPr="00731064">
        <w:rPr>
          <w:rFonts w:ascii="Times New Roman" w:eastAsia="Times New Roman" w:hAnsi="Times New Roman" w:cs="Times New Roman"/>
          <w:sz w:val="24"/>
          <w:szCs w:val="24"/>
          <w:highlight w:val="yellow"/>
        </w:rPr>
        <w:t>.</w:t>
      </w:r>
    </w:p>
    <w:p w14:paraId="0000004D" w14:textId="77777777" w:rsidR="00E91862" w:rsidRDefault="00E91862">
      <w:pPr>
        <w:spacing w:before="240" w:after="240"/>
        <w:jc w:val="center"/>
        <w:rPr>
          <w:rFonts w:ascii="Times New Roman" w:eastAsia="Times New Roman" w:hAnsi="Times New Roman" w:cs="Times New Roman"/>
          <w:sz w:val="24"/>
          <w:szCs w:val="24"/>
        </w:rPr>
      </w:pPr>
    </w:p>
    <w:p w14:paraId="0000004E" w14:textId="140A2AB0" w:rsidR="00E91862" w:rsidRDefault="00C174B2">
      <w:pPr>
        <w:spacing w:before="240" w:after="240"/>
        <w:ind w:left="360"/>
        <w:jc w:val="center"/>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b/>
          <w:i/>
          <w:sz w:val="24"/>
          <w:szCs w:val="24"/>
        </w:rPr>
        <w:t xml:space="preserve">Figure 4: </w:t>
      </w:r>
      <w:r w:rsidR="00201860" w:rsidRPr="00201860">
        <w:rPr>
          <w:rFonts w:ascii="Times New Roman" w:eastAsia="Times New Roman" w:hAnsi="Times New Roman" w:cs="Times New Roman"/>
          <w:bCs/>
          <w:i/>
          <w:sz w:val="24"/>
          <w:szCs w:val="24"/>
          <w:highlight w:val="yellow"/>
        </w:rPr>
        <w:t xml:space="preserve">A </w:t>
      </w:r>
      <w:r w:rsidRPr="00201860">
        <w:rPr>
          <w:rFonts w:ascii="Times New Roman" w:eastAsia="Times New Roman" w:hAnsi="Times New Roman" w:cs="Times New Roman"/>
          <w:bCs/>
          <w:i/>
          <w:color w:val="212529"/>
          <w:sz w:val="24"/>
          <w:szCs w:val="24"/>
          <w:highlight w:val="yellow"/>
        </w:rPr>
        <w:t>c</w:t>
      </w:r>
      <w:r w:rsidRPr="00201860">
        <w:rPr>
          <w:rFonts w:ascii="Times New Roman" w:eastAsia="Times New Roman" w:hAnsi="Times New Roman" w:cs="Times New Roman"/>
          <w:i/>
          <w:color w:val="212529"/>
          <w:sz w:val="24"/>
          <w:szCs w:val="24"/>
          <w:highlight w:val="yellow"/>
        </w:rPr>
        <w:t xml:space="preserve">luster of vancomycin-resistant Enterococcus (VRE) bacteria in a three-dimensional (3D) computer-generated format. </w:t>
      </w:r>
      <w:r w:rsidR="00201860" w:rsidRPr="00201860">
        <w:rPr>
          <w:rFonts w:ascii="Times New Roman" w:eastAsia="Times New Roman" w:hAnsi="Times New Roman" w:cs="Times New Roman"/>
          <w:i/>
          <w:color w:val="212529"/>
          <w:sz w:val="24"/>
          <w:szCs w:val="24"/>
          <w:highlight w:val="yellow"/>
        </w:rPr>
        <w:t>The bacteria</w:t>
      </w:r>
      <w:r w:rsidRPr="00201860">
        <w:rPr>
          <w:rFonts w:ascii="Times New Roman" w:eastAsia="Times New Roman" w:hAnsi="Times New Roman" w:cs="Times New Roman"/>
          <w:i/>
          <w:color w:val="212529"/>
          <w:sz w:val="24"/>
          <w:szCs w:val="24"/>
          <w:highlight w:val="yellow"/>
        </w:rPr>
        <w:t xml:space="preserve"> appear in pairs, known as diplococci.</w:t>
      </w:r>
    </w:p>
    <w:p w14:paraId="0000004F" w14:textId="77777777" w:rsidR="00E91862" w:rsidRDefault="00C174B2">
      <w:pPr>
        <w:jc w:val="center"/>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i/>
          <w:sz w:val="24"/>
          <w:szCs w:val="24"/>
        </w:rPr>
        <w:t>Source: Public Health Image Library, Center for Disease Control and Prevention (CDC),</w:t>
      </w:r>
      <w:r>
        <w:rPr>
          <w:rFonts w:ascii="Times New Roman" w:eastAsia="Times New Roman" w:hAnsi="Times New Roman" w:cs="Times New Roman"/>
          <w:i/>
          <w:color w:val="212529"/>
          <w:sz w:val="24"/>
          <w:szCs w:val="24"/>
          <w:highlight w:val="white"/>
        </w:rPr>
        <w:t xml:space="preserve"> Dan Higgins</w:t>
      </w:r>
      <w:r>
        <w:rPr>
          <w:rFonts w:ascii="Times New Roman" w:eastAsia="Times New Roman" w:hAnsi="Times New Roman" w:cs="Times New Roman"/>
          <w:i/>
          <w:sz w:val="24"/>
          <w:szCs w:val="24"/>
        </w:rPr>
        <w:t>, 2013.</w:t>
      </w:r>
    </w:p>
    <w:p w14:paraId="00000050" w14:textId="77777777" w:rsidR="00E91862" w:rsidRDefault="00E91862">
      <w:pPr>
        <w:spacing w:before="240" w:after="240"/>
        <w:ind w:left="360"/>
        <w:jc w:val="center"/>
        <w:rPr>
          <w:b/>
          <w:color w:val="212529"/>
          <w:sz w:val="26"/>
          <w:szCs w:val="26"/>
          <w:highlight w:val="white"/>
        </w:rPr>
      </w:pPr>
    </w:p>
    <w:p w14:paraId="00000051" w14:textId="2A7F41C6" w:rsidR="00E91862" w:rsidRDefault="00C174B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Phenotypic and biochemical properties: </w:t>
      </w:r>
      <w:r w:rsidRPr="00201860">
        <w:rPr>
          <w:rFonts w:ascii="Times New Roman" w:eastAsia="Times New Roman" w:hAnsi="Times New Roman" w:cs="Times New Roman"/>
          <w:i/>
          <w:sz w:val="24"/>
          <w:szCs w:val="24"/>
          <w:highlight w:val="yellow"/>
        </w:rPr>
        <w:t xml:space="preserve">E. faecalis </w:t>
      </w:r>
      <w:r w:rsidRPr="00201860">
        <w:rPr>
          <w:rFonts w:ascii="Times New Roman" w:eastAsia="Times New Roman" w:hAnsi="Times New Roman" w:cs="Times New Roman"/>
          <w:sz w:val="24"/>
          <w:szCs w:val="24"/>
          <w:highlight w:val="yellow"/>
        </w:rPr>
        <w:t xml:space="preserve">exhibits versatile biochemical characteristics. While it ferments glucose without generating gas and lacks a catalase reaction with hydrogen peroxide, it possesses the remarkable ability to catabolize a diverse range of energy sources. These substrates include glycerol, lactate, malate, citrate, arginine, agmatine, and numerous keto acids. </w:t>
      </w:r>
      <w:r w:rsidRPr="00201860">
        <w:rPr>
          <w:rFonts w:ascii="Times New Roman" w:eastAsia="Times New Roman" w:hAnsi="Times New Roman" w:cs="Times New Roman"/>
          <w:i/>
          <w:sz w:val="24"/>
          <w:szCs w:val="24"/>
          <w:highlight w:val="yellow"/>
        </w:rPr>
        <w:t>E. faecalis</w:t>
      </w:r>
      <w:r w:rsidRPr="00201860">
        <w:rPr>
          <w:rFonts w:ascii="Times New Roman" w:eastAsia="Times New Roman" w:hAnsi="Times New Roman" w:cs="Times New Roman"/>
          <w:sz w:val="24"/>
          <w:szCs w:val="24"/>
          <w:highlight w:val="yellow"/>
        </w:rPr>
        <w:t xml:space="preserve"> demonstrates remarkable resilience in harsh environments. </w:t>
      </w:r>
      <w:r w:rsidR="00201860" w:rsidRPr="00201860">
        <w:rPr>
          <w:rFonts w:ascii="Times New Roman" w:eastAsia="Times New Roman" w:hAnsi="Times New Roman" w:cs="Times New Roman"/>
          <w:sz w:val="24"/>
          <w:szCs w:val="24"/>
          <w:highlight w:val="yellow"/>
        </w:rPr>
        <w:t xml:space="preserve">The bacterium </w:t>
      </w:r>
      <w:r w:rsidRPr="00201860">
        <w:rPr>
          <w:rFonts w:ascii="Times New Roman" w:eastAsia="Times New Roman" w:hAnsi="Times New Roman" w:cs="Times New Roman"/>
          <w:sz w:val="24"/>
          <w:szCs w:val="24"/>
          <w:highlight w:val="yellow"/>
        </w:rPr>
        <w:t xml:space="preserve">can </w:t>
      </w:r>
      <w:r w:rsidR="00201860" w:rsidRPr="00201860">
        <w:rPr>
          <w:rFonts w:ascii="Times New Roman" w:eastAsia="Times New Roman" w:hAnsi="Times New Roman" w:cs="Times New Roman"/>
          <w:sz w:val="24"/>
          <w:szCs w:val="24"/>
          <w:highlight w:val="yellow"/>
        </w:rPr>
        <w:t>grow</w:t>
      </w:r>
      <w:r w:rsidRPr="00201860">
        <w:rPr>
          <w:rFonts w:ascii="Times New Roman" w:eastAsia="Times New Roman" w:hAnsi="Times New Roman" w:cs="Times New Roman"/>
          <w:sz w:val="24"/>
          <w:szCs w:val="24"/>
          <w:highlight w:val="yellow"/>
        </w:rPr>
        <w:t xml:space="preserve"> in highly alkaline conditions (pH up to 9.6) and elevated salt concentrations. </w:t>
      </w:r>
      <w:r w:rsidR="00201860" w:rsidRPr="00201860">
        <w:rPr>
          <w:rFonts w:ascii="Times New Roman" w:eastAsia="Times New Roman" w:hAnsi="Times New Roman" w:cs="Times New Roman"/>
          <w:sz w:val="24"/>
          <w:szCs w:val="24"/>
          <w:highlight w:val="yellow"/>
        </w:rPr>
        <w:t>It can resist</w:t>
      </w:r>
      <w:r w:rsidRPr="00201860">
        <w:rPr>
          <w:rFonts w:ascii="Times New Roman" w:eastAsia="Times New Roman" w:hAnsi="Times New Roman" w:cs="Times New Roman"/>
          <w:sz w:val="24"/>
          <w:szCs w:val="24"/>
          <w:highlight w:val="yellow"/>
        </w:rPr>
        <w:t xml:space="preserve"> to ethanol, heavy metals, bile salts, azide, detergents, and even desiccation. </w:t>
      </w:r>
      <w:r w:rsidR="00201860" w:rsidRPr="00201860">
        <w:rPr>
          <w:rFonts w:ascii="Times New Roman" w:eastAsia="Times New Roman" w:hAnsi="Times New Roman" w:cs="Times New Roman"/>
          <w:sz w:val="24"/>
          <w:szCs w:val="24"/>
          <w:highlight w:val="yellow"/>
        </w:rPr>
        <w:t>Furthermore, this microorganism can</w:t>
      </w:r>
      <w:r w:rsidRPr="00201860">
        <w:rPr>
          <w:rFonts w:ascii="Times New Roman" w:eastAsia="Times New Roman" w:hAnsi="Times New Roman" w:cs="Times New Roman"/>
          <w:sz w:val="24"/>
          <w:szCs w:val="24"/>
          <w:highlight w:val="yellow"/>
        </w:rPr>
        <w:t xml:space="preserve"> survive in high salt concentrations at 10 to 40°C and high pH at temperatures of 60 °C for 30 minutes (Morandi et al., 2005)</w:t>
      </w:r>
    </w:p>
    <w:p w14:paraId="00000052" w14:textId="77777777" w:rsidR="00E91862" w:rsidRDefault="00C174B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Culture conditions: </w:t>
      </w:r>
      <w:r>
        <w:rPr>
          <w:rFonts w:ascii="Times New Roman" w:eastAsia="Times New Roman" w:hAnsi="Times New Roman" w:cs="Times New Roman"/>
          <w:i/>
          <w:sz w:val="24"/>
          <w:szCs w:val="24"/>
          <w:highlight w:val="white"/>
        </w:rPr>
        <w:t>E. faecalis</w:t>
      </w:r>
      <w:r>
        <w:rPr>
          <w:rFonts w:ascii="Times New Roman" w:eastAsia="Times New Roman" w:hAnsi="Times New Roman" w:cs="Times New Roman"/>
          <w:sz w:val="24"/>
          <w:szCs w:val="24"/>
        </w:rPr>
        <w:t xml:space="preserve"> can grow </w:t>
      </w:r>
      <w:r>
        <w:rPr>
          <w:rFonts w:ascii="Times New Roman" w:eastAsia="Times New Roman" w:hAnsi="Times New Roman" w:cs="Times New Roman"/>
          <w:sz w:val="24"/>
          <w:szCs w:val="24"/>
          <w:highlight w:val="white"/>
        </w:rPr>
        <w:t xml:space="preserve">on blood agar, </w:t>
      </w:r>
      <w:r>
        <w:rPr>
          <w:rFonts w:ascii="Times New Roman" w:eastAsia="Times New Roman" w:hAnsi="Times New Roman" w:cs="Times New Roman"/>
          <w:sz w:val="24"/>
          <w:szCs w:val="24"/>
        </w:rPr>
        <w:t>bile esculin agar, brain heart infusion (BHI) agar/broth, and tryptic soy agar (TSA). Enterococcosel agar</w:t>
      </w:r>
      <w:r>
        <w:rPr>
          <w:rFonts w:ascii="Times New Roman" w:eastAsia="Times New Roman" w:hAnsi="Times New Roman" w:cs="Times New Roman"/>
          <w:sz w:val="24"/>
          <w:szCs w:val="24"/>
          <w:highlight w:val="white"/>
        </w:rPr>
        <w:t xml:space="preserve"> is </w:t>
      </w:r>
      <w:r>
        <w:rPr>
          <w:rFonts w:ascii="Times New Roman" w:eastAsia="Times New Roman" w:hAnsi="Times New Roman" w:cs="Times New Roman"/>
          <w:sz w:val="24"/>
          <w:szCs w:val="24"/>
        </w:rPr>
        <w:t xml:space="preserve">a selective medium containing bile salts and sodium azide for isolating and differentiating </w:t>
      </w:r>
      <w:r>
        <w:rPr>
          <w:rFonts w:ascii="Times New Roman" w:eastAsia="Times New Roman" w:hAnsi="Times New Roman" w:cs="Times New Roman"/>
          <w:i/>
          <w:sz w:val="24"/>
          <w:szCs w:val="24"/>
        </w:rPr>
        <w:t>Enterococcus</w:t>
      </w:r>
      <w:r>
        <w:rPr>
          <w:rFonts w:ascii="Times New Roman" w:eastAsia="Times New Roman" w:hAnsi="Times New Roman" w:cs="Times New Roman"/>
          <w:sz w:val="24"/>
          <w:szCs w:val="24"/>
        </w:rPr>
        <w:t xml:space="preserve"> species from other bacteria.</w:t>
      </w:r>
    </w:p>
    <w:p w14:paraId="00000053" w14:textId="0153EBF0" w:rsidR="00E91862" w:rsidRDefault="00C174B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Identification methods: </w:t>
      </w:r>
      <w:r>
        <w:rPr>
          <w:rFonts w:ascii="Times New Roman" w:eastAsia="Times New Roman" w:hAnsi="Times New Roman" w:cs="Times New Roman"/>
          <w:sz w:val="24"/>
          <w:szCs w:val="24"/>
        </w:rPr>
        <w:t xml:space="preserve">In order to confirm the identity of </w:t>
      </w:r>
      <w:r>
        <w:rPr>
          <w:rFonts w:ascii="Times New Roman" w:eastAsia="Times New Roman" w:hAnsi="Times New Roman" w:cs="Times New Roman"/>
          <w:i/>
          <w:sz w:val="24"/>
          <w:szCs w:val="24"/>
        </w:rPr>
        <w:t>E. faecalis</w:t>
      </w:r>
      <w:r>
        <w:rPr>
          <w:rFonts w:ascii="Times New Roman" w:eastAsia="Times New Roman" w:hAnsi="Times New Roman" w:cs="Times New Roman"/>
          <w:sz w:val="24"/>
          <w:szCs w:val="24"/>
        </w:rPr>
        <w:t xml:space="preserve">, </w:t>
      </w:r>
      <w:r w:rsidRPr="00201860">
        <w:rPr>
          <w:rFonts w:ascii="Times New Roman" w:eastAsia="Times New Roman" w:hAnsi="Times New Roman" w:cs="Times New Roman"/>
          <w:sz w:val="24"/>
          <w:szCs w:val="24"/>
          <w:highlight w:val="yellow"/>
        </w:rPr>
        <w:t xml:space="preserve">a PCR assay that detects internal segments of the </w:t>
      </w:r>
      <w:r w:rsidRPr="00201860">
        <w:rPr>
          <w:rFonts w:ascii="Times New Roman" w:eastAsia="Times New Roman" w:hAnsi="Times New Roman" w:cs="Times New Roman"/>
          <w:i/>
          <w:sz w:val="24"/>
          <w:szCs w:val="24"/>
          <w:highlight w:val="yellow"/>
        </w:rPr>
        <w:t>ddl</w:t>
      </w:r>
      <w:r w:rsidRPr="00201860">
        <w:rPr>
          <w:rFonts w:ascii="Times New Roman" w:eastAsia="Times New Roman" w:hAnsi="Times New Roman" w:cs="Times New Roman"/>
          <w:sz w:val="24"/>
          <w:szCs w:val="24"/>
          <w:highlight w:val="yellow"/>
        </w:rPr>
        <w:t xml:space="preserve"> gene</w:t>
      </w:r>
      <w:r w:rsidR="00201860" w:rsidRPr="00201860">
        <w:rPr>
          <w:rFonts w:ascii="Times New Roman" w:eastAsia="Times New Roman" w:hAnsi="Times New Roman" w:cs="Times New Roman"/>
          <w:sz w:val="24"/>
          <w:szCs w:val="24"/>
          <w:highlight w:val="yellow"/>
        </w:rPr>
        <w:t xml:space="preserve"> encoding for </w:t>
      </w:r>
      <w:r w:rsidRPr="00201860">
        <w:rPr>
          <w:rFonts w:ascii="Times New Roman" w:eastAsia="Times New Roman" w:hAnsi="Times New Roman" w:cs="Times New Roman"/>
          <w:sz w:val="24"/>
          <w:szCs w:val="24"/>
          <w:highlight w:val="yellow"/>
        </w:rPr>
        <w:t>D-alanine-D-alanine ligase</w:t>
      </w:r>
      <w:r w:rsidR="00201860" w:rsidRPr="00201860">
        <w:rPr>
          <w:rFonts w:ascii="Times New Roman" w:eastAsia="Times New Roman" w:hAnsi="Times New Roman" w:cs="Times New Roman"/>
          <w:sz w:val="24"/>
          <w:szCs w:val="24"/>
          <w:highlight w:val="yellow"/>
        </w:rPr>
        <w:t xml:space="preserve"> is utilized</w:t>
      </w:r>
      <w:r w:rsidRPr="00201860">
        <w:rPr>
          <w:rFonts w:ascii="Times New Roman" w:eastAsia="Times New Roman" w:hAnsi="Times New Roman" w:cs="Times New Roman"/>
          <w:sz w:val="24"/>
          <w:szCs w:val="24"/>
          <w:highlight w:val="yellow"/>
        </w:rPr>
        <w:t xml:space="preserve">. </w:t>
      </w:r>
      <w:r w:rsidR="00201860" w:rsidRPr="00201860">
        <w:rPr>
          <w:rFonts w:ascii="Times New Roman" w:eastAsia="Times New Roman" w:hAnsi="Times New Roman" w:cs="Times New Roman"/>
          <w:sz w:val="24"/>
          <w:szCs w:val="24"/>
          <w:highlight w:val="yellow"/>
        </w:rPr>
        <w:t>T</w:t>
      </w:r>
      <w:r w:rsidRPr="00201860">
        <w:rPr>
          <w:rFonts w:ascii="Times New Roman" w:eastAsia="Times New Roman" w:hAnsi="Times New Roman" w:cs="Times New Roman"/>
          <w:sz w:val="24"/>
          <w:szCs w:val="24"/>
          <w:highlight w:val="yellow"/>
        </w:rPr>
        <w:t xml:space="preserve">he two primary clinically significant species, </w:t>
      </w:r>
      <w:r w:rsidRPr="00201860">
        <w:rPr>
          <w:rFonts w:ascii="Times New Roman" w:eastAsia="Times New Roman" w:hAnsi="Times New Roman" w:cs="Times New Roman"/>
          <w:i/>
          <w:sz w:val="24"/>
          <w:szCs w:val="24"/>
          <w:highlight w:val="yellow"/>
        </w:rPr>
        <w:t>E. faecalis</w:t>
      </w:r>
      <w:r w:rsidRPr="00201860">
        <w:rPr>
          <w:rFonts w:ascii="Times New Roman" w:eastAsia="Times New Roman" w:hAnsi="Times New Roman" w:cs="Times New Roman"/>
          <w:sz w:val="24"/>
          <w:szCs w:val="24"/>
          <w:highlight w:val="yellow"/>
        </w:rPr>
        <w:t xml:space="preserve"> and </w:t>
      </w:r>
      <w:r w:rsidRPr="00201860">
        <w:rPr>
          <w:rFonts w:ascii="Times New Roman" w:eastAsia="Times New Roman" w:hAnsi="Times New Roman" w:cs="Times New Roman"/>
          <w:i/>
          <w:sz w:val="24"/>
          <w:szCs w:val="24"/>
          <w:highlight w:val="yellow"/>
        </w:rPr>
        <w:t>E. faecium</w:t>
      </w:r>
      <w:r w:rsidRPr="00201860">
        <w:rPr>
          <w:rFonts w:ascii="Times New Roman" w:eastAsia="Times New Roman" w:hAnsi="Times New Roman" w:cs="Times New Roman"/>
          <w:sz w:val="24"/>
          <w:szCs w:val="24"/>
          <w:highlight w:val="yellow"/>
        </w:rPr>
        <w:t xml:space="preserve"> </w:t>
      </w:r>
      <w:r w:rsidR="00201860" w:rsidRPr="00201860">
        <w:rPr>
          <w:rFonts w:ascii="Times New Roman" w:eastAsia="Times New Roman" w:hAnsi="Times New Roman" w:cs="Times New Roman"/>
          <w:sz w:val="24"/>
          <w:szCs w:val="24"/>
          <w:highlight w:val="yellow"/>
        </w:rPr>
        <w:t xml:space="preserve">can also be distinguished using this marker </w:t>
      </w:r>
      <w:r w:rsidRPr="00201860">
        <w:rPr>
          <w:rFonts w:ascii="Times New Roman" w:eastAsia="Times New Roman" w:hAnsi="Times New Roman" w:cs="Times New Roman"/>
          <w:sz w:val="24"/>
          <w:szCs w:val="24"/>
          <w:highlight w:val="yellow"/>
        </w:rPr>
        <w:t>(Dutka-Malen et al., 1995)</w:t>
      </w:r>
      <w:r>
        <w:rPr>
          <w:rFonts w:ascii="Times New Roman" w:eastAsia="Times New Roman" w:hAnsi="Times New Roman" w:cs="Times New Roman"/>
          <w:sz w:val="24"/>
          <w:szCs w:val="24"/>
        </w:rPr>
        <w:t>.</w:t>
      </w:r>
    </w:p>
    <w:p w14:paraId="00000054" w14:textId="4162392A" w:rsidR="00E91862" w:rsidRDefault="00C174B2">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Virulence factors and antibiotic resistance genes/proteins: </w:t>
      </w:r>
      <w:r w:rsidRPr="00C637E7">
        <w:rPr>
          <w:rFonts w:ascii="Times New Roman" w:eastAsia="Times New Roman" w:hAnsi="Times New Roman" w:cs="Times New Roman"/>
          <w:i/>
          <w:sz w:val="24"/>
          <w:szCs w:val="24"/>
          <w:highlight w:val="yellow"/>
        </w:rPr>
        <w:t>E. faecalis</w:t>
      </w:r>
      <w:r w:rsidRPr="00C637E7">
        <w:rPr>
          <w:rFonts w:ascii="Times New Roman" w:eastAsia="Times New Roman" w:hAnsi="Times New Roman" w:cs="Times New Roman"/>
          <w:sz w:val="24"/>
          <w:szCs w:val="24"/>
          <w:highlight w:val="yellow"/>
        </w:rPr>
        <w:t xml:space="preserve"> poses a significant clinical challenge due to its emergence of multidrug resistance.</w:t>
      </w:r>
      <w:r w:rsidRPr="00C637E7">
        <w:rPr>
          <w:rFonts w:ascii="Times New Roman" w:eastAsia="Times New Roman" w:hAnsi="Times New Roman" w:cs="Times New Roman"/>
          <w:i/>
          <w:sz w:val="24"/>
          <w:szCs w:val="24"/>
          <w:highlight w:val="yellow"/>
        </w:rPr>
        <w:t xml:space="preserve"> </w:t>
      </w:r>
      <w:r w:rsidRPr="00C637E7">
        <w:rPr>
          <w:rFonts w:ascii="Times New Roman" w:eastAsia="Times New Roman" w:hAnsi="Times New Roman" w:cs="Times New Roman"/>
          <w:sz w:val="24"/>
          <w:szCs w:val="24"/>
          <w:highlight w:val="yellow"/>
        </w:rPr>
        <w:t xml:space="preserve">This bacterium further complicates treatment </w:t>
      </w:r>
      <w:r w:rsidR="009B58C9" w:rsidRPr="00C637E7">
        <w:rPr>
          <w:rFonts w:ascii="Times New Roman" w:eastAsia="Times New Roman" w:hAnsi="Times New Roman" w:cs="Times New Roman"/>
          <w:sz w:val="24"/>
          <w:szCs w:val="24"/>
          <w:highlight w:val="yellow"/>
        </w:rPr>
        <w:t>with ability to colonize and form</w:t>
      </w:r>
      <w:r w:rsidRPr="00C637E7">
        <w:rPr>
          <w:rFonts w:ascii="Times New Roman" w:eastAsia="Times New Roman" w:hAnsi="Times New Roman" w:cs="Times New Roman"/>
          <w:sz w:val="24"/>
          <w:szCs w:val="24"/>
          <w:highlight w:val="yellow"/>
        </w:rPr>
        <w:t xml:space="preserve"> biofilm</w:t>
      </w:r>
      <w:r w:rsidR="009B58C9" w:rsidRPr="00C637E7">
        <w:rPr>
          <w:rFonts w:ascii="Times New Roman" w:eastAsia="Times New Roman" w:hAnsi="Times New Roman" w:cs="Times New Roman"/>
          <w:sz w:val="24"/>
          <w:szCs w:val="24"/>
          <w:highlight w:val="yellow"/>
        </w:rPr>
        <w:t>.</w:t>
      </w:r>
      <w:r w:rsidR="00C637E7" w:rsidRPr="00C637E7">
        <w:rPr>
          <w:rFonts w:ascii="Times New Roman" w:eastAsia="Times New Roman" w:hAnsi="Times New Roman" w:cs="Times New Roman"/>
          <w:sz w:val="24"/>
          <w:szCs w:val="24"/>
          <w:highlight w:val="yellow"/>
        </w:rPr>
        <w:t xml:space="preserve"> </w:t>
      </w:r>
      <w:r w:rsidR="00C637E7" w:rsidRPr="00C637E7">
        <w:rPr>
          <w:rFonts w:ascii="Times New Roman" w:eastAsia="Times New Roman" w:hAnsi="Times New Roman" w:cs="Times New Roman"/>
          <w:sz w:val="24"/>
          <w:szCs w:val="24"/>
          <w:highlight w:val="yellow"/>
        </w:rPr>
        <w:t xml:space="preserve">Biofilms are responsible for </w:t>
      </w:r>
      <w:r w:rsidR="00C637E7" w:rsidRPr="00C637E7">
        <w:rPr>
          <w:rFonts w:ascii="Times New Roman" w:eastAsia="Times New Roman" w:hAnsi="Times New Roman" w:cs="Times New Roman"/>
          <w:sz w:val="24"/>
          <w:szCs w:val="24"/>
          <w:highlight w:val="yellow"/>
        </w:rPr>
        <w:t>most</w:t>
      </w:r>
      <w:r w:rsidR="00C637E7" w:rsidRPr="00C637E7">
        <w:rPr>
          <w:rFonts w:ascii="Times New Roman" w:eastAsia="Times New Roman" w:hAnsi="Times New Roman" w:cs="Times New Roman"/>
          <w:sz w:val="24"/>
          <w:szCs w:val="24"/>
          <w:highlight w:val="yellow"/>
        </w:rPr>
        <w:t xml:space="preserve"> infections and can exhibit up to 1000 times more resistance to antibiotics compared to planktonic </w:t>
      </w:r>
      <w:r w:rsidR="00C637E7" w:rsidRPr="00C637E7">
        <w:rPr>
          <w:rFonts w:ascii="Times New Roman" w:eastAsia="Times New Roman" w:hAnsi="Times New Roman" w:cs="Times New Roman"/>
          <w:sz w:val="24"/>
          <w:szCs w:val="24"/>
          <w:highlight w:val="yellow"/>
        </w:rPr>
        <w:t>status</w:t>
      </w:r>
      <w:r w:rsidR="00C637E7">
        <w:rPr>
          <w:rFonts w:ascii="Times New Roman" w:eastAsia="Times New Roman" w:hAnsi="Times New Roman" w:cs="Times New Roman"/>
          <w:sz w:val="24"/>
          <w:szCs w:val="24"/>
        </w:rPr>
        <w:t xml:space="preserve"> </w:t>
      </w:r>
      <w:r w:rsidR="00C637E7">
        <w:rPr>
          <w:rFonts w:ascii="Times New Roman" w:eastAsia="Times New Roman" w:hAnsi="Times New Roman" w:cs="Times New Roman"/>
          <w:sz w:val="24"/>
          <w:szCs w:val="24"/>
        </w:rPr>
        <w:t>(M.-</w:t>
      </w:r>
      <w:r w:rsidR="00C637E7">
        <w:rPr>
          <w:rFonts w:ascii="Times New Roman" w:eastAsia="Times New Roman" w:hAnsi="Times New Roman" w:cs="Times New Roman"/>
          <w:sz w:val="24"/>
          <w:szCs w:val="24"/>
        </w:rPr>
        <w:lastRenderedPageBreak/>
        <w:t>A. Kim et al., 2020).</w:t>
      </w:r>
      <w:r w:rsidR="009B58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Enterococcal surface proteins play a key role in bacterial aggregation, promoting cell-to-cell adhesion. Aggregation substances, including cytosolin and gelatinase, are thought to facilitate the horizontal transfer of genetic material between </w:t>
      </w:r>
      <w:r>
        <w:rPr>
          <w:rFonts w:ascii="Times New Roman" w:eastAsia="Times New Roman" w:hAnsi="Times New Roman" w:cs="Times New Roman"/>
          <w:i/>
          <w:sz w:val="24"/>
          <w:szCs w:val="24"/>
        </w:rPr>
        <w:t>Enterococcus</w:t>
      </w:r>
      <w:r>
        <w:rPr>
          <w:rFonts w:ascii="Times New Roman" w:eastAsia="Times New Roman" w:hAnsi="Times New Roman" w:cs="Times New Roman"/>
          <w:sz w:val="24"/>
          <w:szCs w:val="24"/>
        </w:rPr>
        <w:t xml:space="preserve"> cells. These factors help regulate adherence and inhibit competitive bacteria, allowing the bacteria to bind to target cells. </w:t>
      </w:r>
    </w:p>
    <w:p w14:paraId="00000055" w14:textId="5FD0F003" w:rsidR="00E91862" w:rsidRDefault="00C174B2">
      <w:pPr>
        <w:spacing w:before="240" w:after="240"/>
        <w:jc w:val="both"/>
        <w:rPr>
          <w:rFonts w:ascii="Times New Roman" w:eastAsia="Times New Roman" w:hAnsi="Times New Roman" w:cs="Times New Roman"/>
          <w:sz w:val="24"/>
          <w:szCs w:val="24"/>
        </w:rPr>
      </w:pPr>
      <w:r w:rsidRPr="00C637E7">
        <w:rPr>
          <w:rFonts w:ascii="Times New Roman" w:eastAsia="Times New Roman" w:hAnsi="Times New Roman" w:cs="Times New Roman"/>
          <w:b/>
          <w:sz w:val="24"/>
          <w:szCs w:val="24"/>
          <w:highlight w:val="yellow"/>
        </w:rPr>
        <w:t xml:space="preserve">Diseases and treatment: </w:t>
      </w:r>
      <w:r w:rsidRPr="00C637E7">
        <w:rPr>
          <w:rFonts w:ascii="Times New Roman" w:eastAsia="Times New Roman" w:hAnsi="Times New Roman" w:cs="Times New Roman"/>
          <w:i/>
          <w:sz w:val="24"/>
          <w:szCs w:val="24"/>
          <w:highlight w:val="yellow"/>
        </w:rPr>
        <w:t>Enterococci</w:t>
      </w:r>
      <w:r w:rsidRPr="00C637E7">
        <w:rPr>
          <w:rFonts w:ascii="Times New Roman" w:eastAsia="Times New Roman" w:hAnsi="Times New Roman" w:cs="Times New Roman"/>
          <w:sz w:val="24"/>
          <w:szCs w:val="24"/>
          <w:highlight w:val="yellow"/>
        </w:rPr>
        <w:t xml:space="preserve"> have the potential to cause urinary tract infections, peritonitis,</w:t>
      </w:r>
      <w:r w:rsidR="00C637E7">
        <w:rPr>
          <w:rFonts w:ascii="Times New Roman" w:eastAsia="Times New Roman" w:hAnsi="Times New Roman" w:cs="Times New Roman"/>
          <w:sz w:val="24"/>
          <w:szCs w:val="24"/>
          <w:highlight w:val="yellow"/>
        </w:rPr>
        <w:t xml:space="preserve"> gastrointestinal tract infection and</w:t>
      </w:r>
      <w:r w:rsidRPr="00C637E7">
        <w:rPr>
          <w:rFonts w:ascii="Times New Roman" w:eastAsia="Times New Roman" w:hAnsi="Times New Roman" w:cs="Times New Roman"/>
          <w:sz w:val="24"/>
          <w:szCs w:val="24"/>
          <w:highlight w:val="yellow"/>
        </w:rPr>
        <w:t xml:space="preserve"> sepsis.</w:t>
      </w:r>
      <w:r w:rsidRPr="00C637E7">
        <w:rPr>
          <w:rFonts w:ascii="Times New Roman" w:eastAsia="Times New Roman" w:hAnsi="Times New Roman" w:cs="Times New Roman"/>
          <w:i/>
          <w:sz w:val="24"/>
          <w:szCs w:val="24"/>
          <w:highlight w:val="yellow"/>
        </w:rPr>
        <w:t xml:space="preserve"> E. faecalis</w:t>
      </w:r>
      <w:r w:rsidRPr="00C637E7">
        <w:rPr>
          <w:rFonts w:ascii="Times New Roman" w:eastAsia="Times New Roman" w:hAnsi="Times New Roman" w:cs="Times New Roman"/>
          <w:sz w:val="24"/>
          <w:szCs w:val="24"/>
          <w:highlight w:val="yellow"/>
        </w:rPr>
        <w:t xml:space="preserve"> is </w:t>
      </w:r>
      <w:r w:rsidR="00C637E7" w:rsidRPr="00C637E7">
        <w:rPr>
          <w:rFonts w:ascii="Times New Roman" w:eastAsia="Times New Roman" w:hAnsi="Times New Roman" w:cs="Times New Roman"/>
          <w:sz w:val="24"/>
          <w:szCs w:val="24"/>
          <w:highlight w:val="yellow"/>
        </w:rPr>
        <w:t xml:space="preserve">also </w:t>
      </w:r>
      <w:r w:rsidRPr="00C637E7">
        <w:rPr>
          <w:rFonts w:ascii="Times New Roman" w:eastAsia="Times New Roman" w:hAnsi="Times New Roman" w:cs="Times New Roman"/>
          <w:sz w:val="24"/>
          <w:szCs w:val="24"/>
          <w:highlight w:val="yellow"/>
        </w:rPr>
        <w:t>recognized as a causative agent of infective endocarditis</w:t>
      </w:r>
      <w:r w:rsidR="00C637E7" w:rsidRPr="00C637E7">
        <w:rPr>
          <w:rFonts w:ascii="Times New Roman" w:eastAsia="Times New Roman" w:hAnsi="Times New Roman" w:cs="Times New Roman"/>
          <w:sz w:val="24"/>
          <w:szCs w:val="24"/>
          <w:highlight w:val="yellow"/>
        </w:rPr>
        <w:t xml:space="preserve">. </w:t>
      </w:r>
      <w:r w:rsidRPr="00C637E7">
        <w:rPr>
          <w:rFonts w:ascii="Times New Roman" w:eastAsia="Times New Roman" w:hAnsi="Times New Roman" w:cs="Times New Roman"/>
          <w:sz w:val="24"/>
          <w:szCs w:val="24"/>
          <w:highlight w:val="yellow"/>
        </w:rPr>
        <w:t>This infection primarily affects individuals with previous heart issues or those who have undergone invasive medical operations.</w:t>
      </w:r>
    </w:p>
    <w:p w14:paraId="00000056" w14:textId="77777777"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Enterococcus</w:t>
      </w:r>
      <w:r>
        <w:rPr>
          <w:rFonts w:ascii="Times New Roman" w:eastAsia="Times New Roman" w:hAnsi="Times New Roman" w:cs="Times New Roman"/>
          <w:sz w:val="24"/>
          <w:szCs w:val="24"/>
        </w:rPr>
        <w:t xml:space="preserve"> infections, including Vancomycin-resistant </w:t>
      </w:r>
      <w:r>
        <w:rPr>
          <w:rFonts w:ascii="Times New Roman" w:eastAsia="Times New Roman" w:hAnsi="Times New Roman" w:cs="Times New Roman"/>
          <w:i/>
          <w:sz w:val="24"/>
          <w:szCs w:val="24"/>
        </w:rPr>
        <w:t>Enterococci</w:t>
      </w:r>
      <w:r>
        <w:rPr>
          <w:rFonts w:ascii="Times New Roman" w:eastAsia="Times New Roman" w:hAnsi="Times New Roman" w:cs="Times New Roman"/>
          <w:sz w:val="24"/>
          <w:szCs w:val="24"/>
        </w:rPr>
        <w:t xml:space="preserve"> (VRE) infections, cause a diverse array of symptoms based on where the infection occurs on the body. These infections can happen in the bloodstream (bacteremia), the urinary tract (urinary tract infections or UTIs), and wounds, particularly those associated with catheters or surgical procedures. Linezolid or daptomycin are used for treating VRE infections. Alternatively, assuming it is non-VRE, we have the option to provide either ampicillin or vancomycin. </w:t>
      </w:r>
    </w:p>
    <w:p w14:paraId="00000057" w14:textId="3C7871CC"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Prevalence and prevention: </w:t>
      </w:r>
      <w:r w:rsidRPr="00C637E7">
        <w:rPr>
          <w:rFonts w:ascii="Times New Roman" w:eastAsia="Times New Roman" w:hAnsi="Times New Roman" w:cs="Times New Roman"/>
          <w:i/>
          <w:sz w:val="24"/>
          <w:szCs w:val="24"/>
          <w:highlight w:val="yellow"/>
        </w:rPr>
        <w:t xml:space="preserve">Enterococci </w:t>
      </w:r>
      <w:r w:rsidRPr="00C637E7">
        <w:rPr>
          <w:rFonts w:ascii="Times New Roman" w:eastAsia="Times New Roman" w:hAnsi="Times New Roman" w:cs="Times New Roman"/>
          <w:sz w:val="24"/>
          <w:szCs w:val="24"/>
          <w:highlight w:val="yellow"/>
        </w:rPr>
        <w:t xml:space="preserve">have a broad distribution in the natural environment.  They colonize a remarkably diverse range of ecological niches, including the oral cavity, gastrointestinal tract, and upper genital tract of humans and other mammals, as well as in animals such as reptiles, birds, and insects (Morandi et al., 2005). </w:t>
      </w:r>
      <w:r w:rsidRPr="00C637E7">
        <w:rPr>
          <w:rFonts w:ascii="Times New Roman" w:eastAsia="Times New Roman" w:hAnsi="Times New Roman" w:cs="Times New Roman"/>
          <w:i/>
          <w:sz w:val="24"/>
          <w:szCs w:val="24"/>
          <w:highlight w:val="yellow"/>
        </w:rPr>
        <w:t>Enterococci</w:t>
      </w:r>
      <w:r w:rsidRPr="00C637E7">
        <w:rPr>
          <w:rFonts w:ascii="Times New Roman" w:eastAsia="Times New Roman" w:hAnsi="Times New Roman" w:cs="Times New Roman"/>
          <w:sz w:val="24"/>
          <w:szCs w:val="24"/>
          <w:highlight w:val="yellow"/>
        </w:rPr>
        <w:t xml:space="preserve"> have emerged as formidable nosocomial pathogens, implicated in a variety of healthcare-associated infections such as endocarditis, bacteremia, and urinary tract infections. In terms of enterococcal infections, </w:t>
      </w:r>
      <w:r w:rsidRPr="00C637E7">
        <w:rPr>
          <w:rFonts w:ascii="Times New Roman" w:eastAsia="Times New Roman" w:hAnsi="Times New Roman" w:cs="Times New Roman"/>
          <w:i/>
          <w:sz w:val="24"/>
          <w:szCs w:val="24"/>
          <w:highlight w:val="yellow"/>
        </w:rPr>
        <w:t>E. faecalis</w:t>
      </w:r>
      <w:r w:rsidRPr="00C637E7">
        <w:rPr>
          <w:rFonts w:ascii="Times New Roman" w:eastAsia="Times New Roman" w:hAnsi="Times New Roman" w:cs="Times New Roman"/>
          <w:sz w:val="24"/>
          <w:szCs w:val="24"/>
          <w:highlight w:val="yellow"/>
        </w:rPr>
        <w:t xml:space="preserve"> is the cause of estimated 80–90% of cases, while </w:t>
      </w:r>
      <w:r w:rsidRPr="00C637E7">
        <w:rPr>
          <w:rFonts w:ascii="Times New Roman" w:eastAsia="Times New Roman" w:hAnsi="Times New Roman" w:cs="Times New Roman"/>
          <w:i/>
          <w:sz w:val="24"/>
          <w:szCs w:val="24"/>
          <w:highlight w:val="yellow"/>
        </w:rPr>
        <w:t>E. faecium</w:t>
      </w:r>
      <w:r w:rsidRPr="00C637E7">
        <w:rPr>
          <w:rFonts w:ascii="Times New Roman" w:eastAsia="Times New Roman" w:hAnsi="Times New Roman" w:cs="Times New Roman"/>
          <w:sz w:val="24"/>
          <w:szCs w:val="24"/>
          <w:highlight w:val="yellow"/>
        </w:rPr>
        <w:t xml:space="preserve"> is responsible for the remaining cases</w:t>
      </w:r>
      <w:r w:rsidRPr="00C637E7">
        <w:rPr>
          <w:rFonts w:ascii="Times New Roman" w:eastAsia="Times New Roman" w:hAnsi="Times New Roman" w:cs="Times New Roman"/>
          <w:b/>
          <w:sz w:val="24"/>
          <w:szCs w:val="24"/>
          <w:highlight w:val="yellow"/>
        </w:rPr>
        <w:t xml:space="preserve"> </w:t>
      </w:r>
      <w:r w:rsidRPr="00C637E7">
        <w:rPr>
          <w:rFonts w:ascii="Times New Roman" w:eastAsia="Times New Roman" w:hAnsi="Times New Roman" w:cs="Times New Roman"/>
          <w:sz w:val="24"/>
          <w:szCs w:val="24"/>
          <w:highlight w:val="yellow"/>
        </w:rPr>
        <w:t>(Sreeja et al., 2012).</w:t>
      </w:r>
    </w:p>
    <w:p w14:paraId="00000058" w14:textId="12A64A6B"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Preventing infections caused by </w:t>
      </w:r>
      <w:r>
        <w:rPr>
          <w:rFonts w:ascii="Times New Roman" w:eastAsia="Times New Roman" w:hAnsi="Times New Roman" w:cs="Times New Roman"/>
          <w:i/>
          <w:sz w:val="24"/>
          <w:szCs w:val="24"/>
        </w:rPr>
        <w:t>E. faecalis</w:t>
      </w:r>
      <w:r>
        <w:rPr>
          <w:rFonts w:ascii="Times New Roman" w:eastAsia="Times New Roman" w:hAnsi="Times New Roman" w:cs="Times New Roman"/>
          <w:sz w:val="24"/>
          <w:szCs w:val="24"/>
        </w:rPr>
        <w:t xml:space="preserve">, particularly in healthcare settings, involves several strategies: infection control practices </w:t>
      </w:r>
      <w:r w:rsidR="00065BBD" w:rsidRPr="00065BBD">
        <w:rPr>
          <w:rFonts w:ascii="Times New Roman" w:eastAsia="Times New Roman" w:hAnsi="Times New Roman" w:cs="Times New Roman"/>
          <w:sz w:val="24"/>
          <w:szCs w:val="24"/>
          <w:highlight w:val="yellow"/>
        </w:rPr>
        <w:t xml:space="preserve">inclucing </w:t>
      </w:r>
      <w:r w:rsidRPr="00065BBD">
        <w:rPr>
          <w:rFonts w:ascii="Times New Roman" w:eastAsia="Times New Roman" w:hAnsi="Times New Roman" w:cs="Times New Roman"/>
          <w:sz w:val="24"/>
          <w:szCs w:val="24"/>
          <w:highlight w:val="yellow"/>
        </w:rPr>
        <w:t xml:space="preserve">hand hygiene, environmental cleaning, and the use of personal protective equipment, antibiotic stewardship </w:t>
      </w:r>
      <w:r w:rsidR="00065BBD" w:rsidRPr="00065BBD">
        <w:rPr>
          <w:rFonts w:ascii="Times New Roman" w:eastAsia="Times New Roman" w:hAnsi="Times New Roman" w:cs="Times New Roman"/>
          <w:sz w:val="24"/>
          <w:szCs w:val="24"/>
          <w:highlight w:val="yellow"/>
        </w:rPr>
        <w:t xml:space="preserve">such as </w:t>
      </w:r>
      <w:r w:rsidRPr="00065BBD">
        <w:rPr>
          <w:rFonts w:ascii="Times New Roman" w:eastAsia="Times New Roman" w:hAnsi="Times New Roman" w:cs="Times New Roman"/>
          <w:sz w:val="24"/>
          <w:szCs w:val="24"/>
          <w:highlight w:val="yellow"/>
        </w:rPr>
        <w:t xml:space="preserve">limiting the use of broad-spectrum antibiotics and following guidelines for appropriate antibiotic, aseptic insertion and maintenance </w:t>
      </w:r>
      <w:r w:rsidR="00065BBD" w:rsidRPr="00065BBD">
        <w:rPr>
          <w:rFonts w:ascii="Times New Roman" w:eastAsia="Times New Roman" w:hAnsi="Times New Roman" w:cs="Times New Roman"/>
          <w:sz w:val="24"/>
          <w:szCs w:val="24"/>
          <w:highlight w:val="yellow"/>
        </w:rPr>
        <w:t xml:space="preserve">like </w:t>
      </w:r>
      <w:r w:rsidRPr="00065BBD">
        <w:rPr>
          <w:rFonts w:ascii="Times New Roman" w:eastAsia="Times New Roman" w:hAnsi="Times New Roman" w:cs="Times New Roman"/>
          <w:sz w:val="24"/>
          <w:szCs w:val="24"/>
          <w:highlight w:val="yellow"/>
        </w:rPr>
        <w:t>following strict aseptic techniques during insertion and maintenance of catheters and other invasive devices to prevent infections.</w:t>
      </w:r>
    </w:p>
    <w:p w14:paraId="00000059" w14:textId="77777777" w:rsidR="00E91862" w:rsidRDefault="00E91862">
      <w:pPr>
        <w:spacing w:before="240" w:after="240"/>
        <w:jc w:val="both"/>
        <w:rPr>
          <w:rFonts w:ascii="Times New Roman" w:eastAsia="Times New Roman" w:hAnsi="Times New Roman" w:cs="Times New Roman"/>
          <w:sz w:val="24"/>
          <w:szCs w:val="24"/>
        </w:rPr>
      </w:pPr>
    </w:p>
    <w:p w14:paraId="0000005A" w14:textId="77777777" w:rsidR="00E91862" w:rsidRDefault="00C174B2">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LISTERIA MONOCYTOGENES</w:t>
      </w:r>
    </w:p>
    <w:p w14:paraId="0000005B" w14:textId="1627C239" w:rsidR="00E91862" w:rsidRDefault="00C174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Morphological characteristics: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Listeria monocytogenes</w:t>
      </w:r>
      <w:r w:rsidR="00EA3D7B">
        <w:rPr>
          <w:rFonts w:ascii="Times New Roman" w:eastAsia="Times New Roman" w:hAnsi="Times New Roman" w:cs="Times New Roman"/>
          <w:i/>
          <w:sz w:val="24"/>
          <w:szCs w:val="24"/>
          <w:lang w:val="vi-VN"/>
        </w:rPr>
        <w:t xml:space="preserve"> (L. monocytogenes)</w:t>
      </w:r>
      <w:r>
        <w:rPr>
          <w:rFonts w:ascii="Times New Roman" w:eastAsia="Times New Roman" w:hAnsi="Times New Roman" w:cs="Times New Roman"/>
          <w:sz w:val="24"/>
          <w:szCs w:val="24"/>
        </w:rPr>
        <w:t xml:space="preserve"> is a Gram-positive bacterium which appears purple or blue under microscopic observation. It is rod-shaped and cannot form spores. Notably, </w:t>
      </w:r>
      <w:r>
        <w:rPr>
          <w:rFonts w:ascii="Times New Roman" w:eastAsia="Times New Roman" w:hAnsi="Times New Roman" w:cs="Times New Roman"/>
          <w:i/>
          <w:sz w:val="24"/>
          <w:szCs w:val="24"/>
        </w:rPr>
        <w:t>L. monocytogenes</w:t>
      </w:r>
      <w:r>
        <w:rPr>
          <w:rFonts w:ascii="Times New Roman" w:eastAsia="Times New Roman" w:hAnsi="Times New Roman" w:cs="Times New Roman"/>
          <w:sz w:val="24"/>
          <w:szCs w:val="24"/>
        </w:rPr>
        <w:t xml:space="preserve"> exhibits motility, showcasing a unique tumbling motility, motile at 22°C and non-motile at 35-37°C. At the optimal temperature of 22°C, its means of </w:t>
      </w:r>
      <w:r>
        <w:rPr>
          <w:rFonts w:ascii="Times New Roman" w:eastAsia="Times New Roman" w:hAnsi="Times New Roman" w:cs="Times New Roman"/>
          <w:sz w:val="24"/>
          <w:szCs w:val="24"/>
        </w:rPr>
        <w:lastRenderedPageBreak/>
        <w:t>motility is flagella, however, at body temperature of around 37°C where flagella</w:t>
      </w:r>
      <w:r w:rsidR="00A07A60">
        <w:rPr>
          <w:rFonts w:ascii="Times New Roman" w:eastAsia="Times New Roman" w:hAnsi="Times New Roman" w:cs="Times New Roman"/>
          <w:sz w:val="24"/>
          <w:szCs w:val="24"/>
          <w:lang w:val="vi-VN"/>
        </w:rPr>
        <w:t xml:space="preserve"> are</w:t>
      </w:r>
      <w:r>
        <w:rPr>
          <w:rFonts w:ascii="Times New Roman" w:eastAsia="Times New Roman" w:hAnsi="Times New Roman" w:cs="Times New Roman"/>
          <w:sz w:val="24"/>
          <w:szCs w:val="24"/>
        </w:rPr>
        <w:t xml:space="preserve"> no longer useful, it utilizes special filaments called actin rockets to move within host cells. Actin filaments form part of the cytoskeletal framework supporting various cellular processes, and </w:t>
      </w:r>
      <w:r>
        <w:rPr>
          <w:rFonts w:ascii="Times New Roman" w:eastAsia="Times New Roman" w:hAnsi="Times New Roman" w:cs="Times New Roman"/>
          <w:i/>
          <w:sz w:val="24"/>
          <w:szCs w:val="24"/>
        </w:rPr>
        <w:t>Listeria</w:t>
      </w:r>
      <w:r>
        <w:rPr>
          <w:rFonts w:ascii="Times New Roman" w:eastAsia="Times New Roman" w:hAnsi="Times New Roman" w:cs="Times New Roman"/>
          <w:sz w:val="24"/>
          <w:szCs w:val="24"/>
        </w:rPr>
        <w:t xml:space="preserve"> manipulates these filaments to move intracellularly and intercellularly, facilitating the rapid spread of infection.</w:t>
      </w:r>
    </w:p>
    <w:p w14:paraId="0000005D" w14:textId="77777777" w:rsidR="00E91862" w:rsidRDefault="00C174B2">
      <w:pPr>
        <w:spacing w:after="200"/>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Figure 5: </w:t>
      </w:r>
      <w:r>
        <w:rPr>
          <w:rFonts w:ascii="Times New Roman" w:eastAsia="Times New Roman" w:hAnsi="Times New Roman" w:cs="Times New Roman"/>
          <w:i/>
          <w:sz w:val="24"/>
          <w:szCs w:val="24"/>
        </w:rPr>
        <w:t xml:space="preserve">Listeria monocytogenes isolated from a neonatal listeriosis patient's lung. Levaditi silver impregnation method was used to histochemically process the specimen. </w:t>
      </w:r>
    </w:p>
    <w:p w14:paraId="0000005E" w14:textId="77777777" w:rsidR="00E91862" w:rsidRDefault="00C174B2">
      <w:pP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Source: Public Health Image Library, Center for Disease Control and Prevention (CDC), Dr. Heinz Seeliger, 1965.</w:t>
      </w:r>
    </w:p>
    <w:p w14:paraId="00000061" w14:textId="77777777" w:rsidR="00E91862" w:rsidRDefault="00C174B2">
      <w:pPr>
        <w:spacing w:after="200"/>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Figure 6: </w:t>
      </w:r>
      <w:r>
        <w:rPr>
          <w:rFonts w:ascii="Times New Roman" w:eastAsia="Times New Roman" w:hAnsi="Times New Roman" w:cs="Times New Roman"/>
          <w:i/>
          <w:sz w:val="24"/>
          <w:szCs w:val="24"/>
        </w:rPr>
        <w:t xml:space="preserve">Flagella of Listeria monocytogenes was observed under transmission electron microscopic (TEM) at very high magnification of 41,250X. </w:t>
      </w:r>
    </w:p>
    <w:p w14:paraId="00000062" w14:textId="77777777" w:rsidR="00E91862" w:rsidRDefault="00C174B2">
      <w:pPr>
        <w:spacing w:after="20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Source: Public Health Image Library, Center for Disease Control and Prevention (CDC), Elizabeth White, 2002. </w:t>
      </w:r>
    </w:p>
    <w:p w14:paraId="00000064" w14:textId="77777777"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Phenotypic and biochemical properties: </w:t>
      </w:r>
      <w:r>
        <w:rPr>
          <w:rFonts w:ascii="Times New Roman" w:eastAsia="Times New Roman" w:hAnsi="Times New Roman" w:cs="Times New Roman"/>
          <w:i/>
          <w:sz w:val="24"/>
          <w:szCs w:val="24"/>
        </w:rPr>
        <w:t>L. monocytogenes</w:t>
      </w:r>
      <w:r>
        <w:rPr>
          <w:rFonts w:ascii="Times New Roman" w:eastAsia="Times New Roman" w:hAnsi="Times New Roman" w:cs="Times New Roman"/>
          <w:sz w:val="24"/>
          <w:szCs w:val="24"/>
        </w:rPr>
        <w:t xml:space="preserve"> exhibits catalase positivity, harboring the enzyme catalase. This enzyme facilitates the decomposition of hydrogen peroxide into harmless water and oxygen molecules, providing the bacterium with the ability to resist oxidative stress encountered within host environments. However, it is oxidase-negative, lacking the enzyme cytochrome c oxidase in its electron transport chain. Furthermore, </w:t>
      </w:r>
      <w:r>
        <w:rPr>
          <w:rFonts w:ascii="Times New Roman" w:eastAsia="Times New Roman" w:hAnsi="Times New Roman" w:cs="Times New Roman"/>
          <w:i/>
          <w:sz w:val="24"/>
          <w:szCs w:val="24"/>
        </w:rPr>
        <w:t xml:space="preserve">L. monocytogenes </w:t>
      </w:r>
      <w:r>
        <w:rPr>
          <w:rFonts w:ascii="Times New Roman" w:eastAsia="Times New Roman" w:hAnsi="Times New Roman" w:cs="Times New Roman"/>
          <w:sz w:val="24"/>
          <w:szCs w:val="24"/>
        </w:rPr>
        <w:t>exhibits beta-hemolytic activity, inducing complete erythrocyte lysis on blood agar plates. This results in the formation of a transparent halo encircling the bacterial colonies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Additionally, it is facultatively anaerobic, capable of thriving in both aerobic and anaerobic conditions, facilitating its adaptability to diverse environments, which contributes to its ability to infect a wide range of hosts and survive in various niches. These biochemical attributes contribute significantly to the pathogenicity and survival strategies of </w:t>
      </w:r>
      <w:r>
        <w:rPr>
          <w:rFonts w:ascii="Times New Roman" w:eastAsia="Times New Roman" w:hAnsi="Times New Roman" w:cs="Times New Roman"/>
          <w:i/>
          <w:sz w:val="24"/>
          <w:szCs w:val="24"/>
        </w:rPr>
        <w:t>L. monocytogenes</w:t>
      </w:r>
      <w:r>
        <w:rPr>
          <w:rFonts w:ascii="Times New Roman" w:eastAsia="Times New Roman" w:hAnsi="Times New Roman" w:cs="Times New Roman"/>
          <w:sz w:val="24"/>
          <w:szCs w:val="24"/>
        </w:rPr>
        <w:t>.</w:t>
      </w:r>
    </w:p>
    <w:p w14:paraId="00000065" w14:textId="0DD2DF29"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Culture condition and media: </w:t>
      </w:r>
      <w:r w:rsidRPr="00F424CF">
        <w:rPr>
          <w:rFonts w:ascii="Times New Roman" w:eastAsia="Times New Roman" w:hAnsi="Times New Roman" w:cs="Times New Roman"/>
          <w:i/>
          <w:sz w:val="24"/>
          <w:szCs w:val="24"/>
          <w:highlight w:val="yellow"/>
        </w:rPr>
        <w:t xml:space="preserve">L. monocytogenes </w:t>
      </w:r>
      <w:r w:rsidR="00F424CF" w:rsidRPr="00F424CF">
        <w:rPr>
          <w:rFonts w:ascii="Times New Roman" w:eastAsia="Times New Roman" w:hAnsi="Times New Roman" w:cs="Times New Roman"/>
          <w:sz w:val="24"/>
          <w:szCs w:val="24"/>
          <w:highlight w:val="yellow"/>
        </w:rPr>
        <w:t>is an auxotrophic bacterium that requires the</w:t>
      </w:r>
      <w:r w:rsidRPr="00F424CF">
        <w:rPr>
          <w:rFonts w:ascii="Times New Roman" w:eastAsia="Times New Roman" w:hAnsi="Times New Roman" w:cs="Times New Roman"/>
          <w:sz w:val="24"/>
          <w:szCs w:val="24"/>
          <w:highlight w:val="yellow"/>
        </w:rPr>
        <w:t xml:space="preserve"> supplementation </w:t>
      </w:r>
      <w:r w:rsidR="00F424CF" w:rsidRPr="00F424CF">
        <w:rPr>
          <w:rFonts w:ascii="Times New Roman" w:eastAsia="Times New Roman" w:hAnsi="Times New Roman" w:cs="Times New Roman"/>
          <w:sz w:val="24"/>
          <w:szCs w:val="24"/>
          <w:highlight w:val="yellow"/>
        </w:rPr>
        <w:t>of</w:t>
      </w:r>
      <w:r w:rsidRPr="00F424CF">
        <w:rPr>
          <w:rFonts w:ascii="Times New Roman" w:eastAsia="Times New Roman" w:hAnsi="Times New Roman" w:cs="Times New Roman"/>
          <w:sz w:val="24"/>
          <w:szCs w:val="24"/>
          <w:highlight w:val="yellow"/>
        </w:rPr>
        <w:t xml:space="preserve"> seven essential amino acids </w:t>
      </w:r>
      <w:r w:rsidR="00F424CF" w:rsidRPr="00F424CF">
        <w:rPr>
          <w:rFonts w:ascii="Times New Roman" w:eastAsia="Times New Roman" w:hAnsi="Times New Roman" w:cs="Times New Roman"/>
          <w:sz w:val="24"/>
          <w:szCs w:val="24"/>
          <w:highlight w:val="yellow"/>
        </w:rPr>
        <w:t xml:space="preserve">including </w:t>
      </w:r>
      <w:r w:rsidRPr="00F424CF">
        <w:rPr>
          <w:rFonts w:ascii="Times New Roman" w:eastAsia="Times New Roman" w:hAnsi="Times New Roman" w:cs="Times New Roman"/>
          <w:sz w:val="24"/>
          <w:szCs w:val="24"/>
          <w:highlight w:val="yellow"/>
        </w:rPr>
        <w:t xml:space="preserve">leucine, arginine, glutamine, valine, methionine, cysteine, and isoleucine and four auxiliary vitamins </w:t>
      </w:r>
      <w:r w:rsidR="00F424CF" w:rsidRPr="00F424CF">
        <w:rPr>
          <w:rFonts w:ascii="Times New Roman" w:eastAsia="Times New Roman" w:hAnsi="Times New Roman" w:cs="Times New Roman"/>
          <w:sz w:val="24"/>
          <w:szCs w:val="24"/>
          <w:highlight w:val="yellow"/>
        </w:rPr>
        <w:t xml:space="preserve">including </w:t>
      </w:r>
      <w:r w:rsidRPr="00F424CF">
        <w:rPr>
          <w:rFonts w:ascii="Times New Roman" w:eastAsia="Times New Roman" w:hAnsi="Times New Roman" w:cs="Times New Roman"/>
          <w:sz w:val="24"/>
          <w:szCs w:val="24"/>
          <w:highlight w:val="yellow"/>
        </w:rPr>
        <w:t>riboflavin, thiamine, thioctic acid, and biotin for growth</w:t>
      </w:r>
      <w:r w:rsidRPr="00F424CF">
        <w:rPr>
          <w:rFonts w:ascii="Times New Roman" w:eastAsia="Times New Roman" w:hAnsi="Times New Roman" w:cs="Times New Roman"/>
          <w:i/>
          <w:sz w:val="24"/>
          <w:szCs w:val="24"/>
          <w:highlight w:val="yellow"/>
        </w:rPr>
        <w:t xml:space="preserve"> </w:t>
      </w:r>
      <w:r w:rsidRPr="00F424CF">
        <w:rPr>
          <w:rFonts w:ascii="Times New Roman" w:eastAsia="Times New Roman" w:hAnsi="Times New Roman" w:cs="Times New Roman"/>
          <w:sz w:val="24"/>
          <w:szCs w:val="24"/>
          <w:highlight w:val="yellow"/>
        </w:rPr>
        <w:t>(Premaratne et al., 1991).</w:t>
      </w:r>
      <w:r>
        <w:rPr>
          <w:rFonts w:ascii="Times New Roman" w:eastAsia="Times New Roman" w:hAnsi="Times New Roman" w:cs="Times New Roman"/>
          <w:sz w:val="24"/>
          <w:szCs w:val="24"/>
        </w:rPr>
        <w:t xml:space="preserve"> Brain Heart Infusion (BHI) is a non-selective medium frequently used for cultivating </w:t>
      </w:r>
      <w:r>
        <w:rPr>
          <w:rFonts w:ascii="Times New Roman" w:eastAsia="Times New Roman" w:hAnsi="Times New Roman" w:cs="Times New Roman"/>
          <w:i/>
          <w:sz w:val="24"/>
          <w:szCs w:val="24"/>
        </w:rPr>
        <w:t>Listeria</w:t>
      </w:r>
      <w:r>
        <w:rPr>
          <w:rFonts w:ascii="Times New Roman" w:eastAsia="Times New Roman" w:hAnsi="Times New Roman" w:cs="Times New Roman"/>
          <w:sz w:val="24"/>
          <w:szCs w:val="24"/>
        </w:rPr>
        <w:t xml:space="preserve"> species since it can offer these growth elements (Jones &amp; D'Orazio, 2013). In addition, commonly recommended selective media for the cultivation of </w:t>
      </w:r>
      <w:r>
        <w:rPr>
          <w:rFonts w:ascii="Times New Roman" w:eastAsia="Times New Roman" w:hAnsi="Times New Roman" w:cs="Times New Roman"/>
          <w:i/>
          <w:sz w:val="24"/>
          <w:szCs w:val="24"/>
        </w:rPr>
        <w:t>L. monocytogenes</w:t>
      </w:r>
      <w:r>
        <w:rPr>
          <w:rFonts w:ascii="Times New Roman" w:eastAsia="Times New Roman" w:hAnsi="Times New Roman" w:cs="Times New Roman"/>
          <w:sz w:val="24"/>
          <w:szCs w:val="24"/>
        </w:rPr>
        <w:t xml:space="preserve"> include PALCAM agar and Oxford agar. PALCAM agar consists of Columbia Blood Agar and its selectivity is achieved by the addition of polymyxin B, acriflavine, ceftazidime, and esculin. Following incubation at 37°C for 24-48 hours, </w:t>
      </w:r>
      <w:r>
        <w:rPr>
          <w:rFonts w:ascii="Times New Roman" w:eastAsia="Times New Roman" w:hAnsi="Times New Roman" w:cs="Times New Roman"/>
          <w:i/>
          <w:sz w:val="24"/>
          <w:szCs w:val="24"/>
        </w:rPr>
        <w:t>L. monocytogenes</w:t>
      </w:r>
      <w:r>
        <w:rPr>
          <w:rFonts w:ascii="Times New Roman" w:eastAsia="Times New Roman" w:hAnsi="Times New Roman" w:cs="Times New Roman"/>
          <w:sz w:val="24"/>
          <w:szCs w:val="24"/>
        </w:rPr>
        <w:t xml:space="preserve"> colonies on PALCAM agar exhibit the appearance of opaque, grayish-green discs with a central jet-black coloration. Additionally, a surrounding black halo encircles the colony (Law et al., 2015). Oxford medium utilizes Columbia Blood Agar as its foundation, supplemented with several selective agents (lithium chloride, acriflavine, colistin sulfate, cycloheximide, cefotetan, and </w:t>
      </w:r>
      <w:r>
        <w:rPr>
          <w:rFonts w:ascii="Times New Roman" w:eastAsia="Times New Roman" w:hAnsi="Times New Roman" w:cs="Times New Roman"/>
          <w:sz w:val="24"/>
          <w:szCs w:val="24"/>
        </w:rPr>
        <w:lastRenderedPageBreak/>
        <w:t xml:space="preserve">fosfomycin) to inhibit unwanted microbiota. Upon incubation at 37°C for 24 hours, </w:t>
      </w:r>
      <w:r>
        <w:rPr>
          <w:rFonts w:ascii="Times New Roman" w:eastAsia="Times New Roman" w:hAnsi="Times New Roman" w:cs="Times New Roman"/>
          <w:i/>
          <w:sz w:val="24"/>
          <w:szCs w:val="24"/>
        </w:rPr>
        <w:t>L. monocytogenes</w:t>
      </w:r>
      <w:r>
        <w:rPr>
          <w:rFonts w:ascii="Times New Roman" w:eastAsia="Times New Roman" w:hAnsi="Times New Roman" w:cs="Times New Roman"/>
          <w:sz w:val="24"/>
          <w:szCs w:val="24"/>
        </w:rPr>
        <w:t xml:space="preserve"> </w:t>
      </w:r>
      <w:r w:rsidRPr="002377E5">
        <w:rPr>
          <w:rFonts w:ascii="Times New Roman" w:eastAsia="Times New Roman" w:hAnsi="Times New Roman" w:cs="Times New Roman"/>
          <w:sz w:val="24"/>
          <w:szCs w:val="24"/>
          <w:highlight w:val="yellow"/>
        </w:rPr>
        <w:t xml:space="preserve">colonies on Oxford agar exhibit a characteristic olive-green coloration with a surrounding black halo. </w:t>
      </w:r>
      <w:r w:rsidR="002377E5" w:rsidRPr="002377E5">
        <w:rPr>
          <w:rFonts w:ascii="Times New Roman" w:eastAsia="Times New Roman" w:hAnsi="Times New Roman" w:cs="Times New Roman"/>
          <w:sz w:val="24"/>
          <w:szCs w:val="24"/>
          <w:highlight w:val="yellow"/>
        </w:rPr>
        <w:t>After 48 hours,</w:t>
      </w:r>
      <w:r w:rsidRPr="002377E5">
        <w:rPr>
          <w:rFonts w:ascii="Times New Roman" w:eastAsia="Times New Roman" w:hAnsi="Times New Roman" w:cs="Times New Roman"/>
          <w:sz w:val="24"/>
          <w:szCs w:val="24"/>
          <w:highlight w:val="yellow"/>
        </w:rPr>
        <w:t xml:space="preserve"> the colonies develop a central jet-black pigmentation. Additionally, the black halo intensifies, encompassing a broader zone (Law et al., 2015).</w:t>
      </w:r>
    </w:p>
    <w:p w14:paraId="00000066" w14:textId="3492CCD2"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Molecular identification: </w:t>
      </w:r>
      <w:r w:rsidR="002377E5" w:rsidRPr="002377E5">
        <w:rPr>
          <w:rFonts w:ascii="Times New Roman" w:eastAsia="Times New Roman" w:hAnsi="Times New Roman" w:cs="Times New Roman"/>
          <w:sz w:val="24"/>
          <w:szCs w:val="24"/>
          <w:highlight w:val="yellow"/>
        </w:rPr>
        <w:t>R</w:t>
      </w:r>
      <w:r w:rsidR="002377E5" w:rsidRPr="002377E5">
        <w:rPr>
          <w:rFonts w:ascii="Times New Roman" w:eastAsia="Times New Roman" w:hAnsi="Times New Roman" w:cs="Times New Roman"/>
          <w:sz w:val="24"/>
          <w:szCs w:val="24"/>
          <w:highlight w:val="yellow"/>
        </w:rPr>
        <w:t xml:space="preserve">apid detection and identification of </w:t>
      </w:r>
      <w:r w:rsidR="002377E5" w:rsidRPr="002377E5">
        <w:rPr>
          <w:rFonts w:ascii="Times New Roman" w:eastAsia="Times New Roman" w:hAnsi="Times New Roman" w:cs="Times New Roman"/>
          <w:i/>
          <w:sz w:val="24"/>
          <w:szCs w:val="24"/>
          <w:highlight w:val="yellow"/>
        </w:rPr>
        <w:t>L. monocytogenes</w:t>
      </w:r>
      <w:r w:rsidR="002377E5" w:rsidRPr="002377E5">
        <w:rPr>
          <w:rFonts w:ascii="Times New Roman" w:eastAsia="Times New Roman" w:hAnsi="Times New Roman" w:cs="Times New Roman"/>
          <w:sz w:val="24"/>
          <w:szCs w:val="24"/>
          <w:highlight w:val="yellow"/>
        </w:rPr>
        <w:t xml:space="preserve"> can be performed using </w:t>
      </w:r>
      <w:r w:rsidRPr="002377E5">
        <w:rPr>
          <w:rFonts w:ascii="Times New Roman" w:eastAsia="Times New Roman" w:hAnsi="Times New Roman" w:cs="Times New Roman"/>
          <w:sz w:val="24"/>
          <w:szCs w:val="24"/>
          <w:highlight w:val="yellow"/>
        </w:rPr>
        <w:t>PCR</w:t>
      </w:r>
      <w:r w:rsidR="002377E5" w:rsidRPr="002377E5">
        <w:rPr>
          <w:rFonts w:ascii="Times New Roman" w:eastAsia="Times New Roman" w:hAnsi="Times New Roman" w:cs="Times New Roman"/>
          <w:sz w:val="24"/>
          <w:szCs w:val="24"/>
          <w:highlight w:val="yellow"/>
        </w:rPr>
        <w:t>. S</w:t>
      </w:r>
      <w:r w:rsidRPr="002377E5">
        <w:rPr>
          <w:rFonts w:ascii="Times New Roman" w:eastAsia="Times New Roman" w:hAnsi="Times New Roman" w:cs="Times New Roman"/>
          <w:sz w:val="24"/>
          <w:szCs w:val="24"/>
          <w:highlight w:val="yellow"/>
        </w:rPr>
        <w:t>pecific genes unique to the pathogen inclu</w:t>
      </w:r>
      <w:r w:rsidR="002377E5" w:rsidRPr="002377E5">
        <w:rPr>
          <w:rFonts w:ascii="Times New Roman" w:eastAsia="Times New Roman" w:hAnsi="Times New Roman" w:cs="Times New Roman"/>
          <w:sz w:val="24"/>
          <w:szCs w:val="24"/>
          <w:highlight w:val="yellow"/>
        </w:rPr>
        <w:t>de</w:t>
      </w:r>
      <w:r w:rsidRPr="002377E5">
        <w:rPr>
          <w:rFonts w:ascii="Times New Roman" w:eastAsia="Times New Roman" w:hAnsi="Times New Roman" w:cs="Times New Roman"/>
          <w:sz w:val="24"/>
          <w:szCs w:val="24"/>
          <w:highlight w:val="yellow"/>
        </w:rPr>
        <w:t xml:space="preserve"> internalin genes </w:t>
      </w:r>
      <w:r w:rsidRPr="002377E5">
        <w:rPr>
          <w:rFonts w:ascii="Times New Roman" w:eastAsia="Times New Roman" w:hAnsi="Times New Roman" w:cs="Times New Roman"/>
          <w:i/>
          <w:sz w:val="24"/>
          <w:szCs w:val="24"/>
          <w:highlight w:val="yellow"/>
        </w:rPr>
        <w:t>inlA/inlB</w:t>
      </w:r>
      <w:r w:rsidRPr="002377E5">
        <w:rPr>
          <w:rFonts w:ascii="Times New Roman" w:eastAsia="Times New Roman" w:hAnsi="Times New Roman" w:cs="Times New Roman"/>
          <w:sz w:val="24"/>
          <w:szCs w:val="24"/>
          <w:highlight w:val="yellow"/>
        </w:rPr>
        <w:t xml:space="preserve">, listeriolysin O precursor gene </w:t>
      </w:r>
      <w:r w:rsidRPr="002377E5">
        <w:rPr>
          <w:rFonts w:ascii="Times New Roman" w:eastAsia="Times New Roman" w:hAnsi="Times New Roman" w:cs="Times New Roman"/>
          <w:i/>
          <w:sz w:val="24"/>
          <w:szCs w:val="24"/>
          <w:highlight w:val="yellow"/>
        </w:rPr>
        <w:t>hly</w:t>
      </w:r>
      <w:r w:rsidRPr="002377E5">
        <w:rPr>
          <w:rFonts w:ascii="Times New Roman" w:eastAsia="Times New Roman" w:hAnsi="Times New Roman" w:cs="Times New Roman"/>
          <w:sz w:val="24"/>
          <w:szCs w:val="24"/>
          <w:highlight w:val="yellow"/>
        </w:rPr>
        <w:t xml:space="preserve">, phospholipase gene </w:t>
      </w:r>
      <w:r w:rsidRPr="002377E5">
        <w:rPr>
          <w:rFonts w:ascii="Times New Roman" w:eastAsia="Times New Roman" w:hAnsi="Times New Roman" w:cs="Times New Roman"/>
          <w:i/>
          <w:sz w:val="24"/>
          <w:szCs w:val="24"/>
          <w:highlight w:val="yellow"/>
        </w:rPr>
        <w:t>plcA/plcB</w:t>
      </w:r>
      <w:r w:rsidRPr="002377E5">
        <w:rPr>
          <w:rFonts w:ascii="Times New Roman" w:eastAsia="Times New Roman" w:hAnsi="Times New Roman" w:cs="Times New Roman"/>
          <w:sz w:val="24"/>
          <w:szCs w:val="24"/>
          <w:highlight w:val="yellow"/>
        </w:rPr>
        <w:t xml:space="preserve">, actin-assembly inducing protein precursor gene </w:t>
      </w:r>
      <w:r w:rsidRPr="002377E5">
        <w:rPr>
          <w:rFonts w:ascii="Times New Roman" w:eastAsia="Times New Roman" w:hAnsi="Times New Roman" w:cs="Times New Roman"/>
          <w:i/>
          <w:sz w:val="24"/>
          <w:szCs w:val="24"/>
          <w:highlight w:val="yellow"/>
        </w:rPr>
        <w:t>actA</w:t>
      </w:r>
      <w:r w:rsidRPr="002377E5">
        <w:rPr>
          <w:rFonts w:ascii="Times New Roman" w:eastAsia="Times New Roman" w:hAnsi="Times New Roman" w:cs="Times New Roman"/>
          <w:sz w:val="24"/>
          <w:szCs w:val="24"/>
          <w:highlight w:val="yellow"/>
        </w:rPr>
        <w:t xml:space="preserve"> (Joseph et al., 2006). Along with PCR, enzyme-linked immunosorbent assay (ELISA) and DNA hybridization has also been used and showed equal</w:t>
      </w:r>
      <w:r>
        <w:rPr>
          <w:rFonts w:ascii="Times New Roman" w:eastAsia="Times New Roman" w:hAnsi="Times New Roman" w:cs="Times New Roman"/>
          <w:sz w:val="24"/>
          <w:szCs w:val="24"/>
        </w:rPr>
        <w:t xml:space="preserve"> sensitivity. In recent times, aside from DNA-based tests, RNA-targeting molecular techniques like </w:t>
      </w:r>
      <w:r w:rsidR="00EA3D7B">
        <w:rPr>
          <w:rFonts w:ascii="Times New Roman" w:eastAsia="Times New Roman" w:hAnsi="Times New Roman" w:cs="Times New Roman"/>
          <w:sz w:val="24"/>
          <w:szCs w:val="24"/>
          <w:lang w:val="vi-VN"/>
        </w:rPr>
        <w:t>R</w:t>
      </w:r>
      <w:r>
        <w:rPr>
          <w:rFonts w:ascii="Times New Roman" w:eastAsia="Times New Roman" w:hAnsi="Times New Roman" w:cs="Times New Roman"/>
          <w:sz w:val="24"/>
          <w:szCs w:val="24"/>
        </w:rPr>
        <w:t xml:space="preserve">eal-time quantitative polymerase chain reaction (RT-qPCR) and </w:t>
      </w:r>
      <w:r w:rsidR="00EA3D7B">
        <w:rPr>
          <w:rFonts w:ascii="Times New Roman" w:eastAsia="Times New Roman" w:hAnsi="Times New Roman" w:cs="Times New Roman"/>
          <w:sz w:val="24"/>
          <w:szCs w:val="24"/>
          <w:lang w:val="vi-VN"/>
        </w:rPr>
        <w:t>N</w:t>
      </w:r>
      <w:r>
        <w:rPr>
          <w:rFonts w:ascii="Times New Roman" w:eastAsia="Times New Roman" w:hAnsi="Times New Roman" w:cs="Times New Roman"/>
          <w:sz w:val="24"/>
          <w:szCs w:val="24"/>
        </w:rPr>
        <w:t>ucleic acid-based sequence amplification (NASBA) have been created. These tests can be used for quantitative analysis for the purpose of providing a measure of cell viability (Gasanov et al., 2005).</w:t>
      </w:r>
    </w:p>
    <w:p w14:paraId="00000067" w14:textId="58DAC843"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Virulence factors: </w:t>
      </w:r>
      <w:r>
        <w:rPr>
          <w:rFonts w:ascii="Times New Roman" w:eastAsia="Times New Roman" w:hAnsi="Times New Roman" w:cs="Times New Roman"/>
          <w:sz w:val="24"/>
          <w:szCs w:val="24"/>
        </w:rPr>
        <w:t xml:space="preserve">One major characteristic of </w:t>
      </w:r>
      <w:r>
        <w:rPr>
          <w:rFonts w:ascii="Times New Roman" w:eastAsia="Times New Roman" w:hAnsi="Times New Roman" w:cs="Times New Roman"/>
          <w:i/>
          <w:sz w:val="24"/>
          <w:szCs w:val="24"/>
        </w:rPr>
        <w:t>L. monocytogenes</w:t>
      </w:r>
      <w:r>
        <w:rPr>
          <w:rFonts w:ascii="Times New Roman" w:eastAsia="Times New Roman" w:hAnsi="Times New Roman" w:cs="Times New Roman"/>
          <w:sz w:val="24"/>
          <w:szCs w:val="24"/>
        </w:rPr>
        <w:t xml:space="preserve"> is the actin filaments, which are commonly referred to as “rocket tails” and especially helpful for propelling within host cell's cytoplasm in low temperature. Surface protein ActA is the virulence factor essential for inducing actin polymerization and forming actin comet tails in the pathogen (Coelho et al., 2019). Other surface-exposed proteins are internalin A and B (InlA/InlB), with InlA primarily mediating entry into epithelial cells and InlB facilitating entry into many other cell types. These internalins also contribute to the traversal of anatomical barriers, such as the intestinal, blood-brain, and placental barriers, enabling the bacterium to cause systemic infections (Ireton et al., 2</w:t>
      </w:r>
      <w:r w:rsidRPr="005777B8">
        <w:rPr>
          <w:rFonts w:ascii="Times New Roman" w:eastAsia="Times New Roman" w:hAnsi="Times New Roman" w:cs="Times New Roman"/>
          <w:sz w:val="24"/>
          <w:szCs w:val="24"/>
          <w:highlight w:val="yellow"/>
        </w:rPr>
        <w:t>021). Listeriolysin O (LLO)</w:t>
      </w:r>
      <w:r w:rsidR="002377E5" w:rsidRPr="005777B8">
        <w:rPr>
          <w:rFonts w:ascii="Times New Roman" w:eastAsia="Times New Roman" w:hAnsi="Times New Roman" w:cs="Times New Roman"/>
          <w:sz w:val="24"/>
          <w:szCs w:val="24"/>
          <w:highlight w:val="yellow"/>
        </w:rPr>
        <w:t xml:space="preserve">, </w:t>
      </w:r>
      <w:r w:rsidRPr="005777B8">
        <w:rPr>
          <w:rFonts w:ascii="Times New Roman" w:eastAsia="Times New Roman" w:hAnsi="Times New Roman" w:cs="Times New Roman"/>
          <w:sz w:val="24"/>
          <w:szCs w:val="24"/>
          <w:highlight w:val="yellow"/>
        </w:rPr>
        <w:t>a pore forming toxin</w:t>
      </w:r>
      <w:r w:rsidR="002377E5" w:rsidRPr="005777B8">
        <w:rPr>
          <w:rFonts w:ascii="Times New Roman" w:eastAsia="Times New Roman" w:hAnsi="Times New Roman" w:cs="Times New Roman"/>
          <w:sz w:val="24"/>
          <w:szCs w:val="24"/>
          <w:highlight w:val="yellow"/>
        </w:rPr>
        <w:t xml:space="preserve">, can </w:t>
      </w:r>
      <w:r w:rsidRPr="005777B8">
        <w:rPr>
          <w:rFonts w:ascii="Times New Roman" w:eastAsia="Times New Roman" w:hAnsi="Times New Roman" w:cs="Times New Roman"/>
          <w:sz w:val="24"/>
          <w:szCs w:val="24"/>
          <w:highlight w:val="yellow"/>
        </w:rPr>
        <w:t xml:space="preserve">break phagosome membranes, enable the pathogen to enter the cytosol, proliferate and minimize harm to its replicative environment within the host cell's cytosol. </w:t>
      </w:r>
      <w:r w:rsidR="002377E5" w:rsidRPr="005777B8">
        <w:rPr>
          <w:rFonts w:ascii="Times New Roman" w:eastAsia="Times New Roman" w:hAnsi="Times New Roman" w:cs="Times New Roman"/>
          <w:sz w:val="24"/>
          <w:szCs w:val="24"/>
          <w:highlight w:val="yellow"/>
        </w:rPr>
        <w:t>A</w:t>
      </w:r>
      <w:r w:rsidRPr="005777B8">
        <w:rPr>
          <w:rFonts w:ascii="Times New Roman" w:eastAsia="Times New Roman" w:hAnsi="Times New Roman" w:cs="Times New Roman"/>
          <w:sz w:val="24"/>
          <w:szCs w:val="24"/>
          <w:highlight w:val="yellow"/>
        </w:rPr>
        <w:t xml:space="preserve">ctivity of </w:t>
      </w:r>
      <w:r w:rsidR="002377E5" w:rsidRPr="005777B8">
        <w:rPr>
          <w:rFonts w:ascii="Times New Roman" w:eastAsia="Times New Roman" w:hAnsi="Times New Roman" w:cs="Times New Roman"/>
          <w:sz w:val="24"/>
          <w:szCs w:val="24"/>
          <w:highlight w:val="yellow"/>
        </w:rPr>
        <w:t xml:space="preserve">LLO is increased with the assistance of </w:t>
      </w:r>
      <w:r w:rsidRPr="005777B8">
        <w:rPr>
          <w:rFonts w:ascii="Times New Roman" w:eastAsia="Times New Roman" w:hAnsi="Times New Roman" w:cs="Times New Roman"/>
          <w:sz w:val="24"/>
          <w:szCs w:val="24"/>
          <w:highlight w:val="yellow"/>
        </w:rPr>
        <w:t>phospholipase PlcB, which regulates the</w:t>
      </w:r>
      <w:r w:rsidR="002377E5" w:rsidRPr="005777B8">
        <w:rPr>
          <w:rFonts w:ascii="Times New Roman" w:eastAsia="Times New Roman" w:hAnsi="Times New Roman" w:cs="Times New Roman"/>
          <w:sz w:val="24"/>
          <w:szCs w:val="24"/>
          <w:highlight w:val="yellow"/>
        </w:rPr>
        <w:t xml:space="preserve"> presence of</w:t>
      </w:r>
      <w:r w:rsidRPr="005777B8">
        <w:rPr>
          <w:rFonts w:ascii="Times New Roman" w:eastAsia="Times New Roman" w:hAnsi="Times New Roman" w:cs="Times New Roman"/>
          <w:sz w:val="24"/>
          <w:szCs w:val="24"/>
          <w:highlight w:val="yellow"/>
        </w:rPr>
        <w:t xml:space="preserve"> cholesterol in the lipid membrane (Petrišič et al., 2021).</w:t>
      </w:r>
    </w:p>
    <w:p w14:paraId="00000068" w14:textId="08E3C932" w:rsidR="00E91862" w:rsidRDefault="00C174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Diseases and treatments: </w:t>
      </w:r>
      <w:r w:rsidRPr="00D3388C">
        <w:rPr>
          <w:rFonts w:ascii="Times New Roman" w:eastAsia="Times New Roman" w:hAnsi="Times New Roman" w:cs="Times New Roman"/>
          <w:i/>
          <w:sz w:val="24"/>
          <w:szCs w:val="24"/>
          <w:highlight w:val="yellow"/>
        </w:rPr>
        <w:t xml:space="preserve">L. monocytogenes </w:t>
      </w:r>
      <w:r w:rsidRPr="00D3388C">
        <w:rPr>
          <w:rFonts w:ascii="Times New Roman" w:eastAsia="Times New Roman" w:hAnsi="Times New Roman" w:cs="Times New Roman"/>
          <w:sz w:val="24"/>
          <w:szCs w:val="24"/>
          <w:highlight w:val="yellow"/>
        </w:rPr>
        <w:t xml:space="preserve">is the causative agent of listeriosis, a foodborne illness contracted through the consumption of contaminated, unpasteurized dairy products and refrigerated meats. Notably, this bacterium </w:t>
      </w:r>
      <w:r w:rsidR="005777B8" w:rsidRPr="00D3388C">
        <w:rPr>
          <w:rFonts w:ascii="Times New Roman" w:eastAsia="Times New Roman" w:hAnsi="Times New Roman" w:cs="Times New Roman"/>
          <w:sz w:val="24"/>
          <w:szCs w:val="24"/>
          <w:highlight w:val="yellow"/>
        </w:rPr>
        <w:t>grows</w:t>
      </w:r>
      <w:r w:rsidRPr="00D3388C">
        <w:rPr>
          <w:rFonts w:ascii="Times New Roman" w:eastAsia="Times New Roman" w:hAnsi="Times New Roman" w:cs="Times New Roman"/>
          <w:sz w:val="24"/>
          <w:szCs w:val="24"/>
          <w:highlight w:val="yellow"/>
        </w:rPr>
        <w:t xml:space="preserve"> at </w:t>
      </w:r>
      <w:r w:rsidR="00D3388C" w:rsidRPr="00D3388C">
        <w:rPr>
          <w:rFonts w:ascii="Times New Roman" w:eastAsia="Times New Roman" w:hAnsi="Times New Roman" w:cs="Times New Roman"/>
          <w:sz w:val="24"/>
          <w:szCs w:val="24"/>
          <w:highlight w:val="yellow"/>
        </w:rPr>
        <w:t>low</w:t>
      </w:r>
      <w:r w:rsidRPr="00D3388C">
        <w:rPr>
          <w:rFonts w:ascii="Times New Roman" w:eastAsia="Times New Roman" w:hAnsi="Times New Roman" w:cs="Times New Roman"/>
          <w:sz w:val="24"/>
          <w:szCs w:val="24"/>
          <w:highlight w:val="yellow"/>
        </w:rPr>
        <w:t xml:space="preserve"> temperatures, therefore improper storage of contaminated food in refrigerators can exacerbate the risk of infection. This paradoxical phenomenon of enhanced growth at cold temperatures is termed "cold enhancement". Listeriosis has a high mortality rate of 20-30% and affects most severely on pregnant women, adults</w:t>
      </w:r>
      <w:r>
        <w:rPr>
          <w:rFonts w:ascii="Times New Roman" w:eastAsia="Times New Roman" w:hAnsi="Times New Roman" w:cs="Times New Roman"/>
          <w:sz w:val="24"/>
          <w:szCs w:val="24"/>
        </w:rPr>
        <w:t xml:space="preserve"> above 65, infants, and immunocompromised patients. Infection in immunocompromised people can cause gastroenteritis with symptoms of watery diarrhea, fever, and abdominal cramps. In pregnancy, </w:t>
      </w:r>
      <w:r w:rsidRPr="00D3388C">
        <w:rPr>
          <w:rFonts w:ascii="Times New Roman" w:eastAsia="Times New Roman" w:hAnsi="Times New Roman" w:cs="Times New Roman"/>
          <w:i/>
          <w:sz w:val="24"/>
          <w:szCs w:val="24"/>
          <w:highlight w:val="yellow"/>
        </w:rPr>
        <w:t>L. monocytogenes</w:t>
      </w:r>
      <w:r w:rsidRPr="00D3388C">
        <w:rPr>
          <w:rFonts w:ascii="Times New Roman" w:eastAsia="Times New Roman" w:hAnsi="Times New Roman" w:cs="Times New Roman"/>
          <w:sz w:val="24"/>
          <w:szCs w:val="24"/>
          <w:highlight w:val="yellow"/>
        </w:rPr>
        <w:t xml:space="preserve"> infection can cause abortion and premature delivery.</w:t>
      </w:r>
      <w:r w:rsidR="00D3388C" w:rsidRPr="00D3388C">
        <w:rPr>
          <w:rFonts w:ascii="Times New Roman" w:eastAsia="Times New Roman" w:hAnsi="Times New Roman" w:cs="Times New Roman"/>
          <w:sz w:val="24"/>
          <w:szCs w:val="24"/>
          <w:highlight w:val="yellow"/>
        </w:rPr>
        <w:t xml:space="preserve"> N</w:t>
      </w:r>
      <w:r w:rsidRPr="00D3388C">
        <w:rPr>
          <w:rFonts w:ascii="Times New Roman" w:eastAsia="Times New Roman" w:hAnsi="Times New Roman" w:cs="Times New Roman"/>
          <w:sz w:val="24"/>
          <w:szCs w:val="24"/>
          <w:highlight w:val="yellow"/>
        </w:rPr>
        <w:t>ewborns infected at the time of delivery as well as immunocompromised individuals can develop meningitis, which usually accompanies other characteristic signs associated with meningitis (Jamshidi et al., 2009). Antibiotics used to treat Listeriosis</w:t>
      </w:r>
      <w:r>
        <w:rPr>
          <w:rFonts w:ascii="Times New Roman" w:eastAsia="Times New Roman" w:hAnsi="Times New Roman" w:cs="Times New Roman"/>
          <w:sz w:val="24"/>
          <w:szCs w:val="24"/>
        </w:rPr>
        <w:t xml:space="preserve"> are ampicillin and in some cases combined with gentamicin (Temple 7 Nahata, 2000). </w:t>
      </w:r>
    </w:p>
    <w:p w14:paraId="00000069" w14:textId="15FD7DC1" w:rsidR="00E91862" w:rsidRDefault="00C174B2">
      <w:pPr>
        <w:spacing w:after="200"/>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lastRenderedPageBreak/>
        <w:t xml:space="preserve">Prevalence: </w:t>
      </w:r>
      <w:r>
        <w:rPr>
          <w:rFonts w:ascii="Times New Roman" w:eastAsia="Times New Roman" w:hAnsi="Times New Roman" w:cs="Times New Roman"/>
          <w:sz w:val="24"/>
          <w:szCs w:val="24"/>
        </w:rPr>
        <w:t xml:space="preserve">Prevalence of </w:t>
      </w:r>
      <w:r>
        <w:rPr>
          <w:rFonts w:ascii="Times New Roman" w:eastAsia="Times New Roman" w:hAnsi="Times New Roman" w:cs="Times New Roman"/>
          <w:i/>
          <w:sz w:val="24"/>
          <w:szCs w:val="24"/>
        </w:rPr>
        <w:t>L. monocytogenes</w:t>
      </w:r>
      <w:r>
        <w:rPr>
          <w:rFonts w:ascii="Times New Roman" w:eastAsia="Times New Roman" w:hAnsi="Times New Roman" w:cs="Times New Roman"/>
          <w:sz w:val="24"/>
          <w:szCs w:val="24"/>
        </w:rPr>
        <w:t xml:space="preserve"> infections and listeriosis in most industrialized countries has decreased over the past several decades due to improved sanitary methods. However, pregnant women still have a tendency of infection</w:t>
      </w:r>
      <w:r w:rsidR="00D3388C">
        <w:rPr>
          <w:rFonts w:ascii="Times New Roman" w:eastAsia="Times New Roman" w:hAnsi="Times New Roman" w:cs="Times New Roman"/>
          <w:sz w:val="24"/>
          <w:szCs w:val="24"/>
        </w:rPr>
        <w:t xml:space="preserve"> which occurs in </w:t>
      </w:r>
      <w:r>
        <w:rPr>
          <w:rFonts w:ascii="Times New Roman" w:eastAsia="Times New Roman" w:hAnsi="Times New Roman" w:cs="Times New Roman"/>
          <w:sz w:val="24"/>
          <w:szCs w:val="24"/>
        </w:rPr>
        <w:t>3.66% in women experiencing spontaneous abortion</w:t>
      </w:r>
      <w:r w:rsidR="00D3388C">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1.83% in women with normal deliveries</w:t>
      </w:r>
      <w:r w:rsidR="00D338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(Ahmadi et al., 2022). Furthermore, in South-East Asia, the pathogen was identified to exist 16% in food, animal, and environmental sources (Jibo et al., </w:t>
      </w:r>
      <w:r w:rsidRPr="00A36086">
        <w:rPr>
          <w:rFonts w:ascii="Times New Roman" w:eastAsia="Times New Roman" w:hAnsi="Times New Roman" w:cs="Times New Roman"/>
          <w:sz w:val="24"/>
          <w:szCs w:val="24"/>
          <w:highlight w:val="yellow"/>
        </w:rPr>
        <w:t xml:space="preserve">2022). </w:t>
      </w:r>
      <w:r w:rsidR="00D3388C" w:rsidRPr="00A36086">
        <w:rPr>
          <w:rFonts w:ascii="Times New Roman" w:eastAsia="Times New Roman" w:hAnsi="Times New Roman" w:cs="Times New Roman"/>
          <w:sz w:val="24"/>
          <w:szCs w:val="24"/>
          <w:highlight w:val="yellow"/>
        </w:rPr>
        <w:t>Infection p</w:t>
      </w:r>
      <w:r w:rsidRPr="00A36086">
        <w:rPr>
          <w:rFonts w:ascii="Times New Roman" w:eastAsia="Times New Roman" w:hAnsi="Times New Roman" w:cs="Times New Roman"/>
          <w:sz w:val="24"/>
          <w:szCs w:val="24"/>
          <w:highlight w:val="yellow"/>
        </w:rPr>
        <w:t xml:space="preserve">revalence doubled during the dry season, reaching 22.2%, compared to the rainy season which </w:t>
      </w:r>
      <w:r w:rsidR="00D3388C" w:rsidRPr="00A36086">
        <w:rPr>
          <w:rFonts w:ascii="Times New Roman" w:eastAsia="Times New Roman" w:hAnsi="Times New Roman" w:cs="Times New Roman"/>
          <w:sz w:val="24"/>
          <w:szCs w:val="24"/>
          <w:highlight w:val="yellow"/>
        </w:rPr>
        <w:t>is about</w:t>
      </w:r>
      <w:r w:rsidRPr="00A36086">
        <w:rPr>
          <w:rFonts w:ascii="Times New Roman" w:eastAsia="Times New Roman" w:hAnsi="Times New Roman" w:cs="Times New Roman"/>
          <w:sz w:val="24"/>
          <w:szCs w:val="24"/>
          <w:highlight w:val="yellow"/>
        </w:rPr>
        <w:t xml:space="preserve"> 10.4%</w:t>
      </w:r>
      <w:r w:rsidR="00D3388C" w:rsidRPr="00A36086">
        <w:rPr>
          <w:rFonts w:ascii="Times New Roman" w:eastAsia="Times New Roman" w:hAnsi="Times New Roman" w:cs="Times New Roman"/>
          <w:sz w:val="24"/>
          <w:szCs w:val="24"/>
          <w:highlight w:val="yellow"/>
        </w:rPr>
        <w:t xml:space="preserve"> </w:t>
      </w:r>
      <w:r w:rsidRPr="00A36086">
        <w:rPr>
          <w:rFonts w:ascii="Times New Roman" w:eastAsia="Times New Roman" w:hAnsi="Times New Roman" w:cs="Times New Roman"/>
          <w:sz w:val="24"/>
          <w:szCs w:val="24"/>
          <w:highlight w:val="yellow"/>
        </w:rPr>
        <w:t xml:space="preserve">(Meza-Bone et al., 2023). </w:t>
      </w:r>
      <w:r w:rsidR="00D3388C" w:rsidRPr="00A36086">
        <w:rPr>
          <w:rFonts w:ascii="Times New Roman" w:eastAsia="Times New Roman" w:hAnsi="Times New Roman" w:cs="Times New Roman"/>
          <w:sz w:val="24"/>
          <w:szCs w:val="24"/>
          <w:highlight w:val="yellow"/>
        </w:rPr>
        <w:t xml:space="preserve">The presence of </w:t>
      </w:r>
      <w:r w:rsidR="00D3388C" w:rsidRPr="00A36086">
        <w:rPr>
          <w:rFonts w:ascii="Times New Roman" w:eastAsia="Times New Roman" w:hAnsi="Times New Roman" w:cs="Times New Roman"/>
          <w:i/>
          <w:sz w:val="24"/>
          <w:szCs w:val="24"/>
          <w:highlight w:val="yellow"/>
        </w:rPr>
        <w:t>L. monocytogenes</w:t>
      </w:r>
      <w:r w:rsidR="00D3388C" w:rsidRPr="00A36086">
        <w:rPr>
          <w:rFonts w:ascii="Times New Roman" w:eastAsia="Times New Roman" w:hAnsi="Times New Roman" w:cs="Times New Roman"/>
          <w:i/>
          <w:sz w:val="24"/>
          <w:szCs w:val="24"/>
          <w:highlight w:val="yellow"/>
        </w:rPr>
        <w:t xml:space="preserve"> </w:t>
      </w:r>
      <w:r w:rsidR="00D3388C" w:rsidRPr="00A36086">
        <w:rPr>
          <w:rFonts w:ascii="Times New Roman" w:eastAsia="Times New Roman" w:hAnsi="Times New Roman" w:cs="Times New Roman"/>
          <w:iCs/>
          <w:sz w:val="24"/>
          <w:szCs w:val="24"/>
          <w:highlight w:val="yellow"/>
        </w:rPr>
        <w:t>in food products such as cheese and meat are</w:t>
      </w:r>
      <w:r w:rsidR="00A36086" w:rsidRPr="00A36086">
        <w:rPr>
          <w:rFonts w:ascii="Times New Roman" w:eastAsia="Times New Roman" w:hAnsi="Times New Roman" w:cs="Times New Roman"/>
          <w:iCs/>
          <w:sz w:val="24"/>
          <w:szCs w:val="24"/>
          <w:highlight w:val="yellow"/>
        </w:rPr>
        <w:t xml:space="preserve"> from around 2% to more than 20%</w:t>
      </w:r>
      <w:r w:rsidRPr="00A36086">
        <w:rPr>
          <w:rFonts w:ascii="Times New Roman" w:eastAsia="Times New Roman" w:hAnsi="Times New Roman" w:cs="Times New Roman"/>
          <w:sz w:val="24"/>
          <w:szCs w:val="24"/>
          <w:highlight w:val="yellow"/>
        </w:rPr>
        <w:t xml:space="preserve"> (Churchill et al., 2019</w:t>
      </w:r>
      <w:r w:rsidR="00A36086" w:rsidRPr="00A36086">
        <w:rPr>
          <w:rFonts w:ascii="Times New Roman" w:eastAsia="Times New Roman" w:hAnsi="Times New Roman" w:cs="Times New Roman"/>
          <w:sz w:val="24"/>
          <w:szCs w:val="24"/>
          <w:highlight w:val="yellow"/>
        </w:rPr>
        <w:t xml:space="preserve">; </w:t>
      </w:r>
      <w:r w:rsidR="00A36086" w:rsidRPr="00A36086">
        <w:rPr>
          <w:rFonts w:ascii="Times New Roman" w:eastAsia="Times New Roman" w:hAnsi="Times New Roman" w:cs="Times New Roman"/>
          <w:sz w:val="24"/>
          <w:szCs w:val="24"/>
          <w:highlight w:val="yellow"/>
        </w:rPr>
        <w:t>Meza-Bone et al., 2023)</w:t>
      </w:r>
      <w:r w:rsidRPr="00A36086">
        <w:rPr>
          <w:rFonts w:ascii="Times New Roman" w:eastAsia="Times New Roman" w:hAnsi="Times New Roman" w:cs="Times New Roman"/>
          <w:sz w:val="24"/>
          <w:szCs w:val="24"/>
          <w:highlight w:val="yellow"/>
        </w:rPr>
        <w:t>.</w:t>
      </w:r>
    </w:p>
    <w:p w14:paraId="0000006A" w14:textId="77777777" w:rsidR="00E91862" w:rsidRDefault="00E91862">
      <w:pPr>
        <w:rPr>
          <w:rFonts w:ascii="Times New Roman" w:eastAsia="Times New Roman" w:hAnsi="Times New Roman" w:cs="Times New Roman"/>
          <w:b/>
          <w:sz w:val="28"/>
          <w:szCs w:val="28"/>
        </w:rPr>
      </w:pPr>
    </w:p>
    <w:p w14:paraId="0000006B" w14:textId="77777777" w:rsidR="00E91862" w:rsidRDefault="00C174B2">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STAPHYLOCOCCUS AUREUS</w:t>
      </w:r>
    </w:p>
    <w:p w14:paraId="0000006C" w14:textId="26ADF685" w:rsidR="00E91862" w:rsidRDefault="00C174B2">
      <w:pPr>
        <w:spacing w:before="240" w:after="240"/>
        <w:ind w:left="-14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Morphological characteristics: </w:t>
      </w:r>
      <w:r>
        <w:rPr>
          <w:rFonts w:ascii="Times New Roman" w:eastAsia="Times New Roman" w:hAnsi="Times New Roman" w:cs="Times New Roman"/>
          <w:i/>
          <w:sz w:val="24"/>
          <w:szCs w:val="24"/>
        </w:rPr>
        <w:t>Staphylococcus aureus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is </w:t>
      </w:r>
      <w:r w:rsidR="00A36086">
        <w:rPr>
          <w:rFonts w:ascii="Times New Roman" w:eastAsia="Times New Roman" w:hAnsi="Times New Roman" w:cs="Times New Roman"/>
          <w:sz w:val="24"/>
          <w:szCs w:val="24"/>
        </w:rPr>
        <w:t>coccal shaped,</w:t>
      </w:r>
      <w:r>
        <w:rPr>
          <w:rFonts w:ascii="Times New Roman" w:eastAsia="Times New Roman" w:hAnsi="Times New Roman" w:cs="Times New Roman"/>
          <w:sz w:val="24"/>
          <w:szCs w:val="24"/>
        </w:rPr>
        <w:t xml:space="preserve"> non-spore-forming and non-motil</w:t>
      </w:r>
      <w:r w:rsidR="00A36086">
        <w:rPr>
          <w:rFonts w:ascii="Times New Roman" w:eastAsia="Times New Roman" w:hAnsi="Times New Roman" w:cs="Times New Roman"/>
          <w:sz w:val="24"/>
          <w:szCs w:val="24"/>
        </w:rPr>
        <w:t xml:space="preserve">ew Gram positive bacterium. It is facultatively </w:t>
      </w:r>
      <w:r>
        <w:rPr>
          <w:rFonts w:ascii="Times New Roman" w:eastAsia="Times New Roman" w:hAnsi="Times New Roman" w:cs="Times New Roman"/>
          <w:sz w:val="24"/>
          <w:szCs w:val="24"/>
        </w:rPr>
        <w:t>anaerob</w:t>
      </w:r>
      <w:r w:rsidR="00A36086">
        <w:rPr>
          <w:rFonts w:ascii="Times New Roman" w:eastAsia="Times New Roman" w:hAnsi="Times New Roman" w:cs="Times New Roman"/>
          <w:sz w:val="24"/>
          <w:szCs w:val="24"/>
        </w:rPr>
        <w:t xml:space="preserve">ic. </w:t>
      </w:r>
      <w:r>
        <w:rPr>
          <w:rFonts w:ascii="Times New Roman" w:eastAsia="Times New Roman" w:hAnsi="Times New Roman" w:cs="Times New Roman"/>
          <w:sz w:val="24"/>
          <w:szCs w:val="24"/>
        </w:rPr>
        <w:t>Upon Gram staining and subsequent light microscopic examination, these bacteria frequently exhibit a clustered morphology resembling grapes</w:t>
      </w:r>
      <w:r w:rsidR="00A360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When cultivated on agar media that are rich in nutrients,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appears as colonies of considerable size, exhibiting either a golden or white pigmentation. </w:t>
      </w:r>
      <w:r w:rsidRPr="00784AA3">
        <w:rPr>
          <w:rFonts w:ascii="Times New Roman" w:eastAsia="Times New Roman" w:hAnsi="Times New Roman" w:cs="Times New Roman"/>
          <w:sz w:val="24"/>
          <w:szCs w:val="24"/>
          <w:highlight w:val="yellow"/>
        </w:rPr>
        <w:t xml:space="preserve">This coloration stems from </w:t>
      </w:r>
      <w:r w:rsidR="00A36086" w:rsidRPr="00784AA3">
        <w:rPr>
          <w:rFonts w:ascii="Times New Roman" w:eastAsia="Times New Roman" w:hAnsi="Times New Roman" w:cs="Times New Roman"/>
          <w:sz w:val="24"/>
          <w:szCs w:val="24"/>
          <w:highlight w:val="yellow"/>
        </w:rPr>
        <w:t xml:space="preserve">its </w:t>
      </w:r>
      <w:r w:rsidRPr="00784AA3">
        <w:rPr>
          <w:rFonts w:ascii="Times New Roman" w:eastAsia="Times New Roman" w:hAnsi="Times New Roman" w:cs="Times New Roman"/>
          <w:sz w:val="24"/>
          <w:szCs w:val="24"/>
          <w:highlight w:val="yellow"/>
        </w:rPr>
        <w:t>carotenoids</w:t>
      </w:r>
      <w:r w:rsidR="00A36086" w:rsidRPr="00784AA3">
        <w:rPr>
          <w:rFonts w:ascii="Times New Roman" w:eastAsia="Times New Roman" w:hAnsi="Times New Roman" w:cs="Times New Roman"/>
          <w:sz w:val="24"/>
          <w:szCs w:val="24"/>
          <w:highlight w:val="yellow"/>
        </w:rPr>
        <w:t xml:space="preserve"> and</w:t>
      </w:r>
      <w:r w:rsidRPr="00784AA3">
        <w:rPr>
          <w:rFonts w:ascii="Times New Roman" w:eastAsia="Times New Roman" w:hAnsi="Times New Roman" w:cs="Times New Roman"/>
          <w:sz w:val="24"/>
          <w:szCs w:val="24"/>
          <w:highlight w:val="yellow"/>
        </w:rPr>
        <w:t xml:space="preserve"> pigments. This bacterium exhibits a versatile hemolytic profile on blood agar due to its production of a diverse array of hemolysins, including alpha, beta, gamma, and delta types. The size of individual cells can vary, but they are typically around</w:t>
      </w:r>
      <w:r>
        <w:rPr>
          <w:rFonts w:ascii="Times New Roman" w:eastAsia="Times New Roman" w:hAnsi="Times New Roman" w:cs="Times New Roman"/>
          <w:sz w:val="24"/>
          <w:szCs w:val="24"/>
        </w:rPr>
        <w:t xml:space="preserve"> 0.5 to 1.0 micrometers (µm) in diameter.</w:t>
      </w:r>
    </w:p>
    <w:p w14:paraId="0000006D" w14:textId="77777777" w:rsidR="00E91862" w:rsidRDefault="00E91862">
      <w:pPr>
        <w:spacing w:before="240" w:after="240"/>
        <w:jc w:val="center"/>
        <w:rPr>
          <w:rFonts w:ascii="Times New Roman" w:eastAsia="Times New Roman" w:hAnsi="Times New Roman" w:cs="Times New Roman"/>
          <w:color w:val="FF0000"/>
          <w:sz w:val="24"/>
          <w:szCs w:val="24"/>
        </w:rPr>
      </w:pPr>
    </w:p>
    <w:p w14:paraId="0000006E" w14:textId="0B3A5A14" w:rsidR="00E91862" w:rsidRDefault="00C174B2">
      <w:pPr>
        <w:spacing w:before="240" w:after="240"/>
        <w:ind w:left="360"/>
        <w:jc w:val="center"/>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b/>
          <w:i/>
          <w:sz w:val="24"/>
          <w:szCs w:val="24"/>
        </w:rPr>
        <w:t>Figure 7</w:t>
      </w:r>
      <w:r w:rsidRPr="00A36086">
        <w:rPr>
          <w:rFonts w:ascii="Times New Roman" w:eastAsia="Times New Roman" w:hAnsi="Times New Roman" w:cs="Times New Roman"/>
          <w:bCs/>
          <w:i/>
          <w:sz w:val="24"/>
          <w:szCs w:val="24"/>
        </w:rPr>
        <w:t xml:space="preserve">: </w:t>
      </w:r>
      <w:r w:rsidR="00A36086" w:rsidRPr="00A36086">
        <w:rPr>
          <w:rFonts w:ascii="Times New Roman" w:eastAsia="Times New Roman" w:hAnsi="Times New Roman" w:cs="Times New Roman"/>
          <w:bCs/>
          <w:i/>
          <w:sz w:val="24"/>
          <w:szCs w:val="24"/>
        </w:rPr>
        <w:t>F</w:t>
      </w:r>
      <w:r w:rsidRPr="00A36086">
        <w:rPr>
          <w:rFonts w:ascii="Times New Roman" w:eastAsia="Times New Roman" w:hAnsi="Times New Roman" w:cs="Times New Roman"/>
          <w:bCs/>
          <w:i/>
          <w:color w:val="212529"/>
          <w:sz w:val="24"/>
          <w:szCs w:val="24"/>
          <w:highlight w:val="white"/>
        </w:rPr>
        <w:t>our s</w:t>
      </w:r>
      <w:r>
        <w:rPr>
          <w:rFonts w:ascii="Times New Roman" w:eastAsia="Times New Roman" w:hAnsi="Times New Roman" w:cs="Times New Roman"/>
          <w:i/>
          <w:color w:val="212529"/>
          <w:sz w:val="24"/>
          <w:szCs w:val="24"/>
          <w:highlight w:val="white"/>
        </w:rPr>
        <w:t xml:space="preserve">pherical, magenta-colored, methicillin-resistant Staphylococcus aureus (MRSA) </w:t>
      </w:r>
      <w:r w:rsidRPr="00A36086">
        <w:rPr>
          <w:rFonts w:ascii="Times New Roman" w:eastAsia="Times New Roman" w:hAnsi="Times New Roman" w:cs="Times New Roman"/>
          <w:i/>
          <w:color w:val="212529"/>
          <w:sz w:val="24"/>
          <w:szCs w:val="24"/>
          <w:highlight w:val="yellow"/>
        </w:rPr>
        <w:t>bacteria undergoing phagocytosis by a blue-colored human neutrophil.</w:t>
      </w:r>
      <w:r w:rsidR="00A36086" w:rsidRPr="00A36086">
        <w:rPr>
          <w:rFonts w:ascii="Times New Roman" w:eastAsia="Times New Roman" w:hAnsi="Times New Roman" w:cs="Times New Roman"/>
          <w:i/>
          <w:color w:val="212529"/>
          <w:sz w:val="24"/>
          <w:szCs w:val="24"/>
          <w:highlight w:val="yellow"/>
        </w:rPr>
        <w:t xml:space="preserve"> Image was digitally colorized from a scanning electron microscopic (SEM) image.</w:t>
      </w:r>
    </w:p>
    <w:p w14:paraId="0000006F" w14:textId="77777777" w:rsidR="00E91862" w:rsidRDefault="00C174B2">
      <w:pPr>
        <w:jc w:val="center"/>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i/>
          <w:sz w:val="24"/>
          <w:szCs w:val="24"/>
        </w:rPr>
        <w:t xml:space="preserve">Source: Public Health Image Library, Center for Disease Control and Prevention (CDC), </w:t>
      </w:r>
      <w:r>
        <w:rPr>
          <w:rFonts w:ascii="Times New Roman" w:eastAsia="Times New Roman" w:hAnsi="Times New Roman" w:cs="Times New Roman"/>
          <w:i/>
          <w:color w:val="212529"/>
          <w:sz w:val="24"/>
          <w:szCs w:val="24"/>
          <w:highlight w:val="white"/>
        </w:rPr>
        <w:t>National Institute of Allergy and Infectious Diseases (NIAID)</w:t>
      </w:r>
      <w:r>
        <w:rPr>
          <w:rFonts w:ascii="Times New Roman" w:eastAsia="Times New Roman" w:hAnsi="Times New Roman" w:cs="Times New Roman"/>
          <w:i/>
          <w:sz w:val="24"/>
          <w:szCs w:val="24"/>
        </w:rPr>
        <w:t>, 2011.</w:t>
      </w:r>
    </w:p>
    <w:p w14:paraId="00000070" w14:textId="77777777" w:rsidR="00E91862" w:rsidRDefault="00E91862">
      <w:pPr>
        <w:spacing w:before="240" w:after="240"/>
        <w:ind w:left="360"/>
        <w:jc w:val="both"/>
        <w:rPr>
          <w:b/>
          <w:i/>
          <w:color w:val="212529"/>
          <w:sz w:val="26"/>
          <w:szCs w:val="26"/>
          <w:highlight w:val="white"/>
        </w:rPr>
      </w:pPr>
    </w:p>
    <w:p w14:paraId="00000071" w14:textId="63AD8673"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Phenotypic and biochemical properties: </w:t>
      </w:r>
      <w:r>
        <w:rPr>
          <w:rFonts w:ascii="Times New Roman" w:eastAsia="Times New Roman" w:hAnsi="Times New Roman" w:cs="Times New Roman"/>
          <w:sz w:val="24"/>
          <w:szCs w:val="24"/>
        </w:rPr>
        <w:t xml:space="preserve">Some important biochemical features of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help to identify and comprehend its pathogenicity. These properties include catalase production and coagulase production</w:t>
      </w:r>
      <w:r w:rsidR="00784A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(Cheung et al., 2021). Hemolysin production is one of the important features of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w:t>
      </w:r>
      <w:r w:rsidRPr="00784AA3">
        <w:rPr>
          <w:rFonts w:ascii="Times New Roman" w:eastAsia="Times New Roman" w:hAnsi="Times New Roman" w:cs="Times New Roman"/>
          <w:sz w:val="24"/>
          <w:szCs w:val="24"/>
          <w:highlight w:val="yellow"/>
        </w:rPr>
        <w:t>This enzyme lyses erythrocytes inducing the formation of a transparent zone surrounding bacterial colonies on blood agar plates</w:t>
      </w:r>
      <w:r>
        <w:rPr>
          <w:rFonts w:ascii="Times New Roman" w:eastAsia="Times New Roman" w:hAnsi="Times New Roman" w:cs="Times New Roman"/>
          <w:sz w:val="24"/>
          <w:szCs w:val="24"/>
        </w:rPr>
        <w:t xml:space="preserve">. Mannitol fermentation is another key feature, with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fermenting mannitol salt agar, resulting in acid production that turns the agar </w:t>
      </w:r>
      <w:r>
        <w:rPr>
          <w:rFonts w:ascii="Times New Roman" w:eastAsia="Times New Roman" w:hAnsi="Times New Roman" w:cs="Times New Roman"/>
          <w:sz w:val="24"/>
          <w:szCs w:val="24"/>
        </w:rPr>
        <w:lastRenderedPageBreak/>
        <w:t xml:space="preserve">yellow. These biochemical characteristics contribute to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virulence and are also used for identification.</w:t>
      </w:r>
    </w:p>
    <w:p w14:paraId="00000072" w14:textId="130BC4E5"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Culture conditions: </w:t>
      </w:r>
      <w:r>
        <w:rPr>
          <w:rFonts w:ascii="Times New Roman" w:eastAsia="Times New Roman" w:hAnsi="Times New Roman" w:cs="Times New Roman"/>
          <w:i/>
          <w:sz w:val="24"/>
          <w:szCs w:val="24"/>
        </w:rPr>
        <w:t xml:space="preserve">S. aureus </w:t>
      </w:r>
      <w:r>
        <w:rPr>
          <w:rFonts w:ascii="Times New Roman" w:eastAsia="Times New Roman" w:hAnsi="Times New Roman" w:cs="Times New Roman"/>
          <w:sz w:val="24"/>
          <w:szCs w:val="24"/>
        </w:rPr>
        <w:t>exhibits a distinctive golden pigmentation due to the production of staphyloxanthin, a yellow pigment. This characteristic is evident when the organism is cultivated on a variety of rich media, including tryptic soy agar/broth (TSA/TSB), brain heart infusion (BHI) agar, and Luria-Bertani (LB) agar, at an optimal temperature of 37°C under aerobic conditions.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Baird-Parker agar is a highly selective medium for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On Baird-Parker agar supplemented with egg yolk and tellurite,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has the appearance of distinct black colonies encircled by a halo of precipitated lipids. This lipid precipitation is induced by the release of glycerol-ester hydrolases (lipases) (Rosenstein &amp; Götz, 2000). The presence of tellurite and lithium chloride in Baird-Parker agar effectively suppresses the growth of most contaminating bacterial flora. Conversely, pyruvate and glycine act in synergy to selectively promote the proliferation of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w:t>
      </w:r>
    </w:p>
    <w:p w14:paraId="00000073" w14:textId="7860FB4A" w:rsidR="00E91862" w:rsidRDefault="00C174B2">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Identification methods: </w:t>
      </w:r>
      <w:r>
        <w:rPr>
          <w:rFonts w:ascii="Times New Roman" w:eastAsia="Times New Roman" w:hAnsi="Times New Roman" w:cs="Times New Roman"/>
          <w:sz w:val="24"/>
          <w:szCs w:val="24"/>
        </w:rPr>
        <w:t>Initially, a Gram stain is performed as a preliminary step to provide guidance</w:t>
      </w:r>
      <w:r w:rsidR="00DB1844">
        <w:rPr>
          <w:rFonts w:ascii="Times New Roman" w:eastAsia="Times New Roman" w:hAnsi="Times New Roman" w:cs="Times New Roman"/>
          <w:sz w:val="24"/>
          <w:szCs w:val="24"/>
          <w:lang w:val="vi-VN"/>
        </w:rPr>
        <w:t xml:space="preserve"> in the identification of </w:t>
      </w:r>
      <w:r w:rsidR="00DB1844" w:rsidRPr="00DB1844">
        <w:rPr>
          <w:rFonts w:ascii="Times New Roman" w:eastAsia="Times New Roman" w:hAnsi="Times New Roman" w:cs="Times New Roman"/>
          <w:i/>
          <w:iCs/>
          <w:sz w:val="24"/>
          <w:szCs w:val="24"/>
          <w:lang w:val="vi-VN"/>
        </w:rPr>
        <w:t>S. aureus</w:t>
      </w:r>
      <w:r>
        <w:rPr>
          <w:rFonts w:ascii="Times New Roman" w:eastAsia="Times New Roman" w:hAnsi="Times New Roman" w:cs="Times New Roman"/>
          <w:sz w:val="24"/>
          <w:szCs w:val="24"/>
        </w:rPr>
        <w:t xml:space="preserve">. This stain should reveal characteristic Gram-positive cocci clustered together. Subsequent isolation and cultivation can be performed on mannitol salt agar, a specialized medium containing 7.5% NaCl that promotes the growth of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This growth leads to the formation of yellow colonies due to the fermentation of mannitol and the consequent decrease in the pH of the medium. In addition, to definitively distinguish between </w:t>
      </w:r>
      <w:r w:rsidRPr="00DB1844">
        <w:rPr>
          <w:rFonts w:ascii="Times New Roman" w:eastAsia="Times New Roman" w:hAnsi="Times New Roman" w:cs="Times New Roman"/>
          <w:i/>
          <w:iCs/>
          <w:sz w:val="24"/>
          <w:szCs w:val="24"/>
        </w:rPr>
        <w:t>Staphylococcus</w:t>
      </w:r>
      <w:r>
        <w:rPr>
          <w:rFonts w:ascii="Times New Roman" w:eastAsia="Times New Roman" w:hAnsi="Times New Roman" w:cs="Times New Roman"/>
          <w:sz w:val="24"/>
          <w:szCs w:val="24"/>
        </w:rPr>
        <w:t xml:space="preserve"> species, a battery of biochemical tests is performed. These tests exploit the unique metabolic capabilities of each species. The catalase test, universally positive for all </w:t>
      </w:r>
      <w:r w:rsidR="00A6655D">
        <w:rPr>
          <w:rFonts w:ascii="Times New Roman" w:eastAsia="Times New Roman" w:hAnsi="Times New Roman" w:cs="Times New Roman"/>
          <w:sz w:val="24"/>
          <w:szCs w:val="24"/>
          <w:lang w:val="vi-VN"/>
        </w:rPr>
        <w:t>s</w:t>
      </w:r>
      <w:r w:rsidRPr="00A6655D">
        <w:rPr>
          <w:rFonts w:ascii="Times New Roman" w:eastAsia="Times New Roman" w:hAnsi="Times New Roman" w:cs="Times New Roman"/>
          <w:sz w:val="24"/>
          <w:szCs w:val="24"/>
        </w:rPr>
        <w:t>taphylococci</w:t>
      </w:r>
      <w:r>
        <w:rPr>
          <w:rFonts w:ascii="Times New Roman" w:eastAsia="Times New Roman" w:hAnsi="Times New Roman" w:cs="Times New Roman"/>
          <w:sz w:val="24"/>
          <w:szCs w:val="24"/>
        </w:rPr>
        <w:t xml:space="preserve">, confirms their genus membership. The coagulase test specifically identifies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by detecting its ability to form a fibrin clot. DNAse testing utilizes a specialized agar medium, and a clear zone surrounding the bacterial growth indicates a positive result. Lipase activity, another differentiating factor, is revealed by a characteristic yellow coloration and a rancid odor on the culture medium. Finally, the phosphatase test relies on a colorimetric indicator, producing a pink color if the enzyme is present. The coagulase test is specifically used to determine whether an infection is caused by </w:t>
      </w:r>
      <w:r>
        <w:rPr>
          <w:rFonts w:ascii="Times New Roman" w:eastAsia="Times New Roman" w:hAnsi="Times New Roman" w:cs="Times New Roman"/>
          <w:i/>
          <w:sz w:val="24"/>
          <w:szCs w:val="24"/>
        </w:rPr>
        <w:t>S. aureus.</w:t>
      </w:r>
    </w:p>
    <w:p w14:paraId="00000074" w14:textId="05DDC740"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Virulence factors and antibiotic resistance genes/proteins: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is a pathogen that produces various enzymes and toxins that enhance its pathogenicity and adaptability. These enzymes include coagulase, which converts fibrinogen to fibrin, hyaluronidase, which breaks down hyaluronic acid, deoxyribonuclease, which degrades DNA, lipase, staphylokinase, and beta-lactamase, which promote the spread of infections. Additionally, </w:t>
      </w:r>
      <w:r w:rsidRPr="00A07A60">
        <w:rPr>
          <w:rFonts w:ascii="Times New Roman" w:eastAsia="Times New Roman" w:hAnsi="Times New Roman" w:cs="Times New Roman"/>
          <w:i/>
          <w:iCs/>
          <w:sz w:val="24"/>
          <w:szCs w:val="24"/>
        </w:rPr>
        <w:t>S. aureus</w:t>
      </w:r>
      <w:r>
        <w:rPr>
          <w:rFonts w:ascii="Times New Roman" w:eastAsia="Times New Roman" w:hAnsi="Times New Roman" w:cs="Times New Roman"/>
          <w:sz w:val="24"/>
          <w:szCs w:val="24"/>
        </w:rPr>
        <w:t xml:space="preserve"> secretes several exotoxins, each linked to specific pathologies. Superantigens, such as 25 identified staphylococcal enterotoxins (SEA - SEZ) and toxic shock syndrome toxin (TSST-1). These toxins have the potential to induce a severe illness known as toxic shock syndrome (TSS). This syndrome accompanies some symptoms, including fever, rash, hypotension (low blood pressure), shock, multi-organ dysfunction, and desquamation (peeling of the skin). Some strains also produce </w:t>
      </w:r>
      <w:r>
        <w:rPr>
          <w:rFonts w:ascii="Times New Roman" w:eastAsia="Times New Roman" w:hAnsi="Times New Roman" w:cs="Times New Roman"/>
          <w:sz w:val="24"/>
          <w:szCs w:val="24"/>
        </w:rPr>
        <w:lastRenderedPageBreak/>
        <w:t xml:space="preserve">enterotoxins that cause gastroenteritis, diarrhea, abdominal pain, nausea, and vomiting. Furthermore, the activity of exfoliative toxins causes Staphylococcal scalded skin syndrome (SSSS), predominantly affecting infants and young children.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also produces other toxins that act on cell membranes, such as alpha, beta, and delta toxins, and bicomponent toxins like Panton-Valentine leukocidin (PVL). PVL has been implicated in the development of severe necrotizing pneumonia, particularly affecting children. These enzymes and toxins significantly contribute to the virulence and adaptability of </w:t>
      </w:r>
      <w:r w:rsidRPr="00A07A60">
        <w:rPr>
          <w:rFonts w:ascii="Times New Roman" w:eastAsia="Times New Roman" w:hAnsi="Times New Roman" w:cs="Times New Roman"/>
          <w:i/>
          <w:iCs/>
          <w:sz w:val="24"/>
          <w:szCs w:val="24"/>
        </w:rPr>
        <w:t>S. aureus</w:t>
      </w:r>
      <w:r>
        <w:rPr>
          <w:rFonts w:ascii="Times New Roman" w:eastAsia="Times New Roman" w:hAnsi="Times New Roman" w:cs="Times New Roman"/>
          <w:sz w:val="24"/>
          <w:szCs w:val="24"/>
        </w:rPr>
        <w:t>, making it a formidable pathogen.</w:t>
      </w:r>
    </w:p>
    <w:p w14:paraId="00000075" w14:textId="77777777"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biofilms play a crucial role in the development of diseases, as they can enhance resistance to antibiotics and evade the immune system. The biofilm formed by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exhibits significant resistance to both antibiotic treatments and the immunological response of the host.</w:t>
      </w:r>
    </w:p>
    <w:p w14:paraId="00000076" w14:textId="77777777" w:rsidR="00E91862" w:rsidRDefault="00C174B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7" w14:textId="77777777" w:rsidR="00E91862" w:rsidRDefault="00C174B2">
      <w:pPr>
        <w:spacing w:before="240" w:after="240"/>
        <w:ind w:left="360"/>
        <w:jc w:val="center"/>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Figure 8: </w:t>
      </w:r>
      <w:r>
        <w:rPr>
          <w:rFonts w:ascii="Times New Roman" w:eastAsia="Times New Roman" w:hAnsi="Times New Roman" w:cs="Times New Roman"/>
          <w:i/>
          <w:sz w:val="24"/>
          <w:szCs w:val="24"/>
        </w:rPr>
        <w:t>This visualization portrays the facultative anaerobic Staphylococcus aureus on a Petri dish containing an unidentified culture medium. This culture was established to assess its antimicrobial susceptibility profile and was incubated under anaerobic conditions.</w:t>
      </w:r>
    </w:p>
    <w:p w14:paraId="00000078" w14:textId="77777777" w:rsidR="00E91862" w:rsidRDefault="00C174B2">
      <w:pPr>
        <w:spacing w:before="240" w:after="240"/>
        <w:ind w:left="36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Source: Public Health Image Library, Center for Disease Control and Prevention (CDC), </w:t>
      </w:r>
      <w:r>
        <w:rPr>
          <w:rFonts w:ascii="Times New Roman" w:eastAsia="Times New Roman" w:hAnsi="Times New Roman" w:cs="Times New Roman"/>
          <w:i/>
          <w:color w:val="212529"/>
          <w:sz w:val="24"/>
          <w:szCs w:val="24"/>
          <w:highlight w:val="white"/>
        </w:rPr>
        <w:t>Don Stalons</w:t>
      </w:r>
      <w:r>
        <w:rPr>
          <w:rFonts w:ascii="Times New Roman" w:eastAsia="Times New Roman" w:hAnsi="Times New Roman" w:cs="Times New Roman"/>
          <w:i/>
          <w:sz w:val="24"/>
          <w:szCs w:val="24"/>
        </w:rPr>
        <w:t>, 1972.</w:t>
      </w:r>
    </w:p>
    <w:p w14:paraId="00000079" w14:textId="77777777" w:rsidR="00E91862" w:rsidRDefault="00C174B2">
      <w:pPr>
        <w:spacing w:before="240" w:after="240"/>
        <w:jc w:val="both"/>
        <w:rPr>
          <w:rFonts w:ascii="Times New Roman" w:eastAsia="Times New Roman" w:hAnsi="Times New Roman" w:cs="Times New Roman"/>
          <w:color w:val="1F1F1F"/>
          <w:sz w:val="24"/>
          <w:szCs w:val="24"/>
        </w:rPr>
      </w:pPr>
      <w:r>
        <w:rPr>
          <w:rFonts w:ascii="Times New Roman" w:eastAsia="Times New Roman" w:hAnsi="Times New Roman" w:cs="Times New Roman"/>
          <w:b/>
          <w:sz w:val="24"/>
          <w:szCs w:val="24"/>
        </w:rPr>
        <w:t xml:space="preserve">Diseases and treatment: </w:t>
      </w:r>
      <w:r>
        <w:rPr>
          <w:rFonts w:ascii="Times New Roman" w:eastAsia="Times New Roman" w:hAnsi="Times New Roman" w:cs="Times New Roman"/>
          <w:i/>
          <w:color w:val="1F1F1F"/>
          <w:sz w:val="24"/>
          <w:szCs w:val="24"/>
        </w:rPr>
        <w:t>S</w:t>
      </w:r>
      <w:r w:rsidRPr="005F2452">
        <w:rPr>
          <w:rFonts w:ascii="Times New Roman" w:eastAsia="Times New Roman" w:hAnsi="Times New Roman" w:cs="Times New Roman"/>
          <w:i/>
          <w:color w:val="1F1F1F"/>
          <w:sz w:val="24"/>
          <w:szCs w:val="24"/>
          <w:highlight w:val="yellow"/>
        </w:rPr>
        <w:t>. aureus</w:t>
      </w:r>
      <w:r w:rsidRPr="005F2452">
        <w:rPr>
          <w:rFonts w:ascii="Times New Roman" w:eastAsia="Times New Roman" w:hAnsi="Times New Roman" w:cs="Times New Roman"/>
          <w:color w:val="1F1F1F"/>
          <w:sz w:val="24"/>
          <w:szCs w:val="24"/>
          <w:highlight w:val="yellow"/>
        </w:rPr>
        <w:t xml:space="preserve"> colonizes the upper respiratory tract (nose and throat), hair, skin, and mucosal surfaces of healthy individuals. These commensal bacteria can, however, become opportunistic pathogens, causing a variety of skin and soft tissue infections, including abscesses and cellulitis.</w:t>
      </w:r>
      <w:r>
        <w:rPr>
          <w:rFonts w:ascii="Times New Roman" w:eastAsia="Times New Roman" w:hAnsi="Times New Roman" w:cs="Times New Roman"/>
          <w:color w:val="1F1F1F"/>
          <w:sz w:val="24"/>
          <w:szCs w:val="24"/>
        </w:rPr>
        <w:t xml:space="preserve"> </w:t>
      </w:r>
      <w:r w:rsidRPr="00D14E8D">
        <w:rPr>
          <w:rFonts w:ascii="Times New Roman" w:eastAsia="Times New Roman" w:hAnsi="Times New Roman" w:cs="Times New Roman"/>
          <w:i/>
          <w:iCs/>
          <w:color w:val="1F1F1F"/>
          <w:sz w:val="24"/>
          <w:szCs w:val="24"/>
        </w:rPr>
        <w:t>S. aureus</w:t>
      </w:r>
      <w:r>
        <w:rPr>
          <w:rFonts w:ascii="Times New Roman" w:eastAsia="Times New Roman" w:hAnsi="Times New Roman" w:cs="Times New Roman"/>
          <w:color w:val="1F1F1F"/>
          <w:sz w:val="24"/>
          <w:szCs w:val="24"/>
        </w:rPr>
        <w:t xml:space="preserve"> can also induce severe infections, including pneumonia (lung infection) and bacteremia (bloodstream infection). Malaise, fever, shivers, and difficulty breathing are some of the symptoms of these infections.</w:t>
      </w:r>
    </w:p>
    <w:p w14:paraId="0000007A" w14:textId="77777777"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Infections involving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are treated with antibiotics. Penicillin is the preferred treatment for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infection in susceptible strains. However, in the majority of countries, penicillin resistance is exceedingly prevalent (&gt;90%). The initial therapeutic approach typically involves the administration of a penicillinase-resistant beta-lactam antibiotic, such as oxacillin or flucloxacillin (both of which exhibit a mechanism of action similar to penicillin), or vancomycin. The specific choice is based on the prevailing patterns of antibiotic resistance within the local area. Methicillin-resistant </w:t>
      </w:r>
      <w:r w:rsidRPr="00D14E8D">
        <w:rPr>
          <w:rFonts w:ascii="Times New Roman" w:eastAsia="Times New Roman" w:hAnsi="Times New Roman" w:cs="Times New Roman"/>
          <w:i/>
          <w:iCs/>
          <w:sz w:val="24"/>
          <w:szCs w:val="24"/>
        </w:rPr>
        <w:t>Staphylococcus aureus</w:t>
      </w:r>
      <w:r>
        <w:rPr>
          <w:rFonts w:ascii="Times New Roman" w:eastAsia="Times New Roman" w:hAnsi="Times New Roman" w:cs="Times New Roman"/>
          <w:sz w:val="24"/>
          <w:szCs w:val="24"/>
        </w:rPr>
        <w:t xml:space="preserve"> (MRSA) is one of several strains of </w:t>
      </w:r>
      <w:r>
        <w:rPr>
          <w:rFonts w:ascii="Times New Roman" w:eastAsia="Times New Roman" w:hAnsi="Times New Roman" w:cs="Times New Roman"/>
          <w:i/>
          <w:sz w:val="24"/>
          <w:szCs w:val="24"/>
        </w:rPr>
        <w:t>S. aureus</w:t>
      </w:r>
      <w:r>
        <w:rPr>
          <w:rFonts w:ascii="Times New Roman" w:eastAsia="Times New Roman" w:hAnsi="Times New Roman" w:cs="Times New Roman"/>
          <w:sz w:val="24"/>
          <w:szCs w:val="24"/>
        </w:rPr>
        <w:t xml:space="preserve"> that have developed resistance to the majority of β-lactam antibiotics. Vancomycin, a glycopeptide antibiotic, is often used to treat MRSA as a result.</w:t>
      </w:r>
    </w:p>
    <w:p w14:paraId="0000007B" w14:textId="77777777" w:rsidR="00E91862" w:rsidRDefault="00C174B2">
      <w:pPr>
        <w:spacing w:before="240" w:after="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C" w14:textId="77777777" w:rsidR="00E91862" w:rsidRDefault="00C174B2">
      <w:pPr>
        <w:spacing w:before="240" w:after="240"/>
        <w:ind w:left="360"/>
        <w:jc w:val="center"/>
        <w:rPr>
          <w:rFonts w:ascii="Times New Roman" w:eastAsia="Times New Roman" w:hAnsi="Times New Roman" w:cs="Times New Roman"/>
          <w:i/>
          <w:color w:val="212529"/>
          <w:sz w:val="24"/>
          <w:szCs w:val="24"/>
          <w:highlight w:val="white"/>
        </w:rPr>
      </w:pPr>
      <w:r>
        <w:rPr>
          <w:rFonts w:ascii="Times New Roman" w:eastAsia="Times New Roman" w:hAnsi="Times New Roman" w:cs="Times New Roman"/>
          <w:b/>
          <w:color w:val="212529"/>
          <w:sz w:val="24"/>
          <w:szCs w:val="24"/>
          <w:highlight w:val="white"/>
        </w:rPr>
        <w:lastRenderedPageBreak/>
        <w:t xml:space="preserve">Figure 9: </w:t>
      </w:r>
      <w:r>
        <w:rPr>
          <w:rFonts w:ascii="Times New Roman" w:eastAsia="Times New Roman" w:hAnsi="Times New Roman" w:cs="Times New Roman"/>
          <w:i/>
          <w:color w:val="212529"/>
          <w:sz w:val="24"/>
          <w:szCs w:val="24"/>
          <w:highlight w:val="white"/>
        </w:rPr>
        <w:t>Streptococcal impetigo causes lesions on the volar surface of the patient's forearm. Streptococcal impetigo is a common dermatological condition most frequently caused by Staphylococcus aureus bacteria.</w:t>
      </w:r>
    </w:p>
    <w:p w14:paraId="0000007D" w14:textId="77777777" w:rsidR="00E91862" w:rsidRDefault="00C174B2">
      <w:pPr>
        <w:jc w:val="center"/>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i/>
          <w:sz w:val="24"/>
          <w:szCs w:val="24"/>
        </w:rPr>
        <w:t>Source: Public Health Image Library, Center for Disease Control and Prevention (CDC),</w:t>
      </w:r>
      <w:r>
        <w:rPr>
          <w:rFonts w:ascii="Times New Roman" w:eastAsia="Times New Roman" w:hAnsi="Times New Roman" w:cs="Times New Roman"/>
          <w:i/>
          <w:color w:val="212529"/>
          <w:sz w:val="24"/>
          <w:szCs w:val="24"/>
          <w:highlight w:val="white"/>
        </w:rPr>
        <w:t>Dr. Herman Miranda, Univ.of Trujello, Peru; A. Chambers</w:t>
      </w:r>
      <w:r>
        <w:rPr>
          <w:rFonts w:ascii="Times New Roman" w:eastAsia="Times New Roman" w:hAnsi="Times New Roman" w:cs="Times New Roman"/>
          <w:i/>
          <w:sz w:val="24"/>
          <w:szCs w:val="24"/>
        </w:rPr>
        <w:t>, 1964.</w:t>
      </w:r>
    </w:p>
    <w:p w14:paraId="0000007E" w14:textId="77777777" w:rsidR="00E91862" w:rsidRDefault="00E91862">
      <w:pPr>
        <w:spacing w:before="240" w:after="240"/>
        <w:jc w:val="both"/>
        <w:rPr>
          <w:rFonts w:ascii="Times New Roman" w:eastAsia="Times New Roman" w:hAnsi="Times New Roman" w:cs="Times New Roman"/>
          <w:b/>
          <w:sz w:val="24"/>
          <w:szCs w:val="24"/>
        </w:rPr>
      </w:pPr>
    </w:p>
    <w:p w14:paraId="0000007F" w14:textId="77777777" w:rsidR="00E91862" w:rsidRDefault="00C174B2">
      <w:pPr>
        <w:spacing w:before="240" w:after="240"/>
        <w:jc w:val="both"/>
        <w:rPr>
          <w:rFonts w:ascii="Times New Roman" w:eastAsia="Times New Roman" w:hAnsi="Times New Roman" w:cs="Times New Roman"/>
          <w:i/>
          <w:color w:val="202122"/>
          <w:sz w:val="24"/>
          <w:szCs w:val="24"/>
        </w:rPr>
      </w:pPr>
      <w:r>
        <w:rPr>
          <w:rFonts w:ascii="Times New Roman" w:eastAsia="Times New Roman" w:hAnsi="Times New Roman" w:cs="Times New Roman"/>
          <w:b/>
          <w:sz w:val="24"/>
          <w:szCs w:val="24"/>
        </w:rPr>
        <w:t>Prevalence and prevention: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02122"/>
          <w:sz w:val="24"/>
          <w:szCs w:val="24"/>
        </w:rPr>
        <w:t>In 2019,</w:t>
      </w:r>
      <w:r>
        <w:rPr>
          <w:rFonts w:ascii="Times New Roman" w:eastAsia="Times New Roman" w:hAnsi="Times New Roman" w:cs="Times New Roman"/>
          <w:i/>
          <w:color w:val="202122"/>
          <w:sz w:val="24"/>
          <w:szCs w:val="24"/>
        </w:rPr>
        <w:t xml:space="preserve"> S. aureus</w:t>
      </w:r>
      <w:r>
        <w:rPr>
          <w:rFonts w:ascii="Times New Roman" w:eastAsia="Times New Roman" w:hAnsi="Times New Roman" w:cs="Times New Roman"/>
          <w:color w:val="202122"/>
          <w:sz w:val="24"/>
          <w:szCs w:val="24"/>
        </w:rPr>
        <w:t xml:space="preserve"> was identified as the second most prevalent pathogen causing deaths associated with antimicrobial resistance </w:t>
      </w:r>
      <w:r>
        <w:rPr>
          <w:rFonts w:ascii="Times New Roman" w:eastAsia="Times New Roman" w:hAnsi="Times New Roman" w:cs="Times New Roman"/>
          <w:sz w:val="24"/>
          <w:szCs w:val="24"/>
        </w:rPr>
        <w:t>(Zhang et al., 2023)</w:t>
      </w:r>
      <w:r>
        <w:rPr>
          <w:rFonts w:ascii="Times New Roman" w:eastAsia="Times New Roman" w:hAnsi="Times New Roman" w:cs="Times New Roman"/>
          <w:color w:val="202122"/>
          <w:sz w:val="24"/>
          <w:szCs w:val="24"/>
        </w:rPr>
        <w:t xml:space="preserve">. Developing a vaccine against </w:t>
      </w:r>
      <w:r>
        <w:rPr>
          <w:rFonts w:ascii="Times New Roman" w:eastAsia="Times New Roman" w:hAnsi="Times New Roman" w:cs="Times New Roman"/>
          <w:i/>
          <w:color w:val="202122"/>
          <w:sz w:val="24"/>
          <w:szCs w:val="24"/>
        </w:rPr>
        <w:t>S.aureus</w:t>
      </w:r>
      <w:r>
        <w:rPr>
          <w:rFonts w:ascii="Times New Roman" w:eastAsia="Times New Roman" w:hAnsi="Times New Roman" w:cs="Times New Roman"/>
          <w:color w:val="202122"/>
          <w:sz w:val="24"/>
          <w:szCs w:val="24"/>
        </w:rPr>
        <w:t xml:space="preserve"> has been unsuccessful for over a decade. </w:t>
      </w:r>
      <w:r w:rsidRPr="005F2452">
        <w:rPr>
          <w:rFonts w:ascii="Times New Roman" w:eastAsia="Times New Roman" w:hAnsi="Times New Roman" w:cs="Times New Roman"/>
          <w:color w:val="202122"/>
          <w:sz w:val="24"/>
          <w:szCs w:val="24"/>
          <w:highlight w:val="yellow"/>
        </w:rPr>
        <w:t xml:space="preserve">StaphVAX (Nabi Biopharmaceuticals, Rockville, MD) and V710 (Merck, Kenilworth, NJ) are notable examples. A critical challenge lies in identifying immunological markers that correlate with protective immunity against </w:t>
      </w:r>
      <w:r w:rsidRPr="005F2452">
        <w:rPr>
          <w:rFonts w:ascii="Times New Roman" w:eastAsia="Times New Roman" w:hAnsi="Times New Roman" w:cs="Times New Roman"/>
          <w:i/>
          <w:color w:val="202122"/>
          <w:sz w:val="24"/>
          <w:szCs w:val="24"/>
          <w:highlight w:val="yellow"/>
        </w:rPr>
        <w:t>S. aureus</w:t>
      </w:r>
      <w:r w:rsidRPr="005F2452">
        <w:rPr>
          <w:rFonts w:ascii="Times New Roman" w:eastAsia="Times New Roman" w:hAnsi="Times New Roman" w:cs="Times New Roman"/>
          <w:color w:val="202122"/>
          <w:sz w:val="24"/>
          <w:szCs w:val="24"/>
          <w:highlight w:val="yellow"/>
        </w:rPr>
        <w:t>.</w:t>
      </w:r>
    </w:p>
    <w:p w14:paraId="00000080" w14:textId="77777777" w:rsidR="00E91862" w:rsidRDefault="00E91862">
      <w:pPr>
        <w:spacing w:before="240" w:after="240"/>
        <w:ind w:left="360"/>
        <w:jc w:val="both"/>
        <w:rPr>
          <w:rFonts w:ascii="Times New Roman" w:eastAsia="Times New Roman" w:hAnsi="Times New Roman" w:cs="Times New Roman"/>
          <w:i/>
          <w:color w:val="202122"/>
          <w:sz w:val="24"/>
          <w:szCs w:val="24"/>
        </w:rPr>
      </w:pPr>
    </w:p>
    <w:p w14:paraId="00000081" w14:textId="77777777" w:rsidR="00E91862" w:rsidRDefault="00C174B2">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STAPHYLOCOCCUS EPIDERMIDIS</w:t>
      </w:r>
    </w:p>
    <w:p w14:paraId="00000082" w14:textId="1E8DC1DE"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Morphological characteristics: </w:t>
      </w:r>
      <w:r>
        <w:rPr>
          <w:rFonts w:ascii="Times New Roman" w:eastAsia="Times New Roman" w:hAnsi="Times New Roman" w:cs="Times New Roman"/>
          <w:i/>
          <w:sz w:val="24"/>
          <w:szCs w:val="24"/>
        </w:rPr>
        <w:t>Staphylococcus epidermidis (S. epidermidis</w:t>
      </w:r>
      <w:r w:rsidRPr="005F2452">
        <w:rPr>
          <w:rFonts w:ascii="Times New Roman" w:eastAsia="Times New Roman" w:hAnsi="Times New Roman" w:cs="Times New Roman"/>
          <w:i/>
          <w:sz w:val="24"/>
          <w:szCs w:val="24"/>
          <w:highlight w:val="yellow"/>
        </w:rPr>
        <w:t xml:space="preserve">) </w:t>
      </w:r>
      <w:r w:rsidRPr="005F2452">
        <w:rPr>
          <w:rFonts w:ascii="Times New Roman" w:eastAsia="Times New Roman" w:hAnsi="Times New Roman" w:cs="Times New Roman"/>
          <w:sz w:val="24"/>
          <w:szCs w:val="24"/>
          <w:highlight w:val="yellow"/>
        </w:rPr>
        <w:t xml:space="preserve">is a coagulase-negative, catalase-positive, and facultative anaerobic </w:t>
      </w:r>
      <w:r w:rsidR="005F2452" w:rsidRPr="005F2452">
        <w:rPr>
          <w:rFonts w:ascii="Times New Roman" w:eastAsia="Times New Roman" w:hAnsi="Times New Roman" w:cs="Times New Roman"/>
          <w:sz w:val="24"/>
          <w:szCs w:val="24"/>
          <w:highlight w:val="yellow"/>
        </w:rPr>
        <w:t xml:space="preserve">Gram- positive </w:t>
      </w:r>
      <w:r w:rsidRPr="005F2452">
        <w:rPr>
          <w:rFonts w:ascii="Times New Roman" w:eastAsia="Times New Roman" w:hAnsi="Times New Roman" w:cs="Times New Roman"/>
          <w:sz w:val="24"/>
          <w:szCs w:val="24"/>
          <w:highlight w:val="yellow"/>
        </w:rPr>
        <w:t>bacteria that</w:t>
      </w:r>
      <w:r>
        <w:rPr>
          <w:rFonts w:ascii="Times New Roman" w:eastAsia="Times New Roman" w:hAnsi="Times New Roman" w:cs="Times New Roman"/>
          <w:sz w:val="24"/>
          <w:szCs w:val="24"/>
        </w:rPr>
        <w:t xml:space="preserve"> forms clusters. </w:t>
      </w:r>
      <w:r>
        <w:rPr>
          <w:rFonts w:ascii="Times New Roman" w:eastAsia="Times New Roman" w:hAnsi="Times New Roman" w:cs="Times New Roman"/>
          <w:i/>
          <w:sz w:val="24"/>
          <w:szCs w:val="24"/>
        </w:rPr>
        <w:t>S. epidermidis</w:t>
      </w:r>
      <w:r>
        <w:rPr>
          <w:rFonts w:ascii="Times New Roman" w:eastAsia="Times New Roman" w:hAnsi="Times New Roman" w:cs="Times New Roman"/>
          <w:sz w:val="24"/>
          <w:szCs w:val="24"/>
        </w:rPr>
        <w:t xml:space="preserve"> cells are in cocci shape which is around 0.5 to 1.5 micrometers in diameter. It is frequently isolated from human epithelium, especially from axillae, nares, and the head.</w:t>
      </w:r>
    </w:p>
    <w:p w14:paraId="00000083" w14:textId="77777777" w:rsidR="00E91862" w:rsidRDefault="00E91862">
      <w:pPr>
        <w:spacing w:before="240" w:after="240"/>
        <w:jc w:val="center"/>
        <w:rPr>
          <w:rFonts w:ascii="Times New Roman" w:eastAsia="Times New Roman" w:hAnsi="Times New Roman" w:cs="Times New Roman"/>
          <w:b/>
          <w:sz w:val="24"/>
          <w:szCs w:val="24"/>
        </w:rPr>
      </w:pPr>
    </w:p>
    <w:p w14:paraId="00000084" w14:textId="77777777" w:rsidR="00E91862" w:rsidRDefault="00C174B2">
      <w:pPr>
        <w:jc w:val="center"/>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b/>
          <w:color w:val="0D0D0D"/>
          <w:sz w:val="24"/>
          <w:szCs w:val="24"/>
          <w:highlight w:val="white"/>
        </w:rPr>
        <w:t xml:space="preserve">Figure 10: </w:t>
      </w:r>
      <w:r>
        <w:rPr>
          <w:rFonts w:ascii="Times New Roman" w:eastAsia="Times New Roman" w:hAnsi="Times New Roman" w:cs="Times New Roman"/>
          <w:i/>
          <w:color w:val="0D0D0D"/>
          <w:sz w:val="24"/>
          <w:szCs w:val="24"/>
          <w:highlight w:val="white"/>
        </w:rPr>
        <w:t>Two Staphylococcus epidermidis bacteria observed by scanning electron microscopic (SEM) and digitally colored.</w:t>
      </w:r>
    </w:p>
    <w:p w14:paraId="00000085" w14:textId="77777777" w:rsidR="00E91862" w:rsidRDefault="00C174B2">
      <w:pPr>
        <w:jc w:val="center"/>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i/>
          <w:color w:val="0D0D0D"/>
          <w:sz w:val="24"/>
          <w:szCs w:val="24"/>
          <w:highlight w:val="white"/>
        </w:rPr>
        <w:t>Source: Public Health Image Library, Center for Disease Control and Prevention, Janice Haney Carr.</w:t>
      </w:r>
    </w:p>
    <w:p w14:paraId="00000086" w14:textId="0D32451A"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Phenotypic and biochemical properties: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w:t>
      </w:r>
      <w:r w:rsidRPr="005F2452">
        <w:rPr>
          <w:rFonts w:ascii="Times New Roman" w:eastAsia="Times New Roman" w:hAnsi="Times New Roman" w:cs="Times New Roman"/>
          <w:i/>
          <w:sz w:val="24"/>
          <w:szCs w:val="24"/>
          <w:highlight w:val="yellow"/>
        </w:rPr>
        <w:t>. epidermidis</w:t>
      </w:r>
      <w:r w:rsidRPr="005F2452">
        <w:rPr>
          <w:rFonts w:ascii="Times New Roman" w:eastAsia="Times New Roman" w:hAnsi="Times New Roman" w:cs="Times New Roman"/>
          <w:sz w:val="24"/>
          <w:szCs w:val="24"/>
          <w:highlight w:val="yellow"/>
        </w:rPr>
        <w:t xml:space="preserve"> is a </w:t>
      </w:r>
      <w:r w:rsidR="005F2452" w:rsidRPr="005F2452">
        <w:rPr>
          <w:rFonts w:ascii="Times New Roman" w:eastAsia="Times New Roman" w:hAnsi="Times New Roman" w:cs="Times New Roman"/>
          <w:sz w:val="24"/>
          <w:szCs w:val="24"/>
          <w:highlight w:val="yellow"/>
        </w:rPr>
        <w:t>oxidase-negative and catalase-positive</w:t>
      </w:r>
      <w:r w:rsidR="005F2452" w:rsidRPr="005F2452">
        <w:rPr>
          <w:rFonts w:ascii="Times New Roman" w:eastAsia="Times New Roman" w:hAnsi="Times New Roman" w:cs="Times New Roman"/>
          <w:sz w:val="24"/>
          <w:szCs w:val="24"/>
          <w:highlight w:val="yellow"/>
        </w:rPr>
        <w:t xml:space="preserve"> </w:t>
      </w:r>
      <w:r w:rsidRPr="005F2452">
        <w:rPr>
          <w:rFonts w:ascii="Times New Roman" w:eastAsia="Times New Roman" w:hAnsi="Times New Roman" w:cs="Times New Roman"/>
          <w:sz w:val="24"/>
          <w:szCs w:val="24"/>
          <w:highlight w:val="yellow"/>
        </w:rPr>
        <w:t xml:space="preserve">Gram-positive bacterium. </w:t>
      </w:r>
      <w:r w:rsidR="005F2452" w:rsidRPr="005F2452">
        <w:rPr>
          <w:rFonts w:ascii="Times New Roman" w:eastAsia="Times New Roman" w:hAnsi="Times New Roman" w:cs="Times New Roman"/>
          <w:sz w:val="24"/>
          <w:szCs w:val="24"/>
          <w:highlight w:val="yellow"/>
        </w:rPr>
        <w:t xml:space="preserve">It </w:t>
      </w:r>
      <w:r w:rsidRPr="005F2452">
        <w:rPr>
          <w:rFonts w:ascii="Times New Roman" w:eastAsia="Times New Roman" w:hAnsi="Times New Roman" w:cs="Times New Roman"/>
          <w:sz w:val="24"/>
          <w:szCs w:val="24"/>
          <w:highlight w:val="yellow"/>
        </w:rPr>
        <w:t xml:space="preserve">shows negative results for the Methyl Red test and Indole test. In contrast, it </w:t>
      </w:r>
      <w:r w:rsidR="005F2452" w:rsidRPr="005F2452">
        <w:rPr>
          <w:rFonts w:ascii="Times New Roman" w:eastAsia="Times New Roman" w:hAnsi="Times New Roman" w:cs="Times New Roman"/>
          <w:sz w:val="24"/>
          <w:szCs w:val="24"/>
          <w:highlight w:val="yellow"/>
        </w:rPr>
        <w:t>is</w:t>
      </w:r>
      <w:r w:rsidRPr="005F2452">
        <w:rPr>
          <w:rFonts w:ascii="Times New Roman" w:eastAsia="Times New Roman" w:hAnsi="Times New Roman" w:cs="Times New Roman"/>
          <w:sz w:val="24"/>
          <w:szCs w:val="24"/>
          <w:highlight w:val="yellow"/>
        </w:rPr>
        <w:t xml:space="preserve"> positive for hydrogen sulfide (H₂S) production, urease</w:t>
      </w:r>
      <w:r>
        <w:rPr>
          <w:rFonts w:ascii="Times New Roman" w:eastAsia="Times New Roman" w:hAnsi="Times New Roman" w:cs="Times New Roman"/>
          <w:sz w:val="24"/>
          <w:szCs w:val="24"/>
        </w:rPr>
        <w:t>, nitrate reductase</w:t>
      </w:r>
      <w:r w:rsidR="005F24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Voges-Proskauer test and β-galactosidase activity </w:t>
      </w:r>
      <w:r w:rsidR="005F2452">
        <w:rPr>
          <w:rFonts w:ascii="Times New Roman" w:eastAsia="Times New Roman" w:hAnsi="Times New Roman" w:cs="Times New Roman"/>
          <w:sz w:val="24"/>
          <w:szCs w:val="24"/>
        </w:rPr>
        <w:t xml:space="preserve">test </w:t>
      </w:r>
      <w:r>
        <w:rPr>
          <w:rFonts w:ascii="Times New Roman" w:eastAsia="Times New Roman" w:hAnsi="Times New Roman" w:cs="Times New Roman"/>
          <w:sz w:val="24"/>
          <w:szCs w:val="24"/>
        </w:rPr>
        <w:t xml:space="preserve">(Paul et al., 2021). These biochemical properties help distinguish </w:t>
      </w:r>
      <w:r>
        <w:rPr>
          <w:rFonts w:ascii="Times New Roman" w:eastAsia="Times New Roman" w:hAnsi="Times New Roman" w:cs="Times New Roman"/>
          <w:i/>
          <w:sz w:val="24"/>
          <w:szCs w:val="24"/>
        </w:rPr>
        <w:t>S. epidermidis</w:t>
      </w:r>
      <w:r>
        <w:rPr>
          <w:rFonts w:ascii="Times New Roman" w:eastAsia="Times New Roman" w:hAnsi="Times New Roman" w:cs="Times New Roman"/>
          <w:sz w:val="24"/>
          <w:szCs w:val="24"/>
        </w:rPr>
        <w:t xml:space="preserve"> from other </w:t>
      </w:r>
      <w:r>
        <w:rPr>
          <w:rFonts w:ascii="Times New Roman" w:eastAsia="Times New Roman" w:hAnsi="Times New Roman" w:cs="Times New Roman"/>
          <w:i/>
          <w:sz w:val="24"/>
          <w:szCs w:val="24"/>
        </w:rPr>
        <w:t>Staphylococcus</w:t>
      </w:r>
      <w:r>
        <w:rPr>
          <w:rFonts w:ascii="Times New Roman" w:eastAsia="Times New Roman" w:hAnsi="Times New Roman" w:cs="Times New Roman"/>
          <w:sz w:val="24"/>
          <w:szCs w:val="24"/>
        </w:rPr>
        <w:t xml:space="preserve"> species and other genera.</w:t>
      </w:r>
    </w:p>
    <w:p w14:paraId="00000087" w14:textId="77777777"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Culture conditions:</w:t>
      </w:r>
      <w:r>
        <w:rPr>
          <w:rFonts w:ascii="Times New Roman" w:eastAsia="Times New Roman" w:hAnsi="Times New Roman" w:cs="Times New Roman"/>
          <w:sz w:val="24"/>
          <w:szCs w:val="24"/>
        </w:rPr>
        <w:t xml:space="preserve"> </w:t>
      </w:r>
      <w:r w:rsidRPr="00A6655D">
        <w:rPr>
          <w:rFonts w:ascii="Times New Roman" w:eastAsia="Times New Roman" w:hAnsi="Times New Roman" w:cs="Times New Roman"/>
          <w:sz w:val="24"/>
          <w:szCs w:val="24"/>
        </w:rPr>
        <w:t>Staphylococci</w:t>
      </w:r>
      <w:r>
        <w:rPr>
          <w:rFonts w:ascii="Times New Roman" w:eastAsia="Times New Roman" w:hAnsi="Times New Roman" w:cs="Times New Roman"/>
          <w:sz w:val="24"/>
          <w:szCs w:val="24"/>
        </w:rPr>
        <w:t xml:space="preserve"> are generally cultured in blood, tryptic soy, or heart infusion agar. The culture can also be introduced onto mannitol salt agar containing 7.5% sodium chloride, as </w:t>
      </w:r>
      <w:r>
        <w:rPr>
          <w:rFonts w:ascii="Times New Roman" w:eastAsia="Times New Roman" w:hAnsi="Times New Roman" w:cs="Times New Roman"/>
          <w:i/>
          <w:sz w:val="24"/>
          <w:szCs w:val="24"/>
        </w:rPr>
        <w:t>S. epidermidis</w:t>
      </w:r>
      <w:r>
        <w:rPr>
          <w:rFonts w:ascii="Times New Roman" w:eastAsia="Times New Roman" w:hAnsi="Times New Roman" w:cs="Times New Roman"/>
          <w:sz w:val="24"/>
          <w:szCs w:val="24"/>
        </w:rPr>
        <w:t xml:space="preserve"> can tolerate high salt concentrations. </w:t>
      </w:r>
    </w:p>
    <w:p w14:paraId="00000088" w14:textId="54629F97"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Identification methods:</w:t>
      </w:r>
      <w:r>
        <w:rPr>
          <w:rFonts w:ascii="Times New Roman" w:eastAsia="Times New Roman" w:hAnsi="Times New Roman" w:cs="Times New Roman"/>
          <w:sz w:val="24"/>
          <w:szCs w:val="24"/>
        </w:rPr>
        <w:t xml:space="preserve"> </w:t>
      </w:r>
      <w:r w:rsidRPr="005F2452">
        <w:rPr>
          <w:rFonts w:ascii="Times New Roman" w:eastAsia="Times New Roman" w:hAnsi="Times New Roman" w:cs="Times New Roman"/>
          <w:sz w:val="24"/>
          <w:szCs w:val="24"/>
          <w:highlight w:val="yellow"/>
        </w:rPr>
        <w:t xml:space="preserve">The identification of </w:t>
      </w:r>
      <w:r w:rsidRPr="005F2452">
        <w:rPr>
          <w:rFonts w:ascii="Times New Roman" w:eastAsia="Times New Roman" w:hAnsi="Times New Roman" w:cs="Times New Roman"/>
          <w:i/>
          <w:sz w:val="24"/>
          <w:szCs w:val="24"/>
          <w:highlight w:val="yellow"/>
        </w:rPr>
        <w:t>S. epidermidis</w:t>
      </w:r>
      <w:r w:rsidRPr="005F2452">
        <w:rPr>
          <w:rFonts w:ascii="Times New Roman" w:eastAsia="Times New Roman" w:hAnsi="Times New Roman" w:cs="Times New Roman"/>
          <w:sz w:val="24"/>
          <w:szCs w:val="24"/>
          <w:highlight w:val="yellow"/>
        </w:rPr>
        <w:t xml:space="preserve"> typically employs a multifaceted approach, combining the analysis of colony morphology on selective media with confirmatory biochemical tests. Light microscopy offers an initial visual assessment, while catalase and slide coagulase testing provide key biochemical markers for differentiation. Zobell agar serves as a valuable tool for its selective isolation of </w:t>
      </w:r>
      <w:r w:rsidRPr="005F2452">
        <w:rPr>
          <w:rFonts w:ascii="Times New Roman" w:eastAsia="Times New Roman" w:hAnsi="Times New Roman" w:cs="Times New Roman"/>
          <w:i/>
          <w:sz w:val="24"/>
          <w:szCs w:val="24"/>
          <w:highlight w:val="yellow"/>
        </w:rPr>
        <w:t>S. epidermidis</w:t>
      </w:r>
      <w:r w:rsidRPr="005F2452">
        <w:rPr>
          <w:rFonts w:ascii="Times New Roman" w:eastAsia="Times New Roman" w:hAnsi="Times New Roman" w:cs="Times New Roman"/>
          <w:sz w:val="24"/>
          <w:szCs w:val="24"/>
          <w:highlight w:val="yellow"/>
        </w:rPr>
        <w:t xml:space="preserve"> from marine environments</w:t>
      </w:r>
      <w:r w:rsidR="005F2452">
        <w:rPr>
          <w:rFonts w:ascii="Times New Roman" w:eastAsia="Times New Roman" w:hAnsi="Times New Roman" w:cs="Times New Roman"/>
          <w:sz w:val="24"/>
          <w:szCs w:val="24"/>
          <w:highlight w:val="yellow"/>
        </w:rPr>
        <w:t xml:space="preserve"> (</w:t>
      </w:r>
      <w:r w:rsidRPr="005F2452">
        <w:rPr>
          <w:rFonts w:ascii="Times New Roman" w:eastAsia="Times New Roman" w:hAnsi="Times New Roman" w:cs="Times New Roman"/>
          <w:sz w:val="24"/>
          <w:szCs w:val="24"/>
          <w:highlight w:val="yellow"/>
        </w:rPr>
        <w:t>Paul et al.</w:t>
      </w:r>
      <w:r w:rsidR="005F2452">
        <w:rPr>
          <w:rFonts w:ascii="Times New Roman" w:eastAsia="Times New Roman" w:hAnsi="Times New Roman" w:cs="Times New Roman"/>
          <w:sz w:val="24"/>
          <w:szCs w:val="24"/>
          <w:highlight w:val="yellow"/>
        </w:rPr>
        <w:t xml:space="preserve">, </w:t>
      </w:r>
      <w:r w:rsidRPr="005F2452">
        <w:rPr>
          <w:rFonts w:ascii="Times New Roman" w:eastAsia="Times New Roman" w:hAnsi="Times New Roman" w:cs="Times New Roman"/>
          <w:sz w:val="24"/>
          <w:szCs w:val="24"/>
          <w:highlight w:val="yellow"/>
        </w:rPr>
        <w:t>2021).</w:t>
      </w:r>
      <w:r>
        <w:rPr>
          <w:rFonts w:ascii="Times New Roman" w:eastAsia="Times New Roman" w:hAnsi="Times New Roman" w:cs="Times New Roman"/>
          <w:sz w:val="24"/>
          <w:szCs w:val="24"/>
        </w:rPr>
        <w:t xml:space="preserve"> Conversely, on Baird-Parker agar supplemented with egg yolk, </w:t>
      </w:r>
      <w:r>
        <w:rPr>
          <w:rFonts w:ascii="Times New Roman" w:eastAsia="Times New Roman" w:hAnsi="Times New Roman" w:cs="Times New Roman"/>
          <w:i/>
          <w:sz w:val="24"/>
          <w:szCs w:val="24"/>
        </w:rPr>
        <w:t>S. epidermidis</w:t>
      </w:r>
      <w:r>
        <w:rPr>
          <w:rFonts w:ascii="Times New Roman" w:eastAsia="Times New Roman" w:hAnsi="Times New Roman" w:cs="Times New Roman"/>
          <w:sz w:val="24"/>
          <w:szCs w:val="24"/>
        </w:rPr>
        <w:t xml:space="preserve"> colonies exhibit a characteristically small and black appearance. Real-time polymerase chain reaction (RT-PCR) is also being used to rapidly detect </w:t>
      </w:r>
      <w:r>
        <w:rPr>
          <w:rFonts w:ascii="Times New Roman" w:eastAsia="Times New Roman" w:hAnsi="Times New Roman" w:cs="Times New Roman"/>
          <w:i/>
          <w:sz w:val="24"/>
          <w:szCs w:val="24"/>
        </w:rPr>
        <w:t>S. epidermidis</w:t>
      </w:r>
      <w:r>
        <w:rPr>
          <w:rFonts w:ascii="Times New Roman" w:eastAsia="Times New Roman" w:hAnsi="Times New Roman" w:cs="Times New Roman"/>
          <w:sz w:val="24"/>
          <w:szCs w:val="24"/>
        </w:rPr>
        <w:t xml:space="preserve"> (Kim et al</w:t>
      </w:r>
      <w:r w:rsidRPr="003455D3">
        <w:rPr>
          <w:rFonts w:ascii="Times New Roman" w:eastAsia="Times New Roman" w:hAnsi="Times New Roman" w:cs="Times New Roman"/>
          <w:sz w:val="24"/>
          <w:szCs w:val="24"/>
          <w:highlight w:val="yellow"/>
        </w:rPr>
        <w:t xml:space="preserve">., 2021). </w:t>
      </w:r>
      <w:r w:rsidR="005F2452" w:rsidRPr="003455D3">
        <w:rPr>
          <w:rFonts w:ascii="Times New Roman" w:eastAsia="Times New Roman" w:hAnsi="Times New Roman" w:cs="Times New Roman"/>
          <w:sz w:val="24"/>
          <w:szCs w:val="24"/>
          <w:highlight w:val="yellow"/>
        </w:rPr>
        <w:t xml:space="preserve">Besides, </w:t>
      </w:r>
      <w:r w:rsidRPr="003455D3">
        <w:rPr>
          <w:rFonts w:ascii="Times New Roman" w:eastAsia="Times New Roman" w:hAnsi="Times New Roman" w:cs="Times New Roman"/>
          <w:sz w:val="24"/>
          <w:szCs w:val="24"/>
          <w:highlight w:val="yellow"/>
        </w:rPr>
        <w:t>matrix-assisted laser desorption/ionization time-of-flight mass spectrometry (MALDI-TOF)</w:t>
      </w:r>
      <w:r w:rsidR="005F2452" w:rsidRPr="003455D3">
        <w:rPr>
          <w:rFonts w:ascii="Times New Roman" w:eastAsia="Times New Roman" w:hAnsi="Times New Roman" w:cs="Times New Roman"/>
          <w:sz w:val="24"/>
          <w:szCs w:val="24"/>
          <w:highlight w:val="yellow"/>
        </w:rPr>
        <w:t xml:space="preserve"> is applied</w:t>
      </w:r>
      <w:r w:rsidRPr="003455D3">
        <w:rPr>
          <w:rFonts w:ascii="Times New Roman" w:eastAsia="Times New Roman" w:hAnsi="Times New Roman" w:cs="Times New Roman"/>
          <w:sz w:val="24"/>
          <w:szCs w:val="24"/>
          <w:highlight w:val="yellow"/>
        </w:rPr>
        <w:t xml:space="preserve"> to distinguish different CoNS</w:t>
      </w:r>
      <w:r w:rsidR="005F2452" w:rsidRPr="003455D3">
        <w:rPr>
          <w:rFonts w:ascii="Times New Roman" w:eastAsia="Times New Roman" w:hAnsi="Times New Roman" w:cs="Times New Roman"/>
          <w:sz w:val="24"/>
          <w:szCs w:val="24"/>
          <w:highlight w:val="yellow"/>
        </w:rPr>
        <w:t xml:space="preserve"> including </w:t>
      </w:r>
      <w:r w:rsidR="005F2452" w:rsidRPr="003455D3">
        <w:rPr>
          <w:rFonts w:ascii="Times New Roman" w:eastAsia="Times New Roman" w:hAnsi="Times New Roman" w:cs="Times New Roman"/>
          <w:i/>
          <w:sz w:val="24"/>
          <w:szCs w:val="24"/>
          <w:highlight w:val="yellow"/>
        </w:rPr>
        <w:t>S. epidermidis</w:t>
      </w:r>
      <w:r w:rsidRPr="003455D3">
        <w:rPr>
          <w:rFonts w:ascii="Times New Roman" w:eastAsia="Times New Roman" w:hAnsi="Times New Roman" w:cs="Times New Roman"/>
          <w:sz w:val="24"/>
          <w:szCs w:val="24"/>
          <w:highlight w:val="yellow"/>
        </w:rPr>
        <w:t>. The</w:t>
      </w:r>
      <w:r>
        <w:rPr>
          <w:rFonts w:ascii="Times New Roman" w:eastAsia="Times New Roman" w:hAnsi="Times New Roman" w:cs="Times New Roman"/>
          <w:sz w:val="24"/>
          <w:szCs w:val="24"/>
        </w:rPr>
        <w:t xml:space="preserve"> final diagnosis relies on the combination of clinical symptoms and paraclinical studies. The selected tests depend not only on the suspected infection type but also on local guidelines.</w:t>
      </w:r>
    </w:p>
    <w:p w14:paraId="00000089" w14:textId="5331574C"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Virulence factors and antibiotic resistance genes/proteins</w:t>
      </w:r>
      <w:r w:rsidRPr="003455D3">
        <w:rPr>
          <w:rFonts w:ascii="Times New Roman" w:eastAsia="Times New Roman" w:hAnsi="Times New Roman" w:cs="Times New Roman"/>
          <w:b/>
          <w:sz w:val="24"/>
          <w:szCs w:val="24"/>
          <w:highlight w:val="yellow"/>
        </w:rPr>
        <w:t>:</w:t>
      </w:r>
      <w:r w:rsidRPr="003455D3">
        <w:rPr>
          <w:rFonts w:ascii="Times New Roman" w:eastAsia="Times New Roman" w:hAnsi="Times New Roman" w:cs="Times New Roman"/>
          <w:sz w:val="24"/>
          <w:szCs w:val="24"/>
          <w:highlight w:val="yellow"/>
        </w:rPr>
        <w:t xml:space="preserve"> The main component contributing to the pathogenicity of </w:t>
      </w:r>
      <w:r w:rsidRPr="003455D3">
        <w:rPr>
          <w:rFonts w:ascii="Times New Roman" w:eastAsia="Times New Roman" w:hAnsi="Times New Roman" w:cs="Times New Roman"/>
          <w:i/>
          <w:iCs/>
          <w:sz w:val="24"/>
          <w:szCs w:val="24"/>
          <w:highlight w:val="yellow"/>
        </w:rPr>
        <w:t>S. epidermidis</w:t>
      </w:r>
      <w:r w:rsidRPr="003455D3">
        <w:rPr>
          <w:rFonts w:ascii="Times New Roman" w:eastAsia="Times New Roman" w:hAnsi="Times New Roman" w:cs="Times New Roman"/>
          <w:sz w:val="24"/>
          <w:szCs w:val="24"/>
          <w:highlight w:val="yellow"/>
        </w:rPr>
        <w:t xml:space="preserve"> is biofilms. This occurs when the bacteria generate a substance called polysaccharide intercellular adhesin (PIA), which enables the pathogen to attach to the pre-existing biofilm and form many layers.</w:t>
      </w:r>
      <w:r>
        <w:rPr>
          <w:rFonts w:ascii="Times New Roman" w:eastAsia="Times New Roman" w:hAnsi="Times New Roman" w:cs="Times New Roman"/>
          <w:sz w:val="24"/>
          <w:szCs w:val="24"/>
        </w:rPr>
        <w:t xml:space="preserve"> </w:t>
      </w:r>
      <w:r w:rsidRPr="003455D3">
        <w:rPr>
          <w:rFonts w:ascii="Times New Roman" w:eastAsia="Times New Roman" w:hAnsi="Times New Roman" w:cs="Times New Roman"/>
          <w:sz w:val="24"/>
          <w:szCs w:val="24"/>
          <w:highlight w:val="yellow"/>
        </w:rPr>
        <w:t>These biofilms serve as a protective shield for the bacteria within, as they exhibit a decreasing metabolic rate, making them less susceptible to antibiotics, and consequently complicating infection clearance (Otto, 2009).</w:t>
      </w:r>
      <w:r>
        <w:rPr>
          <w:rFonts w:ascii="Times New Roman" w:eastAsia="Times New Roman" w:hAnsi="Times New Roman" w:cs="Times New Roman"/>
          <w:sz w:val="24"/>
          <w:szCs w:val="24"/>
        </w:rPr>
        <w:t xml:space="preserve"> Strains of </w:t>
      </w:r>
      <w:r>
        <w:rPr>
          <w:rFonts w:ascii="Times New Roman" w:eastAsia="Times New Roman" w:hAnsi="Times New Roman" w:cs="Times New Roman"/>
          <w:i/>
          <w:sz w:val="24"/>
          <w:szCs w:val="24"/>
        </w:rPr>
        <w:t>S. epidermidis</w:t>
      </w:r>
      <w:r>
        <w:rPr>
          <w:rFonts w:ascii="Times New Roman" w:eastAsia="Times New Roman" w:hAnsi="Times New Roman" w:cs="Times New Roman"/>
          <w:sz w:val="24"/>
          <w:szCs w:val="24"/>
        </w:rPr>
        <w:t xml:space="preserve"> commonly exhibit resistance to many antibiotics, </w:t>
      </w:r>
      <w:r w:rsidRPr="003455D3">
        <w:rPr>
          <w:rFonts w:ascii="Times New Roman" w:eastAsia="Times New Roman" w:hAnsi="Times New Roman" w:cs="Times New Roman"/>
          <w:sz w:val="24"/>
          <w:szCs w:val="24"/>
          <w:highlight w:val="yellow"/>
        </w:rPr>
        <w:t xml:space="preserve">including gentamicin, clindamycin, fluoroquinolones, tetracycline, and sulfonamides, and rifamycin. Methicillin resistance presents a significant challenge in healthcare settings, with a concerning prevalence of 75-90% observed among hospital-acquired </w:t>
      </w:r>
      <w:r w:rsidRPr="003455D3">
        <w:rPr>
          <w:rFonts w:ascii="Times New Roman" w:eastAsia="Times New Roman" w:hAnsi="Times New Roman" w:cs="Times New Roman"/>
          <w:i/>
          <w:sz w:val="24"/>
          <w:szCs w:val="24"/>
          <w:highlight w:val="yellow"/>
        </w:rPr>
        <w:t>S. epidermidis</w:t>
      </w:r>
      <w:r w:rsidRPr="003455D3">
        <w:rPr>
          <w:rFonts w:ascii="Times New Roman" w:eastAsia="Times New Roman" w:hAnsi="Times New Roman" w:cs="Times New Roman"/>
          <w:sz w:val="24"/>
          <w:szCs w:val="24"/>
          <w:highlight w:val="yellow"/>
        </w:rPr>
        <w:t xml:space="preserve"> isolates (Otto, 2009). Strains of Methicillin-Resistant </w:t>
      </w:r>
      <w:r w:rsidRPr="003455D3">
        <w:rPr>
          <w:rFonts w:ascii="Times New Roman" w:eastAsia="Times New Roman" w:hAnsi="Times New Roman" w:cs="Times New Roman"/>
          <w:i/>
          <w:sz w:val="24"/>
          <w:szCs w:val="24"/>
          <w:highlight w:val="yellow"/>
        </w:rPr>
        <w:t>S. epidermidis</w:t>
      </w:r>
      <w:r w:rsidRPr="003455D3">
        <w:rPr>
          <w:rFonts w:ascii="Times New Roman" w:eastAsia="Times New Roman" w:hAnsi="Times New Roman" w:cs="Times New Roman"/>
          <w:sz w:val="24"/>
          <w:szCs w:val="24"/>
          <w:highlight w:val="yellow"/>
        </w:rPr>
        <w:t xml:space="preserve"> (MRSE) possess the </w:t>
      </w:r>
      <w:r w:rsidRPr="003455D3">
        <w:rPr>
          <w:rFonts w:ascii="Times New Roman" w:eastAsia="Times New Roman" w:hAnsi="Times New Roman" w:cs="Times New Roman"/>
          <w:i/>
          <w:sz w:val="24"/>
          <w:szCs w:val="24"/>
          <w:highlight w:val="yellow"/>
        </w:rPr>
        <w:t>mecA</w:t>
      </w:r>
      <w:r w:rsidRPr="003455D3">
        <w:rPr>
          <w:rFonts w:ascii="Times New Roman" w:eastAsia="Times New Roman" w:hAnsi="Times New Roman" w:cs="Times New Roman"/>
          <w:sz w:val="24"/>
          <w:szCs w:val="24"/>
          <w:highlight w:val="yellow"/>
        </w:rPr>
        <w:t xml:space="preserve"> gene, which grants them resistance to methicillin and other beta-lactam antibiotics.</w:t>
      </w:r>
      <w:r>
        <w:rPr>
          <w:rFonts w:ascii="Times New Roman" w:eastAsia="Times New Roman" w:hAnsi="Times New Roman" w:cs="Times New Roman"/>
          <w:sz w:val="24"/>
          <w:szCs w:val="24"/>
        </w:rPr>
        <w:t xml:space="preserve"> This resistance complicates treatment options and enhances the persistence of infections.</w:t>
      </w:r>
    </w:p>
    <w:p w14:paraId="0000008A" w14:textId="37C22C87"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Diseases and treatment:</w:t>
      </w:r>
      <w:r>
        <w:rPr>
          <w:rFonts w:ascii="Times New Roman" w:eastAsia="Times New Roman" w:hAnsi="Times New Roman" w:cs="Times New Roman"/>
          <w:sz w:val="24"/>
          <w:szCs w:val="24"/>
        </w:rPr>
        <w:t xml:space="preserve"> </w:t>
      </w:r>
      <w:r w:rsidRPr="003455D3">
        <w:rPr>
          <w:rFonts w:ascii="Times New Roman" w:eastAsia="Times New Roman" w:hAnsi="Times New Roman" w:cs="Times New Roman"/>
          <w:i/>
          <w:sz w:val="24"/>
          <w:szCs w:val="24"/>
          <w:highlight w:val="yellow"/>
        </w:rPr>
        <w:t xml:space="preserve">S. epidermidis </w:t>
      </w:r>
      <w:r w:rsidRPr="003455D3">
        <w:rPr>
          <w:rFonts w:ascii="Times New Roman" w:eastAsia="Times New Roman" w:hAnsi="Times New Roman" w:cs="Times New Roman"/>
          <w:sz w:val="24"/>
          <w:szCs w:val="24"/>
          <w:highlight w:val="yellow"/>
        </w:rPr>
        <w:t xml:space="preserve">is a prevalent symbiotic organism found on the skin </w:t>
      </w:r>
      <w:r w:rsidR="003455D3" w:rsidRPr="003455D3">
        <w:rPr>
          <w:rFonts w:ascii="Times New Roman" w:eastAsia="Times New Roman" w:hAnsi="Times New Roman" w:cs="Times New Roman"/>
          <w:sz w:val="24"/>
          <w:szCs w:val="24"/>
          <w:highlight w:val="yellow"/>
        </w:rPr>
        <w:t>as well as</w:t>
      </w:r>
      <w:r w:rsidRPr="003455D3">
        <w:rPr>
          <w:rFonts w:ascii="Times New Roman" w:eastAsia="Times New Roman" w:hAnsi="Times New Roman" w:cs="Times New Roman"/>
          <w:sz w:val="24"/>
          <w:szCs w:val="24"/>
          <w:highlight w:val="yellow"/>
        </w:rPr>
        <w:t xml:space="preserve"> mucous membranes of mammals</w:t>
      </w:r>
      <w:r w:rsidR="003455D3" w:rsidRPr="003455D3">
        <w:rPr>
          <w:rFonts w:ascii="Times New Roman" w:eastAsia="Times New Roman" w:hAnsi="Times New Roman" w:cs="Times New Roman"/>
          <w:sz w:val="24"/>
          <w:szCs w:val="24"/>
          <w:highlight w:val="yellow"/>
        </w:rPr>
        <w:t xml:space="preserve"> including human</w:t>
      </w:r>
      <w:r w:rsidRPr="003455D3">
        <w:rPr>
          <w:rFonts w:ascii="Times New Roman" w:eastAsia="Times New Roman" w:hAnsi="Times New Roman" w:cs="Times New Roman"/>
          <w:sz w:val="24"/>
          <w:szCs w:val="24"/>
          <w:highlight w:val="yellow"/>
        </w:rPr>
        <w:t>. Typically,</w:t>
      </w:r>
      <w:r w:rsidRPr="003455D3">
        <w:rPr>
          <w:rFonts w:ascii="Times New Roman" w:eastAsia="Times New Roman" w:hAnsi="Times New Roman" w:cs="Times New Roman"/>
          <w:i/>
          <w:sz w:val="24"/>
          <w:szCs w:val="24"/>
          <w:highlight w:val="yellow"/>
        </w:rPr>
        <w:t xml:space="preserve"> </w:t>
      </w:r>
      <w:r w:rsidR="003455D3" w:rsidRPr="003455D3">
        <w:rPr>
          <w:rFonts w:ascii="Times New Roman" w:eastAsia="Times New Roman" w:hAnsi="Times New Roman" w:cs="Times New Roman"/>
          <w:iCs/>
          <w:sz w:val="24"/>
          <w:szCs w:val="24"/>
          <w:highlight w:val="yellow"/>
        </w:rPr>
        <w:t>this bacterium</w:t>
      </w:r>
      <w:r w:rsidRPr="003455D3">
        <w:rPr>
          <w:rFonts w:ascii="Times New Roman" w:eastAsia="Times New Roman" w:hAnsi="Times New Roman" w:cs="Times New Roman"/>
          <w:i/>
          <w:sz w:val="24"/>
          <w:szCs w:val="24"/>
          <w:highlight w:val="yellow"/>
        </w:rPr>
        <w:t xml:space="preserve"> </w:t>
      </w:r>
      <w:r w:rsidRPr="003455D3">
        <w:rPr>
          <w:rFonts w:ascii="Times New Roman" w:eastAsia="Times New Roman" w:hAnsi="Times New Roman" w:cs="Times New Roman"/>
          <w:sz w:val="24"/>
          <w:szCs w:val="24"/>
          <w:highlight w:val="yellow"/>
        </w:rPr>
        <w:t>poses</w:t>
      </w:r>
      <w:r>
        <w:rPr>
          <w:rFonts w:ascii="Times New Roman" w:eastAsia="Times New Roman" w:hAnsi="Times New Roman" w:cs="Times New Roman"/>
          <w:sz w:val="24"/>
          <w:szCs w:val="24"/>
        </w:rPr>
        <w:t xml:space="preserve"> no threat to individuals in good health. It is a disease with low virulence that can infect patients with weakened immune systems or those with implants. Moreover,</w:t>
      </w:r>
      <w:r>
        <w:rPr>
          <w:rFonts w:ascii="Times New Roman" w:eastAsia="Times New Roman" w:hAnsi="Times New Roman" w:cs="Times New Roman"/>
          <w:i/>
          <w:sz w:val="24"/>
          <w:szCs w:val="24"/>
        </w:rPr>
        <w:t xml:space="preserve"> S. epidermidis </w:t>
      </w:r>
      <w:r>
        <w:rPr>
          <w:rFonts w:ascii="Times New Roman" w:eastAsia="Times New Roman" w:hAnsi="Times New Roman" w:cs="Times New Roman"/>
          <w:sz w:val="24"/>
          <w:szCs w:val="24"/>
        </w:rPr>
        <w:t>can form biofilm on any abiotic surface.</w:t>
      </w:r>
    </w:p>
    <w:p w14:paraId="0000008B" w14:textId="25B1142D" w:rsidR="00E91862" w:rsidRDefault="00C174B2">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Prevalence and prevention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 epidermidis</w:t>
      </w:r>
      <w:r>
        <w:rPr>
          <w:rFonts w:ascii="Times New Roman" w:eastAsia="Times New Roman" w:hAnsi="Times New Roman" w:cs="Times New Roman"/>
          <w:sz w:val="24"/>
          <w:szCs w:val="24"/>
        </w:rPr>
        <w:t xml:space="preserve"> is responsible for 30 to 43% of infections in artificial joints. It also causes about 22% of bloodstream infections in intensive care units, almost 13% of infections in prosthetic valves, and most cases of sepsis in neonates. These infections increase mortality, prolonged hospitalization, and additional surgeries (Otto, 2009). Vaccination and decolonization are not suitable for </w:t>
      </w:r>
      <w:r>
        <w:rPr>
          <w:rFonts w:ascii="Times New Roman" w:eastAsia="Times New Roman" w:hAnsi="Times New Roman" w:cs="Times New Roman"/>
          <w:i/>
          <w:sz w:val="24"/>
          <w:szCs w:val="24"/>
        </w:rPr>
        <w:t>S. epidermidis</w:t>
      </w:r>
      <w:r>
        <w:rPr>
          <w:rFonts w:ascii="Times New Roman" w:eastAsia="Times New Roman" w:hAnsi="Times New Roman" w:cs="Times New Roman"/>
          <w:sz w:val="24"/>
          <w:szCs w:val="24"/>
        </w:rPr>
        <w:t xml:space="preserve">. It is widely accepted that prevention is the most effective approach to managing </w:t>
      </w:r>
      <w:r w:rsidRPr="00A6655D">
        <w:rPr>
          <w:rFonts w:ascii="Times New Roman" w:eastAsia="Times New Roman" w:hAnsi="Times New Roman" w:cs="Times New Roman"/>
          <w:i/>
          <w:iCs/>
          <w:sz w:val="24"/>
          <w:szCs w:val="24"/>
        </w:rPr>
        <w:t>S. epidermidis</w:t>
      </w:r>
      <w:r>
        <w:rPr>
          <w:rFonts w:ascii="Times New Roman" w:eastAsia="Times New Roman" w:hAnsi="Times New Roman" w:cs="Times New Roman"/>
          <w:sz w:val="24"/>
          <w:szCs w:val="24"/>
        </w:rPr>
        <w:t xml:space="preserve"> infections (Skovdal et al., 2022). </w:t>
      </w:r>
      <w:r w:rsidRPr="003455D3">
        <w:rPr>
          <w:rFonts w:ascii="Times New Roman" w:eastAsia="Times New Roman" w:hAnsi="Times New Roman" w:cs="Times New Roman"/>
          <w:sz w:val="24"/>
          <w:szCs w:val="24"/>
          <w:highlight w:val="yellow"/>
        </w:rPr>
        <w:t>This involves sterilizing medical equipment and the implementation of hand hygiene protocols for both patients and healthcare personnel who have contact with indwelling medical devices during surgery.</w:t>
      </w:r>
    </w:p>
    <w:p w14:paraId="0000008C" w14:textId="77777777" w:rsidR="00E91862" w:rsidRDefault="00C174B2">
      <w:pPr>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lastRenderedPageBreak/>
        <w:t xml:space="preserve"> </w:t>
      </w:r>
    </w:p>
    <w:p w14:paraId="0000008E" w14:textId="3B953EF8" w:rsidR="00E91862" w:rsidRPr="00A6655D" w:rsidRDefault="00C174B2" w:rsidP="00A6655D">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STREPTOCOCCUS PNEUMONIAE</w:t>
      </w:r>
    </w:p>
    <w:p w14:paraId="0000008F" w14:textId="5713E599" w:rsidR="00E91862" w:rsidRPr="003455D3" w:rsidRDefault="00C174B2">
      <w:pPr>
        <w:spacing w:after="200"/>
        <w:jc w:val="both"/>
        <w:rPr>
          <w:rFonts w:ascii="Times New Roman" w:eastAsia="Times New Roman" w:hAnsi="Times New Roman" w:cs="Times New Roman"/>
          <w:color w:val="0D0D0D"/>
          <w:sz w:val="24"/>
          <w:szCs w:val="24"/>
          <w:highlight w:val="yellow"/>
        </w:rPr>
      </w:pPr>
      <w:r>
        <w:rPr>
          <w:rFonts w:ascii="Times New Roman" w:eastAsia="Times New Roman" w:hAnsi="Times New Roman" w:cs="Times New Roman"/>
          <w:b/>
          <w:sz w:val="24"/>
          <w:szCs w:val="24"/>
        </w:rPr>
        <w:t>Morphological characteristics:</w:t>
      </w:r>
      <w:r>
        <w:rPr>
          <w:rFonts w:ascii="Times New Roman" w:eastAsia="Times New Roman" w:hAnsi="Times New Roman" w:cs="Times New Roman"/>
          <w:sz w:val="24"/>
          <w:szCs w:val="24"/>
        </w:rPr>
        <w:t xml:space="preserve"> </w:t>
      </w:r>
      <w:r w:rsidRPr="003455D3">
        <w:rPr>
          <w:rFonts w:ascii="Times New Roman" w:eastAsia="Times New Roman" w:hAnsi="Times New Roman" w:cs="Times New Roman"/>
          <w:i/>
          <w:color w:val="0D0D0D"/>
          <w:sz w:val="24"/>
          <w:szCs w:val="24"/>
          <w:highlight w:val="yellow"/>
        </w:rPr>
        <w:t>Streptococcus pneumoniae</w:t>
      </w:r>
      <w:r w:rsidR="00A6655D" w:rsidRPr="003455D3">
        <w:rPr>
          <w:rFonts w:ascii="Times New Roman" w:eastAsia="Times New Roman" w:hAnsi="Times New Roman" w:cs="Times New Roman"/>
          <w:i/>
          <w:color w:val="0D0D0D"/>
          <w:sz w:val="24"/>
          <w:szCs w:val="24"/>
          <w:highlight w:val="yellow"/>
          <w:lang w:val="vi-VN"/>
        </w:rPr>
        <w:t xml:space="preserve"> (S. pneumoniae)</w:t>
      </w:r>
      <w:r w:rsidRPr="003455D3">
        <w:rPr>
          <w:rFonts w:ascii="Times New Roman" w:eastAsia="Times New Roman" w:hAnsi="Times New Roman" w:cs="Times New Roman"/>
          <w:color w:val="0D0D0D"/>
          <w:sz w:val="24"/>
          <w:szCs w:val="24"/>
          <w:highlight w:val="yellow"/>
        </w:rPr>
        <w:t xml:space="preserve"> is a lancet-shaped diplococci, typically occurring in pairs of two cocci under microscopic examination. This </w:t>
      </w:r>
      <w:r w:rsidR="003455D3" w:rsidRPr="003455D3">
        <w:rPr>
          <w:rFonts w:ascii="Times New Roman" w:eastAsia="Times New Roman" w:hAnsi="Times New Roman" w:cs="Times New Roman"/>
          <w:color w:val="0D0D0D"/>
          <w:sz w:val="24"/>
          <w:szCs w:val="24"/>
          <w:highlight w:val="yellow"/>
        </w:rPr>
        <w:t xml:space="preserve">Gram- positive </w:t>
      </w:r>
      <w:r w:rsidRPr="003455D3">
        <w:rPr>
          <w:rFonts w:ascii="Times New Roman" w:eastAsia="Times New Roman" w:hAnsi="Times New Roman" w:cs="Times New Roman"/>
          <w:color w:val="0D0D0D"/>
          <w:sz w:val="24"/>
          <w:szCs w:val="24"/>
          <w:highlight w:val="yellow"/>
        </w:rPr>
        <w:t xml:space="preserve">pathogen </w:t>
      </w:r>
      <w:r>
        <w:rPr>
          <w:rFonts w:ascii="Times New Roman" w:eastAsia="Times New Roman" w:hAnsi="Times New Roman" w:cs="Times New Roman"/>
          <w:color w:val="0D0D0D"/>
          <w:sz w:val="24"/>
          <w:szCs w:val="24"/>
          <w:highlight w:val="white"/>
        </w:rPr>
        <w:t xml:space="preserve">is encapsulated in polysaccharides, which protects against phagocytosis, facilitating colonization and invasion of host tissues. Additionally, </w:t>
      </w:r>
      <w:r>
        <w:rPr>
          <w:rFonts w:ascii="Times New Roman" w:eastAsia="Times New Roman" w:hAnsi="Times New Roman" w:cs="Times New Roman"/>
          <w:i/>
          <w:color w:val="0D0D0D"/>
          <w:sz w:val="24"/>
          <w:szCs w:val="24"/>
          <w:highlight w:val="white"/>
        </w:rPr>
        <w:t>S. pneumoniae</w:t>
      </w:r>
      <w:r>
        <w:rPr>
          <w:rFonts w:ascii="Times New Roman" w:eastAsia="Times New Roman" w:hAnsi="Times New Roman" w:cs="Times New Roman"/>
          <w:color w:val="0D0D0D"/>
          <w:sz w:val="24"/>
          <w:szCs w:val="24"/>
          <w:highlight w:val="white"/>
        </w:rPr>
        <w:t xml:space="preserve"> expresses surface proteins like pneumococcal surface protein A (PspA) and pneumolysin, pivotal in colonization and pathogenesis. Furthermore, it utilizes various adhesins to adhere to host cells and mucosal surfaces, facilitating colonization and the establishment of infections. These features collectively contribute to the pathogenicity and clinical significance </w:t>
      </w:r>
      <w:r w:rsidRPr="003455D3">
        <w:rPr>
          <w:rFonts w:ascii="Times New Roman" w:eastAsia="Times New Roman" w:hAnsi="Times New Roman" w:cs="Times New Roman"/>
          <w:color w:val="0D0D0D"/>
          <w:sz w:val="24"/>
          <w:szCs w:val="24"/>
          <w:highlight w:val="yellow"/>
        </w:rPr>
        <w:t xml:space="preserve">of </w:t>
      </w:r>
      <w:r w:rsidRPr="003455D3">
        <w:rPr>
          <w:rFonts w:ascii="Times New Roman" w:eastAsia="Times New Roman" w:hAnsi="Times New Roman" w:cs="Times New Roman"/>
          <w:i/>
          <w:color w:val="0D0D0D"/>
          <w:sz w:val="24"/>
          <w:szCs w:val="24"/>
          <w:highlight w:val="yellow"/>
        </w:rPr>
        <w:t xml:space="preserve">S. pneumoniae </w:t>
      </w:r>
      <w:r w:rsidRPr="003455D3">
        <w:rPr>
          <w:rFonts w:ascii="Times New Roman" w:eastAsia="Times New Roman" w:hAnsi="Times New Roman" w:cs="Times New Roman"/>
          <w:color w:val="0D0D0D"/>
          <w:sz w:val="24"/>
          <w:szCs w:val="24"/>
          <w:highlight w:val="yellow"/>
        </w:rPr>
        <w:t xml:space="preserve">as a primary cause of respiratory tract </w:t>
      </w:r>
      <w:r w:rsidR="003455D3">
        <w:rPr>
          <w:rFonts w:ascii="Times New Roman" w:eastAsia="Times New Roman" w:hAnsi="Times New Roman" w:cs="Times New Roman"/>
          <w:color w:val="0D0D0D"/>
          <w:sz w:val="24"/>
          <w:szCs w:val="24"/>
          <w:highlight w:val="yellow"/>
        </w:rPr>
        <w:t xml:space="preserve"> and invasive </w:t>
      </w:r>
      <w:r w:rsidRPr="003455D3">
        <w:rPr>
          <w:rFonts w:ascii="Times New Roman" w:eastAsia="Times New Roman" w:hAnsi="Times New Roman" w:cs="Times New Roman"/>
          <w:color w:val="0D0D0D"/>
          <w:sz w:val="24"/>
          <w:szCs w:val="24"/>
          <w:highlight w:val="yellow"/>
        </w:rPr>
        <w:t>infections.</w:t>
      </w:r>
    </w:p>
    <w:p w14:paraId="320265A3" w14:textId="77777777" w:rsidR="003455D3" w:rsidRDefault="003455D3">
      <w:pPr>
        <w:spacing w:after="200"/>
        <w:jc w:val="center"/>
        <w:rPr>
          <w:rFonts w:ascii="Times New Roman" w:eastAsia="Times New Roman" w:hAnsi="Times New Roman" w:cs="Times New Roman"/>
          <w:b/>
          <w:color w:val="0D0D0D"/>
          <w:sz w:val="24"/>
          <w:szCs w:val="24"/>
          <w:highlight w:val="white"/>
        </w:rPr>
      </w:pPr>
    </w:p>
    <w:p w14:paraId="00000092" w14:textId="315C0396" w:rsidR="00E91862" w:rsidRDefault="00C174B2">
      <w:pPr>
        <w:spacing w:after="200"/>
        <w:jc w:val="center"/>
        <w:rPr>
          <w:rFonts w:ascii="Times New Roman" w:eastAsia="Times New Roman" w:hAnsi="Times New Roman" w:cs="Times New Roman"/>
          <w:i/>
          <w:color w:val="0D0D0D"/>
          <w:sz w:val="24"/>
          <w:szCs w:val="24"/>
          <w:highlight w:val="white"/>
        </w:rPr>
      </w:pPr>
      <w:r>
        <w:rPr>
          <w:rFonts w:ascii="Times New Roman" w:eastAsia="Times New Roman" w:hAnsi="Times New Roman" w:cs="Times New Roman"/>
          <w:b/>
          <w:color w:val="0D0D0D"/>
          <w:sz w:val="24"/>
          <w:szCs w:val="24"/>
          <w:highlight w:val="white"/>
        </w:rPr>
        <w:t>Figure 11</w:t>
      </w:r>
      <w:r>
        <w:rPr>
          <w:rFonts w:ascii="Times New Roman" w:eastAsia="Times New Roman" w:hAnsi="Times New Roman" w:cs="Times New Roman"/>
          <w:i/>
          <w:color w:val="0D0D0D"/>
          <w:sz w:val="24"/>
          <w:szCs w:val="24"/>
          <w:highlight w:val="white"/>
        </w:rPr>
        <w:t xml:space="preserve">: Streptococcus pneumoniae are visible in this digitally colorized photomicrograph of the fluorescent processed sample, illustrating the diplococcus appearance of two lance-shaped cocci. </w:t>
      </w:r>
    </w:p>
    <w:p w14:paraId="00000093" w14:textId="77777777" w:rsidR="00E91862" w:rsidRDefault="00C174B2">
      <w:pPr>
        <w:spacing w:after="200"/>
        <w:jc w:val="center"/>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i/>
          <w:color w:val="0D0D0D"/>
          <w:sz w:val="24"/>
          <w:szCs w:val="24"/>
          <w:highlight w:val="white"/>
        </w:rPr>
        <w:t>Source: Public Health Image Library, Center for Disease Control and Prevention, Dr. M.S. Mitchell, 1964.</w:t>
      </w:r>
    </w:p>
    <w:p w14:paraId="00000094" w14:textId="77777777" w:rsidR="00E91862" w:rsidRDefault="00E91862">
      <w:pPr>
        <w:spacing w:after="200"/>
        <w:rPr>
          <w:rFonts w:ascii="Times New Roman" w:eastAsia="Times New Roman" w:hAnsi="Times New Roman" w:cs="Times New Roman"/>
          <w:b/>
          <w:sz w:val="24"/>
          <w:szCs w:val="24"/>
        </w:rPr>
      </w:pPr>
    </w:p>
    <w:p w14:paraId="00000095" w14:textId="7BDDD112" w:rsidR="00E91862" w:rsidRDefault="00C174B2">
      <w:pPr>
        <w:spacing w:after="200"/>
        <w:jc w:val="both"/>
        <w:rPr>
          <w:rFonts w:ascii="Times New Roman" w:eastAsia="Times New Roman" w:hAnsi="Times New Roman" w:cs="Times New Roman"/>
          <w:b/>
          <w:color w:val="0D0D0D"/>
          <w:sz w:val="24"/>
          <w:szCs w:val="24"/>
          <w:highlight w:val="white"/>
        </w:rPr>
      </w:pPr>
      <w:r>
        <w:rPr>
          <w:rFonts w:ascii="Times New Roman" w:eastAsia="Times New Roman" w:hAnsi="Times New Roman" w:cs="Times New Roman"/>
          <w:b/>
          <w:sz w:val="24"/>
          <w:szCs w:val="24"/>
        </w:rPr>
        <w:t>Phenotypic and biochemical properties:</w:t>
      </w:r>
      <w:r>
        <w:rPr>
          <w:rFonts w:ascii="Times New Roman" w:eastAsia="Times New Roman" w:hAnsi="Times New Roman" w:cs="Times New Roman"/>
          <w:i/>
          <w:sz w:val="24"/>
          <w:szCs w:val="24"/>
        </w:rPr>
        <w:t xml:space="preserve"> </w:t>
      </w:r>
      <w:r w:rsidRPr="003455D3">
        <w:rPr>
          <w:rFonts w:ascii="Times New Roman" w:eastAsia="Times New Roman" w:hAnsi="Times New Roman" w:cs="Times New Roman"/>
          <w:i/>
          <w:color w:val="0D0D0D"/>
          <w:sz w:val="24"/>
          <w:szCs w:val="24"/>
          <w:highlight w:val="yellow"/>
        </w:rPr>
        <w:t>S. pneumoniae</w:t>
      </w:r>
      <w:r w:rsidRPr="003455D3">
        <w:rPr>
          <w:rFonts w:ascii="Times New Roman" w:eastAsia="Times New Roman" w:hAnsi="Times New Roman" w:cs="Times New Roman"/>
          <w:color w:val="0D0D0D"/>
          <w:sz w:val="24"/>
          <w:szCs w:val="24"/>
          <w:highlight w:val="yellow"/>
        </w:rPr>
        <w:t xml:space="preserve"> is catalase-negative,</w:t>
      </w:r>
      <w:r w:rsidR="003455D3" w:rsidRPr="003455D3">
        <w:rPr>
          <w:rFonts w:ascii="Times New Roman" w:eastAsia="Times New Roman" w:hAnsi="Times New Roman" w:cs="Times New Roman"/>
          <w:color w:val="0D0D0D"/>
          <w:sz w:val="24"/>
          <w:szCs w:val="24"/>
          <w:highlight w:val="yellow"/>
        </w:rPr>
        <w:t xml:space="preserve"> </w:t>
      </w:r>
      <w:r w:rsidRPr="003455D3">
        <w:rPr>
          <w:rFonts w:ascii="Times New Roman" w:eastAsia="Times New Roman" w:hAnsi="Times New Roman" w:cs="Times New Roman"/>
          <w:color w:val="0D0D0D"/>
          <w:sz w:val="24"/>
          <w:szCs w:val="24"/>
          <w:highlight w:val="yellow"/>
        </w:rPr>
        <w:t xml:space="preserve">which distinguishes it from catalase-positive </w:t>
      </w:r>
      <w:r w:rsidR="003455D3" w:rsidRPr="003455D3">
        <w:rPr>
          <w:rFonts w:ascii="Times New Roman" w:eastAsia="Times New Roman" w:hAnsi="Times New Roman" w:cs="Times New Roman"/>
          <w:color w:val="0D0D0D"/>
          <w:sz w:val="24"/>
          <w:szCs w:val="24"/>
          <w:highlight w:val="yellow"/>
        </w:rPr>
        <w:t>ones</w:t>
      </w:r>
      <w:r w:rsidRPr="003455D3">
        <w:rPr>
          <w:rFonts w:ascii="Times New Roman" w:eastAsia="Times New Roman" w:hAnsi="Times New Roman" w:cs="Times New Roman"/>
          <w:color w:val="0D0D0D"/>
          <w:sz w:val="24"/>
          <w:szCs w:val="24"/>
          <w:highlight w:val="yellow"/>
        </w:rPr>
        <w:t xml:space="preserve"> like </w:t>
      </w:r>
      <w:r w:rsidRPr="003455D3">
        <w:rPr>
          <w:rFonts w:ascii="Times New Roman" w:eastAsia="Times New Roman" w:hAnsi="Times New Roman" w:cs="Times New Roman"/>
          <w:i/>
          <w:color w:val="0D0D0D"/>
          <w:sz w:val="24"/>
          <w:szCs w:val="24"/>
          <w:highlight w:val="yellow"/>
        </w:rPr>
        <w:t>Staphylococcus aureus</w:t>
      </w:r>
      <w:r w:rsidRPr="003455D3">
        <w:rPr>
          <w:rFonts w:ascii="Times New Roman" w:eastAsia="Times New Roman" w:hAnsi="Times New Roman" w:cs="Times New Roman"/>
          <w:color w:val="0D0D0D"/>
          <w:sz w:val="24"/>
          <w:szCs w:val="24"/>
          <w:highlight w:val="yellow"/>
        </w:rPr>
        <w:t>. It demonstrates alpha-hemolysis on blood agar, characterized by a greenish halo encircling the colonies because of partial lysis of erythrocytes</w:t>
      </w:r>
      <w:r>
        <w:rPr>
          <w:rFonts w:ascii="Times New Roman" w:eastAsia="Times New Roman" w:hAnsi="Times New Roman" w:cs="Times New Roman"/>
          <w:color w:val="0D0D0D"/>
          <w:sz w:val="24"/>
          <w:szCs w:val="24"/>
          <w:highlight w:val="white"/>
        </w:rPr>
        <w:t xml:space="preserve">. </w:t>
      </w:r>
      <w:r w:rsidR="003455D3" w:rsidRPr="003455D3">
        <w:rPr>
          <w:rFonts w:ascii="Times New Roman" w:eastAsia="Times New Roman" w:hAnsi="Times New Roman" w:cs="Times New Roman"/>
          <w:color w:val="0D0D0D"/>
          <w:sz w:val="24"/>
          <w:szCs w:val="24"/>
          <w:highlight w:val="yellow"/>
        </w:rPr>
        <w:t>Another</w:t>
      </w:r>
      <w:r w:rsidRPr="003455D3">
        <w:rPr>
          <w:rFonts w:ascii="Times New Roman" w:eastAsia="Times New Roman" w:hAnsi="Times New Roman" w:cs="Times New Roman"/>
          <w:color w:val="0D0D0D"/>
          <w:sz w:val="24"/>
          <w:szCs w:val="24"/>
          <w:highlight w:val="yellow"/>
        </w:rPr>
        <w:t xml:space="preserve"> distinctive trait of </w:t>
      </w:r>
      <w:r w:rsidRPr="003455D3">
        <w:rPr>
          <w:rFonts w:ascii="Times New Roman" w:eastAsia="Times New Roman" w:hAnsi="Times New Roman" w:cs="Times New Roman"/>
          <w:i/>
          <w:color w:val="0D0D0D"/>
          <w:sz w:val="24"/>
          <w:szCs w:val="24"/>
          <w:highlight w:val="yellow"/>
        </w:rPr>
        <w:t>S. pneumoniae</w:t>
      </w:r>
      <w:r w:rsidR="003455D3" w:rsidRPr="003455D3">
        <w:rPr>
          <w:rFonts w:ascii="Times New Roman" w:eastAsia="Times New Roman" w:hAnsi="Times New Roman" w:cs="Times New Roman"/>
          <w:color w:val="0D0D0D"/>
          <w:sz w:val="24"/>
          <w:szCs w:val="24"/>
          <w:highlight w:val="yellow"/>
        </w:rPr>
        <w:t xml:space="preserve"> is the susceptibility to Optochin. The</w:t>
      </w:r>
      <w:r w:rsidRPr="003455D3">
        <w:rPr>
          <w:rFonts w:ascii="Times New Roman" w:eastAsia="Times New Roman" w:hAnsi="Times New Roman" w:cs="Times New Roman"/>
          <w:color w:val="0D0D0D"/>
          <w:sz w:val="24"/>
          <w:szCs w:val="24"/>
          <w:highlight w:val="yellow"/>
        </w:rPr>
        <w:t xml:space="preserve"> inhibition in the presence of optochin</w:t>
      </w:r>
      <w:r w:rsidR="003455D3" w:rsidRPr="003455D3">
        <w:rPr>
          <w:rFonts w:ascii="Times New Roman" w:eastAsia="Times New Roman" w:hAnsi="Times New Roman" w:cs="Times New Roman"/>
          <w:color w:val="0D0D0D"/>
          <w:sz w:val="24"/>
          <w:szCs w:val="24"/>
          <w:highlight w:val="yellow"/>
        </w:rPr>
        <w:t xml:space="preserve"> helps to differentiate this bacterium from </w:t>
      </w:r>
      <w:r w:rsidRPr="003455D3">
        <w:rPr>
          <w:rFonts w:ascii="Times New Roman" w:eastAsia="Times New Roman" w:hAnsi="Times New Roman" w:cs="Times New Roman"/>
          <w:color w:val="0D0D0D"/>
          <w:sz w:val="24"/>
          <w:szCs w:val="24"/>
          <w:highlight w:val="yellow"/>
        </w:rPr>
        <w:t xml:space="preserve">other alpha-hemolytic streptococci such as </w:t>
      </w:r>
      <w:r w:rsidRPr="003455D3">
        <w:rPr>
          <w:rFonts w:ascii="Times New Roman" w:eastAsia="Times New Roman" w:hAnsi="Times New Roman" w:cs="Times New Roman"/>
          <w:i/>
          <w:color w:val="0D0D0D"/>
          <w:sz w:val="24"/>
          <w:szCs w:val="24"/>
          <w:highlight w:val="yellow"/>
        </w:rPr>
        <w:t xml:space="preserve">Streptococcus viridans </w:t>
      </w:r>
      <w:r w:rsidRPr="003455D3">
        <w:rPr>
          <w:rFonts w:ascii="Times New Roman" w:eastAsia="Times New Roman" w:hAnsi="Times New Roman" w:cs="Times New Roman"/>
          <w:color w:val="0D0D0D"/>
          <w:sz w:val="24"/>
          <w:szCs w:val="24"/>
          <w:highlight w:val="yellow"/>
        </w:rPr>
        <w:t xml:space="preserve">and </w:t>
      </w:r>
      <w:r w:rsidRPr="003455D3">
        <w:rPr>
          <w:rFonts w:ascii="Times New Roman" w:eastAsia="Times New Roman" w:hAnsi="Times New Roman" w:cs="Times New Roman"/>
          <w:i/>
          <w:color w:val="0D0D0D"/>
          <w:sz w:val="24"/>
          <w:szCs w:val="24"/>
          <w:highlight w:val="yellow"/>
        </w:rPr>
        <w:t>Streptococcus mitis</w:t>
      </w:r>
      <w:r w:rsidRPr="003455D3">
        <w:rPr>
          <w:rFonts w:ascii="Times New Roman" w:eastAsia="Times New Roman" w:hAnsi="Times New Roman" w:cs="Times New Roman"/>
          <w:color w:val="0D0D0D"/>
          <w:sz w:val="24"/>
          <w:szCs w:val="24"/>
          <w:highlight w:val="yellow"/>
        </w:rPr>
        <w:t xml:space="preserve">. </w:t>
      </w:r>
      <w:r>
        <w:rPr>
          <w:rFonts w:ascii="Times New Roman" w:eastAsia="Times New Roman" w:hAnsi="Times New Roman" w:cs="Times New Roman"/>
          <w:color w:val="0D0D0D"/>
          <w:sz w:val="24"/>
          <w:szCs w:val="24"/>
          <w:highlight w:val="white"/>
        </w:rPr>
        <w:t xml:space="preserve">Furthermore, </w:t>
      </w:r>
      <w:r>
        <w:rPr>
          <w:rFonts w:ascii="Times New Roman" w:eastAsia="Times New Roman" w:hAnsi="Times New Roman" w:cs="Times New Roman"/>
          <w:i/>
          <w:color w:val="0D0D0D"/>
          <w:sz w:val="24"/>
          <w:szCs w:val="24"/>
          <w:highlight w:val="white"/>
        </w:rPr>
        <w:t>S. pneumoniae</w:t>
      </w:r>
      <w:r>
        <w:rPr>
          <w:rFonts w:ascii="Times New Roman" w:eastAsia="Times New Roman" w:hAnsi="Times New Roman" w:cs="Times New Roman"/>
          <w:color w:val="0D0D0D"/>
          <w:sz w:val="24"/>
          <w:szCs w:val="24"/>
          <w:highlight w:val="white"/>
        </w:rPr>
        <w:t xml:space="preserve"> is bile soluble, a unique feature that allows it to lyse in the presence of bile salts, facilitating its identification in laboratory settings. Lastly,</w:t>
      </w:r>
      <w:r>
        <w:rPr>
          <w:rFonts w:ascii="Times New Roman" w:eastAsia="Times New Roman" w:hAnsi="Times New Roman" w:cs="Times New Roman"/>
          <w:i/>
          <w:color w:val="0D0D0D"/>
          <w:sz w:val="24"/>
          <w:szCs w:val="24"/>
          <w:highlight w:val="white"/>
        </w:rPr>
        <w:t xml:space="preserve"> S. pneumoniae</w:t>
      </w:r>
      <w:r>
        <w:rPr>
          <w:rFonts w:ascii="Times New Roman" w:eastAsia="Times New Roman" w:hAnsi="Times New Roman" w:cs="Times New Roman"/>
          <w:color w:val="0D0D0D"/>
          <w:sz w:val="24"/>
          <w:szCs w:val="24"/>
          <w:highlight w:val="white"/>
        </w:rPr>
        <w:t xml:space="preserve"> is facultative anaerobic, capable of thriving in both aerobic and anaerobic conditions, reflecting its adaptability to various environments within the host. </w:t>
      </w:r>
    </w:p>
    <w:p w14:paraId="00000096" w14:textId="399F1840" w:rsidR="00E91862" w:rsidRDefault="00C174B2">
      <w:pPr>
        <w:spacing w:after="200"/>
        <w:jc w:val="both"/>
        <w:rPr>
          <w:rFonts w:ascii="Times New Roman" w:eastAsia="Times New Roman" w:hAnsi="Times New Roman" w:cs="Times New Roman"/>
          <w:b/>
          <w:color w:val="0D0D0D"/>
          <w:sz w:val="24"/>
          <w:szCs w:val="24"/>
          <w:highlight w:val="white"/>
        </w:rPr>
      </w:pPr>
      <w:r>
        <w:rPr>
          <w:rFonts w:ascii="Times New Roman" w:eastAsia="Times New Roman" w:hAnsi="Times New Roman" w:cs="Times New Roman"/>
          <w:b/>
          <w:color w:val="0D0D0D"/>
          <w:sz w:val="24"/>
          <w:szCs w:val="24"/>
          <w:highlight w:val="white"/>
        </w:rPr>
        <w:t xml:space="preserve">Culture conditions and media: </w:t>
      </w:r>
      <w:r w:rsidRPr="009D3CE8">
        <w:rPr>
          <w:rFonts w:ascii="Times New Roman" w:eastAsia="Times New Roman" w:hAnsi="Times New Roman" w:cs="Times New Roman"/>
          <w:color w:val="0D0D0D"/>
          <w:sz w:val="24"/>
          <w:szCs w:val="24"/>
          <w:highlight w:val="yellow"/>
        </w:rPr>
        <w:t xml:space="preserve">Luria-Bertani (LB) Agar in solid and liquid form is the most common media for culturing </w:t>
      </w:r>
      <w:r w:rsidRPr="009D3CE8">
        <w:rPr>
          <w:rFonts w:ascii="Times New Roman" w:eastAsia="Times New Roman" w:hAnsi="Times New Roman" w:cs="Times New Roman"/>
          <w:i/>
          <w:color w:val="0D0D0D"/>
          <w:sz w:val="24"/>
          <w:szCs w:val="24"/>
          <w:highlight w:val="yellow"/>
        </w:rPr>
        <w:t>S. pneumoniae</w:t>
      </w:r>
      <w:r w:rsidRPr="009D3CE8">
        <w:rPr>
          <w:rFonts w:ascii="Times New Roman" w:eastAsia="Times New Roman" w:hAnsi="Times New Roman" w:cs="Times New Roman"/>
          <w:color w:val="0D0D0D"/>
          <w:sz w:val="24"/>
          <w:szCs w:val="24"/>
          <w:highlight w:val="yellow"/>
        </w:rPr>
        <w:t xml:space="preserve">. Other well-known liquid media for this pathogen are Tryptic soy broth (TSB) and Todd Hewitt broth (THB). These media facilitate the isolation and growth of the desired bacterium, enabling the subsequent purification of its serotype-specific capsular polysaccharides, which serve as crucial antigens in vaccine formulations </w:t>
      </w:r>
      <w:r>
        <w:rPr>
          <w:rFonts w:ascii="Times New Roman" w:eastAsia="Times New Roman" w:hAnsi="Times New Roman" w:cs="Times New Roman"/>
          <w:color w:val="0D0D0D"/>
          <w:sz w:val="24"/>
          <w:szCs w:val="24"/>
          <w:highlight w:val="white"/>
        </w:rPr>
        <w:t xml:space="preserve">(Suárez &amp; Texeira, 2019; Kim et al., 1996). Defibrinated blood of sheep, horse, and even humans can be </w:t>
      </w:r>
      <w:r>
        <w:rPr>
          <w:rFonts w:ascii="Times New Roman" w:eastAsia="Times New Roman" w:hAnsi="Times New Roman" w:cs="Times New Roman"/>
          <w:color w:val="0D0D0D"/>
          <w:sz w:val="24"/>
          <w:szCs w:val="24"/>
          <w:highlight w:val="white"/>
        </w:rPr>
        <w:lastRenderedPageBreak/>
        <w:t xml:space="preserve">supplemented into the agar as well due to the high metabolic needs of the bacteria and supports hemolysis observation (Suárez &amp; Texeira, 2019). </w:t>
      </w:r>
    </w:p>
    <w:p w14:paraId="00000097" w14:textId="6C41C831"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Molecular identification: </w:t>
      </w:r>
      <w:r>
        <w:rPr>
          <w:rFonts w:ascii="Times New Roman" w:eastAsia="Times New Roman" w:hAnsi="Times New Roman" w:cs="Times New Roman"/>
          <w:i/>
          <w:sz w:val="24"/>
          <w:szCs w:val="24"/>
        </w:rPr>
        <w:t>lytA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major autolysin gene)</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piaB</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permease gene of the ABC transporter) </w:t>
      </w:r>
      <w:r>
        <w:rPr>
          <w:rFonts w:ascii="Times New Roman" w:eastAsia="Times New Roman" w:hAnsi="Times New Roman" w:cs="Times New Roman"/>
          <w:sz w:val="24"/>
          <w:szCs w:val="24"/>
        </w:rPr>
        <w:t xml:space="preserve">were reported to be the target genes with markedly high specificity of 99.5% for the identification of </w:t>
      </w:r>
      <w:r>
        <w:rPr>
          <w:rFonts w:ascii="Times New Roman" w:eastAsia="Times New Roman" w:hAnsi="Times New Roman" w:cs="Times New Roman"/>
          <w:i/>
          <w:sz w:val="24"/>
          <w:szCs w:val="24"/>
        </w:rPr>
        <w:t>S. pneumoniae</w:t>
      </w:r>
      <w:r>
        <w:rPr>
          <w:rFonts w:ascii="Times New Roman" w:eastAsia="Times New Roman" w:hAnsi="Times New Roman" w:cs="Times New Roman"/>
          <w:sz w:val="24"/>
          <w:szCs w:val="24"/>
        </w:rPr>
        <w:t xml:space="preserve">. Another novel </w:t>
      </w:r>
      <w:r>
        <w:rPr>
          <w:rFonts w:ascii="Times New Roman" w:eastAsia="Times New Roman" w:hAnsi="Times New Roman" w:cs="Times New Roman"/>
          <w:color w:val="222222"/>
          <w:sz w:val="24"/>
          <w:szCs w:val="24"/>
          <w:highlight w:val="white"/>
        </w:rPr>
        <w:t xml:space="preserve">putative transcriptional regulator gene </w:t>
      </w:r>
      <w:r>
        <w:rPr>
          <w:rFonts w:ascii="Times New Roman" w:eastAsia="Times New Roman" w:hAnsi="Times New Roman" w:cs="Times New Roman"/>
          <w:i/>
          <w:color w:val="222222"/>
          <w:sz w:val="24"/>
          <w:szCs w:val="24"/>
          <w:highlight w:val="white"/>
        </w:rPr>
        <w:t xml:space="preserve">sp2020 </w:t>
      </w:r>
      <w:r>
        <w:rPr>
          <w:rFonts w:ascii="Times New Roman" w:eastAsia="Times New Roman" w:hAnsi="Times New Roman" w:cs="Times New Roman"/>
          <w:color w:val="222222"/>
          <w:sz w:val="24"/>
          <w:szCs w:val="24"/>
          <w:highlight w:val="white"/>
        </w:rPr>
        <w:t xml:space="preserve">was recorded to possess even higher specificity (99.8%) </w:t>
      </w:r>
      <w:r>
        <w:rPr>
          <w:rFonts w:ascii="Times New Roman" w:eastAsia="Times New Roman" w:hAnsi="Times New Roman" w:cs="Times New Roman"/>
          <w:color w:val="222222"/>
          <w:sz w:val="24"/>
          <w:szCs w:val="24"/>
        </w:rPr>
        <w:t>(Tavares et al., 2019)</w:t>
      </w:r>
      <w:r>
        <w:rPr>
          <w:rFonts w:ascii="Times New Roman" w:eastAsia="Times New Roman" w:hAnsi="Times New Roman" w:cs="Times New Roman"/>
          <w:color w:val="222222"/>
          <w:sz w:val="24"/>
          <w:szCs w:val="24"/>
          <w:highlight w:val="white"/>
        </w:rPr>
        <w:t xml:space="preserve">. Other genes with less specificity include </w:t>
      </w:r>
      <w:r>
        <w:rPr>
          <w:rFonts w:ascii="Times New Roman" w:eastAsia="Times New Roman" w:hAnsi="Times New Roman" w:cs="Times New Roman"/>
          <w:i/>
          <w:color w:val="222222"/>
          <w:sz w:val="24"/>
          <w:szCs w:val="24"/>
          <w:highlight w:val="white"/>
        </w:rPr>
        <w:t>plyA</w:t>
      </w:r>
      <w:r>
        <w:rPr>
          <w:rFonts w:ascii="Times New Roman" w:eastAsia="Times New Roman" w:hAnsi="Times New Roman" w:cs="Times New Roman"/>
          <w:color w:val="222222"/>
          <w:sz w:val="24"/>
          <w:szCs w:val="24"/>
          <w:highlight w:val="white"/>
        </w:rPr>
        <w:t xml:space="preserve"> (pneumolysin), and </w:t>
      </w:r>
      <w:r>
        <w:rPr>
          <w:rFonts w:ascii="Times New Roman" w:eastAsia="Times New Roman" w:hAnsi="Times New Roman" w:cs="Times New Roman"/>
          <w:i/>
          <w:color w:val="222222"/>
          <w:sz w:val="24"/>
          <w:szCs w:val="24"/>
          <w:highlight w:val="white"/>
        </w:rPr>
        <w:t>psaA</w:t>
      </w:r>
      <w:r>
        <w:rPr>
          <w:rFonts w:ascii="Times New Roman" w:eastAsia="Times New Roman" w:hAnsi="Times New Roman" w:cs="Times New Roman"/>
          <w:color w:val="222222"/>
          <w:sz w:val="24"/>
          <w:szCs w:val="24"/>
          <w:highlight w:val="white"/>
        </w:rPr>
        <w:t xml:space="preserve"> (lipoprotein component) (</w:t>
      </w:r>
      <w:r>
        <w:rPr>
          <w:rFonts w:ascii="Times New Roman" w:eastAsia="Times New Roman" w:hAnsi="Times New Roman" w:cs="Times New Roman"/>
          <w:sz w:val="24"/>
          <w:szCs w:val="24"/>
        </w:rPr>
        <w:t>Sanz et al., 2018)</w:t>
      </w:r>
      <w:r>
        <w:rPr>
          <w:rFonts w:ascii="Times New Roman" w:eastAsia="Times New Roman" w:hAnsi="Times New Roman" w:cs="Times New Roman"/>
          <w:color w:val="222222"/>
          <w:sz w:val="24"/>
          <w:szCs w:val="24"/>
          <w:highlight w:val="white"/>
        </w:rPr>
        <w:t xml:space="preserve">. Notably, different types of detection methods result in different specificity. One study found that identification of </w:t>
      </w:r>
      <w:r>
        <w:rPr>
          <w:rFonts w:ascii="Times New Roman" w:eastAsia="Times New Roman" w:hAnsi="Times New Roman" w:cs="Times New Roman"/>
          <w:i/>
          <w:color w:val="222222"/>
          <w:sz w:val="24"/>
          <w:szCs w:val="24"/>
          <w:highlight w:val="white"/>
        </w:rPr>
        <w:t xml:space="preserve">lytA </w:t>
      </w:r>
      <w:r>
        <w:rPr>
          <w:rFonts w:ascii="Times New Roman" w:eastAsia="Times New Roman" w:hAnsi="Times New Roman" w:cs="Times New Roman"/>
          <w:color w:val="222222"/>
          <w:sz w:val="24"/>
          <w:szCs w:val="24"/>
          <w:highlight w:val="white"/>
        </w:rPr>
        <w:t xml:space="preserve">and </w:t>
      </w:r>
      <w:r>
        <w:rPr>
          <w:rFonts w:ascii="Times New Roman" w:eastAsia="Times New Roman" w:hAnsi="Times New Roman" w:cs="Times New Roman"/>
          <w:i/>
          <w:color w:val="222222"/>
          <w:sz w:val="24"/>
          <w:szCs w:val="24"/>
          <w:highlight w:val="white"/>
        </w:rPr>
        <w:t>blpA</w:t>
      </w:r>
      <w:r>
        <w:rPr>
          <w:rFonts w:ascii="Times New Roman" w:eastAsia="Times New Roman" w:hAnsi="Times New Roman" w:cs="Times New Roman"/>
          <w:color w:val="222222"/>
          <w:sz w:val="24"/>
          <w:szCs w:val="24"/>
          <w:highlight w:val="white"/>
        </w:rPr>
        <w:t xml:space="preserve"> using conventional </w:t>
      </w:r>
      <w:r w:rsidR="00A6655D">
        <w:rPr>
          <w:rFonts w:ascii="Times New Roman" w:eastAsia="Times New Roman" w:hAnsi="Times New Roman" w:cs="Times New Roman"/>
          <w:color w:val="222222"/>
          <w:sz w:val="24"/>
          <w:szCs w:val="24"/>
          <w:highlight w:val="white"/>
        </w:rPr>
        <w:t>Polymerase</w:t>
      </w:r>
      <w:r w:rsidR="00A6655D">
        <w:rPr>
          <w:rFonts w:ascii="Times New Roman" w:eastAsia="Times New Roman" w:hAnsi="Times New Roman" w:cs="Times New Roman"/>
          <w:color w:val="222222"/>
          <w:sz w:val="24"/>
          <w:szCs w:val="24"/>
          <w:highlight w:val="white"/>
          <w:lang w:val="vi-VN"/>
        </w:rPr>
        <w:t xml:space="preserve"> chain reaction (</w:t>
      </w:r>
      <w:r>
        <w:rPr>
          <w:rFonts w:ascii="Times New Roman" w:eastAsia="Times New Roman" w:hAnsi="Times New Roman" w:cs="Times New Roman"/>
          <w:color w:val="222222"/>
          <w:sz w:val="24"/>
          <w:szCs w:val="24"/>
          <w:highlight w:val="white"/>
        </w:rPr>
        <w:t>PCR</w:t>
      </w:r>
      <w:r w:rsidR="00A6655D">
        <w:rPr>
          <w:rFonts w:ascii="Times New Roman" w:eastAsia="Times New Roman" w:hAnsi="Times New Roman" w:cs="Times New Roman"/>
          <w:color w:val="222222"/>
          <w:sz w:val="24"/>
          <w:szCs w:val="24"/>
          <w:highlight w:val="white"/>
          <w:lang w:val="vi-VN"/>
        </w:rPr>
        <w:t>)</w:t>
      </w:r>
      <w:r>
        <w:rPr>
          <w:rFonts w:ascii="Times New Roman" w:eastAsia="Times New Roman" w:hAnsi="Times New Roman" w:cs="Times New Roman"/>
          <w:color w:val="222222"/>
          <w:sz w:val="24"/>
          <w:szCs w:val="24"/>
          <w:highlight w:val="white"/>
        </w:rPr>
        <w:t xml:space="preserve"> resulted in specificity of 87.71% and 89.47% respectively,</w:t>
      </w:r>
      <w:r>
        <w:rPr>
          <w:rFonts w:ascii="Times New Roman" w:eastAsia="Times New Roman" w:hAnsi="Times New Roman" w:cs="Times New Roman"/>
          <w:color w:val="222222"/>
          <w:sz w:val="24"/>
          <w:szCs w:val="24"/>
          <w:highlight w:val="white"/>
          <w:lang w:val="vi-VN"/>
        </w:rPr>
        <w:t xml:space="preserve"> </w:t>
      </w:r>
      <w:r>
        <w:rPr>
          <w:rFonts w:ascii="Times New Roman" w:eastAsia="Times New Roman" w:hAnsi="Times New Roman" w:cs="Times New Roman"/>
          <w:color w:val="222222"/>
          <w:sz w:val="24"/>
          <w:szCs w:val="24"/>
          <w:highlight w:val="white"/>
        </w:rPr>
        <w:t xml:space="preserve">while Real-time PCR gave significantly higher percentage with both 96.49% for </w:t>
      </w:r>
      <w:r>
        <w:rPr>
          <w:rFonts w:ascii="Times New Roman" w:eastAsia="Times New Roman" w:hAnsi="Times New Roman" w:cs="Times New Roman"/>
          <w:i/>
          <w:color w:val="222222"/>
          <w:sz w:val="24"/>
          <w:szCs w:val="24"/>
          <w:highlight w:val="white"/>
        </w:rPr>
        <w:t>lytA</w:t>
      </w:r>
      <w:r>
        <w:rPr>
          <w:rFonts w:ascii="Times New Roman" w:eastAsia="Times New Roman" w:hAnsi="Times New Roman" w:cs="Times New Roman"/>
          <w:color w:val="222222"/>
          <w:sz w:val="24"/>
          <w:szCs w:val="24"/>
          <w:highlight w:val="white"/>
        </w:rPr>
        <w:t xml:space="preserve"> and </w:t>
      </w:r>
      <w:r>
        <w:rPr>
          <w:rFonts w:ascii="Times New Roman" w:eastAsia="Times New Roman" w:hAnsi="Times New Roman" w:cs="Times New Roman"/>
          <w:i/>
          <w:color w:val="222222"/>
          <w:sz w:val="24"/>
          <w:szCs w:val="24"/>
          <w:highlight w:val="white"/>
        </w:rPr>
        <w:t>blpA</w:t>
      </w:r>
      <w:r>
        <w:rPr>
          <w:rFonts w:ascii="Times New Roman" w:eastAsia="Times New Roman" w:hAnsi="Times New Roman" w:cs="Times New Roman"/>
          <w:color w:val="222222"/>
          <w:sz w:val="24"/>
          <w:szCs w:val="24"/>
          <w:highlight w:val="white"/>
        </w:rPr>
        <w:t xml:space="preserve"> (Mosadegh et al., 2020). </w:t>
      </w:r>
    </w:p>
    <w:p w14:paraId="00000098" w14:textId="77777777"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Virulence factors</w:t>
      </w:r>
      <w:r w:rsidRPr="009D3CE8">
        <w:rPr>
          <w:rFonts w:ascii="Times New Roman" w:eastAsia="Times New Roman" w:hAnsi="Times New Roman" w:cs="Times New Roman"/>
          <w:b/>
          <w:sz w:val="24"/>
          <w:szCs w:val="24"/>
          <w:highlight w:val="yellow"/>
        </w:rPr>
        <w:t xml:space="preserve">: </w:t>
      </w:r>
      <w:r w:rsidRPr="009D3CE8">
        <w:rPr>
          <w:rFonts w:ascii="Times New Roman" w:eastAsia="Times New Roman" w:hAnsi="Times New Roman" w:cs="Times New Roman"/>
          <w:i/>
          <w:sz w:val="24"/>
          <w:szCs w:val="24"/>
          <w:highlight w:val="yellow"/>
        </w:rPr>
        <w:t>S. pneumoniae</w:t>
      </w:r>
      <w:r w:rsidRPr="009D3CE8">
        <w:rPr>
          <w:rFonts w:ascii="Times New Roman" w:eastAsia="Times New Roman" w:hAnsi="Times New Roman" w:cs="Times New Roman"/>
          <w:sz w:val="24"/>
          <w:szCs w:val="24"/>
          <w:highlight w:val="yellow"/>
        </w:rPr>
        <w:t xml:space="preserve"> possesses several key virulence factors that contribute to its pathogenicity. Firstly, the polysaccharide capsule is antiphagocytic, inhibiting complement deposition on bacterial surface and can protect itself from being trapped in neutrophil extracellular traps. There are also surface proteins PspA, PspC, and LytA which act as adhesins to host cell surfaces, inhibit complement deposition (PspA), involve in biofilm formation and haemolytic</w:t>
      </w:r>
      <w:r>
        <w:rPr>
          <w:rFonts w:ascii="Times New Roman" w:eastAsia="Times New Roman" w:hAnsi="Times New Roman" w:cs="Times New Roman"/>
          <w:sz w:val="24"/>
          <w:szCs w:val="24"/>
        </w:rPr>
        <w:t xml:space="preserve"> effects of </w:t>
      </w:r>
      <w:r>
        <w:rPr>
          <w:rFonts w:ascii="Times New Roman" w:eastAsia="Times New Roman" w:hAnsi="Times New Roman" w:cs="Times New Roman"/>
          <w:i/>
          <w:sz w:val="24"/>
          <w:szCs w:val="24"/>
        </w:rPr>
        <w:t>S. pneumoniae</w:t>
      </w:r>
      <w:r>
        <w:rPr>
          <w:rFonts w:ascii="Times New Roman" w:eastAsia="Times New Roman" w:hAnsi="Times New Roman" w:cs="Times New Roman"/>
          <w:sz w:val="24"/>
          <w:szCs w:val="24"/>
        </w:rPr>
        <w:t xml:space="preserve"> on human red blood cells (LytA). Furthermore, metal-ion-binding proteins PsaA, PiaA, and PiuA are involved in iron uptake and play a role in promoting opsonophagocytosis of </w:t>
      </w:r>
      <w:r>
        <w:rPr>
          <w:rFonts w:ascii="Times New Roman" w:eastAsia="Times New Roman" w:hAnsi="Times New Roman" w:cs="Times New Roman"/>
          <w:i/>
          <w:sz w:val="24"/>
          <w:szCs w:val="24"/>
        </w:rPr>
        <w:t>S. pneumoniae</w:t>
      </w:r>
      <w:r>
        <w:rPr>
          <w:rFonts w:ascii="Times New Roman" w:eastAsia="Times New Roman" w:hAnsi="Times New Roman" w:cs="Times New Roman"/>
          <w:sz w:val="24"/>
          <w:szCs w:val="24"/>
        </w:rPr>
        <w:t>. Other enzymes include autolysin, pneumolysin, IgA protease are crucial pneumococcal-protein virulence factors as well (Aryal, 2022; Kadioglu et al., 2008).</w:t>
      </w:r>
    </w:p>
    <w:p w14:paraId="00000099" w14:textId="04F62926"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Diseases and treatments: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 pneumoniae</w:t>
      </w:r>
      <w:r>
        <w:rPr>
          <w:rFonts w:ascii="Times New Roman" w:eastAsia="Times New Roman" w:hAnsi="Times New Roman" w:cs="Times New Roman"/>
          <w:sz w:val="24"/>
          <w:szCs w:val="24"/>
        </w:rPr>
        <w:t xml:space="preserve"> is mostly </w:t>
      </w:r>
      <w:r w:rsidRPr="009D3CE8">
        <w:rPr>
          <w:rFonts w:ascii="Times New Roman" w:eastAsia="Times New Roman" w:hAnsi="Times New Roman" w:cs="Times New Roman"/>
          <w:sz w:val="24"/>
          <w:szCs w:val="24"/>
          <w:highlight w:val="yellow"/>
        </w:rPr>
        <w:t xml:space="preserve">known </w:t>
      </w:r>
      <w:r w:rsidR="009D3CE8" w:rsidRPr="009D3CE8">
        <w:rPr>
          <w:rFonts w:ascii="Times New Roman" w:eastAsia="Times New Roman" w:hAnsi="Times New Roman" w:cs="Times New Roman"/>
          <w:sz w:val="24"/>
          <w:szCs w:val="24"/>
          <w:highlight w:val="yellow"/>
        </w:rPr>
        <w:t>as the</w:t>
      </w:r>
      <w:r w:rsidRPr="009D3CE8">
        <w:rPr>
          <w:rFonts w:ascii="Times New Roman" w:eastAsia="Times New Roman" w:hAnsi="Times New Roman" w:cs="Times New Roman"/>
          <w:sz w:val="24"/>
          <w:szCs w:val="24"/>
          <w:highlight w:val="yellow"/>
        </w:rPr>
        <w:t xml:space="preserve"> cause of community-acquired</w:t>
      </w:r>
      <w:r>
        <w:rPr>
          <w:rFonts w:ascii="Times New Roman" w:eastAsia="Times New Roman" w:hAnsi="Times New Roman" w:cs="Times New Roman"/>
          <w:sz w:val="24"/>
          <w:szCs w:val="24"/>
        </w:rPr>
        <w:t xml:space="preserve"> pneumonia, especially </w:t>
      </w:r>
      <w:r w:rsidRPr="009D3CE8">
        <w:rPr>
          <w:rFonts w:ascii="Times New Roman" w:eastAsia="Times New Roman" w:hAnsi="Times New Roman" w:cs="Times New Roman"/>
          <w:sz w:val="24"/>
          <w:szCs w:val="24"/>
          <w:highlight w:val="yellow"/>
        </w:rPr>
        <w:t xml:space="preserve">in children, the elderly, and immunocompromised patients. </w:t>
      </w:r>
      <w:r w:rsidRPr="009D3CE8">
        <w:rPr>
          <w:rFonts w:ascii="Times New Roman" w:eastAsia="Times New Roman" w:hAnsi="Times New Roman" w:cs="Times New Roman"/>
          <w:i/>
          <w:sz w:val="24"/>
          <w:szCs w:val="24"/>
          <w:highlight w:val="yellow"/>
        </w:rPr>
        <w:t>S. pneumoniae</w:t>
      </w:r>
      <w:r w:rsidRPr="009D3CE8">
        <w:rPr>
          <w:rFonts w:ascii="Times New Roman" w:eastAsia="Times New Roman" w:hAnsi="Times New Roman" w:cs="Times New Roman"/>
          <w:sz w:val="24"/>
          <w:szCs w:val="24"/>
          <w:highlight w:val="yellow"/>
        </w:rPr>
        <w:t xml:space="preserve"> holds the ability to cause a broad array of illnesses, from moderate infections like otitis media and sinusitis to potentially fatal infections of the central nervous</w:t>
      </w:r>
      <w:r>
        <w:rPr>
          <w:rFonts w:ascii="Times New Roman" w:eastAsia="Times New Roman" w:hAnsi="Times New Roman" w:cs="Times New Roman"/>
          <w:sz w:val="24"/>
          <w:szCs w:val="24"/>
        </w:rPr>
        <w:t xml:space="preserve"> system like meningitis. Aside from mucosal infections, it also has the ability to infect the bone, resulting in osteomyelitis, the joint system, causing septic arthritis, and the blood, causing bacteremia. Interestingly, </w:t>
      </w:r>
      <w:r>
        <w:rPr>
          <w:rFonts w:ascii="Times New Roman" w:eastAsia="Times New Roman" w:hAnsi="Times New Roman" w:cs="Times New Roman"/>
          <w:i/>
          <w:sz w:val="24"/>
          <w:szCs w:val="24"/>
        </w:rPr>
        <w:t>S. pneumoniae</w:t>
      </w:r>
      <w:r>
        <w:rPr>
          <w:rFonts w:ascii="Times New Roman" w:eastAsia="Times New Roman" w:hAnsi="Times New Roman" w:cs="Times New Roman"/>
          <w:sz w:val="24"/>
          <w:szCs w:val="24"/>
        </w:rPr>
        <w:t xml:space="preserve"> is detected frequently in patients with Overwhelming post-splenectomy infection (OPSI) (42%) (Theilacker et al., 2015). Primary antibiotics treatments for </w:t>
      </w:r>
      <w:r>
        <w:rPr>
          <w:rFonts w:ascii="Times New Roman" w:eastAsia="Times New Roman" w:hAnsi="Times New Roman" w:cs="Times New Roman"/>
          <w:i/>
          <w:sz w:val="24"/>
          <w:szCs w:val="24"/>
        </w:rPr>
        <w:t>S. pneumoniae</w:t>
      </w:r>
      <w:r>
        <w:rPr>
          <w:rFonts w:ascii="Times New Roman" w:eastAsia="Times New Roman" w:hAnsi="Times New Roman" w:cs="Times New Roman"/>
          <w:sz w:val="24"/>
          <w:szCs w:val="24"/>
        </w:rPr>
        <w:t xml:space="preserve"> are β-lactam antibiotics including penicillins and cephalosporins, macrolides, and fluoroquinolones. However, due to the increasing resistance to β-lactam and macrolides, fluoroquinolones which possess the lowest rate of resistance are highly recommended. Another option can be vancomycin, although it may become resistant in the near future (Zahari et al., 2023).</w:t>
      </w:r>
    </w:p>
    <w:p w14:paraId="0000009A" w14:textId="2EEA6C68" w:rsidR="00E91862" w:rsidRDefault="00C174B2">
      <w:pPr>
        <w:spacing w:after="200"/>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Prevalence: </w:t>
      </w:r>
      <w:r>
        <w:rPr>
          <w:rFonts w:ascii="Times New Roman" w:eastAsia="Times New Roman" w:hAnsi="Times New Roman" w:cs="Times New Roman"/>
          <w:sz w:val="24"/>
          <w:szCs w:val="24"/>
        </w:rPr>
        <w:t xml:space="preserve">The prevalence of young children infected with </w:t>
      </w:r>
      <w:r>
        <w:rPr>
          <w:rFonts w:ascii="Times New Roman" w:eastAsia="Times New Roman" w:hAnsi="Times New Roman" w:cs="Times New Roman"/>
          <w:i/>
          <w:sz w:val="24"/>
          <w:szCs w:val="24"/>
        </w:rPr>
        <w:t>S. pneumoniae</w:t>
      </w:r>
      <w:r>
        <w:rPr>
          <w:rFonts w:ascii="Times New Roman" w:eastAsia="Times New Roman" w:hAnsi="Times New Roman" w:cs="Times New Roman"/>
          <w:sz w:val="24"/>
          <w:szCs w:val="24"/>
        </w:rPr>
        <w:t xml:space="preserve"> is observably higher than adults. A study in Central Vietnam found that </w:t>
      </w:r>
      <w:r>
        <w:rPr>
          <w:rFonts w:ascii="Times New Roman" w:eastAsia="Times New Roman" w:hAnsi="Times New Roman" w:cs="Times New Roman"/>
          <w:i/>
          <w:sz w:val="24"/>
          <w:szCs w:val="24"/>
        </w:rPr>
        <w:t>S. pneumoniae</w:t>
      </w:r>
      <w:r>
        <w:rPr>
          <w:rFonts w:ascii="Times New Roman" w:eastAsia="Times New Roman" w:hAnsi="Times New Roman" w:cs="Times New Roman"/>
          <w:sz w:val="24"/>
          <w:szCs w:val="24"/>
        </w:rPr>
        <w:t xml:space="preserve"> exists in 31.8% of children, and 23.9% of those had clinical pneumonia. Furthermore, the detection of </w:t>
      </w:r>
      <w:r>
        <w:rPr>
          <w:rFonts w:ascii="Times New Roman" w:eastAsia="Times New Roman" w:hAnsi="Times New Roman" w:cs="Times New Roman"/>
          <w:i/>
          <w:sz w:val="24"/>
          <w:szCs w:val="24"/>
        </w:rPr>
        <w:t>S. pneumoniae</w:t>
      </w:r>
      <w:r>
        <w:rPr>
          <w:rFonts w:ascii="Times New Roman" w:eastAsia="Times New Roman" w:hAnsi="Times New Roman" w:cs="Times New Roman"/>
          <w:sz w:val="24"/>
          <w:szCs w:val="24"/>
        </w:rPr>
        <w:t xml:space="preserve"> was greater in the age groups of 0–1 and 2-3 years, and lowest in children older than five years old. (Wambugu et al., 2023). In a study with children under 5 years old in Ethiopia, </w:t>
      </w:r>
      <w:r w:rsidRPr="009D3CE8">
        <w:rPr>
          <w:rFonts w:ascii="Times New Roman" w:eastAsia="Times New Roman" w:hAnsi="Times New Roman" w:cs="Times New Roman"/>
          <w:sz w:val="24"/>
          <w:szCs w:val="24"/>
          <w:highlight w:val="yellow"/>
        </w:rPr>
        <w:t xml:space="preserve">the </w:t>
      </w:r>
      <w:r w:rsidR="009D3CE8" w:rsidRPr="009D3CE8">
        <w:rPr>
          <w:rFonts w:ascii="Times New Roman" w:eastAsia="Times New Roman" w:hAnsi="Times New Roman" w:cs="Times New Roman"/>
          <w:sz w:val="24"/>
          <w:szCs w:val="24"/>
          <w:highlight w:val="yellow"/>
        </w:rPr>
        <w:t xml:space="preserve">general </w:t>
      </w:r>
      <w:r w:rsidRPr="009D3CE8">
        <w:rPr>
          <w:rFonts w:ascii="Times New Roman" w:eastAsia="Times New Roman" w:hAnsi="Times New Roman" w:cs="Times New Roman"/>
          <w:sz w:val="24"/>
          <w:szCs w:val="24"/>
          <w:highlight w:val="yellow"/>
        </w:rPr>
        <w:t>prevalence of</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S. </w:t>
      </w:r>
      <w:r>
        <w:rPr>
          <w:rFonts w:ascii="Times New Roman" w:eastAsia="Times New Roman" w:hAnsi="Times New Roman" w:cs="Times New Roman"/>
          <w:i/>
          <w:sz w:val="24"/>
          <w:szCs w:val="24"/>
        </w:rPr>
        <w:lastRenderedPageBreak/>
        <w:t>pneumoniae</w:t>
      </w:r>
      <w:r>
        <w:rPr>
          <w:rFonts w:ascii="Times New Roman" w:eastAsia="Times New Roman" w:hAnsi="Times New Roman" w:cs="Times New Roman"/>
          <w:sz w:val="24"/>
          <w:szCs w:val="24"/>
        </w:rPr>
        <w:t xml:space="preserve"> in is 18% (CI 95%) (Mekuria et al., 2023), while another paper reported to identify 40.7% cases infected with this pathogen among community-acquired pneumonia patients in the UK (Lansbury et al., 2023). Some of the most identified serotypes in these cases are 6A/B, 19F, and 23F (Wambugu et al., 2023; Mekuria et al., 2023).</w:t>
      </w:r>
    </w:p>
    <w:p w14:paraId="0000009B" w14:textId="77777777" w:rsidR="00E91862" w:rsidRDefault="00E91862">
      <w:pPr>
        <w:spacing w:after="200"/>
        <w:jc w:val="both"/>
        <w:rPr>
          <w:rFonts w:ascii="Times New Roman" w:eastAsia="Times New Roman" w:hAnsi="Times New Roman" w:cs="Times New Roman"/>
          <w:b/>
          <w:sz w:val="28"/>
          <w:szCs w:val="28"/>
        </w:rPr>
      </w:pPr>
    </w:p>
    <w:p w14:paraId="0000009C" w14:textId="77777777" w:rsidR="00E91862" w:rsidRDefault="00C174B2">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STREPTOCOCCUS PYOGENES</w:t>
      </w:r>
    </w:p>
    <w:p w14:paraId="0000009D" w14:textId="77777777"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Streptococcus pyogenes</w:t>
      </w:r>
      <w:r>
        <w:rPr>
          <w:rFonts w:ascii="Times New Roman" w:eastAsia="Times New Roman" w:hAnsi="Times New Roman" w:cs="Times New Roman"/>
          <w:sz w:val="24"/>
          <w:szCs w:val="24"/>
        </w:rPr>
        <w:t xml:space="preserve"> belongs to the Lancefield serogroup A and is often referred to as Group A Streptococcus (GAS). </w:t>
      </w:r>
    </w:p>
    <w:p w14:paraId="0000009E" w14:textId="2AC6CF59"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Morphological characteristics</w:t>
      </w:r>
      <w:r w:rsidRPr="009D3CE8">
        <w:rPr>
          <w:rFonts w:ascii="Times New Roman" w:eastAsia="Times New Roman" w:hAnsi="Times New Roman" w:cs="Times New Roman"/>
          <w:b/>
          <w:sz w:val="24"/>
          <w:szCs w:val="24"/>
          <w:highlight w:val="yellow"/>
        </w:rPr>
        <w:t xml:space="preserve">: </w:t>
      </w:r>
      <w:r w:rsidRPr="009D3CE8">
        <w:rPr>
          <w:rFonts w:ascii="Times New Roman" w:eastAsia="Times New Roman" w:hAnsi="Times New Roman" w:cs="Times New Roman"/>
          <w:i/>
          <w:color w:val="0D0D0D"/>
          <w:sz w:val="24"/>
          <w:szCs w:val="24"/>
          <w:highlight w:val="yellow"/>
        </w:rPr>
        <w:t>Streptococcus pyogenes</w:t>
      </w:r>
      <w:r w:rsidRPr="009D3CE8">
        <w:rPr>
          <w:rFonts w:ascii="Times New Roman" w:eastAsia="Times New Roman" w:hAnsi="Times New Roman" w:cs="Times New Roman"/>
          <w:i/>
          <w:color w:val="0D0D0D"/>
          <w:sz w:val="24"/>
          <w:szCs w:val="24"/>
          <w:highlight w:val="yellow"/>
          <w:lang w:val="vi-VN"/>
        </w:rPr>
        <w:t xml:space="preserve"> (S. pyogenes)</w:t>
      </w:r>
      <w:r w:rsidR="009D3CE8" w:rsidRPr="009D3CE8">
        <w:rPr>
          <w:rFonts w:ascii="Times New Roman" w:eastAsia="Times New Roman" w:hAnsi="Times New Roman" w:cs="Times New Roman"/>
          <w:color w:val="0D0D0D"/>
          <w:sz w:val="24"/>
          <w:szCs w:val="24"/>
          <w:highlight w:val="yellow"/>
        </w:rPr>
        <w:t xml:space="preserve"> </w:t>
      </w:r>
      <w:r w:rsidRPr="009D3CE8">
        <w:rPr>
          <w:rFonts w:ascii="Times New Roman" w:eastAsia="Times New Roman" w:hAnsi="Times New Roman" w:cs="Times New Roman"/>
          <w:color w:val="0D0D0D"/>
          <w:sz w:val="24"/>
          <w:szCs w:val="24"/>
          <w:highlight w:val="yellow"/>
        </w:rPr>
        <w:t>presents a distinct morphological profile characterized by its round sh</w:t>
      </w:r>
      <w:r>
        <w:rPr>
          <w:rFonts w:ascii="Times New Roman" w:eastAsia="Times New Roman" w:hAnsi="Times New Roman" w:cs="Times New Roman"/>
          <w:color w:val="0D0D0D"/>
          <w:sz w:val="24"/>
          <w:szCs w:val="24"/>
          <w:highlight w:val="white"/>
        </w:rPr>
        <w:t xml:space="preserve">ape and tendency to form chain-like structures. This </w:t>
      </w:r>
      <w:r w:rsidR="009D3CE8">
        <w:rPr>
          <w:rFonts w:ascii="Times New Roman" w:eastAsia="Times New Roman" w:hAnsi="Times New Roman" w:cs="Times New Roman"/>
          <w:color w:val="0D0D0D"/>
          <w:sz w:val="24"/>
          <w:szCs w:val="24"/>
          <w:highlight w:val="white"/>
        </w:rPr>
        <w:t xml:space="preserve">Gram- positive </w:t>
      </w:r>
      <w:r>
        <w:rPr>
          <w:rFonts w:ascii="Times New Roman" w:eastAsia="Times New Roman" w:hAnsi="Times New Roman" w:cs="Times New Roman"/>
          <w:color w:val="0D0D0D"/>
          <w:sz w:val="24"/>
          <w:szCs w:val="24"/>
          <w:highlight w:val="white"/>
        </w:rPr>
        <w:t xml:space="preserve">pathogen lacks flagella resulting in its non-motility, and it does not form spores. Notably, this pathogen possesses a protective capsule primarily composed of hyaluronic acid, differentiating it from other encapsulated bacteria. This capsule provides protection against macrophage engulfment. Moreover, </w:t>
      </w:r>
      <w:r>
        <w:rPr>
          <w:rFonts w:ascii="Times New Roman" w:eastAsia="Times New Roman" w:hAnsi="Times New Roman" w:cs="Times New Roman"/>
          <w:i/>
          <w:color w:val="0D0D0D"/>
          <w:sz w:val="24"/>
          <w:szCs w:val="24"/>
          <w:highlight w:val="white"/>
        </w:rPr>
        <w:t>S. pyogenes</w:t>
      </w:r>
      <w:r>
        <w:rPr>
          <w:rFonts w:ascii="Times New Roman" w:eastAsia="Times New Roman" w:hAnsi="Times New Roman" w:cs="Times New Roman"/>
          <w:color w:val="0D0D0D"/>
          <w:sz w:val="24"/>
          <w:szCs w:val="24"/>
          <w:highlight w:val="white"/>
        </w:rPr>
        <w:t xml:space="preserve"> has fimbriae, which are hair-like protein structures on its surface, </w:t>
      </w:r>
      <w:r>
        <w:rPr>
          <w:rFonts w:ascii="Times New Roman" w:eastAsia="Times New Roman" w:hAnsi="Times New Roman" w:cs="Times New Roman"/>
          <w:sz w:val="24"/>
          <w:szCs w:val="24"/>
        </w:rPr>
        <w:t>aiding in adherence to host cells and biofilm formation.</w:t>
      </w:r>
    </w:p>
    <w:p w14:paraId="0000009F" w14:textId="77777777" w:rsidR="00E91862" w:rsidRDefault="00E91862">
      <w:pPr>
        <w:spacing w:after="200"/>
        <w:jc w:val="center"/>
        <w:rPr>
          <w:rFonts w:ascii="Times New Roman" w:eastAsia="Times New Roman" w:hAnsi="Times New Roman" w:cs="Times New Roman"/>
          <w:sz w:val="24"/>
          <w:szCs w:val="24"/>
        </w:rPr>
      </w:pPr>
    </w:p>
    <w:p w14:paraId="000000A0" w14:textId="77777777" w:rsidR="00E91862" w:rsidRDefault="00C174B2">
      <w:pPr>
        <w:spacing w:after="20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Figure 12</w:t>
      </w:r>
      <w:r>
        <w:rPr>
          <w:rFonts w:ascii="Times New Roman" w:eastAsia="Times New Roman" w:hAnsi="Times New Roman" w:cs="Times New Roman"/>
          <w:i/>
          <w:sz w:val="24"/>
          <w:szCs w:val="24"/>
        </w:rPr>
        <w:t xml:space="preserve">: A digitally regenerated image of Streptococcus pyogenes was created with scanning electron microscopy (SEM). </w:t>
      </w:r>
    </w:p>
    <w:p w14:paraId="000000A1" w14:textId="77777777" w:rsidR="00E91862" w:rsidRDefault="00C174B2">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Source: Public Health Image Library, Center for Disease Control and Prevention (CDC)/ Antibiotic Resistance Coordination and Strategy Unit, 2013.</w:t>
      </w:r>
    </w:p>
    <w:p w14:paraId="000000A2" w14:textId="77777777" w:rsidR="00E91862" w:rsidRDefault="00E91862">
      <w:pPr>
        <w:spacing w:after="200"/>
        <w:rPr>
          <w:rFonts w:ascii="Times New Roman" w:eastAsia="Times New Roman" w:hAnsi="Times New Roman" w:cs="Times New Roman"/>
          <w:b/>
          <w:sz w:val="24"/>
          <w:szCs w:val="24"/>
        </w:rPr>
      </w:pPr>
    </w:p>
    <w:p w14:paraId="000000A3" w14:textId="77777777"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Phenotypic and biochemical properties: </w:t>
      </w:r>
      <w:r>
        <w:rPr>
          <w:rFonts w:ascii="Times New Roman" w:eastAsia="Times New Roman" w:hAnsi="Times New Roman" w:cs="Times New Roman"/>
          <w:i/>
          <w:sz w:val="24"/>
          <w:szCs w:val="24"/>
        </w:rPr>
        <w:t>S. pyogenes</w:t>
      </w:r>
      <w:r>
        <w:rPr>
          <w:rFonts w:ascii="Times New Roman" w:eastAsia="Times New Roman" w:hAnsi="Times New Roman" w:cs="Times New Roman"/>
          <w:sz w:val="24"/>
          <w:szCs w:val="24"/>
        </w:rPr>
        <w:t xml:space="preserve"> lacks the catalase enzyme, a characteristic feature that sets it apart from catalase-positive organisms. Notably, </w:t>
      </w:r>
      <w:r>
        <w:rPr>
          <w:rFonts w:ascii="Times New Roman" w:eastAsia="Times New Roman" w:hAnsi="Times New Roman" w:cs="Times New Roman"/>
          <w:i/>
          <w:sz w:val="24"/>
          <w:szCs w:val="24"/>
        </w:rPr>
        <w:t>S. pyogenes</w:t>
      </w:r>
      <w:r>
        <w:rPr>
          <w:rFonts w:ascii="Times New Roman" w:eastAsia="Times New Roman" w:hAnsi="Times New Roman" w:cs="Times New Roman"/>
          <w:sz w:val="24"/>
          <w:szCs w:val="24"/>
        </w:rPr>
        <w:t xml:space="preserve"> displays beta-hemolysis on blood agar, indicative of its ability to completely lyse red blood cells. And the reason for the lysis of red blood cells is because of an enzyme called streptolysin O (SLO) which interacts with the cholesterol membrane on red blood cells and completely lyses them (Duncan &amp; Schlegel, 1975). Its sensitivity to bacitracin further aids in its identification, as it cannot survive in the presence of this antibiotic. Moreover, </w:t>
      </w:r>
      <w:r>
        <w:rPr>
          <w:rFonts w:ascii="Times New Roman" w:eastAsia="Times New Roman" w:hAnsi="Times New Roman" w:cs="Times New Roman"/>
          <w:i/>
          <w:sz w:val="24"/>
          <w:szCs w:val="24"/>
        </w:rPr>
        <w:t>S. pyogenes</w:t>
      </w:r>
      <w:r>
        <w:rPr>
          <w:rFonts w:ascii="Times New Roman" w:eastAsia="Times New Roman" w:hAnsi="Times New Roman" w:cs="Times New Roman"/>
          <w:sz w:val="24"/>
          <w:szCs w:val="24"/>
        </w:rPr>
        <w:t xml:space="preserve"> is Pyrrolidonyl Aryl Sulfatase (PYR) positive, a trait that differentiates it from other beta-hemolytic enterococci, serving as a crucial diagnostic marker in clinical microbiology. </w:t>
      </w:r>
    </w:p>
    <w:p w14:paraId="000000A4" w14:textId="77777777" w:rsidR="00E91862" w:rsidRDefault="00E91862">
      <w:pPr>
        <w:spacing w:after="200"/>
        <w:jc w:val="center"/>
        <w:rPr>
          <w:rFonts w:ascii="Times New Roman" w:eastAsia="Times New Roman" w:hAnsi="Times New Roman" w:cs="Times New Roman"/>
          <w:sz w:val="24"/>
          <w:szCs w:val="24"/>
        </w:rPr>
      </w:pPr>
    </w:p>
    <w:p w14:paraId="000000A5" w14:textId="77777777" w:rsidR="00E91862" w:rsidRDefault="00C174B2">
      <w:pPr>
        <w:spacing w:after="200"/>
        <w:jc w:val="center"/>
        <w:rPr>
          <w:rFonts w:ascii="Times New Roman" w:eastAsia="Times New Roman" w:hAnsi="Times New Roman" w:cs="Times New Roman"/>
          <w:i/>
          <w:sz w:val="24"/>
          <w:szCs w:val="24"/>
        </w:rPr>
      </w:pPr>
      <w:r>
        <w:rPr>
          <w:rFonts w:ascii="Times New Roman" w:eastAsia="Times New Roman" w:hAnsi="Times New Roman" w:cs="Times New Roman"/>
          <w:b/>
          <w:sz w:val="24"/>
          <w:szCs w:val="24"/>
        </w:rPr>
        <w:t>Figure 13</w:t>
      </w:r>
      <w:r>
        <w:rPr>
          <w:rFonts w:ascii="Times New Roman" w:eastAsia="Times New Roman" w:hAnsi="Times New Roman" w:cs="Times New Roman"/>
          <w:i/>
          <w:sz w:val="24"/>
          <w:szCs w:val="24"/>
        </w:rPr>
        <w:t xml:space="preserve">: The right plate is Group A Streptococcus pyogenes (GAS), a typical beta-hemolytic bacteria with clear zone of red blood cell lysis, while the left plate is Streptococcus mitis, an </w:t>
      </w:r>
      <w:r>
        <w:rPr>
          <w:rFonts w:ascii="Times New Roman" w:eastAsia="Times New Roman" w:hAnsi="Times New Roman" w:cs="Times New Roman"/>
          <w:i/>
          <w:sz w:val="24"/>
          <w:szCs w:val="24"/>
        </w:rPr>
        <w:lastRenderedPageBreak/>
        <w:t xml:space="preserve">alpha-hemolytic bacteria. Two petri dishes of trypticase soy agar medium both contain 5% defibrinated sheep blood. </w:t>
      </w:r>
    </w:p>
    <w:p w14:paraId="000000A6" w14:textId="77777777" w:rsidR="00E91862" w:rsidRDefault="00C174B2">
      <w:pPr>
        <w:spacing w:after="200"/>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Source: Public Health Image Library, Center for Disease Control and Prevention (CDC), Dr. Richard R. Facklam, 1977.</w:t>
      </w:r>
    </w:p>
    <w:p w14:paraId="000000A7" w14:textId="77777777" w:rsidR="00E91862" w:rsidRDefault="00E91862">
      <w:pPr>
        <w:spacing w:after="200"/>
        <w:rPr>
          <w:rFonts w:ascii="Times New Roman" w:eastAsia="Times New Roman" w:hAnsi="Times New Roman" w:cs="Times New Roman"/>
          <w:b/>
          <w:sz w:val="24"/>
          <w:szCs w:val="24"/>
        </w:rPr>
      </w:pPr>
    </w:p>
    <w:p w14:paraId="000000A8" w14:textId="2976C409" w:rsidR="00E91862" w:rsidRDefault="00C174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Culture conditions and media: </w:t>
      </w:r>
      <w:r>
        <w:rPr>
          <w:rFonts w:ascii="Times New Roman" w:eastAsia="Times New Roman" w:hAnsi="Times New Roman" w:cs="Times New Roman"/>
          <w:sz w:val="24"/>
          <w:szCs w:val="24"/>
        </w:rPr>
        <w:t xml:space="preserve">Selective culture media commonly used for the growth of Streptococcus pyogenes include Columbia CNA agar with colistin and nalidixic acid, Phenylethyl Alcohol (PEA) agar, and Tryptic soy agar (TSA) with 5% defibrinated sheep blood (Spellerberg &amp; Brandt, 2016). Columbia CNA agar has two antibiotics—nalidixic acid and colistin—that prevent gram-negative bacteria </w:t>
      </w:r>
      <w:r w:rsidR="009D3CE8" w:rsidRPr="009D3CE8">
        <w:rPr>
          <w:rFonts w:ascii="Times New Roman" w:eastAsia="Times New Roman" w:hAnsi="Times New Roman" w:cs="Times New Roman"/>
          <w:sz w:val="24"/>
          <w:szCs w:val="24"/>
          <w:highlight w:val="yellow"/>
        </w:rPr>
        <w:t xml:space="preserve">like </w:t>
      </w:r>
      <w:r w:rsidRPr="009D3CE8">
        <w:rPr>
          <w:rFonts w:ascii="Times New Roman" w:eastAsia="Times New Roman" w:hAnsi="Times New Roman" w:cs="Times New Roman"/>
          <w:i/>
          <w:sz w:val="24"/>
          <w:szCs w:val="24"/>
          <w:highlight w:val="yellow"/>
        </w:rPr>
        <w:t>Enterobacteriaceae</w:t>
      </w:r>
      <w:r w:rsidRPr="009D3CE8">
        <w:rPr>
          <w:rFonts w:ascii="Times New Roman" w:eastAsia="Times New Roman" w:hAnsi="Times New Roman" w:cs="Times New Roman"/>
          <w:sz w:val="24"/>
          <w:szCs w:val="24"/>
          <w:highlight w:val="yellow"/>
        </w:rPr>
        <w:t xml:space="preserve"> and </w:t>
      </w:r>
      <w:r w:rsidRPr="009D3CE8">
        <w:rPr>
          <w:rFonts w:ascii="Times New Roman" w:eastAsia="Times New Roman" w:hAnsi="Times New Roman" w:cs="Times New Roman"/>
          <w:i/>
          <w:sz w:val="24"/>
          <w:szCs w:val="24"/>
          <w:highlight w:val="yellow"/>
        </w:rPr>
        <w:t>Pseudomonas</w:t>
      </w:r>
      <w:r w:rsidRPr="009D3CE8">
        <w:rPr>
          <w:rFonts w:ascii="Times New Roman" w:eastAsia="Times New Roman" w:hAnsi="Times New Roman" w:cs="Times New Roman"/>
          <w:sz w:val="24"/>
          <w:szCs w:val="24"/>
          <w:highlight w:val="yellow"/>
        </w:rPr>
        <w:t xml:space="preserve"> species from growing, and favor gram-positive bacteria like </w:t>
      </w:r>
      <w:r w:rsidRPr="009D3CE8">
        <w:rPr>
          <w:rFonts w:ascii="Times New Roman" w:eastAsia="Times New Roman" w:hAnsi="Times New Roman" w:cs="Times New Roman"/>
          <w:i/>
          <w:sz w:val="24"/>
          <w:szCs w:val="24"/>
          <w:highlight w:val="yellow"/>
        </w:rPr>
        <w:t>Staphylococci</w:t>
      </w:r>
      <w:r>
        <w:rPr>
          <w:rFonts w:ascii="Times New Roman" w:eastAsia="Times New Roman" w:hAnsi="Times New Roman" w:cs="Times New Roman"/>
          <w:i/>
          <w:sz w:val="24"/>
          <w:szCs w:val="24"/>
        </w:rPr>
        <w:t>, Streptococci</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Enterococci</w:t>
      </w:r>
      <w:r>
        <w:rPr>
          <w:rFonts w:ascii="Times New Roman" w:eastAsia="Times New Roman" w:hAnsi="Times New Roman" w:cs="Times New Roman"/>
          <w:sz w:val="24"/>
          <w:szCs w:val="24"/>
        </w:rPr>
        <w:t xml:space="preserve">. Likewise, PEA agar is selective for </w:t>
      </w:r>
      <w:r>
        <w:rPr>
          <w:rFonts w:ascii="Times New Roman" w:eastAsia="Times New Roman" w:hAnsi="Times New Roman" w:cs="Times New Roman"/>
          <w:i/>
          <w:sz w:val="24"/>
          <w:szCs w:val="24"/>
        </w:rPr>
        <w:t>S. pyogenes</w:t>
      </w:r>
      <w:r>
        <w:rPr>
          <w:rFonts w:ascii="Times New Roman" w:eastAsia="Times New Roman" w:hAnsi="Times New Roman" w:cs="Times New Roman"/>
          <w:sz w:val="24"/>
          <w:szCs w:val="24"/>
        </w:rPr>
        <w:t xml:space="preserve"> due to the inhibitory effect of PEA on gram-negative bacteria and fungi, while allowing the growth of gram-positive organisms.</w:t>
      </w:r>
    </w:p>
    <w:p w14:paraId="000000A9" w14:textId="77777777" w:rsidR="00E91862" w:rsidRDefault="00C174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Molecular identification: </w:t>
      </w:r>
      <w:r>
        <w:rPr>
          <w:rFonts w:ascii="Times New Roman" w:eastAsia="Times New Roman" w:hAnsi="Times New Roman" w:cs="Times New Roman"/>
          <w:i/>
          <w:sz w:val="24"/>
          <w:szCs w:val="24"/>
        </w:rPr>
        <w:t>spy1258</w:t>
      </w:r>
      <w:r>
        <w:rPr>
          <w:rFonts w:ascii="Times New Roman" w:eastAsia="Times New Roman" w:hAnsi="Times New Roman" w:cs="Times New Roman"/>
          <w:sz w:val="24"/>
          <w:szCs w:val="24"/>
        </w:rPr>
        <w:t xml:space="preserve"> is highly specific and is the most commonly used gene for the detection of </w:t>
      </w:r>
      <w:r>
        <w:rPr>
          <w:rFonts w:ascii="Times New Roman" w:eastAsia="Times New Roman" w:hAnsi="Times New Roman" w:cs="Times New Roman"/>
          <w:i/>
          <w:sz w:val="24"/>
          <w:szCs w:val="24"/>
        </w:rPr>
        <w:t>S. pyogenes</w:t>
      </w:r>
      <w:r>
        <w:rPr>
          <w:rFonts w:ascii="Times New Roman" w:eastAsia="Times New Roman" w:hAnsi="Times New Roman" w:cs="Times New Roman"/>
          <w:sz w:val="24"/>
          <w:szCs w:val="24"/>
        </w:rPr>
        <w:t xml:space="preserve">. Studies have shown that the </w:t>
      </w:r>
      <w:r>
        <w:rPr>
          <w:rFonts w:ascii="Times New Roman" w:eastAsia="Times New Roman" w:hAnsi="Times New Roman" w:cs="Times New Roman"/>
          <w:i/>
          <w:sz w:val="24"/>
          <w:szCs w:val="24"/>
        </w:rPr>
        <w:t>spy1258</w:t>
      </w:r>
      <w:r>
        <w:rPr>
          <w:rFonts w:ascii="Times New Roman" w:eastAsia="Times New Roman" w:hAnsi="Times New Roman" w:cs="Times New Roman"/>
          <w:sz w:val="24"/>
          <w:szCs w:val="24"/>
        </w:rPr>
        <w:t xml:space="preserve"> PCR assay has the specificity of 93.85% to 100% for detecting the pathogen, as it only amplifies DNA from </w:t>
      </w:r>
      <w:r>
        <w:rPr>
          <w:rFonts w:ascii="Times New Roman" w:eastAsia="Times New Roman" w:hAnsi="Times New Roman" w:cs="Times New Roman"/>
          <w:i/>
          <w:sz w:val="24"/>
          <w:szCs w:val="24"/>
        </w:rPr>
        <w:t>S. pyogenes</w:t>
      </w:r>
      <w:r>
        <w:rPr>
          <w:rFonts w:ascii="Times New Roman" w:eastAsia="Times New Roman" w:hAnsi="Times New Roman" w:cs="Times New Roman"/>
          <w:sz w:val="24"/>
          <w:szCs w:val="24"/>
        </w:rPr>
        <w:t xml:space="preserve"> and not from other </w:t>
      </w:r>
      <w:r>
        <w:rPr>
          <w:rFonts w:ascii="Times New Roman" w:eastAsia="Times New Roman" w:hAnsi="Times New Roman" w:cs="Times New Roman"/>
          <w:i/>
          <w:sz w:val="24"/>
          <w:szCs w:val="24"/>
        </w:rPr>
        <w:t>Streptococcus</w:t>
      </w:r>
      <w:r>
        <w:rPr>
          <w:rFonts w:ascii="Times New Roman" w:eastAsia="Times New Roman" w:hAnsi="Times New Roman" w:cs="Times New Roman"/>
          <w:sz w:val="24"/>
          <w:szCs w:val="24"/>
        </w:rPr>
        <w:t xml:space="preserve"> species or common bacteria. Besides </w:t>
      </w:r>
      <w:r>
        <w:rPr>
          <w:rFonts w:ascii="Times New Roman" w:eastAsia="Times New Roman" w:hAnsi="Times New Roman" w:cs="Times New Roman"/>
          <w:i/>
          <w:sz w:val="24"/>
          <w:szCs w:val="24"/>
        </w:rPr>
        <w:t>spy1258</w:t>
      </w:r>
      <w:r>
        <w:rPr>
          <w:rFonts w:ascii="Times New Roman" w:eastAsia="Times New Roman" w:hAnsi="Times New Roman" w:cs="Times New Roman"/>
          <w:sz w:val="24"/>
          <w:szCs w:val="24"/>
        </w:rPr>
        <w:t xml:space="preserve">, genes encoded for virulence factors are also utilized as target genes such as </w:t>
      </w:r>
      <w:r>
        <w:rPr>
          <w:rFonts w:ascii="Times New Roman" w:eastAsia="Times New Roman" w:hAnsi="Times New Roman" w:cs="Times New Roman"/>
          <w:i/>
          <w:sz w:val="24"/>
          <w:szCs w:val="24"/>
        </w:rPr>
        <w:t>dnaseB, speB, and sof</w:t>
      </w:r>
      <w:r>
        <w:rPr>
          <w:rFonts w:ascii="Times New Roman" w:eastAsia="Times New Roman" w:hAnsi="Times New Roman" w:cs="Times New Roman"/>
          <w:sz w:val="24"/>
          <w:szCs w:val="24"/>
        </w:rPr>
        <w:t xml:space="preserve">. However, the specificity of these genes is relatively poorer than </w:t>
      </w:r>
      <w:r>
        <w:rPr>
          <w:rFonts w:ascii="Times New Roman" w:eastAsia="Times New Roman" w:hAnsi="Times New Roman" w:cs="Times New Roman"/>
          <w:i/>
          <w:sz w:val="24"/>
          <w:szCs w:val="24"/>
        </w:rPr>
        <w:t xml:space="preserve">spy1258 </w:t>
      </w:r>
      <w:r>
        <w:rPr>
          <w:rFonts w:ascii="Times New Roman" w:eastAsia="Times New Roman" w:hAnsi="Times New Roman" w:cs="Times New Roman"/>
          <w:sz w:val="24"/>
          <w:szCs w:val="24"/>
        </w:rPr>
        <w:t xml:space="preserve">(Abraham &amp; Sistla, 2016). Molecular identification method employed is usually PCR. </w:t>
      </w:r>
    </w:p>
    <w:p w14:paraId="000000AA" w14:textId="0F3C4716"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Virulence factors: </w:t>
      </w:r>
      <w:r>
        <w:rPr>
          <w:rFonts w:ascii="Times New Roman" w:eastAsia="Times New Roman" w:hAnsi="Times New Roman" w:cs="Times New Roman"/>
          <w:i/>
          <w:sz w:val="24"/>
          <w:szCs w:val="24"/>
        </w:rPr>
        <w:t xml:space="preserve">S. </w:t>
      </w:r>
      <w:r w:rsidRPr="009D3CE8">
        <w:rPr>
          <w:rFonts w:ascii="Times New Roman" w:eastAsia="Times New Roman" w:hAnsi="Times New Roman" w:cs="Times New Roman"/>
          <w:i/>
          <w:sz w:val="24"/>
          <w:szCs w:val="24"/>
          <w:highlight w:val="yellow"/>
        </w:rPr>
        <w:t>pyogenes</w:t>
      </w:r>
      <w:r w:rsidRPr="009D3CE8">
        <w:rPr>
          <w:rFonts w:ascii="Times New Roman" w:eastAsia="Times New Roman" w:hAnsi="Times New Roman" w:cs="Times New Roman"/>
          <w:sz w:val="24"/>
          <w:szCs w:val="24"/>
          <w:highlight w:val="yellow"/>
        </w:rPr>
        <w:t xml:space="preserve"> </w:t>
      </w:r>
      <w:r w:rsidR="009D3CE8" w:rsidRPr="009D3CE8">
        <w:rPr>
          <w:rFonts w:ascii="Times New Roman" w:eastAsia="Times New Roman" w:hAnsi="Times New Roman" w:cs="Times New Roman"/>
          <w:sz w:val="24"/>
          <w:szCs w:val="24"/>
          <w:highlight w:val="yellow"/>
        </w:rPr>
        <w:t>possesses</w:t>
      </w:r>
      <w:r w:rsidRPr="009D3CE8">
        <w:rPr>
          <w:rFonts w:ascii="Times New Roman" w:eastAsia="Times New Roman" w:hAnsi="Times New Roman" w:cs="Times New Roman"/>
          <w:sz w:val="24"/>
          <w:szCs w:val="24"/>
          <w:highlight w:val="yellow"/>
        </w:rPr>
        <w:t xml:space="preserve"> a wide range</w:t>
      </w:r>
      <w:r>
        <w:rPr>
          <w:rFonts w:ascii="Times New Roman" w:eastAsia="Times New Roman" w:hAnsi="Times New Roman" w:cs="Times New Roman"/>
          <w:sz w:val="24"/>
          <w:szCs w:val="24"/>
        </w:rPr>
        <w:t xml:space="preserve"> of virulence factors from the unique capsule and surface-associated proteins to secreted enzymes and toxins. A hyaluronic capsule of </w:t>
      </w:r>
      <w:r>
        <w:rPr>
          <w:rFonts w:ascii="Times New Roman" w:eastAsia="Times New Roman" w:hAnsi="Times New Roman" w:cs="Times New Roman"/>
          <w:i/>
          <w:sz w:val="24"/>
          <w:szCs w:val="24"/>
        </w:rPr>
        <w:t>S. pyogenes</w:t>
      </w:r>
      <w:r>
        <w:rPr>
          <w:rFonts w:ascii="Times New Roman" w:eastAsia="Times New Roman" w:hAnsi="Times New Roman" w:cs="Times New Roman"/>
          <w:sz w:val="24"/>
          <w:szCs w:val="24"/>
        </w:rPr>
        <w:t xml:space="preserve"> protects the pathogen from phagocytosis by the host immune system's neutrophils, while M protein embedded on the cell </w:t>
      </w:r>
      <w:r w:rsidRPr="009D3CE8">
        <w:rPr>
          <w:rFonts w:ascii="Times New Roman" w:eastAsia="Times New Roman" w:hAnsi="Times New Roman" w:cs="Times New Roman"/>
          <w:sz w:val="24"/>
          <w:szCs w:val="24"/>
          <w:highlight w:val="yellow"/>
        </w:rPr>
        <w:t>wall facilitates adherence to host cells and disrupts opsonization via the alternative complement pathway.</w:t>
      </w:r>
      <w:r>
        <w:rPr>
          <w:rFonts w:ascii="Times New Roman" w:eastAsia="Times New Roman" w:hAnsi="Times New Roman" w:cs="Times New Roman"/>
          <w:sz w:val="24"/>
          <w:szCs w:val="24"/>
        </w:rPr>
        <w:t xml:space="preserve"> Other cell </w:t>
      </w:r>
      <w:r w:rsidRPr="009D3CE8">
        <w:rPr>
          <w:rFonts w:ascii="Times New Roman" w:eastAsia="Times New Roman" w:hAnsi="Times New Roman" w:cs="Times New Roman"/>
          <w:sz w:val="24"/>
          <w:szCs w:val="24"/>
          <w:highlight w:val="yellow"/>
        </w:rPr>
        <w:t xml:space="preserve">wall </w:t>
      </w:r>
      <w:r w:rsidR="009D3CE8" w:rsidRPr="009D3CE8">
        <w:rPr>
          <w:rFonts w:ascii="Times New Roman" w:eastAsia="Times New Roman" w:hAnsi="Times New Roman" w:cs="Times New Roman"/>
          <w:sz w:val="24"/>
          <w:szCs w:val="24"/>
          <w:highlight w:val="yellow"/>
        </w:rPr>
        <w:t xml:space="preserve">components </w:t>
      </w:r>
      <w:r w:rsidRPr="009D3CE8">
        <w:rPr>
          <w:rFonts w:ascii="Times New Roman" w:eastAsia="Times New Roman" w:hAnsi="Times New Roman" w:cs="Times New Roman"/>
          <w:sz w:val="24"/>
          <w:szCs w:val="24"/>
          <w:highlight w:val="yellow"/>
        </w:rPr>
        <w:t>such</w:t>
      </w:r>
      <w:r>
        <w:rPr>
          <w:rFonts w:ascii="Times New Roman" w:eastAsia="Times New Roman" w:hAnsi="Times New Roman" w:cs="Times New Roman"/>
          <w:sz w:val="24"/>
          <w:szCs w:val="24"/>
        </w:rPr>
        <w:t xml:space="preserve"> as lipoteichoic acid and protein F (Sfbl), which is fibronectin-binding protein, further promotes epithelial host cell attachment. Moreover, some of the secreted virulence factors include Streptolysin O (SLO) and streptolysin S (SLS), which are hemolysins that lyse red blood cells, streptokinase which activates plasminogen to plasmin, aiding in tissue penetration, as well as hyaluronidase that breaks down hyaluronic acid in host tissues (Barnett et al., 2022). There are also Streptococcal pyrogenic exotoxins SpeA and SpeC which cause rash of scarlet fever and many other symptoms of Streptococcal Toxic Shock Syndrome (STSS) (Earhart et al., 2000). </w:t>
      </w:r>
    </w:p>
    <w:p w14:paraId="000000AB" w14:textId="3550EB23" w:rsidR="00E91862" w:rsidRDefault="00C174B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Diseases and treatments: </w:t>
      </w:r>
      <w:r w:rsidRPr="009D3CE8">
        <w:rPr>
          <w:rFonts w:ascii="Times New Roman" w:eastAsia="Times New Roman" w:hAnsi="Times New Roman" w:cs="Times New Roman"/>
          <w:i/>
          <w:sz w:val="24"/>
          <w:szCs w:val="24"/>
          <w:highlight w:val="yellow"/>
        </w:rPr>
        <w:t>S. pyogenes</w:t>
      </w:r>
      <w:r w:rsidRPr="009D3CE8">
        <w:rPr>
          <w:rFonts w:ascii="Times New Roman" w:eastAsia="Times New Roman" w:hAnsi="Times New Roman" w:cs="Times New Roman"/>
          <w:sz w:val="24"/>
          <w:szCs w:val="24"/>
          <w:highlight w:val="yellow"/>
        </w:rPr>
        <w:t xml:space="preserve"> can cause a wide range of </w:t>
      </w:r>
      <w:r w:rsidR="009D3CE8" w:rsidRPr="009D3CE8">
        <w:rPr>
          <w:rFonts w:ascii="Times New Roman" w:eastAsia="Times New Roman" w:hAnsi="Times New Roman" w:cs="Times New Roman"/>
          <w:sz w:val="24"/>
          <w:szCs w:val="24"/>
          <w:highlight w:val="yellow"/>
        </w:rPr>
        <w:t>infections</w:t>
      </w:r>
      <w:r w:rsidRPr="009D3CE8">
        <w:rPr>
          <w:rFonts w:ascii="Times New Roman" w:eastAsia="Times New Roman" w:hAnsi="Times New Roman" w:cs="Times New Roman"/>
          <w:sz w:val="24"/>
          <w:szCs w:val="24"/>
          <w:highlight w:val="yellow"/>
        </w:rPr>
        <w:t xml:space="preserve">, from non-invasive </w:t>
      </w:r>
      <w:r w:rsidR="009D3CE8" w:rsidRPr="009D3CE8">
        <w:rPr>
          <w:rFonts w:ascii="Times New Roman" w:eastAsia="Times New Roman" w:hAnsi="Times New Roman" w:cs="Times New Roman"/>
          <w:sz w:val="24"/>
          <w:szCs w:val="24"/>
          <w:highlight w:val="yellow"/>
        </w:rPr>
        <w:t>ones</w:t>
      </w:r>
      <w:r w:rsidRPr="009D3CE8">
        <w:rPr>
          <w:rFonts w:ascii="Times New Roman" w:eastAsia="Times New Roman" w:hAnsi="Times New Roman" w:cs="Times New Roman"/>
          <w:sz w:val="24"/>
          <w:szCs w:val="24"/>
          <w:highlight w:val="yellow"/>
        </w:rPr>
        <w:t xml:space="preserve"> such as pharyngitis (sore throat) and impetigo (mild skin infection), to severely fatal invasive </w:t>
      </w:r>
      <w:r w:rsidR="009D3CE8" w:rsidRPr="009D3CE8">
        <w:rPr>
          <w:rFonts w:ascii="Times New Roman" w:eastAsia="Times New Roman" w:hAnsi="Times New Roman" w:cs="Times New Roman"/>
          <w:sz w:val="24"/>
          <w:szCs w:val="24"/>
          <w:highlight w:val="yellow"/>
        </w:rPr>
        <w:t>one</w:t>
      </w:r>
      <w:r w:rsidRPr="009D3CE8">
        <w:rPr>
          <w:rFonts w:ascii="Times New Roman" w:eastAsia="Times New Roman" w:hAnsi="Times New Roman" w:cs="Times New Roman"/>
          <w:sz w:val="24"/>
          <w:szCs w:val="24"/>
          <w:highlight w:val="yellow"/>
        </w:rPr>
        <w:t>s such as necrotizing fasciitis</w:t>
      </w:r>
      <w:r>
        <w:rPr>
          <w:rFonts w:ascii="Times New Roman" w:eastAsia="Times New Roman" w:hAnsi="Times New Roman" w:cs="Times New Roman"/>
          <w:sz w:val="24"/>
          <w:szCs w:val="24"/>
        </w:rPr>
        <w:t xml:space="preserve">, pneumonia, bacteremia, and Streptococcal Toxic Shock Syndrome (STSS). Necrotizing fasciitis is a deadly skin and soft tissue infection famously known as “flesh-eating disease", infected patients have a high fatality rate of 20-80% (Wallace &amp; Perera, </w:t>
      </w:r>
      <w:r>
        <w:rPr>
          <w:rFonts w:ascii="Times New Roman" w:eastAsia="Times New Roman" w:hAnsi="Times New Roman" w:cs="Times New Roman"/>
          <w:sz w:val="24"/>
          <w:szCs w:val="24"/>
        </w:rPr>
        <w:lastRenderedPageBreak/>
        <w:t xml:space="preserve">2023). Streptococcal Toxic Shock Syndrome (STSS) is a rare disease defined by a series of acute </w:t>
      </w:r>
      <w:r w:rsidRPr="009D3CE8">
        <w:rPr>
          <w:rFonts w:ascii="Times New Roman" w:eastAsia="Times New Roman" w:hAnsi="Times New Roman" w:cs="Times New Roman"/>
          <w:sz w:val="24"/>
          <w:szCs w:val="24"/>
          <w:highlight w:val="yellow"/>
        </w:rPr>
        <w:t>symptoms including sudden shock, low blood pressure, organ failure</w:t>
      </w:r>
      <w:r>
        <w:rPr>
          <w:rFonts w:ascii="Times New Roman" w:eastAsia="Times New Roman" w:hAnsi="Times New Roman" w:cs="Times New Roman"/>
          <w:sz w:val="24"/>
          <w:szCs w:val="24"/>
        </w:rPr>
        <w:t xml:space="preserve">, and in some worst cases, death. For pharyngitis, the recommended drug is penicillin. For fatal illnesses, it is advised to treat with vancomycin or clindamycin, along with removal of necrotic tissue in necrotizing fasciitis patients (Kanwal &amp; Vaitla, 2023). </w:t>
      </w:r>
    </w:p>
    <w:p w14:paraId="000000AC" w14:textId="067AA239" w:rsidR="00E91862" w:rsidRDefault="00C174B2">
      <w:p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Prevalence: </w:t>
      </w:r>
      <w:r>
        <w:rPr>
          <w:rFonts w:ascii="Times New Roman" w:eastAsia="Times New Roman" w:hAnsi="Times New Roman" w:cs="Times New Roman"/>
          <w:sz w:val="24"/>
          <w:szCs w:val="24"/>
        </w:rPr>
        <w:t xml:space="preserve">The prevalence of </w:t>
      </w:r>
      <w:r>
        <w:rPr>
          <w:rFonts w:ascii="Times New Roman" w:eastAsia="Times New Roman" w:hAnsi="Times New Roman" w:cs="Times New Roman"/>
          <w:i/>
          <w:sz w:val="24"/>
          <w:szCs w:val="24"/>
        </w:rPr>
        <w:t>S. pyogenes</w:t>
      </w:r>
      <w:r>
        <w:rPr>
          <w:rFonts w:ascii="Times New Roman" w:eastAsia="Times New Roman" w:hAnsi="Times New Roman" w:cs="Times New Roman"/>
          <w:sz w:val="24"/>
          <w:szCs w:val="24"/>
        </w:rPr>
        <w:t xml:space="preserve"> among acute pharyngitis patients in Northwest Ethiopia is 9.1% which is comparatively lower than other regions such as Indonesia 13.5%, Jimma, Ethiopia 11.3%, Nepal 9.2%, Japan 5.8%, India 5.5%. However, it was more significant than studies from Romania (4%), Brazil (3.9%), Iran (2.5%), Saudi Arabia (1.5%), and Mexico (0.04–0.42%). Nonetheless, studies have recognized the prevalence of this bacteria is 16-45% in African, 28.6-37% in USA, 30% in Iran and 69.5% in Israel (Kebede et al., 2021).</w:t>
      </w:r>
      <w:r>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 xml:space="preserve">This comes to show that the detection of </w:t>
      </w:r>
      <w:r>
        <w:rPr>
          <w:rFonts w:ascii="Times New Roman" w:eastAsia="Times New Roman" w:hAnsi="Times New Roman" w:cs="Times New Roman"/>
          <w:i/>
          <w:sz w:val="24"/>
          <w:szCs w:val="24"/>
        </w:rPr>
        <w:t>S. pyogenes</w:t>
      </w:r>
      <w:r>
        <w:rPr>
          <w:rFonts w:ascii="Times New Roman" w:eastAsia="Times New Roman" w:hAnsi="Times New Roman" w:cs="Times New Roman"/>
          <w:sz w:val="24"/>
          <w:szCs w:val="24"/>
        </w:rPr>
        <w:t xml:space="preserve"> depends on sample sizes, geographical features, climate conditions at the sample collection period, as well as the detection method. Notably, pharyngeal infection in children older than three years old is higher than other age groups due to the exposure with the pathogen in schools, playgrounds, etc., and naturally weaker immune system in children (Efstratiou &amp; Lamagni, 2022).</w:t>
      </w:r>
    </w:p>
    <w:p w14:paraId="000000AE" w14:textId="77777777" w:rsidR="00E91862" w:rsidRDefault="00E91862">
      <w:pPr>
        <w:jc w:val="both"/>
        <w:rPr>
          <w:rFonts w:ascii="Times New Roman" w:eastAsia="Times New Roman" w:hAnsi="Times New Roman" w:cs="Times New Roman"/>
          <w:b/>
          <w:sz w:val="24"/>
          <w:szCs w:val="24"/>
        </w:rPr>
      </w:pPr>
      <w:bookmarkStart w:id="1" w:name="_heading=h.fjguuw1cfefo" w:colFirst="0" w:colLast="0"/>
      <w:bookmarkStart w:id="2" w:name="_heading=h.sdgmx82xqg7y" w:colFirst="0" w:colLast="0"/>
      <w:bookmarkEnd w:id="1"/>
      <w:bookmarkEnd w:id="2"/>
    </w:p>
    <w:p w14:paraId="000000AF" w14:textId="77777777" w:rsidR="00E91862" w:rsidRDefault="00C174B2">
      <w:pPr>
        <w:jc w:val="both"/>
        <w:rPr>
          <w:rFonts w:ascii="Times New Roman" w:eastAsia="Times New Roman" w:hAnsi="Times New Roman" w:cs="Times New Roman"/>
          <w:b/>
          <w:sz w:val="24"/>
          <w:szCs w:val="24"/>
        </w:rPr>
      </w:pPr>
      <w:bookmarkStart w:id="3" w:name="_heading=h.30j0zll" w:colFirst="0" w:colLast="0"/>
      <w:bookmarkEnd w:id="3"/>
      <w:r>
        <w:rPr>
          <w:rFonts w:ascii="Times New Roman" w:eastAsia="Times New Roman" w:hAnsi="Times New Roman" w:cs="Times New Roman"/>
          <w:b/>
          <w:sz w:val="24"/>
          <w:szCs w:val="24"/>
        </w:rPr>
        <w:t>Acknowledgment</w:t>
      </w:r>
    </w:p>
    <w:p w14:paraId="000000B0" w14:textId="77777777" w:rsidR="00E91862" w:rsidRDefault="00C174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work is funded by Vietnam National University Ho Chi Minh City (VNU-HCM) under grant number B2024-28-05.</w:t>
      </w:r>
    </w:p>
    <w:p w14:paraId="000000B1" w14:textId="77777777" w:rsidR="00E91862" w:rsidRDefault="00E91862">
      <w:pPr>
        <w:jc w:val="both"/>
        <w:rPr>
          <w:rFonts w:ascii="Candara" w:eastAsia="Candara" w:hAnsi="Candara" w:cs="Candara"/>
        </w:rPr>
      </w:pPr>
    </w:p>
    <w:p w14:paraId="000000B2" w14:textId="77777777" w:rsidR="00E91862" w:rsidRDefault="00C174B2">
      <w:pPr>
        <w:spacing w:before="240" w:after="240"/>
        <w:rPr>
          <w:rFonts w:ascii="Times New Roman" w:eastAsia="Times New Roman" w:hAnsi="Times New Roman" w:cs="Times New Roman"/>
          <w:b/>
          <w:sz w:val="28"/>
          <w:szCs w:val="28"/>
        </w:rPr>
      </w:pPr>
      <w:r>
        <w:br w:type="page"/>
      </w:r>
      <w:r>
        <w:rPr>
          <w:rFonts w:ascii="Times New Roman" w:eastAsia="Times New Roman" w:hAnsi="Times New Roman" w:cs="Times New Roman"/>
          <w:b/>
          <w:sz w:val="24"/>
          <w:szCs w:val="24"/>
        </w:rPr>
        <w:lastRenderedPageBreak/>
        <w:t>References:</w:t>
      </w:r>
    </w:p>
    <w:p w14:paraId="000000B3" w14:textId="77777777" w:rsidR="00E91862" w:rsidRDefault="00E91862">
      <w:pPr>
        <w:rPr>
          <w:rFonts w:ascii="Times New Roman" w:eastAsia="Times New Roman" w:hAnsi="Times New Roman" w:cs="Times New Roman"/>
          <w:sz w:val="24"/>
          <w:szCs w:val="24"/>
        </w:rPr>
      </w:pPr>
    </w:p>
    <w:p w14:paraId="000000B4"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Abraham, T., &amp; Sistla, S. (2016). Identification of Streptococcus pyogenes - Phenotypic Tests vs Molecular Assay (spy1258PCR): A Comparative Study. Journal of clinical and diagnostic research : JCDR, 10(7), DC01–DC3. https://doi.org/10.7860/JCDR/2016/20053.8093</w:t>
      </w:r>
    </w:p>
    <w:p w14:paraId="000000B5"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Ahmadi, A., Ramazanzadeh, R., Derakhshan, S., Khodabandehloo, M., Farhadifar, F., Roshani, D., Mousavi, A., Hedayati, M. A., &amp; Taheri, M. (2022). Prevalence of Listeria monocytogenes infection in women with spontaneous abortion, normal delivery, fertile and infertile. BMC Pregnancy and Childbirth, 22(1). https://doi.org/10.1186/s12884-022-05330-6</w:t>
      </w:r>
    </w:p>
    <w:p w14:paraId="000000B6"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Aryal, S. (2022). Virulence factors, Pathogenesis and Clinical manifestations of Streptococcus pneumoniae. Microbe Notes. https://microbenotes.com/virulence-factors-pathogenesis-and-clinical-manifestations-of-streptococcus-pneumoniae/</w:t>
      </w:r>
    </w:p>
    <w:p w14:paraId="000000B7"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Barnett, T., Indraratna, A., &amp; Sanderson-Smith, M. (2022, November 19). Secreted Virulence Factors of Streptococcus pyogenes. Streptococcus Pyogenes: Basic Biology to Clinical Manifestations - NCBI Bookshelf. https://www.ncbi.nlm.nih.gov/books/NBK587095/</w:t>
      </w:r>
    </w:p>
    <w:p w14:paraId="000000B8" w14:textId="77777777" w:rsidR="00E91862" w:rsidRDefault="00C174B2">
      <w:pPr>
        <w:ind w:left="720" w:hanging="720"/>
        <w:rPr>
          <w:rFonts w:ascii="Times New Roman" w:eastAsia="Times New Roman" w:hAnsi="Times New Roman" w:cs="Times New Roman"/>
          <w:sz w:val="24"/>
          <w:szCs w:val="24"/>
        </w:rPr>
      </w:pPr>
      <w:r w:rsidRPr="00A07A60">
        <w:rPr>
          <w:rFonts w:ascii="Times New Roman" w:eastAsia="Times New Roman" w:hAnsi="Times New Roman" w:cs="Times New Roman"/>
          <w:sz w:val="24"/>
          <w:szCs w:val="24"/>
          <w:lang w:val="de-DE"/>
        </w:rPr>
        <w:t xml:space="preserve">Chon, J. W., Song, K. Y., Kim, H., &amp; Seo, K. H. (2014). </w:t>
      </w:r>
      <w:r>
        <w:rPr>
          <w:rFonts w:ascii="Times New Roman" w:eastAsia="Times New Roman" w:hAnsi="Times New Roman" w:cs="Times New Roman"/>
          <w:sz w:val="24"/>
          <w:szCs w:val="24"/>
        </w:rPr>
        <w:t>Comparison of 3 selective media for enumeration of Bacillus cereus in several food matrixes. Journal of food science, 79(12), M2480–M2484. https://doi.org/10.1111/1750-3841.12594</w:t>
      </w:r>
    </w:p>
    <w:p w14:paraId="000000B9"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Churchill, K. J., Sargeant, J. M., Farber, J. M., &amp; O'Connor, A. M. (2019). Prevalence of Listeria monocytogenes in Select Ready-to-Eat Foods-Deli Meat, Soft Cheese, and Packaged Salad: A Systematic Review and Meta-Analysis. Journal of food protection, 82(2), 344–357. https://doi.org/10.4315/0362-028X.JFP-18-158</w:t>
      </w:r>
    </w:p>
    <w:p w14:paraId="000000BA"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Coelho, C., Brown, L., Maryam, M., Vij, R., Smith, D. F. Q., Burnet, M. C., Kyle, J. E., Heyman, H. M., Ramirez, J., Prados-Rosales, R., Lauvau, G., Nakayasu, E. S., Brady, N. R., Hamacher-Brady, A., Coppens, I., &amp; Casadevall, A. (2019). Listeria monocytogenes virulence factors, including listeriolysin O, are secreted in biologically active extracellular vesicles. The Journal of biological chemistry, 294(4), 1202–1217. https://doi.org/10.1074/jbc.RA118.006472</w:t>
      </w:r>
    </w:p>
    <w:p w14:paraId="000000BB" w14:textId="77777777" w:rsidR="00E91862" w:rsidRDefault="00C174B2">
      <w:pPr>
        <w:ind w:left="720" w:hanging="720"/>
        <w:rPr>
          <w:rFonts w:ascii="Times New Roman" w:eastAsia="Times New Roman" w:hAnsi="Times New Roman" w:cs="Times New Roman"/>
          <w:sz w:val="24"/>
          <w:szCs w:val="24"/>
        </w:rPr>
      </w:pPr>
      <w:r w:rsidRPr="00A07A60">
        <w:rPr>
          <w:rFonts w:ascii="Times New Roman" w:eastAsia="Times New Roman" w:hAnsi="Times New Roman" w:cs="Times New Roman"/>
          <w:sz w:val="24"/>
          <w:szCs w:val="24"/>
          <w:lang w:val="de-DE"/>
        </w:rPr>
        <w:t xml:space="preserve">Duncan, J. L., &amp; Schlegel, R. (1975). </w:t>
      </w:r>
      <w:r>
        <w:rPr>
          <w:rFonts w:ascii="Times New Roman" w:eastAsia="Times New Roman" w:hAnsi="Times New Roman" w:cs="Times New Roman"/>
          <w:sz w:val="24"/>
          <w:szCs w:val="24"/>
        </w:rPr>
        <w:t>Effect of streptolysin O on erythrocyte membranes, liposomes, and lipid dispersions. A protein-cholesterol interaction. The Journal of cell biology, 67(1), 160–174. https://doi.org/10.1083/jcb.67.1.160</w:t>
      </w:r>
    </w:p>
    <w:p w14:paraId="000000BC" w14:textId="77777777" w:rsidR="00E91862" w:rsidRDefault="00C174B2">
      <w:pPr>
        <w:ind w:left="720" w:hanging="720"/>
        <w:rPr>
          <w:rFonts w:ascii="Times New Roman" w:eastAsia="Times New Roman" w:hAnsi="Times New Roman" w:cs="Times New Roman"/>
          <w:sz w:val="24"/>
          <w:szCs w:val="24"/>
        </w:rPr>
      </w:pPr>
      <w:r w:rsidRPr="00A07A60">
        <w:rPr>
          <w:rFonts w:ascii="Times New Roman" w:eastAsia="Times New Roman" w:hAnsi="Times New Roman" w:cs="Times New Roman"/>
          <w:sz w:val="24"/>
          <w:szCs w:val="24"/>
          <w:lang w:val="de-DE"/>
        </w:rPr>
        <w:t xml:space="preserve">Earhart, C. A., Vath, G. M., Roggiani, M., Schlievert, P. M., &amp; Ohlendorf, D. H. (2000). </w:t>
      </w:r>
      <w:r>
        <w:rPr>
          <w:rFonts w:ascii="Times New Roman" w:eastAsia="Times New Roman" w:hAnsi="Times New Roman" w:cs="Times New Roman"/>
          <w:sz w:val="24"/>
          <w:szCs w:val="24"/>
        </w:rPr>
        <w:t>Structure of streptococcal pyrogenic exotoxin A reveals a novel metal cluster. Protein science : a publication of the Protein Society, 9(9), 1847–1851. https://doi.org/10.1110/ps.9.9.1847</w:t>
      </w:r>
    </w:p>
    <w:p w14:paraId="000000BD"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Efstratiou, A., &amp; Lamagni, T. (2022, November 7). Epidemiology of Streptococcus pyogenes. Streptococcus Pyogenes: Basic Biology to Clinical Manifestations - NCBI Bookshelf. https://www.ncbi.nlm.nih.gov/books/NBK587100/</w:t>
      </w:r>
    </w:p>
    <w:p w14:paraId="000000BE"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Gasanov, U., Hughes, D., &amp; Hansbro, P. M. (2005). Methods for the isolation and identification ofListeriaspp. andListeria monocytogenes: a review. FEMS Microbiology Reviews, 29(5), 851–875. https://doi.org/10.1016/j.femsre.2004.12.002</w:t>
      </w:r>
    </w:p>
    <w:p w14:paraId="000000BF"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Ha, M., Jo, H., Choi, E., Kim, Y., Kim, J., &amp; Cho, H. (2019). Reliable Identification of Bacillus cereus Group Species Using Low Mass Biomarkers by MALDI-TOF MS. Journal of Microbiology and Biotechnology, 29(6), 887–896. https://doi.org/10.4014/jmb.1903.03033</w:t>
      </w:r>
    </w:p>
    <w:p w14:paraId="000000C0"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Ireton, K., Mortuza, R., Gyanwali, G. C., Gianfelice, A., &amp; Hussain, M. (2021). Role of internalin proteins in the pathogenesis of Listeria monocytogenes. Molecular microbiology, 116(6), 1407–1419. https://doi.org/10.1111/mmi.14836</w:t>
      </w:r>
    </w:p>
    <w:p w14:paraId="000000C1"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Jamshidi, M., Jahromi, A. S., Davoodian, P., Amirian, M., Zangeneh, M., &amp; Jadcareh, F. (2009). Seropositivity for Listeria monocytogenes in women with spontaneous abortion: a case-control study in Iran. Taiwanese journal of obstetrics &amp; gynecology, 48(1), 46–48. https://doi.org/10.1016/S1028-4559(09)60034-6</w:t>
      </w:r>
    </w:p>
    <w:p w14:paraId="000000C2"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Jibo, G. G., Raji, Y. E., Adamu, S., Nordin, S. B. A., Mansor, R. B., &amp; Jamaluddin, T. Z. M. B. T. (2022). A systematic review and meta-analysis of the prevalence of Listeria monocytogenes in South-East Asia; a one-health approach of human-animal-food-environment. One Health, 15, 100417. https://doi.org/10.1016/j.onehlt.2022.100417</w:t>
      </w:r>
    </w:p>
    <w:p w14:paraId="000000C3"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Jones, G. S., &amp; D'Orazio, S. E. F. (2013). Listeria monocytogenes: cultivation and laboratory maintenance. Current protocols in microbiology, 31, 9B.2.1–9B.2.7. https://doi.org/10.1002/9780471729259.mc09b02s31</w:t>
      </w:r>
    </w:p>
    <w:p w14:paraId="000000C4"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Joseph, B., Przybilla, K., Stühler, C., Schauer, K., Slaghuis, J., Fuchs, T. M., &amp; Goebel, W. (2006). Identification of Listeria monocytogenes genes contributing to intracellular replication by expression profiling and mutant screening. Journal of bacteriology, 188(2), 556–568. https://doi.org/10.1128/JB.188.2.556-568.2006</w:t>
      </w:r>
    </w:p>
    <w:p w14:paraId="000000C5"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Kadioglu, A., Weiser, J. N., Paton, J. C., &amp; Andrew, P. W. (2008). The role of Streptococcus pneumoniae virulence factors in host respiratory colonization and disease. Nature Reviews. Microbiology, 6(4), 288–301. https://doi.org/10.1038/nrmicro1871</w:t>
      </w:r>
    </w:p>
    <w:p w14:paraId="000000C6"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Kanwal, S., &amp; Vaitla, P. (2023, July 31). Streptococcus pyogenes. StatPearls - NCBI Bookshelf. https://www.ncbi.nlm.nih.gov/books/NBK554528/#:~:text=pyogenes%20infections%20can%20be%20treated,pyogenes</w:t>
      </w:r>
    </w:p>
    <w:p w14:paraId="000000C7" w14:textId="77777777" w:rsidR="00E91862" w:rsidRDefault="00C174B2">
      <w:pPr>
        <w:ind w:left="720" w:hanging="720"/>
        <w:rPr>
          <w:rFonts w:ascii="Times New Roman" w:eastAsia="Times New Roman" w:hAnsi="Times New Roman" w:cs="Times New Roman"/>
          <w:sz w:val="24"/>
          <w:szCs w:val="24"/>
        </w:rPr>
      </w:pPr>
      <w:r w:rsidRPr="00A07A60">
        <w:rPr>
          <w:rFonts w:ascii="Times New Roman" w:eastAsia="Times New Roman" w:hAnsi="Times New Roman" w:cs="Times New Roman"/>
          <w:sz w:val="24"/>
          <w:szCs w:val="24"/>
          <w:lang w:val="de-DE"/>
        </w:rPr>
        <w:t xml:space="preserve">Kebede, D., Admas, A., &amp; Mekonnen, D. (2021). </w:t>
      </w:r>
      <w:r>
        <w:rPr>
          <w:rFonts w:ascii="Times New Roman" w:eastAsia="Times New Roman" w:hAnsi="Times New Roman" w:cs="Times New Roman"/>
          <w:sz w:val="24"/>
          <w:szCs w:val="24"/>
        </w:rPr>
        <w:t>Prevalence and antibiotics susceptibility profiles of Streptococcus pyogenes among pediatric patients with acute pharyngitis at Felege Hiwot Comprehensive Specialized Hospital, Northwest Ethiopia. BMC Microbiology, 21(1). https://doi.org/10.1186/s12866-021-02196-0</w:t>
      </w:r>
    </w:p>
    <w:p w14:paraId="000000C8"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Kim, S. N., Min, K. K., Choi, I. H., Kim, S. W., Pyo, S. N., &amp; Rhee, D. K. (1996). Optimization of culture conditions for production of pneumococcal capsular polysaccharide type IV. Archives of Pharmacal Research, 19(3), 173–177. https://doi.org/10.1007/bf02976885</w:t>
      </w:r>
    </w:p>
    <w:p w14:paraId="000000C9"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Lansbury, L., Lawrence, H., McKeever, T. M., French, N., Aston, S., Hill, A. T., Pick, H., Baskaran, V., Edwards-Pritchard, R. C., Bendall, L., Ashton, D., Butler, J., Daniel, P., </w:t>
      </w:r>
      <w:r>
        <w:rPr>
          <w:rFonts w:ascii="Times New Roman" w:eastAsia="Times New Roman" w:hAnsi="Times New Roman" w:cs="Times New Roman"/>
          <w:sz w:val="24"/>
          <w:szCs w:val="24"/>
        </w:rPr>
        <w:lastRenderedPageBreak/>
        <w:t>Bewick, T., Rodrigo, C., Litt, D., Eletu, S., Sheppard, C. L., Fry, N. K., Ladhani, S., … Lim, W. S. (2023). Pneumococcal serotypes and risk factors in adult community-acquired pneumonia 2018-20; a multicentre UK cohort study. The Lancet regional health. Europe, 37, 100812. https://doi.org/10.1016/j.lanepe.2023.100812</w:t>
      </w:r>
    </w:p>
    <w:p w14:paraId="000000CA"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Law, J. W., Ab Mutalib, N. S., Chan, K. G., &amp; Lee, L. H. (2015). An insight into the isolation, enumeration, and molecular detection of Listeria monocytogenes in food. Frontiers in microbiology, 6, 1227. https://doi.org/10.3389/fmicb.2015.01227</w:t>
      </w:r>
    </w:p>
    <w:p w14:paraId="000000CB"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Lindbäck, T., Fagerlund, A., Rødland, M. S., &amp; Granum, P. E. (2004). Characterization of the Bacillus cereus Nhe enterotoxin. Microbiology (Reading, England), 150(Pt 12), 3959–3967. https://doi.org/10.1099/mic.0.27359-0</w:t>
      </w:r>
    </w:p>
    <w:p w14:paraId="000000CC"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Liu, C., Yu, P., Yu, S., Wang, J., Guo, H., Zhang, Y., Zhang, J., Liao, X., Li, C., Wu, S., Gu, Q., Zeng, H., Zhang, Y., Wei, X., Zhang, J., Wu, Q., &amp; Ding, Y. (2020). Assessment and molecular characterization of Bacillus cereus isolated from edible fungi in China. BMC Microbiology, 20(1). https://doi.org/10.1186/s12866-020-01996-0</w:t>
      </w:r>
    </w:p>
    <w:p w14:paraId="000000CD"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Mayer, M. J. (2015, February 26). Bacillus cereus: Selective Media for Unpasteurized Food Samples. Examining Food. https://www.thermofisher.com/blog/food/bacillus-cereus-selective-media-for-unpasteurized-food-samples/</w:t>
      </w:r>
    </w:p>
    <w:p w14:paraId="000000CE"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McDowell, R. H., Sands, E. M., &amp; Friedman, H. (2023, January 23). Bacillus cereus. StatPearls - NCBI Bookshelf. https://www.ncbi.nlm.nih.gov/books/NBK459121/</w:t>
      </w:r>
    </w:p>
    <w:p w14:paraId="000000CF"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Mekuria, S., Tolossa, D., Abebe, T., Nour, T. Y., Tesfaye, A., &amp; Roble, A. K. (2023). Prevalence, antimicrobial drug resistance and associated risk factors of Streptococcus pneumoniae bacteria infection among Under-Five Children with acute lower respiratory tract infection Attending Sheik Hassan Yebere Referral Hospital, Jig-Jiga, Ethiopia. Infection and Drug Resistance, Volume 16, 3511–3523. https://doi.org/10.2147/idr.s409919</w:t>
      </w:r>
    </w:p>
    <w:p w14:paraId="000000D0"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Meza-Bone, G. A., Bone, J. S. M., Cedeño, Á., Martín, I., Martín, A., Maddela, N. R., &amp; Córdoba, J. J. (2023). Prevalence of Listeria monocytogenes in RTE Meat Products of Quevedo (Ecuador). Foods, 12(15), 2956. https://doi.org/10.3390/foods12152956</w:t>
      </w:r>
    </w:p>
    <w:p w14:paraId="000000D1"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Mosadegh, M., Asadian, R., Emamie, A. D., Rajabpour, M., Najafinasab, E., &amp; Azarsa, M. (2020). Impact of Laboratory Methods and Gene Targets on Detection of Streptococcus pneumoniae in Isolates and Clinical Specimens. Reports of biochemistry &amp; molecular biology, 9(2), 216–222. https://doi.org/10.29252/rbmb.9.2.216</w:t>
      </w:r>
    </w:p>
    <w:p w14:paraId="000000D2" w14:textId="77777777" w:rsidR="00E91862" w:rsidRPr="00A07A60" w:rsidRDefault="00C174B2">
      <w:pPr>
        <w:ind w:left="720" w:hanging="720"/>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rPr>
        <w:t xml:space="preserve">Owusu-Kwarteng, J., Wuni, A., Akabanda, F., Tano-Debrah, K., &amp; Jespersen, L. (2017). Prevalence, virulence factor genes and antibiotic resistance of Bacillus cereus sensu lato isolated from dairy farms and traditional dairy products. </w:t>
      </w:r>
      <w:r w:rsidRPr="00A07A60">
        <w:rPr>
          <w:rFonts w:ascii="Times New Roman" w:eastAsia="Times New Roman" w:hAnsi="Times New Roman" w:cs="Times New Roman"/>
          <w:sz w:val="24"/>
          <w:szCs w:val="24"/>
          <w:lang w:val="de-DE"/>
        </w:rPr>
        <w:t>BMC Microbiology, 17(1). https://doi.org/10.1186/s12866-017-0975-9</w:t>
      </w:r>
    </w:p>
    <w:p w14:paraId="000000D3" w14:textId="77777777" w:rsidR="00E91862" w:rsidRDefault="00C174B2">
      <w:pPr>
        <w:ind w:left="720" w:hanging="720"/>
        <w:rPr>
          <w:rFonts w:ascii="Times New Roman" w:eastAsia="Times New Roman" w:hAnsi="Times New Roman" w:cs="Times New Roman"/>
          <w:sz w:val="24"/>
          <w:szCs w:val="24"/>
        </w:rPr>
      </w:pPr>
      <w:r w:rsidRPr="00A07A60">
        <w:rPr>
          <w:rFonts w:ascii="Times New Roman" w:eastAsia="Times New Roman" w:hAnsi="Times New Roman" w:cs="Times New Roman"/>
          <w:sz w:val="24"/>
          <w:szCs w:val="24"/>
          <w:lang w:val="de-DE"/>
        </w:rPr>
        <w:t xml:space="preserve">Petrišič, N., Kozorog, M., Aden, S., Podobnik, M., &amp; Anderluh, G. (2021). </w:t>
      </w:r>
      <w:r>
        <w:rPr>
          <w:rFonts w:ascii="Times New Roman" w:eastAsia="Times New Roman" w:hAnsi="Times New Roman" w:cs="Times New Roman"/>
          <w:sz w:val="24"/>
          <w:szCs w:val="24"/>
        </w:rPr>
        <w:t>The molecular mechanisms of listeriolysin O-induced lipid membrane damage. Biochimica Et Biophysica Acta. Biomembranes, 1863(7), 183604. https://doi.org/10.1016/j.bbamem.2021.183604</w:t>
      </w:r>
    </w:p>
    <w:p w14:paraId="000000D4"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Premaratne, R. J., Lin, W. J., &amp; Johnson, E. A. (1991). Development of an improved chemically defined minimal medium for Listeria monocytogenes. Applied and environmental microbiology, 57(10), 3046–3048. https://doi.org/10.1128/aem.57.10.3046-3048.1991</w:t>
      </w:r>
    </w:p>
    <w:p w14:paraId="000000D5"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Rahnama, H., Azari, R., Yousefi, M. H., Berizi, E., Mazloomi, S. M., Hosseinzadeh, S., Derakhshan, Z., Ferrante, M., &amp; Conti, G. O. (2023). A systematic review and meta-analysis of the prevalence of Bacillus cereus in foods. Food Control, 143, 109250. https://doi.org/10.1016/j.foodcont.2022.109250</w:t>
      </w:r>
    </w:p>
    <w:p w14:paraId="000000D6"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Sanz, J. C., Ríos, E., Rodríguez-Avial, I., Ramos, B., Marín, M., &amp; Cercenado, E. (2018). Identification of Streptococcus pneumoniae lytA, plyA and psaA genes in pleural fluid by multiplex real-time PCR. Enfermedades infecciosas y microbiologia clinica (English ed.), 36(7), 428–430. https://doi.org/10.1016/j.eimc.2017.07.007</w:t>
      </w:r>
    </w:p>
    <w:p w14:paraId="000000D7" w14:textId="77777777" w:rsidR="00E91862" w:rsidRDefault="00C174B2">
      <w:pPr>
        <w:ind w:left="720" w:hanging="720"/>
        <w:rPr>
          <w:rFonts w:ascii="Times New Roman" w:eastAsia="Times New Roman" w:hAnsi="Times New Roman" w:cs="Times New Roman"/>
          <w:sz w:val="24"/>
          <w:szCs w:val="24"/>
        </w:rPr>
      </w:pPr>
      <w:r w:rsidRPr="00A07A60">
        <w:rPr>
          <w:rFonts w:ascii="Times New Roman" w:eastAsia="Times New Roman" w:hAnsi="Times New Roman" w:cs="Times New Roman"/>
          <w:sz w:val="24"/>
          <w:szCs w:val="24"/>
          <w:lang w:val="de-DE"/>
        </w:rPr>
        <w:t xml:space="preserve">Spellerberg, B., &amp; Brandt, C. (2016, February 10). </w:t>
      </w:r>
      <w:r>
        <w:rPr>
          <w:rFonts w:ascii="Times New Roman" w:eastAsia="Times New Roman" w:hAnsi="Times New Roman" w:cs="Times New Roman"/>
          <w:i/>
          <w:sz w:val="24"/>
          <w:szCs w:val="24"/>
        </w:rPr>
        <w:t>Laboratory Diagnosis of Streptococcus pyogenes (group A streptococci)</w:t>
      </w:r>
      <w:r>
        <w:rPr>
          <w:rFonts w:ascii="Times New Roman" w:eastAsia="Times New Roman" w:hAnsi="Times New Roman" w:cs="Times New Roman"/>
          <w:sz w:val="24"/>
          <w:szCs w:val="24"/>
        </w:rPr>
        <w:t>. Streptococcus Pyogenes - NCBI Bookshelf. https://www.ncbi.nlm.nih.gov/books/NBK343617/#:~:text=Selective%20media%20for%20culturing%20Gram,pyogenes.</w:t>
      </w:r>
    </w:p>
    <w:p w14:paraId="000000D8"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Suárez, N., &amp; Texeira, E. (2019). Optimal Conditions for Streptococcus pneumoniae Culture: In Solid and Liquid Media. Methods in molecular biology (Clifton, N.J.), 1968, 3–10. https://doi.org/10.1007/978-1-4939-9199-0_1</w:t>
      </w:r>
    </w:p>
    <w:p w14:paraId="000000D9"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Tavares, D. A., Handem, S., Carvalho, R. J., Paulo, A. C., de Lencastre, H., Hinds, J., &amp; Sá-Leão, R. (2019). Identification of Streptococcus pneumoniae by a real-time PCR assay targeting SP2020. Scientific reports, 9(1), 3285. https://doi.org/10.1038/s41598-019-39791-1</w:t>
      </w:r>
    </w:p>
    <w:p w14:paraId="000000DA"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Temple, M. E., &amp; Nahata, M. C. (2000). Treatment of listeriosis. The Annals of pharmacotherapy, 34(5), 656–661. https://doi.org/10.1345/aph.19315</w:t>
      </w:r>
    </w:p>
    <w:p w14:paraId="000000DB" w14:textId="77777777" w:rsidR="00E91862" w:rsidRDefault="00C174B2">
      <w:pPr>
        <w:ind w:left="720" w:hanging="720"/>
        <w:rPr>
          <w:rFonts w:ascii="Times New Roman" w:eastAsia="Times New Roman" w:hAnsi="Times New Roman" w:cs="Times New Roman"/>
          <w:sz w:val="24"/>
          <w:szCs w:val="24"/>
        </w:rPr>
      </w:pPr>
      <w:r w:rsidRPr="00A07A60">
        <w:rPr>
          <w:rFonts w:ascii="Times New Roman" w:eastAsia="Times New Roman" w:hAnsi="Times New Roman" w:cs="Times New Roman"/>
          <w:sz w:val="24"/>
          <w:szCs w:val="24"/>
          <w:lang w:val="de-DE"/>
        </w:rPr>
        <w:t xml:space="preserve">Theilacker, C., Ludewig, K., Serr, A., Schimpf, J., Held, J., Bögelein, M., Bahr, V., Rusch, S., Pohl, A., Kogelmann, K., Frieseke, S., Bogdanski, R., Brunkhorst, F. M., &amp; Kern, W. V. (2015). </w:t>
      </w:r>
      <w:r>
        <w:rPr>
          <w:rFonts w:ascii="Times New Roman" w:eastAsia="Times New Roman" w:hAnsi="Times New Roman" w:cs="Times New Roman"/>
          <w:sz w:val="24"/>
          <w:szCs w:val="24"/>
        </w:rPr>
        <w:t>Overwhelming postsplenectomy infection: A prospective multicenter cohort study. Clinical Infectious Diseases/Clinical Infectious Diseases (Online. University of Chicago. Press), 62(7), 871–878. https://doi.org/10.1093/cid/civ1195</w:t>
      </w:r>
    </w:p>
    <w:p w14:paraId="000000DC"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Wallace, H. A., &amp; Perera, T. B. (2023, February 21). Necrotizing fasciitis. StatPearls - NCBI Bookshelf. https://www.ncbi.nlm.nih.gov/books/NBK430756/#:~:text=Necrotizing%20fasciitis%20is%20a%20serious,of%20immunosuppression%2C%20and%20delayed%20surgery</w:t>
      </w:r>
    </w:p>
    <w:p w14:paraId="000000DD"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Wambugu, P., Shah, M., Nguyen, H., Le, K., Le, H., Vo, H., Toizumi, M., Bui, M., Dang, D., &amp; Yoshida, L. (2023). Molecular Epidemiology of Streptococcus pneumoniae Detected in Hospitalized Pediatric Acute Respiratory Infection Cases in Central Vietnam. Pathogens, 12(7), 943. https://doi.org/10.3390/pathogens12070943</w:t>
      </w:r>
    </w:p>
    <w:p w14:paraId="000000DE" w14:textId="77777777" w:rsidR="00E91862" w:rsidRDefault="00C174B2">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Zahari, N. I. N., Rahman, E. N. S. E. A., Irekeola, A. A., Ahmed, N., Rabaan, A. A., Alotaibi, J., Alqahtani, S. A., Halawi, M. Y., Alamri, I. A., Almogbel, M. S., Alfaraj, A. H., Ibrahim, F. A., Almaghaslah, M., Alissa, M., &amp; Yean, C. Y. (2023). A Review of the Resistance </w:t>
      </w:r>
      <w:r>
        <w:rPr>
          <w:rFonts w:ascii="Times New Roman" w:eastAsia="Times New Roman" w:hAnsi="Times New Roman" w:cs="Times New Roman"/>
          <w:sz w:val="24"/>
          <w:szCs w:val="24"/>
        </w:rPr>
        <w:lastRenderedPageBreak/>
        <w:t xml:space="preserve">Mechanisms for β-Lactams, Macrolides and Fluoroquinolones among Streptococcus pneumoniae. Medicina, 59(11), 1927. https://doi.org/10.3390/medicina59111927  [Original source: </w:t>
      </w:r>
      <w:hyperlink r:id="rId5">
        <w:r>
          <w:rPr>
            <w:rFonts w:ascii="Times New Roman" w:eastAsia="Times New Roman" w:hAnsi="Times New Roman" w:cs="Times New Roman"/>
            <w:color w:val="000000"/>
            <w:sz w:val="24"/>
            <w:szCs w:val="24"/>
            <w:u w:val="single"/>
          </w:rPr>
          <w:t>https://studycrumb.com/alphabetizer</w:t>
        </w:r>
      </w:hyperlink>
      <w:r>
        <w:rPr>
          <w:rFonts w:ascii="Times New Roman" w:eastAsia="Times New Roman" w:hAnsi="Times New Roman" w:cs="Times New Roman"/>
          <w:sz w:val="24"/>
          <w:szCs w:val="24"/>
        </w:rPr>
        <w:t>]</w:t>
      </w:r>
    </w:p>
    <w:p w14:paraId="000000DF"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Biswas, R., Dudani, H., Lakhera, P., Pal, A. K., Kurbah, P., Bhatia, D., Dhok, A., &amp; Kashyap, R. S. (2023). Challenges and future solutions for detection of Clostridioides difficile in adults. Annals of Gastroenterology, 36(4), 369–377. https://doi.org/10.20524/aog.2023.0802</w:t>
      </w:r>
    </w:p>
    <w:p w14:paraId="000000E0"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Cheng, Y.-W., &amp; Fischer, M. (2023). Fecal Microbiota Transplantation. Clinics in Colon and Rectal Surgery, 36(2), 151–156. https://doi.org/10.1055/s-0043-1760865</w:t>
      </w:r>
    </w:p>
    <w:p w14:paraId="000000E1"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Cheung, G. Y. C., Bae, J. S., &amp; Otto, M. (n.d.). Pathogenicity and virulence of Staphylococcus aureus. Virulence, 12(1), 547–569. https://doi.org/10.1080/21505594.2021.1878688</w:t>
      </w:r>
    </w:p>
    <w:p w14:paraId="000000E2"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Dowling, W. B., &amp; Koen, J. (2020). Corynebacterium jeikeium native valve infective endocarditis case report: A confirmed microbiological and pathological diagnosis from heart valvular tissue. European Heart Journal: Case Reports, 4(6), 1–4. https://doi.org/10.1093/ehjcr/ytaa365</w:t>
      </w:r>
    </w:p>
    <w:p w14:paraId="000000E3"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Dutka-Malen, S., Evers, S., &amp; Courvalin, P. (1995). Detection of Glycopeptide Resistance Genotypes and Identification to the Species Level of Clinically Relevant Enterococci by PCR. Journal of Clinical Microbiology, 33, 24–27. https://doi.org/10.1128/JCM.33.5.1434-1434.1995</w:t>
      </w:r>
    </w:p>
    <w:p w14:paraId="000000E4"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Edwards, A. N., Suárez, J. M., &amp; McBride, S. M. (2013). Culturing and Maintaining Clostridium difficile in an Anaerobic Environment. Journal of Visualized Experiments : JoVE, 79, 50787. https://doi.org/10.3791/50787</w:t>
      </w:r>
    </w:p>
    <w:p w14:paraId="000000E5"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George, W. L., Sutter, V. L., Citron, D., &amp; Finegold, S. M. (1979). Selective and differential medium for isolation of Clostridium difficile. Journal of Clinical Microbiology, 9(2), 214–219. https://doi.org/10.1128/jcm.9.2.214-219.1979</w:t>
      </w:r>
    </w:p>
    <w:p w14:paraId="000000E6"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Gouliouris, T., Brown, N. M., &amp; Aliyu, S. H. (2011). Prevention and treatment of Clostridium difficile infection. Clinical Medicine, 11(1), 75–79. https://doi.org/10.7861/clinmedicine.11-1-75</w:t>
      </w:r>
    </w:p>
    <w:p w14:paraId="000000E7"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Kim, E., Yang, S.-M., Won, J.-E., Kim, D.-Y., Kim, D.-S., &amp; Kim, H.-Y. (2021). Real-Time PCR Method for the Rapid Detection and Quantification of Pathogenic Staphylococcus Species Based on Novel Molecular Target Genes. Foods, 10(11), 2839. https://doi.org/10.3390/foods10112839</w:t>
      </w:r>
    </w:p>
    <w:p w14:paraId="000000E8"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Kim, M.-A., Rosa, V., &amp; Min, K.-S. (2020). Characterization of Enterococcus faecalis in different culture conditions. Scientific Reports, 10(1), 21867. https://doi.org/10.1038/s41598-020-78998-5</w:t>
      </w:r>
    </w:p>
    <w:p w14:paraId="000000E9"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Markovska, R., Dimitrov, G., Gergova, R., &amp; Boyanova, L. (2023). Clostridioides difficile, a New “Superbug.” Microorganisms, 11(4), Article 4. https://doi.org/10.3390/microorganisms11040845</w:t>
      </w:r>
    </w:p>
    <w:p w14:paraId="000000EA"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lastRenderedPageBreak/>
        <w:t>Morandi, S., Brasca, M., Alfieri, P., Lodi, R., &amp; Tamburini, A. (2005). Influence of pH and temperature on the growth of Enterococcus faecium and Enterococcus faecalis. Le Lait, 85(3), 181–192.</w:t>
      </w:r>
    </w:p>
    <w:p w14:paraId="000000EB"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Otto, M. (2009). Staphylococcus epidermidis – the “accidental” pathogen. Nature Reviews. Microbiology, 7(8), 555–567. https://doi.org/10.1038/nrmicro2182</w:t>
      </w:r>
    </w:p>
    <w:p w14:paraId="000000EC"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Paul, S. I., Rahman, Md. M., Salam, M. A., Khan, Md. A. R., &amp; Islam, Md. T. (2021). Identification of marine sponge-associated bacteria of the Saint Martin’s island of the Bay of Bengal emphasizing on the prevention of motile Aeromonas septicemia in Labeo rohita. Aquaculture, 545, 737156. https://doi.org/10.1016/j.aquaculture.2021.737156</w:t>
      </w:r>
    </w:p>
    <w:p w14:paraId="000000ED"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Razim, A., Górska, S., &amp; Gamian, A. (2023). Non-Toxin-Based Clostridioides difficile Vaccination Approaches. Pathogens, 12(2), 235. https://doi.org/10.3390/pathogens12020235</w:t>
      </w:r>
    </w:p>
    <w:p w14:paraId="000000EE"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Rezaei Bookani, K., Marcus, R., Cheikh, E., Parish, M., &amp; Salahuddin, U. (2017). Corynebacterium jeikeium endocarditis: A case report and comprehensive review of an underestimated infection. IDCases, 11, 26–30. https://doi.org/10.1016/j.idcr.2017.11.004</w:t>
      </w:r>
    </w:p>
    <w:p w14:paraId="000000EF" w14:textId="77777777" w:rsidR="00E91862" w:rsidRPr="00A07A60" w:rsidRDefault="00C174B2">
      <w:pPr>
        <w:ind w:left="720" w:hanging="720"/>
        <w:rPr>
          <w:rFonts w:ascii="Times New Roman" w:eastAsia="Times New Roman" w:hAnsi="Times New Roman" w:cs="Times New Roman"/>
          <w:color w:val="0D0D0D"/>
          <w:sz w:val="24"/>
          <w:szCs w:val="24"/>
          <w:lang w:val="de-DE"/>
        </w:rPr>
      </w:pPr>
      <w:r>
        <w:rPr>
          <w:rFonts w:ascii="Times New Roman" w:eastAsia="Times New Roman" w:hAnsi="Times New Roman" w:cs="Times New Roman"/>
          <w:color w:val="0D0D0D"/>
          <w:sz w:val="24"/>
          <w:szCs w:val="24"/>
        </w:rPr>
        <w:t xml:space="preserve">Rosenstein, R., &amp; Götz, F. (2000). Staphylococcal lipases: Biochemical and molecular characterization. </w:t>
      </w:r>
      <w:r w:rsidRPr="00A07A60">
        <w:rPr>
          <w:rFonts w:ascii="Times New Roman" w:eastAsia="Times New Roman" w:hAnsi="Times New Roman" w:cs="Times New Roman"/>
          <w:color w:val="0D0D0D"/>
          <w:sz w:val="24"/>
          <w:szCs w:val="24"/>
          <w:lang w:val="de-DE"/>
        </w:rPr>
        <w:t>Biochimie, 82(11), 1005–1014. https://doi.org/10.1016/S0300-9084(00)01180-9</w:t>
      </w:r>
    </w:p>
    <w:p w14:paraId="000000F0" w14:textId="77777777" w:rsidR="00E91862" w:rsidRDefault="00C174B2">
      <w:pPr>
        <w:ind w:left="720" w:hanging="720"/>
        <w:rPr>
          <w:rFonts w:ascii="Times New Roman" w:eastAsia="Times New Roman" w:hAnsi="Times New Roman" w:cs="Times New Roman"/>
          <w:color w:val="0D0D0D"/>
          <w:sz w:val="24"/>
          <w:szCs w:val="24"/>
        </w:rPr>
      </w:pPr>
      <w:r w:rsidRPr="00A07A60">
        <w:rPr>
          <w:rFonts w:ascii="Times New Roman" w:eastAsia="Times New Roman" w:hAnsi="Times New Roman" w:cs="Times New Roman"/>
          <w:color w:val="0D0D0D"/>
          <w:sz w:val="24"/>
          <w:szCs w:val="24"/>
          <w:lang w:val="de-DE"/>
        </w:rPr>
        <w:t xml:space="preserve">Sandhu, B. K., &amp; McBride, S. M. (2018). </w:t>
      </w:r>
      <w:r>
        <w:rPr>
          <w:rFonts w:ascii="Times New Roman" w:eastAsia="Times New Roman" w:hAnsi="Times New Roman" w:cs="Times New Roman"/>
          <w:color w:val="0D0D0D"/>
          <w:sz w:val="24"/>
          <w:szCs w:val="24"/>
        </w:rPr>
        <w:t>Clostridioides difficile. Trends in Microbiology, 26(12), 1049–1050. https://doi.org/10.1016/j.tim.2018.09.004</w:t>
      </w:r>
    </w:p>
    <w:p w14:paraId="000000F1"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Skovdal, S. M., Jørgensen, N. P., &amp; Meyer, R. L. (2022). JMM Profile: Staphylococcus epidermidis. Journal of Medical Microbiology, 71(10), 001597. https://doi.org/10.1099/jmm.0.001597</w:t>
      </w:r>
    </w:p>
    <w:p w14:paraId="000000F2"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Sreeja, S., Babu P.R., S., &amp; Prathab, A. G. (2012). The Prevalence and the Characterization of the Enterococcus Species from Various Clinical Samples in a Tertiary Care Hospital. Journal of Clinical and Diagnostic Research : JCDR, 6(9), 1486–1488. https://doi.org/10.7860/JCDR/2012/4560.2539</w:t>
      </w:r>
    </w:p>
    <w:p w14:paraId="000000F3" w14:textId="77777777" w:rsidR="00E91862" w:rsidRDefault="00C174B2">
      <w:pPr>
        <w:ind w:left="720" w:hanging="720"/>
        <w:rPr>
          <w:rFonts w:ascii="Times New Roman" w:eastAsia="Times New Roman" w:hAnsi="Times New Roman" w:cs="Times New Roman"/>
          <w:color w:val="0D0D0D"/>
          <w:sz w:val="24"/>
          <w:szCs w:val="24"/>
        </w:rPr>
      </w:pPr>
      <w:r w:rsidRPr="00A07A60">
        <w:rPr>
          <w:rFonts w:ascii="Times New Roman" w:eastAsia="Times New Roman" w:hAnsi="Times New Roman" w:cs="Times New Roman"/>
          <w:color w:val="0D0D0D"/>
          <w:sz w:val="24"/>
          <w:szCs w:val="24"/>
          <w:lang w:val="de-DE"/>
        </w:rPr>
        <w:t xml:space="preserve">Tauch, A., Kaiser, O., Hain, T., Goesmann, A., Weisshaar, B., Albersmeier, A., Bekel, T., Bischoff, N., Brune, I., Chakraborty, T., Kalinowski, J., Meyer, F., Rupp, O., Schneiker, S., Viehoever, P., &amp; Pühler, A. (2005). </w:t>
      </w:r>
      <w:r>
        <w:rPr>
          <w:rFonts w:ascii="Times New Roman" w:eastAsia="Times New Roman" w:hAnsi="Times New Roman" w:cs="Times New Roman"/>
          <w:color w:val="0D0D0D"/>
          <w:sz w:val="24"/>
          <w:szCs w:val="24"/>
        </w:rPr>
        <w:t>Complete Genome Sequence and Analysis of the Multiresistant Nosocomial Pathogen Corynebacterium jeikeium K411, a Lipid-Requiring Bacterium of the Human Skin Flora. Journal of Bacteriology, 187(13), 4671. https://doi.org/10.1128/JB.187.13.4671-4682.2005</w:t>
      </w:r>
    </w:p>
    <w:p w14:paraId="000000F4"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Yamamuro, R., Hosokawa, N., Otsuka, Y., &amp; Osawa, R. (2021). Clinical Characteristics of Corynebacterium Bacteremia Caused by Different Species, Japan, 2014–2020. Emerging Infectious Diseases, 27(12), 2981. https://doi.org/10.3201/eid2712.210473</w:t>
      </w:r>
    </w:p>
    <w:p w14:paraId="000000F5" w14:textId="77777777" w:rsidR="00E91862" w:rsidRDefault="00C174B2">
      <w:pPr>
        <w:ind w:left="720" w:hanging="720"/>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Zhang, C., Fu, X., Liu, Y., Zhao, H., &amp; Wang, G. (2023). Burden of infectious diseases and bacterial antimicrobial resistance in China: A systematic analysis for the global burden of disease study 2019. The Lancet Regional Health: Western Pacific, 43, 100972. https://doi.org/10.1016/j.lanwpc.2023.100972</w:t>
      </w:r>
    </w:p>
    <w:p w14:paraId="000000F6" w14:textId="77777777" w:rsidR="00E91862" w:rsidRDefault="00E91862">
      <w:pPr>
        <w:ind w:left="720" w:hanging="720"/>
        <w:rPr>
          <w:rFonts w:ascii="Times New Roman" w:eastAsia="Times New Roman" w:hAnsi="Times New Roman" w:cs="Times New Roman"/>
          <w:color w:val="0D0D0D"/>
          <w:sz w:val="24"/>
          <w:szCs w:val="24"/>
          <w:highlight w:val="yellow"/>
        </w:rPr>
      </w:pPr>
    </w:p>
    <w:sectPr w:rsidR="00E9186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862"/>
    <w:rsid w:val="00065BBD"/>
    <w:rsid w:val="00201860"/>
    <w:rsid w:val="002377E5"/>
    <w:rsid w:val="003455D3"/>
    <w:rsid w:val="003D56B7"/>
    <w:rsid w:val="003F4E2D"/>
    <w:rsid w:val="005777B8"/>
    <w:rsid w:val="005F2452"/>
    <w:rsid w:val="00731064"/>
    <w:rsid w:val="007842B8"/>
    <w:rsid w:val="00784AA3"/>
    <w:rsid w:val="007B484F"/>
    <w:rsid w:val="007C5237"/>
    <w:rsid w:val="007D3C91"/>
    <w:rsid w:val="00897B76"/>
    <w:rsid w:val="009B58C9"/>
    <w:rsid w:val="009D3CE8"/>
    <w:rsid w:val="00A07A60"/>
    <w:rsid w:val="00A36086"/>
    <w:rsid w:val="00A6655D"/>
    <w:rsid w:val="00A96230"/>
    <w:rsid w:val="00AA4157"/>
    <w:rsid w:val="00AE57FE"/>
    <w:rsid w:val="00B20013"/>
    <w:rsid w:val="00B9586F"/>
    <w:rsid w:val="00BA1C96"/>
    <w:rsid w:val="00C174B2"/>
    <w:rsid w:val="00C637E7"/>
    <w:rsid w:val="00D14E8D"/>
    <w:rsid w:val="00D3388C"/>
    <w:rsid w:val="00DB1844"/>
    <w:rsid w:val="00E324C7"/>
    <w:rsid w:val="00E91862"/>
    <w:rsid w:val="00EA3D7B"/>
    <w:rsid w:val="00F424CF"/>
    <w:rsid w:val="00F47E2F"/>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5894"/>
  <w15:docId w15:val="{44675D7D-4ACF-094A-A2D9-43CE780B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00" w:after="120"/>
      <w:outlineLvl w:val="0"/>
    </w:pPr>
    <w:rPr>
      <w:sz w:val="40"/>
      <w:szCs w:val="40"/>
    </w:rPr>
  </w:style>
  <w:style w:type="paragraph" w:styleId="u2">
    <w:name w:val="heading 2"/>
    <w:basedOn w:val="Binhthng"/>
    <w:next w:val="Binhthng"/>
    <w:uiPriority w:val="9"/>
    <w:semiHidden/>
    <w:unhideWhenUsed/>
    <w:qFormat/>
    <w:pPr>
      <w:keepNext/>
      <w:keepLines/>
      <w:spacing w:before="360" w:after="120"/>
      <w:outlineLvl w:val="1"/>
    </w:pPr>
    <w:rPr>
      <w:sz w:val="32"/>
      <w:szCs w:val="32"/>
    </w:rPr>
  </w:style>
  <w:style w:type="paragraph" w:styleId="u3">
    <w:name w:val="heading 3"/>
    <w:basedOn w:val="Binhthng"/>
    <w:next w:val="Binhthng"/>
    <w:uiPriority w:val="9"/>
    <w:semiHidden/>
    <w:unhideWhenUsed/>
    <w:qFormat/>
    <w:pPr>
      <w:keepNext/>
      <w:keepLines/>
      <w:spacing w:before="320" w:after="80"/>
      <w:outlineLvl w:val="2"/>
    </w:pPr>
    <w:rPr>
      <w:color w:val="434343"/>
      <w:sz w:val="28"/>
      <w:szCs w:val="28"/>
    </w:rPr>
  </w:style>
  <w:style w:type="paragraph" w:styleId="u4">
    <w:name w:val="heading 4"/>
    <w:basedOn w:val="Binhthng"/>
    <w:next w:val="Binhthng"/>
    <w:uiPriority w:val="9"/>
    <w:semiHidden/>
    <w:unhideWhenUsed/>
    <w:qFormat/>
    <w:pPr>
      <w:keepNext/>
      <w:keepLines/>
      <w:spacing w:before="280" w:after="80"/>
      <w:outlineLvl w:val="3"/>
    </w:pPr>
    <w:rPr>
      <w:color w:val="666666"/>
      <w:sz w:val="24"/>
      <w:szCs w:val="24"/>
    </w:rPr>
  </w:style>
  <w:style w:type="paragraph" w:styleId="u5">
    <w:name w:val="heading 5"/>
    <w:basedOn w:val="Binhthng"/>
    <w:next w:val="Binhthng"/>
    <w:uiPriority w:val="9"/>
    <w:semiHidden/>
    <w:unhideWhenUsed/>
    <w:qFormat/>
    <w:pPr>
      <w:keepNext/>
      <w:keepLines/>
      <w:spacing w:before="240" w:after="80"/>
      <w:outlineLvl w:val="4"/>
    </w:pPr>
    <w:rPr>
      <w:color w:val="666666"/>
    </w:rPr>
  </w:style>
  <w:style w:type="paragraph" w:styleId="u6">
    <w:name w:val="heading 6"/>
    <w:basedOn w:val="Binhthng"/>
    <w:next w:val="Binhthng"/>
    <w:uiPriority w:val="9"/>
    <w:semiHidden/>
    <w:unhideWhenUsed/>
    <w:qFormat/>
    <w:pPr>
      <w:keepNext/>
      <w:keepLines/>
      <w:spacing w:before="240" w:after="80"/>
      <w:outlineLvl w:val="5"/>
    </w:pPr>
    <w:rPr>
      <w:i/>
      <w:color w:val="66666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Tiuphu">
    <w:name w:val="Subtitle"/>
    <w:basedOn w:val="Binhthng"/>
    <w:next w:val="Binhthng"/>
    <w:uiPriority w:val="11"/>
    <w:qFormat/>
    <w:pPr>
      <w:keepNext/>
      <w:keepLines/>
      <w:pBdr>
        <w:top w:val="nil"/>
        <w:left w:val="nil"/>
        <w:bottom w:val="nil"/>
        <w:right w:val="nil"/>
        <w:between w:val="nil"/>
      </w:pBdr>
      <w:spacing w:after="320"/>
    </w:pPr>
    <w:rPr>
      <w:color w:val="666666"/>
      <w:sz w:val="30"/>
      <w:szCs w:val="30"/>
    </w:rPr>
  </w:style>
  <w:style w:type="paragraph" w:styleId="VnbanChuthich">
    <w:name w:val="annotation text"/>
    <w:basedOn w:val="Binhthng"/>
    <w:link w:val="VnbanChuthichChar"/>
    <w:uiPriority w:val="99"/>
    <w:semiHidden/>
    <w:unhideWhenUsed/>
    <w:pPr>
      <w:spacing w:line="240" w:lineRule="auto"/>
    </w:pPr>
    <w:rPr>
      <w:sz w:val="20"/>
      <w:szCs w:val="20"/>
    </w:rPr>
  </w:style>
  <w:style w:type="character" w:customStyle="1" w:styleId="VnbanChuthichChar">
    <w:name w:val="Văn bản Chú thích Char"/>
    <w:basedOn w:val="Phngmcinhcuaoanvn"/>
    <w:link w:val="VnbanChuthich"/>
    <w:uiPriority w:val="99"/>
    <w:semiHidden/>
    <w:rPr>
      <w:sz w:val="20"/>
      <w:szCs w:val="20"/>
    </w:rPr>
  </w:style>
  <w:style w:type="character" w:styleId="ThamchiuChuthich">
    <w:name w:val="annotation reference"/>
    <w:basedOn w:val="Phngmcinhcuaoanvn"/>
    <w:uiPriority w:val="99"/>
    <w:semiHidden/>
    <w:unhideWhenUsed/>
    <w:rPr>
      <w:sz w:val="16"/>
      <w:szCs w:val="16"/>
    </w:rPr>
  </w:style>
  <w:style w:type="character" w:styleId="Siuktni">
    <w:name w:val="Hyperlink"/>
    <w:basedOn w:val="Phngmcinhcuaoanvn"/>
    <w:uiPriority w:val="99"/>
    <w:unhideWhenUsed/>
    <w:rsid w:val="001D1813"/>
    <w:rPr>
      <w:color w:val="0000FF" w:themeColor="hyperlink"/>
      <w:u w:val="single"/>
    </w:rPr>
  </w:style>
  <w:style w:type="paragraph" w:styleId="DanhmucTailiuThamkhao">
    <w:name w:val="Bibliography"/>
    <w:basedOn w:val="Binhthng"/>
    <w:next w:val="Binhthng"/>
    <w:uiPriority w:val="37"/>
    <w:semiHidden/>
    <w:unhideWhenUsed/>
    <w:rsid w:val="001D1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tudycrumb.com/alphabetiz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C5hZR4FAKObVpK63vD8emQjKMw==">CgMxLjAyCGguZ2pkZ3hzMg5oLmZqZ3V1dzFjZmVmbzIOaC5zZGdteDgyeHFnN3kyCWguMzBqMHpsbDgAciExNU1qS1FBd3pGV25VeUJvdlFlSElCT0M3cmZLMW9qQVY=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29</Pages>
  <Words>11411</Words>
  <Characters>65047</Characters>
  <Application>Microsoft Office Word</Application>
  <DocSecurity>0</DocSecurity>
  <Lines>542</Lines>
  <Paragraphs>152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 Thi Thu Hoai</cp:lastModifiedBy>
  <cp:revision>4</cp:revision>
  <dcterms:created xsi:type="dcterms:W3CDTF">2024-06-24T05:05:00Z</dcterms:created>
  <dcterms:modified xsi:type="dcterms:W3CDTF">2024-06-25T10:08:00Z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8fc3e34281f2a7f13a8355e34eb13c91224f6560328f41c514dec26127df3732</vt:lpwstr>
  </property>
</Properties>
</file>