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4460" w14:textId="1F4329C2" w:rsidR="008F015E" w:rsidRDefault="008F015E" w:rsidP="004E133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An Economic Analysis on</w:t>
      </w:r>
      <w:r w:rsidRPr="00C26C60">
        <w:rPr>
          <w:rFonts w:ascii="Times New Roman" w:hAnsi="Times New Roman" w:cs="Times New Roman"/>
          <w:b/>
          <w:bCs/>
          <w:sz w:val="28"/>
          <w:szCs w:val="28"/>
        </w:rPr>
        <w:t xml:space="preserve"> Health Indicators and Gross Domestic Product of India</w:t>
      </w:r>
    </w:p>
    <w:p w14:paraId="24E9B678" w14:textId="3509DE01" w:rsidR="004E1333" w:rsidRDefault="004E1333" w:rsidP="004E133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w:t>
      </w:r>
    </w:p>
    <w:p w14:paraId="1905780F" w14:textId="583FE922" w:rsidR="00C26C60" w:rsidRDefault="001A6B5D" w:rsidP="00F762F0">
      <w:pPr>
        <w:spacing w:after="0"/>
        <w:jc w:val="both"/>
        <w:rPr>
          <w:rFonts w:ascii="Times New Roman" w:hAnsi="Times New Roman" w:cs="Times New Roman"/>
          <w:sz w:val="24"/>
          <w:szCs w:val="24"/>
        </w:rPr>
      </w:pPr>
      <w:proofErr w:type="spellStart"/>
      <w:r w:rsidRPr="006C632A">
        <w:rPr>
          <w:rFonts w:ascii="Times New Roman" w:hAnsi="Times New Roman" w:cs="Times New Roman"/>
          <w:b/>
          <w:bCs/>
          <w:sz w:val="24"/>
          <w:szCs w:val="24"/>
        </w:rPr>
        <w:t>Arun</w:t>
      </w:r>
      <w:proofErr w:type="spellEnd"/>
      <w:r w:rsidRPr="006C632A">
        <w:rPr>
          <w:rFonts w:ascii="Times New Roman" w:hAnsi="Times New Roman" w:cs="Times New Roman"/>
          <w:b/>
          <w:bCs/>
          <w:sz w:val="24"/>
          <w:szCs w:val="24"/>
        </w:rPr>
        <w:t xml:space="preserve"> </w:t>
      </w:r>
      <w:proofErr w:type="spellStart"/>
      <w:r w:rsidR="006340E0">
        <w:rPr>
          <w:rFonts w:ascii="Times New Roman" w:hAnsi="Times New Roman" w:cs="Times New Roman"/>
          <w:b/>
          <w:bCs/>
          <w:sz w:val="24"/>
          <w:szCs w:val="24"/>
        </w:rPr>
        <w:t>V</w:t>
      </w:r>
      <w:r w:rsidRPr="006C632A">
        <w:rPr>
          <w:rFonts w:ascii="Times New Roman" w:hAnsi="Times New Roman" w:cs="Times New Roman"/>
          <w:b/>
          <w:bCs/>
          <w:sz w:val="24"/>
          <w:szCs w:val="24"/>
        </w:rPr>
        <w:t>enkatesh.D</w:t>
      </w:r>
      <w:proofErr w:type="spellEnd"/>
      <w:r w:rsidR="00C26C60">
        <w:rPr>
          <w:rFonts w:ascii="Times New Roman" w:hAnsi="Times New Roman" w:cs="Times New Roman"/>
          <w:b/>
          <w:bCs/>
          <w:sz w:val="24"/>
          <w:szCs w:val="24"/>
        </w:rPr>
        <w:t xml:space="preserve">, </w:t>
      </w:r>
      <w:r w:rsidR="00F762F0" w:rsidRPr="00F762F0">
        <w:rPr>
          <w:rFonts w:ascii="Times New Roman" w:hAnsi="Times New Roman" w:cs="Times New Roman"/>
          <w:bCs/>
          <w:sz w:val="24"/>
          <w:szCs w:val="24"/>
        </w:rPr>
        <w:t xml:space="preserve">Research Scholar, </w:t>
      </w:r>
      <w:r w:rsidRPr="005944CD">
        <w:rPr>
          <w:rFonts w:ascii="Times New Roman" w:hAnsi="Times New Roman" w:cs="Times New Roman"/>
          <w:sz w:val="24"/>
          <w:szCs w:val="24"/>
        </w:rPr>
        <w:t>Department of Economics,</w:t>
      </w:r>
      <w:r w:rsidR="00C26C60">
        <w:rPr>
          <w:rFonts w:ascii="Times New Roman" w:hAnsi="Times New Roman" w:cs="Times New Roman"/>
          <w:b/>
          <w:bCs/>
          <w:sz w:val="24"/>
          <w:szCs w:val="24"/>
        </w:rPr>
        <w:t xml:space="preserve"> </w:t>
      </w:r>
      <w:r w:rsidRPr="005944CD">
        <w:rPr>
          <w:rFonts w:ascii="Times New Roman" w:hAnsi="Times New Roman" w:cs="Times New Roman"/>
          <w:sz w:val="24"/>
          <w:szCs w:val="24"/>
        </w:rPr>
        <w:t>Bharathidasan University,</w:t>
      </w:r>
      <w:r w:rsidR="00C26C60">
        <w:rPr>
          <w:rFonts w:ascii="Times New Roman" w:hAnsi="Times New Roman" w:cs="Times New Roman"/>
          <w:sz w:val="24"/>
          <w:szCs w:val="24"/>
        </w:rPr>
        <w:t xml:space="preserve"> Tiruchirappalli</w:t>
      </w:r>
    </w:p>
    <w:p w14:paraId="462FEB8C" w14:textId="4D0BC98C" w:rsidR="001A6B5D" w:rsidRDefault="00F762F0" w:rsidP="00F762F0">
      <w:pPr>
        <w:spacing w:after="0"/>
        <w:jc w:val="both"/>
        <w:rPr>
          <w:rFonts w:ascii="Times New Roman" w:hAnsi="Times New Roman" w:cs="Times New Roman"/>
          <w:sz w:val="24"/>
          <w:szCs w:val="24"/>
        </w:rPr>
      </w:pPr>
      <w:proofErr w:type="spellStart"/>
      <w:r>
        <w:rPr>
          <w:rFonts w:ascii="Times New Roman" w:hAnsi="Times New Roman" w:cs="Times New Roman"/>
          <w:b/>
          <w:bCs/>
          <w:sz w:val="24"/>
          <w:szCs w:val="24"/>
        </w:rPr>
        <w:t>Siby.</w:t>
      </w:r>
      <w:r w:rsidR="00C26C60">
        <w:rPr>
          <w:rFonts w:ascii="Times New Roman" w:hAnsi="Times New Roman" w:cs="Times New Roman"/>
          <w:b/>
          <w:bCs/>
          <w:sz w:val="24"/>
          <w:szCs w:val="24"/>
        </w:rPr>
        <w:t>B</w:t>
      </w:r>
      <w:proofErr w:type="spellEnd"/>
      <w:r w:rsidR="00C26C6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Research Scholar,</w:t>
      </w:r>
      <w:r>
        <w:rPr>
          <w:rFonts w:ascii="Times New Roman" w:hAnsi="Times New Roman" w:cs="Times New Roman"/>
          <w:b/>
          <w:bCs/>
          <w:sz w:val="24"/>
          <w:szCs w:val="24"/>
        </w:rPr>
        <w:t xml:space="preserve"> </w:t>
      </w:r>
      <w:r w:rsidR="00C26C60" w:rsidRPr="005944CD">
        <w:rPr>
          <w:rFonts w:ascii="Times New Roman" w:hAnsi="Times New Roman" w:cs="Times New Roman"/>
          <w:sz w:val="24"/>
          <w:szCs w:val="24"/>
        </w:rPr>
        <w:t>Department of Economics,</w:t>
      </w:r>
      <w:r w:rsidR="00C26C60">
        <w:rPr>
          <w:rFonts w:ascii="Times New Roman" w:hAnsi="Times New Roman" w:cs="Times New Roman"/>
          <w:b/>
          <w:bCs/>
          <w:sz w:val="24"/>
          <w:szCs w:val="24"/>
        </w:rPr>
        <w:t xml:space="preserve"> </w:t>
      </w:r>
      <w:r w:rsidR="00C26C60" w:rsidRPr="005944CD">
        <w:rPr>
          <w:rFonts w:ascii="Times New Roman" w:hAnsi="Times New Roman" w:cs="Times New Roman"/>
          <w:sz w:val="24"/>
          <w:szCs w:val="24"/>
        </w:rPr>
        <w:t>Bharathidasan University,</w:t>
      </w:r>
      <w:r w:rsidR="00C26C60">
        <w:rPr>
          <w:rFonts w:ascii="Times New Roman" w:hAnsi="Times New Roman" w:cs="Times New Roman"/>
          <w:sz w:val="24"/>
          <w:szCs w:val="24"/>
        </w:rPr>
        <w:t xml:space="preserve"> Tiruchirappalli</w:t>
      </w:r>
    </w:p>
    <w:p w14:paraId="6B84554B" w14:textId="77777777" w:rsidR="004E1333" w:rsidRPr="004E1333" w:rsidRDefault="004E1333" w:rsidP="004E1333">
      <w:pPr>
        <w:spacing w:after="0"/>
        <w:rPr>
          <w:rFonts w:ascii="Times New Roman" w:hAnsi="Times New Roman" w:cs="Times New Roman"/>
          <w:sz w:val="24"/>
          <w:szCs w:val="24"/>
        </w:rPr>
      </w:pPr>
    </w:p>
    <w:p w14:paraId="6BE5D6E4" w14:textId="77777777" w:rsidR="00F762F0" w:rsidRDefault="00F762F0" w:rsidP="0096641A">
      <w:pPr>
        <w:spacing w:after="0" w:line="360" w:lineRule="auto"/>
        <w:jc w:val="center"/>
        <w:rPr>
          <w:rFonts w:ascii="Times New Roman" w:hAnsi="Times New Roman" w:cs="Times New Roman"/>
          <w:b/>
          <w:bCs/>
          <w:sz w:val="28"/>
          <w:szCs w:val="28"/>
        </w:rPr>
      </w:pPr>
    </w:p>
    <w:p w14:paraId="0D7C0D39" w14:textId="5C17F95C" w:rsidR="001A6B5D" w:rsidRDefault="0096641A" w:rsidP="0096641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57D98958" w14:textId="5B1251E9" w:rsidR="00E40A87" w:rsidRPr="004E1333" w:rsidRDefault="00E40A87" w:rsidP="004E1333">
      <w:pPr>
        <w:spacing w:line="360" w:lineRule="auto"/>
        <w:ind w:firstLine="720"/>
        <w:jc w:val="both"/>
        <w:rPr>
          <w:rFonts w:ascii="Times New Roman" w:hAnsi="Times New Roman" w:cs="Times New Roman"/>
          <w:sz w:val="24"/>
          <w:szCs w:val="24"/>
        </w:rPr>
      </w:pPr>
      <w:r w:rsidRPr="00E40A87">
        <w:rPr>
          <w:rFonts w:ascii="Times New Roman" w:hAnsi="Times New Roman" w:cs="Times New Roman"/>
          <w:sz w:val="24"/>
          <w:szCs w:val="24"/>
        </w:rPr>
        <w:t xml:space="preserve">The study aims at establishing the relationship between macroeconomic variables such as </w:t>
      </w:r>
      <w:r w:rsidR="00446070">
        <w:rPr>
          <w:rFonts w:ascii="Times New Roman" w:hAnsi="Times New Roman" w:cs="Times New Roman"/>
          <w:sz w:val="24"/>
          <w:szCs w:val="24"/>
        </w:rPr>
        <w:t>GDP</w:t>
      </w:r>
      <w:r w:rsidRPr="00E40A87">
        <w:rPr>
          <w:rFonts w:ascii="Times New Roman" w:hAnsi="Times New Roman" w:cs="Times New Roman"/>
          <w:sz w:val="24"/>
          <w:szCs w:val="24"/>
        </w:rPr>
        <w:t xml:space="preserve"> and macro health indicators like birth rate, infant mortality rate, </w:t>
      </w:r>
      <w:proofErr w:type="gramStart"/>
      <w:r w:rsidRPr="00E40A87">
        <w:rPr>
          <w:rFonts w:ascii="Times New Roman" w:hAnsi="Times New Roman" w:cs="Times New Roman"/>
          <w:sz w:val="24"/>
          <w:szCs w:val="24"/>
        </w:rPr>
        <w:t>neo</w:t>
      </w:r>
      <w:proofErr w:type="gramEnd"/>
      <w:r w:rsidRPr="00E40A87">
        <w:rPr>
          <w:rFonts w:ascii="Times New Roman" w:hAnsi="Times New Roman" w:cs="Times New Roman"/>
          <w:sz w:val="24"/>
          <w:szCs w:val="24"/>
        </w:rPr>
        <w:t xml:space="preserve">-natal mortality rate.  The data used for the study goes for two decades and the study will be done </w:t>
      </w:r>
      <w:r w:rsidR="00A502A8">
        <w:rPr>
          <w:rFonts w:ascii="Times New Roman" w:hAnsi="Times New Roman" w:cs="Times New Roman"/>
          <w:sz w:val="24"/>
          <w:szCs w:val="24"/>
        </w:rPr>
        <w:t>for India</w:t>
      </w:r>
      <w:r w:rsidRPr="00E40A87">
        <w:rPr>
          <w:rStyle w:val="markedcontent"/>
          <w:rFonts w:ascii="Times New Roman" w:hAnsi="Times New Roman" w:cs="Times New Roman"/>
          <w:sz w:val="24"/>
          <w:szCs w:val="24"/>
        </w:rPr>
        <w:t xml:space="preserve">. The paper will assess the potential effects of health care policies that affect the macro health indicators. The techniques applied for the study are trend analysis and OLS regression model which will be used to </w:t>
      </w:r>
      <w:r w:rsidR="00522ABF" w:rsidRPr="00E40A87">
        <w:rPr>
          <w:rStyle w:val="markedcontent"/>
          <w:rFonts w:ascii="Times New Roman" w:hAnsi="Times New Roman" w:cs="Times New Roman"/>
          <w:sz w:val="24"/>
          <w:szCs w:val="24"/>
        </w:rPr>
        <w:t>analyse</w:t>
      </w:r>
      <w:r w:rsidRPr="00E40A87">
        <w:rPr>
          <w:rStyle w:val="markedcontent"/>
          <w:rFonts w:ascii="Times New Roman" w:hAnsi="Times New Roman" w:cs="Times New Roman"/>
          <w:sz w:val="24"/>
          <w:szCs w:val="24"/>
        </w:rPr>
        <w:t xml:space="preserve"> the empirical relationship between the selected variables. The </w:t>
      </w:r>
      <w:r w:rsidR="009B1275" w:rsidRPr="00E40A87">
        <w:rPr>
          <w:rStyle w:val="markedcontent"/>
          <w:rFonts w:ascii="Times New Roman" w:hAnsi="Times New Roman" w:cs="Times New Roman"/>
          <w:sz w:val="24"/>
          <w:szCs w:val="24"/>
        </w:rPr>
        <w:t>findings</w:t>
      </w:r>
      <w:r w:rsidRPr="00E40A87">
        <w:rPr>
          <w:rStyle w:val="markedcontent"/>
          <w:rFonts w:ascii="Times New Roman" w:hAnsi="Times New Roman" w:cs="Times New Roman"/>
          <w:sz w:val="24"/>
          <w:szCs w:val="24"/>
        </w:rPr>
        <w:t xml:space="preserve"> and suggestion of the studies are pr</w:t>
      </w:r>
      <w:r w:rsidR="004E1333">
        <w:rPr>
          <w:rStyle w:val="markedcontent"/>
          <w:rFonts w:ascii="Times New Roman" w:hAnsi="Times New Roman" w:cs="Times New Roman"/>
          <w:sz w:val="24"/>
          <w:szCs w:val="24"/>
        </w:rPr>
        <w:t>esented in detail in the paper.</w:t>
      </w:r>
    </w:p>
    <w:p w14:paraId="0772434A" w14:textId="5CEABBC2" w:rsidR="00C26C60" w:rsidRPr="004E1333" w:rsidRDefault="00C26C60" w:rsidP="00B16D9F">
      <w:pPr>
        <w:spacing w:after="0" w:line="360" w:lineRule="auto"/>
        <w:jc w:val="both"/>
        <w:rPr>
          <w:rFonts w:ascii="Times New Roman" w:hAnsi="Times New Roman" w:cs="Times New Roman"/>
          <w:b/>
          <w:bCs/>
          <w:sz w:val="24"/>
          <w:szCs w:val="24"/>
        </w:rPr>
      </w:pPr>
      <w:r w:rsidRPr="004E1333">
        <w:rPr>
          <w:rFonts w:ascii="Times New Roman" w:hAnsi="Times New Roman" w:cs="Times New Roman"/>
          <w:b/>
          <w:bCs/>
          <w:sz w:val="24"/>
          <w:szCs w:val="24"/>
        </w:rPr>
        <w:t>Introduction</w:t>
      </w:r>
      <w:r w:rsidR="00E25628">
        <w:rPr>
          <w:rFonts w:ascii="Times New Roman" w:hAnsi="Times New Roman" w:cs="Times New Roman"/>
          <w:b/>
          <w:bCs/>
          <w:sz w:val="24"/>
          <w:szCs w:val="24"/>
        </w:rPr>
        <w:t>:</w:t>
      </w:r>
    </w:p>
    <w:p w14:paraId="3A98D780" w14:textId="77777777" w:rsidR="00C26C60" w:rsidRPr="004E1333" w:rsidRDefault="00C26C60" w:rsidP="00E25628">
      <w:pPr>
        <w:jc w:val="center"/>
        <w:rPr>
          <w:rFonts w:ascii="Times New Roman" w:hAnsi="Times New Roman" w:cs="Times New Roman"/>
          <w:b/>
          <w:bCs/>
          <w:sz w:val="24"/>
          <w:szCs w:val="24"/>
        </w:rPr>
      </w:pPr>
      <w:r w:rsidRPr="004E1333">
        <w:rPr>
          <w:rFonts w:ascii="Times New Roman" w:hAnsi="Times New Roman" w:cs="Times New Roman"/>
          <w:b/>
          <w:bCs/>
          <w:sz w:val="24"/>
          <w:szCs w:val="24"/>
        </w:rPr>
        <w:t>“It is health that is real wealth and not a piece of gold and silver”</w:t>
      </w:r>
    </w:p>
    <w:p w14:paraId="2B8F7C1B" w14:textId="3C2B4994" w:rsidR="00C26C60" w:rsidRPr="004E1333" w:rsidRDefault="00544867" w:rsidP="00E25628">
      <w:pPr>
        <w:jc w:val="right"/>
        <w:rPr>
          <w:rFonts w:ascii="Times New Roman" w:hAnsi="Times New Roman" w:cs="Times New Roman"/>
          <w:b/>
          <w:bCs/>
          <w:sz w:val="24"/>
          <w:szCs w:val="24"/>
        </w:rPr>
      </w:pPr>
      <w:r>
        <w:rPr>
          <w:rFonts w:ascii="Times New Roman" w:hAnsi="Times New Roman" w:cs="Times New Roman"/>
          <w:b/>
          <w:bCs/>
          <w:sz w:val="24"/>
          <w:szCs w:val="24"/>
        </w:rPr>
        <w:t>-Mahat</w:t>
      </w:r>
      <w:r w:rsidR="00C26C60" w:rsidRPr="004E1333">
        <w:rPr>
          <w:rFonts w:ascii="Times New Roman" w:hAnsi="Times New Roman" w:cs="Times New Roman"/>
          <w:b/>
          <w:bCs/>
          <w:sz w:val="24"/>
          <w:szCs w:val="24"/>
        </w:rPr>
        <w:t>ma Gandhi</w:t>
      </w:r>
    </w:p>
    <w:p w14:paraId="36DB1906" w14:textId="458C1F09" w:rsidR="00B16D9F" w:rsidRDefault="00B16D9F" w:rsidP="00C26C6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H</w:t>
      </w:r>
      <w:r w:rsidRPr="00E435F2">
        <w:rPr>
          <w:rFonts w:ascii="Times New Roman" w:hAnsi="Times New Roman" w:cs="Times New Roman"/>
          <w:sz w:val="24"/>
          <w:szCs w:val="24"/>
        </w:rPr>
        <w:t>ealth contribute</w:t>
      </w:r>
      <w:r>
        <w:rPr>
          <w:rFonts w:ascii="Times New Roman" w:hAnsi="Times New Roman" w:cs="Times New Roman"/>
          <w:sz w:val="24"/>
          <w:szCs w:val="24"/>
        </w:rPr>
        <w:t>s</w:t>
      </w:r>
      <w:r w:rsidRPr="00E435F2">
        <w:rPr>
          <w:rFonts w:ascii="Times New Roman" w:hAnsi="Times New Roman" w:cs="Times New Roman"/>
          <w:sz w:val="24"/>
          <w:szCs w:val="24"/>
        </w:rPr>
        <w:t xml:space="preserve"> to better well-being across a society. A healthier work force is expected to contribute to increased productivity as well as less absenteeism compared to an unhealthy workforce. The increased life expectancy brings about changes in expenditure and savings decisions, thus resulting in increased saving rates which in turn boost investment and economic growth rates.</w:t>
      </w:r>
      <w:r w:rsidRPr="00FF32A3">
        <w:rPr>
          <w:rFonts w:ascii="Times New Roman" w:hAnsi="Times New Roman" w:cs="Times New Roman"/>
          <w:sz w:val="24"/>
          <w:szCs w:val="24"/>
        </w:rPr>
        <w:t xml:space="preserve"> </w:t>
      </w:r>
      <w:r w:rsidRPr="00E435F2">
        <w:rPr>
          <w:rFonts w:ascii="Times New Roman" w:hAnsi="Times New Roman" w:cs="Times New Roman"/>
          <w:sz w:val="24"/>
          <w:szCs w:val="24"/>
        </w:rPr>
        <w:t>Health can impact economic growth indirectly via education, where healthier children tend to have higher school attendance rates, hence improving the overall quality of the labour force, once again resulting in enhanced output. In this manner, health and economic growth are interrelated.</w:t>
      </w:r>
    </w:p>
    <w:p w14:paraId="70929A51" w14:textId="558C6BF6" w:rsidR="00B16D9F" w:rsidRPr="00F762F0" w:rsidRDefault="00E25628" w:rsidP="00F762F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In theory, h</w:t>
      </w:r>
      <w:r w:rsidR="00B16D9F" w:rsidRPr="00E435F2">
        <w:rPr>
          <w:rFonts w:ascii="Times New Roman" w:hAnsi="Times New Roman" w:cs="Times New Roman"/>
          <w:sz w:val="24"/>
          <w:szCs w:val="24"/>
        </w:rPr>
        <w:t xml:space="preserve">ealth care tends to be classified as an economic good since the resources for it, such as human capital, are limited. However, society’s needs and wants are infinite. The consumption and production of health care can only be increased by diverting resources from other sectors in the economy towards the health care system. Such decisions are based on the </w:t>
      </w:r>
      <w:r w:rsidR="00B16D9F" w:rsidRPr="00E435F2">
        <w:rPr>
          <w:rFonts w:ascii="Times New Roman" w:hAnsi="Times New Roman" w:cs="Times New Roman"/>
          <w:sz w:val="24"/>
          <w:szCs w:val="24"/>
        </w:rPr>
        <w:lastRenderedPageBreak/>
        <w:t xml:space="preserve">‘opportunity cost’ concept; which would represent the benefits foregone if the resources were utilized for the next best alternative. Grossman (1972) suggested that people both demand and produce health. Health care has a ‘derived demand’ from health since people purchase goods such as health care to meet their needs, thus indirectly purchasing health improvements. In Grossman’s model, health is considered as a capital good since it can affect a person’s ability to work, hence the linkage between health and economic growth. </w:t>
      </w:r>
    </w:p>
    <w:p w14:paraId="54568E4B" w14:textId="77777777" w:rsidR="00C26C60" w:rsidRDefault="00C26C60" w:rsidP="00301951">
      <w:pPr>
        <w:pStyle w:val="NormalWeb"/>
        <w:spacing w:before="0" w:beforeAutospacing="0" w:after="0" w:afterAutospacing="0" w:line="360" w:lineRule="auto"/>
        <w:ind w:left="720" w:hanging="720"/>
        <w:jc w:val="both"/>
        <w:rPr>
          <w:b/>
          <w:bCs/>
          <w:sz w:val="28"/>
          <w:szCs w:val="28"/>
        </w:rPr>
      </w:pPr>
      <w:r>
        <w:rPr>
          <w:b/>
          <w:bCs/>
          <w:sz w:val="28"/>
          <w:szCs w:val="28"/>
        </w:rPr>
        <w:t>Health</w:t>
      </w:r>
    </w:p>
    <w:p w14:paraId="54AA4DE0" w14:textId="5EE68850" w:rsidR="00C26C60" w:rsidRPr="00F762F0" w:rsidRDefault="00B16D9F" w:rsidP="00F762F0">
      <w:pPr>
        <w:pStyle w:val="NormalWeb"/>
        <w:spacing w:before="0" w:beforeAutospacing="0" w:after="0" w:afterAutospacing="0" w:line="360" w:lineRule="auto"/>
        <w:ind w:firstLine="720"/>
        <w:jc w:val="both"/>
      </w:pPr>
      <w:r w:rsidRPr="00CB3561">
        <w:t xml:space="preserve">According to World Health Organization </w:t>
      </w:r>
      <w:r w:rsidR="00F762F0">
        <w:rPr>
          <w:b/>
          <w:bCs/>
        </w:rPr>
        <w:t>“H</w:t>
      </w:r>
      <w:r w:rsidRPr="00EA4A16">
        <w:rPr>
          <w:b/>
          <w:bCs/>
        </w:rPr>
        <w:t>ealth”</w:t>
      </w:r>
      <w:r w:rsidRPr="00CB3561">
        <w:t xml:space="preserve"> is defined </w:t>
      </w:r>
      <w:r w:rsidR="00DF40E7">
        <w:t>as “State of complete P</w:t>
      </w:r>
      <w:r w:rsidR="00C26C60">
        <w:t>hysical,</w:t>
      </w:r>
      <w:r w:rsidR="00F762F0">
        <w:t xml:space="preserve"> </w:t>
      </w:r>
      <w:r w:rsidR="00DF40E7">
        <w:t xml:space="preserve">Mental and Social wellbeing, </w:t>
      </w:r>
      <w:r w:rsidRPr="00CB3561">
        <w:t>not merely the absence of disease or infirmity”</w:t>
      </w:r>
      <w:r w:rsidR="00F762F0">
        <w:rPr>
          <w:i/>
          <w:iCs/>
        </w:rPr>
        <w:t>.</w:t>
      </w:r>
    </w:p>
    <w:p w14:paraId="430FB3B3" w14:textId="1DF9970E" w:rsidR="00C26C60" w:rsidRDefault="00B16D9F" w:rsidP="00C26C60">
      <w:pPr>
        <w:pStyle w:val="NormalWeb"/>
        <w:spacing w:before="0" w:beforeAutospacing="0" w:after="0" w:afterAutospacing="0" w:line="360" w:lineRule="auto"/>
        <w:ind w:firstLine="420"/>
        <w:jc w:val="both"/>
      </w:pPr>
      <w:r w:rsidRPr="00E435F2">
        <w:t>“Health is multifaceted. It defies simple definition, and no singl</w:t>
      </w:r>
      <w:r w:rsidR="00C26C60">
        <w:t xml:space="preserve">e variable summarizes it, </w:t>
      </w:r>
      <w:r w:rsidRPr="00E435F2">
        <w:t>especially at the aggregate level”</w:t>
      </w:r>
      <w:r w:rsidRPr="00E435F2">
        <w:rPr>
          <w:i/>
          <w:iCs/>
        </w:rPr>
        <w:t xml:space="preserve"> </w:t>
      </w:r>
      <w:r w:rsidR="00B60F86">
        <w:t>Arora, S. (2002, May 22).</w:t>
      </w:r>
      <w:r w:rsidR="00F762F0">
        <w:t xml:space="preserve"> </w:t>
      </w:r>
    </w:p>
    <w:p w14:paraId="6DA1FCFF" w14:textId="22F8849B" w:rsidR="00B16D9F" w:rsidRPr="00C26C60" w:rsidRDefault="00B16D9F" w:rsidP="00C26C60">
      <w:pPr>
        <w:pStyle w:val="NormalWeb"/>
        <w:spacing w:before="0" w:beforeAutospacing="0" w:after="0" w:afterAutospacing="0" w:line="360" w:lineRule="auto"/>
        <w:ind w:firstLine="420"/>
        <w:jc w:val="both"/>
        <w:rPr>
          <w:lang w:val="en-SG"/>
        </w:rPr>
      </w:pPr>
      <w:r w:rsidRPr="00E435F2">
        <w:t>In</w:t>
      </w:r>
      <w:r w:rsidR="007F0BDF">
        <w:t xml:space="preserve"> </w:t>
      </w:r>
      <w:r w:rsidRPr="00E435F2">
        <w:t>fact</w:t>
      </w:r>
      <w:r w:rsidR="003676B3">
        <w:t>,</w:t>
      </w:r>
      <w:r w:rsidRPr="00E435F2">
        <w:t xml:space="preserve"> the studies discussed below include a number of different health indicators to try </w:t>
      </w:r>
      <w:r w:rsidR="00F46088">
        <w:t xml:space="preserve">               </w:t>
      </w:r>
      <w:r w:rsidRPr="00E435F2">
        <w:t>to capture the overall effect of health. The most commonly used indicators are</w:t>
      </w:r>
      <w:r>
        <w:t xml:space="preserve"> as follows,</w:t>
      </w:r>
    </w:p>
    <w:p w14:paraId="45CD0670" w14:textId="0C488CF8" w:rsidR="00B16D9F" w:rsidRPr="00C26C60" w:rsidRDefault="00B16D9F" w:rsidP="00C26C60">
      <w:pPr>
        <w:pStyle w:val="NormalWeb"/>
        <w:spacing w:before="0" w:beforeAutospacing="0" w:after="0" w:afterAutospacing="0" w:line="360" w:lineRule="auto"/>
        <w:jc w:val="both"/>
        <w:rPr>
          <w:lang w:val="en-SG"/>
        </w:rPr>
      </w:pPr>
      <w:r w:rsidRPr="00307EEB">
        <w:rPr>
          <w:b/>
          <w:bCs/>
          <w:sz w:val="26"/>
          <w:szCs w:val="26"/>
        </w:rPr>
        <w:t>Birth Rate:</w:t>
      </w:r>
      <w:r>
        <w:rPr>
          <w:b/>
          <w:bCs/>
        </w:rPr>
        <w:t xml:space="preserve"> </w:t>
      </w:r>
      <w:r>
        <w:t xml:space="preserve">According to World Health Organization </w:t>
      </w:r>
      <w:r w:rsidRPr="00EA4A16">
        <w:rPr>
          <w:b/>
          <w:bCs/>
        </w:rPr>
        <w:t>“Birth Rate”</w:t>
      </w:r>
      <w:r>
        <w:t xml:space="preserve"> is defined as “The ratio between the number of live births in a population during a given year and the total mid-year population for the same year, usually multiplied by 1000”</w:t>
      </w:r>
      <w:r w:rsidR="00F762F0">
        <w:rPr>
          <w:i/>
          <w:iCs/>
        </w:rPr>
        <w:t>.</w:t>
      </w:r>
    </w:p>
    <w:p w14:paraId="74A4E08C" w14:textId="1FE7FE56" w:rsidR="006679F7" w:rsidRPr="006679F7" w:rsidRDefault="00B16D9F" w:rsidP="00C26C60">
      <w:pPr>
        <w:pStyle w:val="NormalWeb"/>
        <w:spacing w:before="0" w:beforeAutospacing="0" w:after="0" w:afterAutospacing="0" w:line="360" w:lineRule="auto"/>
        <w:jc w:val="both"/>
      </w:pPr>
      <w:r w:rsidRPr="00307EEB">
        <w:rPr>
          <w:b/>
          <w:bCs/>
          <w:sz w:val="26"/>
          <w:szCs w:val="26"/>
        </w:rPr>
        <w:t>Infant Mortality Rate</w:t>
      </w:r>
      <w:r w:rsidRPr="00307EEB">
        <w:rPr>
          <w:sz w:val="26"/>
          <w:szCs w:val="26"/>
        </w:rPr>
        <w:t>:</w:t>
      </w:r>
      <w:r>
        <w:t xml:space="preserve"> It </w:t>
      </w:r>
      <w:r w:rsidRPr="0059691B">
        <w:t>indicates the number of mortalities amongst infants and is usually expressed as a number per 1000 live births</w:t>
      </w:r>
      <w:r>
        <w:t>. According to World Health Organization</w:t>
      </w:r>
      <w:r w:rsidR="00544867">
        <w:t xml:space="preserve"> </w:t>
      </w:r>
      <w:r>
        <w:t>“Infant mortality rate is the probability of a child born in a specific year or a period dying before reaching the age of one, if subject to age-specific mortality rates of that period. Infant mortality rate is strictly speaking not a rate (i.e. the number of deaths divided by the number of population at risk during a certain period of time) but a probability of death derived from a life table and express</w:t>
      </w:r>
      <w:r w:rsidR="00507AFB">
        <w:t>ed as rate per 1000 live births</w:t>
      </w:r>
      <w:r>
        <w:t>”</w:t>
      </w:r>
      <w:r w:rsidR="00507AFB">
        <w:t>.</w:t>
      </w:r>
    </w:p>
    <w:p w14:paraId="24AF277F" w14:textId="077E5820" w:rsidR="00B16D9F" w:rsidRDefault="00B16D9F" w:rsidP="00C26C60">
      <w:pPr>
        <w:pStyle w:val="NormalWeb"/>
        <w:spacing w:before="0" w:beforeAutospacing="0" w:after="0" w:afterAutospacing="0" w:line="360" w:lineRule="auto"/>
        <w:jc w:val="both"/>
      </w:pPr>
      <w:r w:rsidRPr="00307EEB">
        <w:rPr>
          <w:b/>
          <w:bCs/>
          <w:sz w:val="26"/>
          <w:szCs w:val="26"/>
        </w:rPr>
        <w:t>Neo-Natal Mortality</w:t>
      </w:r>
      <w:r>
        <w:rPr>
          <w:b/>
          <w:bCs/>
          <w:sz w:val="26"/>
          <w:szCs w:val="26"/>
        </w:rPr>
        <w:t xml:space="preserve"> Rate</w:t>
      </w:r>
      <w:r w:rsidRPr="00307EEB">
        <w:rPr>
          <w:b/>
          <w:bCs/>
          <w:sz w:val="26"/>
          <w:szCs w:val="26"/>
        </w:rPr>
        <w:t>:</w:t>
      </w:r>
      <w:r>
        <w:rPr>
          <w:b/>
          <w:bCs/>
        </w:rPr>
        <w:t xml:space="preserve"> </w:t>
      </w:r>
      <w:r>
        <w:t>It indicates the number of deaths of new born within 28 days. According to World Health Organization</w:t>
      </w:r>
      <w:r w:rsidR="00DF40E7">
        <w:t>,</w:t>
      </w:r>
      <w:r>
        <w:t xml:space="preserve"> “Number of deaths during 28 days of life per 1000 live births in a given year or other period. Neo-Natal deaths (deaths among live births during the first 28 completed days of life) may be subdivided into early neonatal deaths, occurring after the 7</w:t>
      </w:r>
      <w:r w:rsidRPr="003510BA">
        <w:rPr>
          <w:vertAlign w:val="superscript"/>
        </w:rPr>
        <w:t>th</w:t>
      </w:r>
      <w:r>
        <w:t xml:space="preserve"> day but before the 28</w:t>
      </w:r>
      <w:r w:rsidRPr="00772360">
        <w:rPr>
          <w:vertAlign w:val="superscript"/>
        </w:rPr>
        <w:t>th</w:t>
      </w:r>
      <w:r w:rsidR="00507AFB">
        <w:t xml:space="preserve"> day of life</w:t>
      </w:r>
      <w:r>
        <w:t>”</w:t>
      </w:r>
      <w:r w:rsidR="00507AFB">
        <w:t>.</w:t>
      </w:r>
    </w:p>
    <w:p w14:paraId="0B0BBBBB" w14:textId="77777777" w:rsidR="00C26C60" w:rsidRDefault="00B16D9F" w:rsidP="00C26C60">
      <w:pPr>
        <w:spacing w:line="360" w:lineRule="auto"/>
        <w:jc w:val="both"/>
        <w:rPr>
          <w:rFonts w:ascii="Times New Roman" w:hAnsi="Times New Roman" w:cs="Times New Roman"/>
          <w:sz w:val="24"/>
          <w:szCs w:val="24"/>
        </w:rPr>
      </w:pPr>
      <w:r w:rsidRPr="00307EEB">
        <w:rPr>
          <w:rFonts w:ascii="Times New Roman" w:hAnsi="Times New Roman" w:cs="Times New Roman"/>
          <w:b/>
          <w:bCs/>
          <w:sz w:val="26"/>
          <w:szCs w:val="26"/>
        </w:rPr>
        <w:t>Health Expenditure:</w:t>
      </w:r>
      <w:r>
        <w:rPr>
          <w:rFonts w:ascii="Times New Roman" w:hAnsi="Times New Roman" w:cs="Times New Roman"/>
          <w:b/>
          <w:bCs/>
          <w:sz w:val="24"/>
          <w:szCs w:val="24"/>
        </w:rPr>
        <w:t xml:space="preserve"> </w:t>
      </w:r>
      <w:r w:rsidRPr="00200508">
        <w:rPr>
          <w:rFonts w:ascii="Times New Roman" w:hAnsi="Times New Roman" w:cs="Times New Roman"/>
          <w:sz w:val="24"/>
          <w:szCs w:val="24"/>
        </w:rPr>
        <w:t xml:space="preserve">Total expenditure on health is the sum of general government </w:t>
      </w:r>
      <w:r w:rsidR="002B7587">
        <w:rPr>
          <w:rFonts w:ascii="Times New Roman" w:hAnsi="Times New Roman" w:cs="Times New Roman"/>
          <w:sz w:val="24"/>
          <w:szCs w:val="24"/>
        </w:rPr>
        <w:t xml:space="preserve">         </w:t>
      </w:r>
      <w:r w:rsidR="00542850">
        <w:rPr>
          <w:rFonts w:ascii="Times New Roman" w:hAnsi="Times New Roman" w:cs="Times New Roman"/>
          <w:sz w:val="24"/>
          <w:szCs w:val="24"/>
        </w:rPr>
        <w:t xml:space="preserve">                      </w:t>
      </w:r>
      <w:r w:rsidR="00A2205E">
        <w:rPr>
          <w:rFonts w:ascii="Times New Roman" w:hAnsi="Times New Roman" w:cs="Times New Roman"/>
          <w:sz w:val="24"/>
          <w:szCs w:val="24"/>
        </w:rPr>
        <w:t xml:space="preserve">     </w:t>
      </w:r>
      <w:r w:rsidRPr="00200508">
        <w:rPr>
          <w:rFonts w:ascii="Times New Roman" w:hAnsi="Times New Roman" w:cs="Times New Roman"/>
          <w:sz w:val="24"/>
          <w:szCs w:val="24"/>
        </w:rPr>
        <w:t>health expenditure and private health expenditure in a given year, calculated in national currency units in current prices.</w:t>
      </w:r>
    </w:p>
    <w:p w14:paraId="38D1E68C" w14:textId="77777777" w:rsidR="00C26C60" w:rsidRDefault="00B16D9F" w:rsidP="00C26C60">
      <w:pPr>
        <w:spacing w:line="360" w:lineRule="auto"/>
        <w:ind w:firstLine="720"/>
        <w:jc w:val="both"/>
        <w:rPr>
          <w:rFonts w:ascii="Times New Roman" w:hAnsi="Times New Roman" w:cs="Times New Roman"/>
        </w:rPr>
      </w:pPr>
      <w:r w:rsidRPr="00200508">
        <w:rPr>
          <w:rFonts w:ascii="Times New Roman" w:hAnsi="Times New Roman" w:cs="Times New Roman"/>
        </w:rPr>
        <w:lastRenderedPageBreak/>
        <w:t xml:space="preserve">Health spending consists of health and health-related expenditures. Expenditures are </w:t>
      </w:r>
      <w:r w:rsidR="00542850">
        <w:rPr>
          <w:rFonts w:ascii="Times New Roman" w:hAnsi="Times New Roman" w:cs="Times New Roman"/>
        </w:rPr>
        <w:t xml:space="preserve">          </w:t>
      </w:r>
      <w:r w:rsidRPr="00200508">
        <w:rPr>
          <w:rFonts w:ascii="Times New Roman" w:hAnsi="Times New Roman" w:cs="Times New Roman"/>
        </w:rPr>
        <w:t>defined on the basis of their primary or predominant purpose of improving health, regardless of the primary function or activity of the entity providing or paying for the associated health services</w:t>
      </w:r>
      <w:r>
        <w:rPr>
          <w:rFonts w:ascii="Times New Roman" w:hAnsi="Times New Roman" w:cs="Times New Roman"/>
        </w:rPr>
        <w:t>.</w:t>
      </w:r>
    </w:p>
    <w:p w14:paraId="0B3630EB" w14:textId="61EBB474" w:rsidR="002366E9" w:rsidRPr="00507AFB" w:rsidRDefault="00B16D9F" w:rsidP="00C26C60">
      <w:pPr>
        <w:spacing w:line="360" w:lineRule="auto"/>
        <w:ind w:firstLine="720"/>
        <w:jc w:val="both"/>
        <w:rPr>
          <w:rFonts w:ascii="Times New Roman" w:hAnsi="Times New Roman" w:cs="Times New Roman"/>
          <w:b/>
          <w:bCs/>
          <w:sz w:val="24"/>
          <w:szCs w:val="24"/>
        </w:rPr>
      </w:pPr>
      <w:r w:rsidRPr="00507AFB">
        <w:rPr>
          <w:rFonts w:ascii="Times New Roman" w:hAnsi="Times New Roman" w:cs="Times New Roman"/>
          <w:sz w:val="24"/>
          <w:szCs w:val="24"/>
        </w:rPr>
        <w:t xml:space="preserve">Health-related expenditures include expenditures on health-related functions such as medical education and training, and research and development. </w:t>
      </w:r>
      <w:r w:rsidRPr="00507AFB">
        <w:rPr>
          <w:rFonts w:ascii="Times New Roman" w:hAnsi="Times New Roman" w:cs="Times New Roman"/>
          <w:sz w:val="24"/>
          <w:szCs w:val="24"/>
          <w:shd w:val="clear" w:color="auto" w:fill="FFFFFF"/>
        </w:rPr>
        <w:t>Public health expenditure consists of recurrent and capital spending from government (central and local) budgets, external borrowings and grants (including donations from international agencies and nongovernmental organizations), and social (or compulsory) health insurance funds. Total health expenditure is the sum of public and private health expenditure. It covers the provision of health services (preventive and curative), family planning activities, nutrition activities, and emergency aid designated for health but does not include provision of water and sanitation.</w:t>
      </w:r>
    </w:p>
    <w:p w14:paraId="5BF69A43" w14:textId="57D5B6DE" w:rsidR="00B16D9F" w:rsidRDefault="00B16D9F" w:rsidP="00507AFB">
      <w:pPr>
        <w:pStyle w:val="NormalWeb"/>
        <w:spacing w:before="0" w:beforeAutospacing="0" w:after="0" w:afterAutospacing="0" w:line="360" w:lineRule="auto"/>
        <w:ind w:firstLine="720"/>
        <w:jc w:val="both"/>
        <w:rPr>
          <w:color w:val="000000"/>
          <w:spacing w:val="3"/>
          <w:shd w:val="clear" w:color="auto" w:fill="FFFFFF"/>
        </w:rPr>
      </w:pPr>
      <w:r w:rsidRPr="00200508">
        <w:rPr>
          <w:color w:val="000000"/>
          <w:shd w:val="clear" w:color="auto" w:fill="FFFFFF"/>
        </w:rPr>
        <w:t xml:space="preserve">Health expenditure, </w:t>
      </w:r>
      <w:r>
        <w:rPr>
          <w:color w:val="000000"/>
          <w:shd w:val="clear" w:color="auto" w:fill="FFFFFF"/>
        </w:rPr>
        <w:t>as a total percentage of GDP</w:t>
      </w:r>
      <w:r w:rsidRPr="00200508">
        <w:rPr>
          <w:color w:val="000000"/>
          <w:shd w:val="clear" w:color="auto" w:fill="FFFFFF"/>
        </w:rPr>
        <w:t xml:space="preserve"> </w:t>
      </w:r>
      <w:r>
        <w:rPr>
          <w:color w:val="000000"/>
          <w:shd w:val="clear" w:color="auto" w:fill="FFFFFF"/>
        </w:rPr>
        <w:t>of</w:t>
      </w:r>
      <w:r w:rsidRPr="00200508">
        <w:rPr>
          <w:color w:val="000000"/>
          <w:shd w:val="clear" w:color="auto" w:fill="FFFFFF"/>
        </w:rPr>
        <w:t xml:space="preserve"> India was 4.69 as of 2014. Its highest value over the past 19 years was 4.69 in 2014, while its lowest value was 3.90 in 1996. From this, the public Health expenditure (% of GDP) in India was 1.41 as of 2014 and private Health expenditure (% of GDP) in India was 3.28 as of 2014.</w:t>
      </w:r>
      <w:r w:rsidR="00C26C60">
        <w:rPr>
          <w:color w:val="000000"/>
          <w:shd w:val="clear" w:color="auto" w:fill="FFFFFF"/>
        </w:rPr>
        <w:t xml:space="preserve"> </w:t>
      </w:r>
      <w:r w:rsidRPr="00200508">
        <w:rPr>
          <w:color w:val="000000"/>
          <w:spacing w:val="3"/>
          <w:shd w:val="clear" w:color="auto" w:fill="FFFFFF"/>
        </w:rPr>
        <w:t>A recent report says that India's health spending is a measly 3.9 per cent of GDP. Of this, public spending is just 1.15 per cent, which the government aims to raise to 2.5 per cent by 2025.</w:t>
      </w:r>
    </w:p>
    <w:p w14:paraId="2214DF31" w14:textId="77777777" w:rsidR="00544867" w:rsidRPr="00507AFB" w:rsidRDefault="00544867" w:rsidP="00507AFB">
      <w:pPr>
        <w:pStyle w:val="NormalWeb"/>
        <w:spacing w:before="0" w:beforeAutospacing="0" w:after="0" w:afterAutospacing="0" w:line="360" w:lineRule="auto"/>
        <w:ind w:firstLine="720"/>
        <w:jc w:val="both"/>
        <w:rPr>
          <w:lang w:val="en-SG"/>
        </w:rPr>
      </w:pPr>
    </w:p>
    <w:p w14:paraId="6B5E678C" w14:textId="5469FC11" w:rsidR="00B16D9F" w:rsidRPr="00C26C60" w:rsidRDefault="00B16D9F" w:rsidP="00C26C60">
      <w:pPr>
        <w:spacing w:line="360" w:lineRule="auto"/>
        <w:jc w:val="both"/>
        <w:rPr>
          <w:rFonts w:ascii="Times New Roman" w:hAnsi="Times New Roman" w:cs="Times New Roman"/>
          <w:b/>
          <w:bCs/>
          <w:sz w:val="26"/>
          <w:szCs w:val="26"/>
        </w:rPr>
      </w:pPr>
      <w:r w:rsidRPr="00DC77E2">
        <w:rPr>
          <w:rFonts w:ascii="Times New Roman" w:hAnsi="Times New Roman" w:cs="Times New Roman"/>
          <w:b/>
          <w:bCs/>
          <w:sz w:val="28"/>
          <w:szCs w:val="28"/>
        </w:rPr>
        <w:t>Objective of the study</w:t>
      </w:r>
      <w:r w:rsidRPr="00307EEB">
        <w:rPr>
          <w:rFonts w:ascii="Times New Roman" w:hAnsi="Times New Roman" w:cs="Times New Roman"/>
          <w:b/>
          <w:bCs/>
          <w:sz w:val="26"/>
          <w:szCs w:val="26"/>
        </w:rPr>
        <w:t xml:space="preserve">: </w:t>
      </w:r>
    </w:p>
    <w:p w14:paraId="7E562EB5" w14:textId="275A58F1" w:rsidR="00C26C60" w:rsidRDefault="00C37B84" w:rsidP="00C26C60">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To analyze the</w:t>
      </w:r>
      <w:r w:rsidR="00B16D9F">
        <w:rPr>
          <w:rFonts w:ascii="Times New Roman" w:hAnsi="Times New Roman" w:cs="Times New Roman"/>
          <w:sz w:val="24"/>
          <w:szCs w:val="24"/>
        </w:rPr>
        <w:t xml:space="preserve"> relationship between GDP and the selected Macro health indicators.</w:t>
      </w:r>
    </w:p>
    <w:p w14:paraId="5863561D" w14:textId="5DD787C2" w:rsidR="00B16D9F" w:rsidRPr="00C26C60" w:rsidRDefault="00C37B84" w:rsidP="00C26C60">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B16D9F" w:rsidRPr="00C26C60">
        <w:rPr>
          <w:rFonts w:ascii="Times New Roman" w:hAnsi="Times New Roman" w:cs="Times New Roman"/>
          <w:sz w:val="24"/>
          <w:szCs w:val="24"/>
        </w:rPr>
        <w:t>relationship between the selected Macro health indicators and GDP.</w:t>
      </w:r>
    </w:p>
    <w:p w14:paraId="09D9A7AD" w14:textId="77777777" w:rsidR="00C26C60" w:rsidRDefault="00B16D9F" w:rsidP="00C26C60">
      <w:pPr>
        <w:spacing w:line="360" w:lineRule="auto"/>
        <w:jc w:val="both"/>
        <w:rPr>
          <w:rFonts w:ascii="Times New Roman" w:hAnsi="Times New Roman" w:cs="Times New Roman"/>
          <w:b/>
          <w:bCs/>
          <w:sz w:val="24"/>
          <w:szCs w:val="24"/>
        </w:rPr>
      </w:pPr>
      <w:r w:rsidRPr="00C26C60">
        <w:rPr>
          <w:rFonts w:ascii="Times New Roman" w:hAnsi="Times New Roman" w:cs="Times New Roman"/>
          <w:b/>
          <w:bCs/>
          <w:sz w:val="28"/>
          <w:szCs w:val="28"/>
        </w:rPr>
        <w:t>Methodology</w:t>
      </w:r>
      <w:r w:rsidRPr="00C26C60">
        <w:rPr>
          <w:rFonts w:ascii="Times New Roman" w:hAnsi="Times New Roman" w:cs="Times New Roman"/>
          <w:b/>
          <w:bCs/>
          <w:sz w:val="26"/>
          <w:szCs w:val="26"/>
        </w:rPr>
        <w:t>:</w:t>
      </w:r>
      <w:r w:rsidRPr="00C26C60">
        <w:rPr>
          <w:rFonts w:ascii="Times New Roman" w:hAnsi="Times New Roman" w:cs="Times New Roman"/>
          <w:b/>
          <w:bCs/>
          <w:sz w:val="24"/>
          <w:szCs w:val="24"/>
        </w:rPr>
        <w:t xml:space="preserve"> </w:t>
      </w:r>
    </w:p>
    <w:p w14:paraId="4BFFB2CE" w14:textId="481FD992" w:rsidR="00B16D9F" w:rsidRDefault="00C37B84" w:rsidP="00C26C60">
      <w:pPr>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B16D9F" w:rsidRPr="00C26C60">
        <w:rPr>
          <w:rFonts w:ascii="Times New Roman" w:hAnsi="Times New Roman" w:cs="Times New Roman"/>
          <w:sz w:val="24"/>
          <w:szCs w:val="24"/>
        </w:rPr>
        <w:t xml:space="preserve">will be used in the </w:t>
      </w:r>
      <w:r>
        <w:rPr>
          <w:rFonts w:ascii="Times New Roman" w:hAnsi="Times New Roman" w:cs="Times New Roman"/>
          <w:sz w:val="24"/>
          <w:szCs w:val="24"/>
        </w:rPr>
        <w:t>form of Secondary data. Secondary d</w:t>
      </w:r>
      <w:r w:rsidR="00B16D9F" w:rsidRPr="00C26C60">
        <w:rPr>
          <w:rFonts w:ascii="Times New Roman" w:hAnsi="Times New Roman" w:cs="Times New Roman"/>
          <w:sz w:val="24"/>
          <w:szCs w:val="24"/>
        </w:rPr>
        <w:t>ata has been obtained from various sources for the study.</w:t>
      </w:r>
      <w:r w:rsidR="009B1275">
        <w:rPr>
          <w:rFonts w:ascii="Times New Roman" w:hAnsi="Times New Roman" w:cs="Times New Roman"/>
          <w:sz w:val="24"/>
          <w:szCs w:val="24"/>
        </w:rPr>
        <w:t xml:space="preserve"> </w:t>
      </w:r>
      <w:r w:rsidR="009B1275" w:rsidRPr="00E40A87">
        <w:rPr>
          <w:rFonts w:ascii="Times New Roman" w:hAnsi="Times New Roman" w:cs="Times New Roman"/>
          <w:sz w:val="24"/>
          <w:szCs w:val="24"/>
        </w:rPr>
        <w:t xml:space="preserve">For the study, secondary data obtained from journals, articles, reports and from other government websites have been used. </w:t>
      </w:r>
      <w:r w:rsidR="00C26C60">
        <w:rPr>
          <w:rFonts w:ascii="Times New Roman" w:hAnsi="Times New Roman" w:cs="Times New Roman"/>
          <w:b/>
          <w:bCs/>
          <w:sz w:val="24"/>
          <w:szCs w:val="24"/>
        </w:rPr>
        <w:t xml:space="preserve"> </w:t>
      </w:r>
      <w:r>
        <w:rPr>
          <w:rFonts w:ascii="Times New Roman" w:hAnsi="Times New Roman" w:cs="Times New Roman"/>
          <w:sz w:val="24"/>
          <w:szCs w:val="24"/>
        </w:rPr>
        <w:t>Statistical t</w:t>
      </w:r>
      <w:r w:rsidR="00B16D9F" w:rsidRPr="00C26C60">
        <w:rPr>
          <w:rFonts w:ascii="Times New Roman" w:hAnsi="Times New Roman" w:cs="Times New Roman"/>
          <w:sz w:val="24"/>
          <w:szCs w:val="24"/>
        </w:rPr>
        <w:t>ools such as Correlation, Reg</w:t>
      </w:r>
      <w:r w:rsidR="005000ED">
        <w:rPr>
          <w:rFonts w:ascii="Times New Roman" w:hAnsi="Times New Roman" w:cs="Times New Roman"/>
          <w:sz w:val="24"/>
          <w:szCs w:val="24"/>
        </w:rPr>
        <w:t>ression with OLS have been used in the study including various</w:t>
      </w:r>
      <w:r w:rsidR="00B16D9F" w:rsidRPr="00C26C60">
        <w:rPr>
          <w:rFonts w:ascii="Times New Roman" w:hAnsi="Times New Roman" w:cs="Times New Roman"/>
          <w:sz w:val="24"/>
          <w:szCs w:val="24"/>
        </w:rPr>
        <w:t xml:space="preserve"> tables and charts have also been used where ever necessary.</w:t>
      </w:r>
      <w:r w:rsidR="00C26C60">
        <w:rPr>
          <w:rFonts w:ascii="Times New Roman" w:hAnsi="Times New Roman" w:cs="Times New Roman"/>
          <w:sz w:val="24"/>
          <w:szCs w:val="24"/>
        </w:rPr>
        <w:tab/>
      </w:r>
      <w:r w:rsidR="00C26C60">
        <w:rPr>
          <w:rFonts w:ascii="Times New Roman" w:hAnsi="Times New Roman" w:cs="Times New Roman"/>
          <w:sz w:val="24"/>
          <w:szCs w:val="24"/>
        </w:rPr>
        <w:tab/>
      </w:r>
      <w:r w:rsidR="00C26C60">
        <w:rPr>
          <w:rFonts w:ascii="Times New Roman" w:hAnsi="Times New Roman" w:cs="Times New Roman"/>
          <w:sz w:val="24"/>
          <w:szCs w:val="24"/>
        </w:rPr>
        <w:tab/>
      </w:r>
      <w:r w:rsidR="00C26C60">
        <w:rPr>
          <w:rFonts w:ascii="Times New Roman" w:hAnsi="Times New Roman" w:cs="Times New Roman"/>
          <w:sz w:val="24"/>
          <w:szCs w:val="24"/>
        </w:rPr>
        <w:tab/>
      </w:r>
      <w:r w:rsidR="00C26C60">
        <w:rPr>
          <w:rFonts w:ascii="Times New Roman" w:hAnsi="Times New Roman" w:cs="Times New Roman"/>
          <w:sz w:val="24"/>
          <w:szCs w:val="24"/>
        </w:rPr>
        <w:tab/>
      </w:r>
    </w:p>
    <w:p w14:paraId="7906B7F8" w14:textId="77777777" w:rsidR="002E550F" w:rsidRDefault="002E550F" w:rsidP="002E550F">
      <w:pPr>
        <w:pStyle w:val="ListParagraph"/>
        <w:spacing w:line="360" w:lineRule="auto"/>
        <w:ind w:left="3120" w:firstLine="480"/>
        <w:rPr>
          <w:rFonts w:ascii="Times New Roman" w:hAnsi="Times New Roman" w:cs="Times New Roman"/>
          <w:b/>
          <w:sz w:val="24"/>
          <w:szCs w:val="24"/>
        </w:rPr>
      </w:pPr>
    </w:p>
    <w:p w14:paraId="11CC97D0" w14:textId="77777777" w:rsidR="002E550F" w:rsidRDefault="002E550F" w:rsidP="002E550F">
      <w:pPr>
        <w:pStyle w:val="ListParagraph"/>
        <w:spacing w:line="360" w:lineRule="auto"/>
        <w:ind w:left="3120" w:firstLine="480"/>
        <w:rPr>
          <w:rFonts w:ascii="Times New Roman" w:hAnsi="Times New Roman" w:cs="Times New Roman"/>
          <w:b/>
          <w:sz w:val="24"/>
          <w:szCs w:val="24"/>
        </w:rPr>
      </w:pPr>
    </w:p>
    <w:p w14:paraId="70E8BDA2" w14:textId="77777777" w:rsidR="002E550F" w:rsidRDefault="002E550F" w:rsidP="002E550F">
      <w:pPr>
        <w:pStyle w:val="ListParagraph"/>
        <w:spacing w:line="360" w:lineRule="auto"/>
        <w:ind w:left="3120" w:firstLine="480"/>
        <w:rPr>
          <w:rFonts w:ascii="Times New Roman" w:hAnsi="Times New Roman" w:cs="Times New Roman"/>
          <w:b/>
          <w:sz w:val="24"/>
          <w:szCs w:val="24"/>
        </w:rPr>
      </w:pPr>
    </w:p>
    <w:p w14:paraId="572570AB" w14:textId="4D286032" w:rsidR="00C26C60" w:rsidRPr="00C37B84" w:rsidRDefault="00C26C60" w:rsidP="002E550F">
      <w:pPr>
        <w:pStyle w:val="ListParagraph"/>
        <w:spacing w:line="360" w:lineRule="auto"/>
        <w:ind w:left="3120" w:firstLine="480"/>
        <w:rPr>
          <w:rFonts w:ascii="Times New Roman" w:hAnsi="Times New Roman" w:cs="Times New Roman"/>
          <w:b/>
          <w:sz w:val="24"/>
          <w:szCs w:val="24"/>
        </w:rPr>
      </w:pPr>
      <w:r w:rsidRPr="00C37B84">
        <w:rPr>
          <w:rFonts w:ascii="Times New Roman" w:hAnsi="Times New Roman" w:cs="Times New Roman"/>
          <w:b/>
          <w:sz w:val="24"/>
          <w:szCs w:val="24"/>
        </w:rPr>
        <w:lastRenderedPageBreak/>
        <w:t>Table: 1</w:t>
      </w:r>
    </w:p>
    <w:tbl>
      <w:tblPr>
        <w:tblW w:w="8892" w:type="dxa"/>
        <w:jc w:val="center"/>
        <w:tblInd w:w="-4061" w:type="dxa"/>
        <w:shd w:val="clear" w:color="auto" w:fill="C6D9F1" w:themeFill="text2" w:themeFillTint="33"/>
        <w:tblLook w:val="04A0" w:firstRow="1" w:lastRow="0" w:firstColumn="1" w:lastColumn="0" w:noHBand="0" w:noVBand="1"/>
      </w:tblPr>
      <w:tblGrid>
        <w:gridCol w:w="3194"/>
        <w:gridCol w:w="5698"/>
      </w:tblGrid>
      <w:tr w:rsidR="00B16D9F" w:rsidRPr="00876767" w14:paraId="1B0516EC" w14:textId="77777777" w:rsidTr="00FA7F24">
        <w:trPr>
          <w:trHeight w:val="338"/>
          <w:jc w:val="center"/>
        </w:trPr>
        <w:tc>
          <w:tcPr>
            <w:tcW w:w="31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B7B7509" w14:textId="77777777" w:rsidR="00B16D9F" w:rsidRPr="002E550F" w:rsidRDefault="00B16D9F" w:rsidP="00C26C60">
            <w:pPr>
              <w:spacing w:after="0" w:line="240" w:lineRule="auto"/>
              <w:jc w:val="center"/>
              <w:rPr>
                <w:rFonts w:ascii="Times New Roman" w:eastAsia="Times New Roman" w:hAnsi="Times New Roman" w:cs="Times New Roman"/>
                <w:b/>
                <w:color w:val="000000"/>
                <w:sz w:val="24"/>
                <w:szCs w:val="24"/>
              </w:rPr>
            </w:pPr>
            <w:r w:rsidRPr="002E550F">
              <w:rPr>
                <w:rFonts w:ascii="Times New Roman" w:eastAsia="Times New Roman" w:hAnsi="Times New Roman" w:cs="Times New Roman"/>
                <w:b/>
                <w:color w:val="000000"/>
                <w:sz w:val="24"/>
                <w:szCs w:val="24"/>
              </w:rPr>
              <w:t>Year</w:t>
            </w:r>
          </w:p>
        </w:tc>
        <w:tc>
          <w:tcPr>
            <w:tcW w:w="5698"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A4598D6" w14:textId="77777777" w:rsidR="00B16D9F" w:rsidRPr="002E550F" w:rsidRDefault="00B16D9F" w:rsidP="00C26C60">
            <w:pPr>
              <w:spacing w:after="0" w:line="240" w:lineRule="auto"/>
              <w:jc w:val="center"/>
              <w:rPr>
                <w:rFonts w:ascii="Times New Roman" w:eastAsia="Times New Roman" w:hAnsi="Times New Roman" w:cs="Times New Roman"/>
                <w:b/>
                <w:color w:val="000000"/>
                <w:sz w:val="24"/>
                <w:szCs w:val="24"/>
              </w:rPr>
            </w:pPr>
            <w:r w:rsidRPr="002E550F">
              <w:rPr>
                <w:rFonts w:ascii="Times New Roman" w:eastAsia="Times New Roman" w:hAnsi="Times New Roman" w:cs="Times New Roman"/>
                <w:b/>
                <w:color w:val="000000"/>
                <w:sz w:val="24"/>
                <w:szCs w:val="24"/>
              </w:rPr>
              <w:t>Health Expenditure(Billion)</w:t>
            </w:r>
          </w:p>
        </w:tc>
      </w:tr>
      <w:tr w:rsidR="00B16D9F" w:rsidRPr="00876767" w14:paraId="0381633F"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D4D12A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2000</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0D1965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3.82632168</w:t>
            </w:r>
          </w:p>
        </w:tc>
      </w:tr>
      <w:tr w:rsidR="00B16D9F" w:rsidRPr="00876767" w14:paraId="75ABC5DA"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5C920FC"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2001</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0033241"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3.73719061</w:t>
            </w:r>
          </w:p>
        </w:tc>
      </w:tr>
      <w:tr w:rsidR="00B16D9F" w:rsidRPr="00876767" w14:paraId="71A164F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9D2313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2002</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FB79A2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3.67565856</w:t>
            </w:r>
          </w:p>
        </w:tc>
      </w:tr>
      <w:tr w:rsidR="00B16D9F" w:rsidRPr="00876767" w14:paraId="22F938C4"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7AC3F4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2003</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605AE37"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4.11719685</w:t>
            </w:r>
          </w:p>
        </w:tc>
      </w:tr>
      <w:tr w:rsidR="00B16D9F" w:rsidRPr="00876767" w14:paraId="2729C7BA"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E03874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2004</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786A757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4.50721688</w:t>
            </w:r>
          </w:p>
        </w:tc>
      </w:tr>
      <w:tr w:rsidR="00B16D9F" w:rsidRPr="00876767" w14:paraId="3FFFC03E"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8DFEE8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2005</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1CEA79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5.56846623</w:t>
            </w:r>
          </w:p>
        </w:tc>
      </w:tr>
      <w:tr w:rsidR="00B16D9F" w:rsidRPr="00876767" w14:paraId="2BB6D58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17EDE71"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2006</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B287FA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6.06210023</w:t>
            </w:r>
          </w:p>
        </w:tc>
      </w:tr>
      <w:tr w:rsidR="00B16D9F" w:rsidRPr="00876767" w14:paraId="7C31057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02A9966"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2007</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D4BB37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7.49355412</w:t>
            </w:r>
          </w:p>
        </w:tc>
      </w:tr>
      <w:tr w:rsidR="00B16D9F" w:rsidRPr="00876767" w14:paraId="6236B0B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FAC991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2008</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B7B3F43"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8.57171899</w:t>
            </w:r>
          </w:p>
        </w:tc>
      </w:tr>
      <w:tr w:rsidR="00B16D9F" w:rsidRPr="00876767" w14:paraId="025712AC"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725A82E"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2009</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2AB1CEC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9.80957714</w:t>
            </w:r>
          </w:p>
        </w:tc>
      </w:tr>
      <w:tr w:rsidR="00B16D9F" w:rsidRPr="00876767" w14:paraId="2B96C46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1740A8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2010</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3BC5BAA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11.82685003</w:t>
            </w:r>
          </w:p>
        </w:tc>
      </w:tr>
      <w:tr w:rsidR="00B16D9F" w:rsidRPr="00876767" w14:paraId="478B75C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1F9898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2011</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D1E8970"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14.03344591</w:t>
            </w:r>
          </w:p>
        </w:tc>
      </w:tr>
      <w:tr w:rsidR="00B16D9F" w:rsidRPr="00876767" w14:paraId="2DF6A9A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C319F3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2012</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26B5F7F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13.69979178</w:t>
            </w:r>
          </w:p>
        </w:tc>
      </w:tr>
      <w:tr w:rsidR="00B16D9F" w:rsidRPr="00876767" w14:paraId="6B7DB4C1"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AD74D3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2013</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0BA7094"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12.94719751</w:t>
            </w:r>
          </w:p>
        </w:tc>
      </w:tr>
      <w:tr w:rsidR="00B16D9F" w:rsidRPr="00876767" w14:paraId="428001EC"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08C4BE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2014</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31486CB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13.50609052</w:t>
            </w:r>
          </w:p>
        </w:tc>
      </w:tr>
      <w:tr w:rsidR="00B16D9F" w:rsidRPr="00876767" w14:paraId="72BA608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3D6993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2015</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AC0D50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15.10636847</w:t>
            </w:r>
          </w:p>
        </w:tc>
      </w:tr>
      <w:tr w:rsidR="00B16D9F" w:rsidRPr="00876767" w14:paraId="17D3691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315670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2016</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71EE8B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16.26476444</w:t>
            </w:r>
          </w:p>
        </w:tc>
      </w:tr>
      <w:tr w:rsidR="00B16D9F" w:rsidRPr="00876767" w14:paraId="1082E34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47437D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2017</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98EA5F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18.96377172</w:t>
            </w:r>
          </w:p>
        </w:tc>
      </w:tr>
      <w:tr w:rsidR="00B16D9F" w:rsidRPr="00876767" w14:paraId="404F5145"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8560B1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2018</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7F515B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18.12649097</w:t>
            </w:r>
          </w:p>
        </w:tc>
      </w:tr>
      <w:tr w:rsidR="00B16D9F" w:rsidRPr="00876767" w14:paraId="7488CEE9"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3DED8F9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2019</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5DAA97A7"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20.90209403</w:t>
            </w:r>
          </w:p>
        </w:tc>
      </w:tr>
    </w:tbl>
    <w:p w14:paraId="5084D9AC" w14:textId="1108F33A" w:rsidR="00C26C60" w:rsidRPr="00C37B84" w:rsidRDefault="00C37B84" w:rsidP="00C37B84">
      <w:pPr>
        <w:spacing w:line="360" w:lineRule="auto"/>
        <w:rPr>
          <w:rFonts w:ascii="Times New Roman" w:hAnsi="Times New Roman" w:cs="Times New Roman"/>
          <w:sz w:val="24"/>
          <w:szCs w:val="24"/>
        </w:rPr>
      </w:pPr>
      <w:r>
        <w:rPr>
          <w:rFonts w:ascii="Times New Roman" w:hAnsi="Times New Roman" w:cs="Times New Roman"/>
          <w:sz w:val="24"/>
          <w:szCs w:val="24"/>
        </w:rPr>
        <w:t>Source: World Bank</w:t>
      </w:r>
    </w:p>
    <w:p w14:paraId="139F8151" w14:textId="77777777" w:rsidR="00C26C60" w:rsidRDefault="00C26C60" w:rsidP="00B16D9F">
      <w:pPr>
        <w:pStyle w:val="ListParagraph"/>
        <w:spacing w:line="360" w:lineRule="auto"/>
        <w:ind w:left="960"/>
        <w:jc w:val="center"/>
        <w:rPr>
          <w:rFonts w:ascii="Times New Roman" w:hAnsi="Times New Roman" w:cs="Times New Roman"/>
          <w:sz w:val="24"/>
          <w:szCs w:val="24"/>
        </w:rPr>
      </w:pPr>
    </w:p>
    <w:p w14:paraId="69B47986" w14:textId="30800C4C" w:rsidR="00B16D9F" w:rsidRPr="00C37B84" w:rsidRDefault="00C26C60" w:rsidP="00C26C60">
      <w:pPr>
        <w:pStyle w:val="ListParagraph"/>
        <w:spacing w:line="360" w:lineRule="auto"/>
        <w:ind w:left="960"/>
        <w:jc w:val="center"/>
        <w:rPr>
          <w:rFonts w:ascii="Times New Roman" w:hAnsi="Times New Roman" w:cs="Times New Roman"/>
          <w:b/>
          <w:sz w:val="24"/>
          <w:szCs w:val="24"/>
        </w:rPr>
      </w:pPr>
      <w:r w:rsidRPr="00C37B84">
        <w:rPr>
          <w:rFonts w:ascii="Times New Roman" w:hAnsi="Times New Roman" w:cs="Times New Roman"/>
          <w:b/>
          <w:sz w:val="24"/>
          <w:szCs w:val="24"/>
        </w:rPr>
        <w:t>Chart:</w:t>
      </w:r>
      <w:r w:rsidR="00C37B84" w:rsidRPr="00C37B84">
        <w:rPr>
          <w:rFonts w:ascii="Times New Roman" w:hAnsi="Times New Roman" w:cs="Times New Roman"/>
          <w:b/>
          <w:sz w:val="24"/>
          <w:szCs w:val="24"/>
        </w:rPr>
        <w:t xml:space="preserve"> </w:t>
      </w:r>
      <w:r w:rsidRPr="00C37B84">
        <w:rPr>
          <w:rFonts w:ascii="Times New Roman" w:hAnsi="Times New Roman" w:cs="Times New Roman"/>
          <w:b/>
          <w:sz w:val="24"/>
          <w:szCs w:val="24"/>
        </w:rPr>
        <w:t>1</w:t>
      </w:r>
    </w:p>
    <w:p w14:paraId="4BA7004A" w14:textId="473C9276" w:rsidR="00B16D9F" w:rsidRPr="00C37B84" w:rsidRDefault="004538FF" w:rsidP="00C37B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6D9F">
        <w:rPr>
          <w:noProof/>
          <w:lang w:val="en-IN" w:eastAsia="en-IN"/>
        </w:rPr>
        <w:drawing>
          <wp:inline distT="0" distB="0" distL="0" distR="0" wp14:anchorId="469788B2" wp14:editId="68CCA0E5">
            <wp:extent cx="5610225" cy="2743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3A16B7-1089-4365-BEDA-52FC18170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FD09A9" w14:textId="1E0CDCEC" w:rsidR="00C26C60" w:rsidRDefault="00B16D9F" w:rsidP="00C26C60">
      <w:pPr>
        <w:spacing w:line="360" w:lineRule="auto"/>
        <w:jc w:val="both"/>
        <w:rPr>
          <w:rFonts w:ascii="Times New Roman" w:hAnsi="Times New Roman" w:cs="Times New Roman"/>
          <w:sz w:val="24"/>
          <w:szCs w:val="24"/>
        </w:rPr>
      </w:pPr>
      <w:r w:rsidRPr="00C26C60">
        <w:rPr>
          <w:rFonts w:ascii="Times New Roman" w:hAnsi="Times New Roman" w:cs="Times New Roman"/>
          <w:b/>
          <w:bCs/>
          <w:sz w:val="26"/>
          <w:szCs w:val="26"/>
        </w:rPr>
        <w:lastRenderedPageBreak/>
        <w:t>Health Expenditure:</w:t>
      </w:r>
      <w:r w:rsidRPr="00C26C60">
        <w:rPr>
          <w:rFonts w:ascii="Times New Roman" w:hAnsi="Times New Roman" w:cs="Times New Roman"/>
          <w:b/>
          <w:bCs/>
          <w:sz w:val="24"/>
          <w:szCs w:val="24"/>
        </w:rPr>
        <w:t xml:space="preserve"> </w:t>
      </w:r>
      <w:r w:rsidRPr="00C26C60">
        <w:rPr>
          <w:rFonts w:ascii="Times New Roman" w:hAnsi="Times New Roman" w:cs="Times New Roman"/>
          <w:sz w:val="24"/>
          <w:szCs w:val="24"/>
        </w:rPr>
        <w:t>The above table and chart represent the health expenditure over the years. T</w:t>
      </w:r>
      <w:r w:rsidR="007B0488">
        <w:rPr>
          <w:rFonts w:ascii="Times New Roman" w:hAnsi="Times New Roman" w:cs="Times New Roman"/>
          <w:sz w:val="24"/>
          <w:szCs w:val="24"/>
        </w:rPr>
        <w:t xml:space="preserve">his shows that there has been </w:t>
      </w:r>
      <w:r w:rsidRPr="00C26C60">
        <w:rPr>
          <w:rFonts w:ascii="Times New Roman" w:hAnsi="Times New Roman" w:cs="Times New Roman"/>
          <w:sz w:val="24"/>
          <w:szCs w:val="24"/>
        </w:rPr>
        <w:t xml:space="preserve">continues increase in the health expenditure by the government over the year, which will possibly increase in the future. </w:t>
      </w:r>
    </w:p>
    <w:p w14:paraId="6746E30F" w14:textId="1B685A7C" w:rsidR="00B16D9F" w:rsidRDefault="00B16D9F" w:rsidP="00C26C60">
      <w:pPr>
        <w:spacing w:line="360" w:lineRule="auto"/>
        <w:jc w:val="both"/>
        <w:rPr>
          <w:rFonts w:ascii="Times New Roman" w:hAnsi="Times New Roman" w:cs="Times New Roman"/>
          <w:sz w:val="24"/>
          <w:szCs w:val="24"/>
        </w:rPr>
      </w:pPr>
      <w:r w:rsidRPr="00C26C60">
        <w:rPr>
          <w:rFonts w:ascii="Times New Roman" w:hAnsi="Times New Roman" w:cs="Times New Roman"/>
          <w:b/>
          <w:bCs/>
          <w:sz w:val="26"/>
          <w:szCs w:val="26"/>
        </w:rPr>
        <w:t>Birth Rate:</w:t>
      </w:r>
      <w:r w:rsidRPr="00C26C60">
        <w:rPr>
          <w:rFonts w:ascii="Times New Roman" w:hAnsi="Times New Roman" w:cs="Times New Roman"/>
          <w:b/>
          <w:bCs/>
          <w:sz w:val="24"/>
          <w:szCs w:val="24"/>
        </w:rPr>
        <w:t xml:space="preserve"> </w:t>
      </w:r>
      <w:r w:rsidRPr="00C26C60">
        <w:rPr>
          <w:rFonts w:ascii="Times New Roman" w:hAnsi="Times New Roman" w:cs="Times New Roman"/>
          <w:sz w:val="24"/>
          <w:szCs w:val="24"/>
        </w:rPr>
        <w:t>The data on Birth Rate has been showed below from the year 2001 to 2020.</w:t>
      </w:r>
    </w:p>
    <w:p w14:paraId="24F9CD7A" w14:textId="3357F55D" w:rsidR="00C26C60" w:rsidRPr="00C37B84" w:rsidRDefault="00C26C60" w:rsidP="002E550F">
      <w:pPr>
        <w:pStyle w:val="ListParagraph"/>
        <w:spacing w:line="360" w:lineRule="auto"/>
        <w:ind w:left="3120" w:firstLine="480"/>
        <w:rPr>
          <w:rFonts w:ascii="Times New Roman" w:hAnsi="Times New Roman" w:cs="Times New Roman"/>
          <w:b/>
          <w:sz w:val="24"/>
          <w:szCs w:val="24"/>
        </w:rPr>
      </w:pPr>
      <w:r w:rsidRPr="00C37B84">
        <w:rPr>
          <w:rFonts w:ascii="Times New Roman" w:hAnsi="Times New Roman" w:cs="Times New Roman"/>
          <w:b/>
          <w:sz w:val="24"/>
          <w:szCs w:val="24"/>
        </w:rPr>
        <w:t>Table: 2</w:t>
      </w:r>
    </w:p>
    <w:tbl>
      <w:tblPr>
        <w:tblW w:w="9113" w:type="dxa"/>
        <w:jc w:val="center"/>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962"/>
        <w:gridCol w:w="5151"/>
      </w:tblGrid>
      <w:tr w:rsidR="00B16D9F" w:rsidRPr="0003102A" w14:paraId="77348B8B" w14:textId="77777777" w:rsidTr="004538FF">
        <w:trPr>
          <w:trHeight w:val="400"/>
          <w:jc w:val="center"/>
        </w:trPr>
        <w:tc>
          <w:tcPr>
            <w:tcW w:w="3962" w:type="dxa"/>
            <w:shd w:val="clear" w:color="auto" w:fill="DBE5F1" w:themeFill="accent1" w:themeFillTint="33"/>
            <w:noWrap/>
            <w:vAlign w:val="bottom"/>
            <w:hideMark/>
          </w:tcPr>
          <w:p w14:paraId="25819EFA" w14:textId="77777777" w:rsidR="00B16D9F" w:rsidRPr="00CB5A4D" w:rsidRDefault="00B16D9F" w:rsidP="00C26C6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Y</w:t>
            </w:r>
            <w:r w:rsidRPr="00CB5A4D">
              <w:rPr>
                <w:rFonts w:ascii="Times New Roman" w:eastAsia="Times New Roman" w:hAnsi="Times New Roman" w:cs="Times New Roman"/>
                <w:b/>
                <w:bCs/>
                <w:color w:val="000000"/>
              </w:rPr>
              <w:t>ear</w:t>
            </w:r>
          </w:p>
        </w:tc>
        <w:tc>
          <w:tcPr>
            <w:tcW w:w="5151" w:type="dxa"/>
            <w:shd w:val="clear" w:color="auto" w:fill="DBE5F1" w:themeFill="accent1" w:themeFillTint="33"/>
            <w:noWrap/>
            <w:vAlign w:val="bottom"/>
            <w:hideMark/>
          </w:tcPr>
          <w:p w14:paraId="78BC9F34" w14:textId="2BBFDD19" w:rsidR="00B16D9F" w:rsidRPr="00CB5A4D" w:rsidRDefault="00FA7F24" w:rsidP="00C26C6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w:t>
            </w:r>
            <w:r w:rsidR="00383B23" w:rsidRPr="00CB5A4D">
              <w:rPr>
                <w:rFonts w:ascii="Times New Roman" w:eastAsia="Times New Roman" w:hAnsi="Times New Roman" w:cs="Times New Roman"/>
                <w:b/>
                <w:bCs/>
                <w:color w:val="000000"/>
              </w:rPr>
              <w:t>irth</w:t>
            </w:r>
            <w:r>
              <w:rPr>
                <w:rFonts w:ascii="Times New Roman" w:eastAsia="Times New Roman" w:hAnsi="Times New Roman" w:cs="Times New Roman"/>
                <w:b/>
                <w:bCs/>
                <w:color w:val="000000"/>
              </w:rPr>
              <w:t xml:space="preserve"> R</w:t>
            </w:r>
            <w:r w:rsidR="00B16D9F" w:rsidRPr="00CB5A4D">
              <w:rPr>
                <w:rFonts w:ascii="Times New Roman" w:eastAsia="Times New Roman" w:hAnsi="Times New Roman" w:cs="Times New Roman"/>
                <w:b/>
                <w:bCs/>
                <w:color w:val="000000"/>
              </w:rPr>
              <w:t>ate</w:t>
            </w:r>
            <w:r w:rsidR="002E550F">
              <w:rPr>
                <w:rFonts w:ascii="Times New Roman" w:eastAsia="Times New Roman" w:hAnsi="Times New Roman" w:cs="Times New Roman"/>
                <w:b/>
                <w:bCs/>
                <w:color w:val="000000"/>
              </w:rPr>
              <w:t xml:space="preserve"> </w:t>
            </w:r>
            <w:r w:rsidR="00B16D9F" w:rsidRPr="00CB5A4D">
              <w:rPr>
                <w:rFonts w:ascii="Times New Roman" w:eastAsia="Times New Roman" w:hAnsi="Times New Roman" w:cs="Times New Roman"/>
                <w:b/>
                <w:bCs/>
                <w:color w:val="000000"/>
              </w:rPr>
              <w:t>(thousands)</w:t>
            </w:r>
          </w:p>
        </w:tc>
      </w:tr>
      <w:tr w:rsidR="00B16D9F" w:rsidRPr="0003102A" w14:paraId="752564EF" w14:textId="77777777" w:rsidTr="004538FF">
        <w:trPr>
          <w:trHeight w:val="400"/>
          <w:jc w:val="center"/>
        </w:trPr>
        <w:tc>
          <w:tcPr>
            <w:tcW w:w="3962" w:type="dxa"/>
            <w:shd w:val="clear" w:color="auto" w:fill="DBE5F1" w:themeFill="accent1" w:themeFillTint="33"/>
            <w:noWrap/>
            <w:vAlign w:val="bottom"/>
            <w:hideMark/>
          </w:tcPr>
          <w:p w14:paraId="35DA44D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2001</w:t>
            </w:r>
          </w:p>
        </w:tc>
        <w:tc>
          <w:tcPr>
            <w:tcW w:w="5151" w:type="dxa"/>
            <w:shd w:val="clear" w:color="auto" w:fill="DBE5F1" w:themeFill="accent1" w:themeFillTint="33"/>
            <w:noWrap/>
            <w:vAlign w:val="bottom"/>
            <w:hideMark/>
          </w:tcPr>
          <w:p w14:paraId="1190A562"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17.3</w:t>
            </w:r>
          </w:p>
        </w:tc>
      </w:tr>
      <w:tr w:rsidR="00B16D9F" w:rsidRPr="0003102A" w14:paraId="6C28DD7B" w14:textId="77777777" w:rsidTr="004538FF">
        <w:trPr>
          <w:trHeight w:val="400"/>
          <w:jc w:val="center"/>
        </w:trPr>
        <w:tc>
          <w:tcPr>
            <w:tcW w:w="3962" w:type="dxa"/>
            <w:shd w:val="clear" w:color="auto" w:fill="DBE5F1" w:themeFill="accent1" w:themeFillTint="33"/>
            <w:noWrap/>
            <w:vAlign w:val="bottom"/>
            <w:hideMark/>
          </w:tcPr>
          <w:p w14:paraId="369E17D7"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2002</w:t>
            </w:r>
          </w:p>
        </w:tc>
        <w:tc>
          <w:tcPr>
            <w:tcW w:w="5151" w:type="dxa"/>
            <w:shd w:val="clear" w:color="auto" w:fill="DBE5F1" w:themeFill="accent1" w:themeFillTint="33"/>
            <w:noWrap/>
            <w:vAlign w:val="bottom"/>
            <w:hideMark/>
          </w:tcPr>
          <w:p w14:paraId="6A05660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18.5</w:t>
            </w:r>
          </w:p>
        </w:tc>
      </w:tr>
      <w:tr w:rsidR="00B16D9F" w:rsidRPr="0003102A" w14:paraId="430D1844" w14:textId="77777777" w:rsidTr="004538FF">
        <w:trPr>
          <w:trHeight w:val="400"/>
          <w:jc w:val="center"/>
        </w:trPr>
        <w:tc>
          <w:tcPr>
            <w:tcW w:w="3962" w:type="dxa"/>
            <w:shd w:val="clear" w:color="auto" w:fill="DBE5F1" w:themeFill="accent1" w:themeFillTint="33"/>
            <w:noWrap/>
            <w:vAlign w:val="bottom"/>
            <w:hideMark/>
          </w:tcPr>
          <w:p w14:paraId="76C5B2F0"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2003</w:t>
            </w:r>
          </w:p>
        </w:tc>
        <w:tc>
          <w:tcPr>
            <w:tcW w:w="5151" w:type="dxa"/>
            <w:shd w:val="clear" w:color="auto" w:fill="DBE5F1" w:themeFill="accent1" w:themeFillTint="33"/>
            <w:noWrap/>
            <w:vAlign w:val="bottom"/>
            <w:hideMark/>
          </w:tcPr>
          <w:p w14:paraId="196E99C0" w14:textId="1B4C8779" w:rsidR="00B16D9F" w:rsidRPr="0003102A" w:rsidRDefault="00FA7F24" w:rsidP="00C26C6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16.89</w:t>
            </w:r>
          </w:p>
        </w:tc>
      </w:tr>
      <w:tr w:rsidR="00B16D9F" w:rsidRPr="0003102A" w14:paraId="044BCDE8" w14:textId="77777777" w:rsidTr="004538FF">
        <w:trPr>
          <w:trHeight w:val="400"/>
          <w:jc w:val="center"/>
        </w:trPr>
        <w:tc>
          <w:tcPr>
            <w:tcW w:w="3962" w:type="dxa"/>
            <w:shd w:val="clear" w:color="auto" w:fill="DBE5F1" w:themeFill="accent1" w:themeFillTint="33"/>
            <w:noWrap/>
            <w:vAlign w:val="bottom"/>
            <w:hideMark/>
          </w:tcPr>
          <w:p w14:paraId="6868C769"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2004</w:t>
            </w:r>
          </w:p>
        </w:tc>
        <w:tc>
          <w:tcPr>
            <w:tcW w:w="5151" w:type="dxa"/>
            <w:shd w:val="clear" w:color="auto" w:fill="DBE5F1" w:themeFill="accent1" w:themeFillTint="33"/>
            <w:vAlign w:val="center"/>
            <w:hideMark/>
          </w:tcPr>
          <w:p w14:paraId="16B6F7C4"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17.1</w:t>
            </w:r>
          </w:p>
        </w:tc>
      </w:tr>
      <w:tr w:rsidR="00B16D9F" w:rsidRPr="0003102A" w14:paraId="5CA7209B" w14:textId="77777777" w:rsidTr="004538FF">
        <w:trPr>
          <w:trHeight w:val="400"/>
          <w:jc w:val="center"/>
        </w:trPr>
        <w:tc>
          <w:tcPr>
            <w:tcW w:w="3962" w:type="dxa"/>
            <w:shd w:val="clear" w:color="auto" w:fill="DBE5F1" w:themeFill="accent1" w:themeFillTint="33"/>
            <w:noWrap/>
            <w:vAlign w:val="bottom"/>
            <w:hideMark/>
          </w:tcPr>
          <w:p w14:paraId="6B26FD7E"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2005</w:t>
            </w:r>
          </w:p>
        </w:tc>
        <w:tc>
          <w:tcPr>
            <w:tcW w:w="5151" w:type="dxa"/>
            <w:shd w:val="clear" w:color="auto" w:fill="DBE5F1" w:themeFill="accent1" w:themeFillTint="33"/>
            <w:vAlign w:val="center"/>
            <w:hideMark/>
          </w:tcPr>
          <w:p w14:paraId="51D7BE2A"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16.5</w:t>
            </w:r>
          </w:p>
        </w:tc>
      </w:tr>
      <w:tr w:rsidR="00B16D9F" w:rsidRPr="0003102A" w14:paraId="22FBBEB4" w14:textId="77777777" w:rsidTr="004538FF">
        <w:trPr>
          <w:trHeight w:val="400"/>
          <w:jc w:val="center"/>
        </w:trPr>
        <w:tc>
          <w:tcPr>
            <w:tcW w:w="3962" w:type="dxa"/>
            <w:shd w:val="clear" w:color="auto" w:fill="DBE5F1" w:themeFill="accent1" w:themeFillTint="33"/>
            <w:noWrap/>
            <w:vAlign w:val="bottom"/>
            <w:hideMark/>
          </w:tcPr>
          <w:p w14:paraId="129AC1D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2006</w:t>
            </w:r>
          </w:p>
        </w:tc>
        <w:tc>
          <w:tcPr>
            <w:tcW w:w="5151" w:type="dxa"/>
            <w:shd w:val="clear" w:color="auto" w:fill="DBE5F1" w:themeFill="accent1" w:themeFillTint="33"/>
            <w:vAlign w:val="center"/>
            <w:hideMark/>
          </w:tcPr>
          <w:p w14:paraId="560BEFCF"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16.2</w:t>
            </w:r>
          </w:p>
        </w:tc>
      </w:tr>
      <w:tr w:rsidR="00B16D9F" w:rsidRPr="0003102A" w14:paraId="0BCE7811" w14:textId="77777777" w:rsidTr="004538FF">
        <w:trPr>
          <w:trHeight w:val="400"/>
          <w:jc w:val="center"/>
        </w:trPr>
        <w:tc>
          <w:tcPr>
            <w:tcW w:w="3962" w:type="dxa"/>
            <w:shd w:val="clear" w:color="auto" w:fill="DBE5F1" w:themeFill="accent1" w:themeFillTint="33"/>
            <w:noWrap/>
            <w:vAlign w:val="bottom"/>
            <w:hideMark/>
          </w:tcPr>
          <w:p w14:paraId="2ECFC57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2007</w:t>
            </w:r>
          </w:p>
        </w:tc>
        <w:tc>
          <w:tcPr>
            <w:tcW w:w="5151" w:type="dxa"/>
            <w:shd w:val="clear" w:color="auto" w:fill="DBE5F1" w:themeFill="accent1" w:themeFillTint="33"/>
            <w:vAlign w:val="center"/>
            <w:hideMark/>
          </w:tcPr>
          <w:p w14:paraId="73D6A03F"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15.8</w:t>
            </w:r>
          </w:p>
        </w:tc>
      </w:tr>
      <w:tr w:rsidR="00B16D9F" w:rsidRPr="0003102A" w14:paraId="3D3ACF37" w14:textId="77777777" w:rsidTr="004538FF">
        <w:trPr>
          <w:trHeight w:val="400"/>
          <w:jc w:val="center"/>
        </w:trPr>
        <w:tc>
          <w:tcPr>
            <w:tcW w:w="3962" w:type="dxa"/>
            <w:shd w:val="clear" w:color="auto" w:fill="DBE5F1" w:themeFill="accent1" w:themeFillTint="33"/>
            <w:noWrap/>
            <w:vAlign w:val="bottom"/>
            <w:hideMark/>
          </w:tcPr>
          <w:p w14:paraId="0AE0DC4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2008</w:t>
            </w:r>
          </w:p>
        </w:tc>
        <w:tc>
          <w:tcPr>
            <w:tcW w:w="5151" w:type="dxa"/>
            <w:shd w:val="clear" w:color="auto" w:fill="DBE5F1" w:themeFill="accent1" w:themeFillTint="33"/>
            <w:vAlign w:val="center"/>
            <w:hideMark/>
          </w:tcPr>
          <w:p w14:paraId="6F702B5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16.0</w:t>
            </w:r>
          </w:p>
        </w:tc>
      </w:tr>
      <w:tr w:rsidR="00B16D9F" w:rsidRPr="0003102A" w14:paraId="7F6EDCB2" w14:textId="77777777" w:rsidTr="004538FF">
        <w:trPr>
          <w:trHeight w:val="400"/>
          <w:jc w:val="center"/>
        </w:trPr>
        <w:tc>
          <w:tcPr>
            <w:tcW w:w="3962" w:type="dxa"/>
            <w:shd w:val="clear" w:color="auto" w:fill="DBE5F1" w:themeFill="accent1" w:themeFillTint="33"/>
            <w:noWrap/>
            <w:vAlign w:val="bottom"/>
            <w:hideMark/>
          </w:tcPr>
          <w:p w14:paraId="142C568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2009</w:t>
            </w:r>
          </w:p>
        </w:tc>
        <w:tc>
          <w:tcPr>
            <w:tcW w:w="5151" w:type="dxa"/>
            <w:shd w:val="clear" w:color="auto" w:fill="DBE5F1" w:themeFill="accent1" w:themeFillTint="33"/>
            <w:vAlign w:val="center"/>
            <w:hideMark/>
          </w:tcPr>
          <w:p w14:paraId="03FF97CA"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16.3</w:t>
            </w:r>
          </w:p>
        </w:tc>
      </w:tr>
      <w:tr w:rsidR="00B16D9F" w:rsidRPr="0003102A" w14:paraId="5C5C36D2" w14:textId="77777777" w:rsidTr="004538FF">
        <w:trPr>
          <w:trHeight w:val="400"/>
          <w:jc w:val="center"/>
        </w:trPr>
        <w:tc>
          <w:tcPr>
            <w:tcW w:w="3962" w:type="dxa"/>
            <w:shd w:val="clear" w:color="auto" w:fill="DBE5F1" w:themeFill="accent1" w:themeFillTint="33"/>
            <w:noWrap/>
            <w:vAlign w:val="bottom"/>
            <w:hideMark/>
          </w:tcPr>
          <w:p w14:paraId="5B15A155"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2010</w:t>
            </w:r>
          </w:p>
        </w:tc>
        <w:tc>
          <w:tcPr>
            <w:tcW w:w="5151" w:type="dxa"/>
            <w:shd w:val="clear" w:color="auto" w:fill="DBE5F1" w:themeFill="accent1" w:themeFillTint="33"/>
            <w:vAlign w:val="center"/>
            <w:hideMark/>
          </w:tcPr>
          <w:p w14:paraId="67DB1FB4"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15.9</w:t>
            </w:r>
          </w:p>
        </w:tc>
      </w:tr>
      <w:tr w:rsidR="00B16D9F" w:rsidRPr="0003102A" w14:paraId="46A50AF5" w14:textId="77777777" w:rsidTr="004538FF">
        <w:trPr>
          <w:trHeight w:val="400"/>
          <w:jc w:val="center"/>
        </w:trPr>
        <w:tc>
          <w:tcPr>
            <w:tcW w:w="3962" w:type="dxa"/>
            <w:shd w:val="clear" w:color="auto" w:fill="DBE5F1" w:themeFill="accent1" w:themeFillTint="33"/>
            <w:noWrap/>
            <w:vAlign w:val="bottom"/>
            <w:hideMark/>
          </w:tcPr>
          <w:p w14:paraId="58B00ED9"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2011</w:t>
            </w:r>
          </w:p>
        </w:tc>
        <w:tc>
          <w:tcPr>
            <w:tcW w:w="5151" w:type="dxa"/>
            <w:shd w:val="clear" w:color="auto" w:fill="DBE5F1" w:themeFill="accent1" w:themeFillTint="33"/>
            <w:vAlign w:val="center"/>
            <w:hideMark/>
          </w:tcPr>
          <w:p w14:paraId="75367EA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15.7</w:t>
            </w:r>
          </w:p>
        </w:tc>
      </w:tr>
      <w:tr w:rsidR="00B16D9F" w:rsidRPr="0003102A" w14:paraId="26111117" w14:textId="77777777" w:rsidTr="004538FF">
        <w:trPr>
          <w:trHeight w:val="400"/>
          <w:jc w:val="center"/>
        </w:trPr>
        <w:tc>
          <w:tcPr>
            <w:tcW w:w="3962" w:type="dxa"/>
            <w:shd w:val="clear" w:color="auto" w:fill="DBE5F1" w:themeFill="accent1" w:themeFillTint="33"/>
            <w:noWrap/>
            <w:vAlign w:val="bottom"/>
            <w:hideMark/>
          </w:tcPr>
          <w:p w14:paraId="44A22774"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2012</w:t>
            </w:r>
          </w:p>
        </w:tc>
        <w:tc>
          <w:tcPr>
            <w:tcW w:w="5151" w:type="dxa"/>
            <w:shd w:val="clear" w:color="auto" w:fill="DBE5F1" w:themeFill="accent1" w:themeFillTint="33"/>
            <w:vAlign w:val="center"/>
            <w:hideMark/>
          </w:tcPr>
          <w:p w14:paraId="1BD06DCD"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15.5</w:t>
            </w:r>
          </w:p>
        </w:tc>
      </w:tr>
      <w:tr w:rsidR="00B16D9F" w:rsidRPr="0003102A" w14:paraId="6EF3ED44" w14:textId="77777777" w:rsidTr="004538FF">
        <w:trPr>
          <w:trHeight w:val="400"/>
          <w:jc w:val="center"/>
        </w:trPr>
        <w:tc>
          <w:tcPr>
            <w:tcW w:w="3962" w:type="dxa"/>
            <w:shd w:val="clear" w:color="auto" w:fill="DBE5F1" w:themeFill="accent1" w:themeFillTint="33"/>
            <w:noWrap/>
            <w:vAlign w:val="bottom"/>
            <w:hideMark/>
          </w:tcPr>
          <w:p w14:paraId="77C95AFF"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2013</w:t>
            </w:r>
          </w:p>
        </w:tc>
        <w:tc>
          <w:tcPr>
            <w:tcW w:w="5151" w:type="dxa"/>
            <w:shd w:val="clear" w:color="auto" w:fill="DBE5F1" w:themeFill="accent1" w:themeFillTint="33"/>
            <w:vAlign w:val="center"/>
            <w:hideMark/>
          </w:tcPr>
          <w:p w14:paraId="02B4D8F5"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15.4</w:t>
            </w:r>
          </w:p>
        </w:tc>
      </w:tr>
      <w:tr w:rsidR="00B16D9F" w:rsidRPr="0003102A" w14:paraId="57A4355E" w14:textId="77777777" w:rsidTr="004538FF">
        <w:trPr>
          <w:trHeight w:val="400"/>
          <w:jc w:val="center"/>
        </w:trPr>
        <w:tc>
          <w:tcPr>
            <w:tcW w:w="3962" w:type="dxa"/>
            <w:shd w:val="clear" w:color="auto" w:fill="DBE5F1" w:themeFill="accent1" w:themeFillTint="33"/>
            <w:noWrap/>
            <w:vAlign w:val="bottom"/>
            <w:hideMark/>
          </w:tcPr>
          <w:p w14:paraId="1EE247B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2014</w:t>
            </w:r>
          </w:p>
        </w:tc>
        <w:tc>
          <w:tcPr>
            <w:tcW w:w="5151" w:type="dxa"/>
            <w:shd w:val="clear" w:color="auto" w:fill="DBE5F1" w:themeFill="accent1" w:themeFillTint="33"/>
            <w:vAlign w:val="center"/>
            <w:hideMark/>
          </w:tcPr>
          <w:p w14:paraId="69E6D5C7"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15.2</w:t>
            </w:r>
          </w:p>
        </w:tc>
      </w:tr>
      <w:tr w:rsidR="00B16D9F" w:rsidRPr="0003102A" w14:paraId="0CBE4A27" w14:textId="77777777" w:rsidTr="004538FF">
        <w:trPr>
          <w:trHeight w:val="400"/>
          <w:jc w:val="center"/>
        </w:trPr>
        <w:tc>
          <w:tcPr>
            <w:tcW w:w="3962" w:type="dxa"/>
            <w:shd w:val="clear" w:color="auto" w:fill="DBE5F1" w:themeFill="accent1" w:themeFillTint="33"/>
            <w:noWrap/>
            <w:vAlign w:val="bottom"/>
            <w:hideMark/>
          </w:tcPr>
          <w:p w14:paraId="51A03D9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2015</w:t>
            </w:r>
          </w:p>
        </w:tc>
        <w:tc>
          <w:tcPr>
            <w:tcW w:w="5151" w:type="dxa"/>
            <w:shd w:val="clear" w:color="auto" w:fill="DBE5F1" w:themeFill="accent1" w:themeFillTint="33"/>
            <w:vAlign w:val="center"/>
            <w:hideMark/>
          </w:tcPr>
          <w:p w14:paraId="0B6715DC"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15.1</w:t>
            </w:r>
          </w:p>
        </w:tc>
      </w:tr>
      <w:tr w:rsidR="00B16D9F" w:rsidRPr="0003102A" w14:paraId="1EB50396" w14:textId="77777777" w:rsidTr="004538FF">
        <w:trPr>
          <w:trHeight w:val="400"/>
          <w:jc w:val="center"/>
        </w:trPr>
        <w:tc>
          <w:tcPr>
            <w:tcW w:w="3962" w:type="dxa"/>
            <w:shd w:val="clear" w:color="auto" w:fill="DBE5F1" w:themeFill="accent1" w:themeFillTint="33"/>
            <w:noWrap/>
            <w:vAlign w:val="bottom"/>
            <w:hideMark/>
          </w:tcPr>
          <w:p w14:paraId="7B2F7A9A"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2016</w:t>
            </w:r>
          </w:p>
        </w:tc>
        <w:tc>
          <w:tcPr>
            <w:tcW w:w="5151" w:type="dxa"/>
            <w:shd w:val="clear" w:color="auto" w:fill="DBE5F1" w:themeFill="accent1" w:themeFillTint="33"/>
            <w:vAlign w:val="center"/>
            <w:hideMark/>
          </w:tcPr>
          <w:p w14:paraId="677F6E3D"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14.9</w:t>
            </w:r>
          </w:p>
        </w:tc>
      </w:tr>
      <w:tr w:rsidR="00B16D9F" w:rsidRPr="0003102A" w14:paraId="185729C7" w14:textId="77777777" w:rsidTr="004538FF">
        <w:trPr>
          <w:trHeight w:val="400"/>
          <w:jc w:val="center"/>
        </w:trPr>
        <w:tc>
          <w:tcPr>
            <w:tcW w:w="3962" w:type="dxa"/>
            <w:shd w:val="clear" w:color="auto" w:fill="DBE5F1" w:themeFill="accent1" w:themeFillTint="33"/>
            <w:noWrap/>
            <w:vAlign w:val="bottom"/>
            <w:hideMark/>
          </w:tcPr>
          <w:p w14:paraId="21575AC6"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2017</w:t>
            </w:r>
          </w:p>
        </w:tc>
        <w:tc>
          <w:tcPr>
            <w:tcW w:w="5151" w:type="dxa"/>
            <w:shd w:val="clear" w:color="auto" w:fill="DBE5F1" w:themeFill="accent1" w:themeFillTint="33"/>
            <w:vAlign w:val="center"/>
            <w:hideMark/>
          </w:tcPr>
          <w:p w14:paraId="2F422A2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14.8</w:t>
            </w:r>
          </w:p>
        </w:tc>
      </w:tr>
      <w:tr w:rsidR="00B16D9F" w:rsidRPr="0003102A" w14:paraId="769AFC5F" w14:textId="77777777" w:rsidTr="004538FF">
        <w:trPr>
          <w:trHeight w:val="400"/>
          <w:jc w:val="center"/>
        </w:trPr>
        <w:tc>
          <w:tcPr>
            <w:tcW w:w="3962" w:type="dxa"/>
            <w:shd w:val="clear" w:color="auto" w:fill="DBE5F1" w:themeFill="accent1" w:themeFillTint="33"/>
            <w:noWrap/>
            <w:vAlign w:val="bottom"/>
            <w:hideMark/>
          </w:tcPr>
          <w:p w14:paraId="62EA7F72"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2018</w:t>
            </w:r>
          </w:p>
        </w:tc>
        <w:tc>
          <w:tcPr>
            <w:tcW w:w="5151" w:type="dxa"/>
            <w:shd w:val="clear" w:color="auto" w:fill="DBE5F1" w:themeFill="accent1" w:themeFillTint="33"/>
            <w:vAlign w:val="center"/>
            <w:hideMark/>
          </w:tcPr>
          <w:p w14:paraId="5928358B"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14.6</w:t>
            </w:r>
          </w:p>
        </w:tc>
      </w:tr>
      <w:tr w:rsidR="00B16D9F" w:rsidRPr="0003102A" w14:paraId="3BEF9B90" w14:textId="77777777" w:rsidTr="004538FF">
        <w:trPr>
          <w:trHeight w:val="400"/>
          <w:jc w:val="center"/>
        </w:trPr>
        <w:tc>
          <w:tcPr>
            <w:tcW w:w="3962" w:type="dxa"/>
            <w:shd w:val="clear" w:color="auto" w:fill="DBE5F1" w:themeFill="accent1" w:themeFillTint="33"/>
            <w:noWrap/>
            <w:vAlign w:val="bottom"/>
            <w:hideMark/>
          </w:tcPr>
          <w:p w14:paraId="32D0B16A"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2019</w:t>
            </w:r>
          </w:p>
        </w:tc>
        <w:tc>
          <w:tcPr>
            <w:tcW w:w="5151" w:type="dxa"/>
            <w:shd w:val="clear" w:color="auto" w:fill="DBE5F1" w:themeFill="accent1" w:themeFillTint="33"/>
            <w:vAlign w:val="center"/>
            <w:hideMark/>
          </w:tcPr>
          <w:p w14:paraId="0B32EE60"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14.5</w:t>
            </w:r>
          </w:p>
        </w:tc>
      </w:tr>
      <w:tr w:rsidR="00B16D9F" w:rsidRPr="0003102A" w14:paraId="2B32E285" w14:textId="77777777" w:rsidTr="004538FF">
        <w:trPr>
          <w:trHeight w:val="400"/>
          <w:jc w:val="center"/>
        </w:trPr>
        <w:tc>
          <w:tcPr>
            <w:tcW w:w="3962" w:type="dxa"/>
            <w:shd w:val="clear" w:color="auto" w:fill="DBE5F1" w:themeFill="accent1" w:themeFillTint="33"/>
            <w:noWrap/>
            <w:vAlign w:val="bottom"/>
            <w:hideMark/>
          </w:tcPr>
          <w:p w14:paraId="722FB01C"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2020</w:t>
            </w:r>
          </w:p>
        </w:tc>
        <w:tc>
          <w:tcPr>
            <w:tcW w:w="5151" w:type="dxa"/>
            <w:shd w:val="clear" w:color="auto" w:fill="DBE5F1" w:themeFill="accent1" w:themeFillTint="33"/>
            <w:vAlign w:val="center"/>
            <w:hideMark/>
          </w:tcPr>
          <w:p w14:paraId="2A842958"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14.3</w:t>
            </w:r>
          </w:p>
        </w:tc>
      </w:tr>
    </w:tbl>
    <w:p w14:paraId="64773C63" w14:textId="79CB9267" w:rsidR="00B16D9F" w:rsidRPr="00792F01" w:rsidRDefault="00B16D9F" w:rsidP="004538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Source: NITI AYOG</w:t>
      </w:r>
    </w:p>
    <w:p w14:paraId="7A91DB79"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489DB787"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65969892"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5D6813C5"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7CCB5AA2"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4D54962E" w14:textId="17635C49" w:rsidR="00B16D9F" w:rsidRPr="00C37B84" w:rsidRDefault="00C26C60" w:rsidP="00C26C60">
      <w:pPr>
        <w:autoSpaceDE w:val="0"/>
        <w:autoSpaceDN w:val="0"/>
        <w:adjustRightInd w:val="0"/>
        <w:spacing w:after="0" w:line="360" w:lineRule="auto"/>
        <w:jc w:val="center"/>
        <w:rPr>
          <w:rFonts w:ascii="Times New Roman" w:hAnsi="Times New Roman" w:cs="Times New Roman"/>
          <w:b/>
          <w:sz w:val="24"/>
          <w:szCs w:val="24"/>
        </w:rPr>
      </w:pPr>
      <w:r w:rsidRPr="00C37B84">
        <w:rPr>
          <w:rFonts w:ascii="Times New Roman" w:hAnsi="Times New Roman" w:cs="Times New Roman"/>
          <w:b/>
          <w:sz w:val="24"/>
          <w:szCs w:val="24"/>
        </w:rPr>
        <w:lastRenderedPageBreak/>
        <w:t>Chart: 1.1</w:t>
      </w:r>
    </w:p>
    <w:p w14:paraId="411231FC" w14:textId="77777777" w:rsidR="00B16D9F" w:rsidRPr="004538FF" w:rsidRDefault="00B16D9F" w:rsidP="004538FF">
      <w:pPr>
        <w:spacing w:line="360" w:lineRule="auto"/>
        <w:jc w:val="both"/>
        <w:rPr>
          <w:rFonts w:ascii="Times New Roman" w:hAnsi="Times New Roman" w:cs="Times New Roman"/>
          <w:sz w:val="24"/>
          <w:szCs w:val="24"/>
        </w:rPr>
      </w:pPr>
      <w:r>
        <w:rPr>
          <w:noProof/>
          <w:lang w:val="en-IN" w:eastAsia="en-IN"/>
        </w:rPr>
        <w:drawing>
          <wp:inline distT="0" distB="0" distL="0" distR="0" wp14:anchorId="19BEE82D" wp14:editId="28FCA6F2">
            <wp:extent cx="5848350" cy="27521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6315" cy="2755900"/>
                    </a:xfrm>
                    <a:prstGeom prst="rect">
                      <a:avLst/>
                    </a:prstGeom>
                    <a:noFill/>
                  </pic:spPr>
                </pic:pic>
              </a:graphicData>
            </a:graphic>
          </wp:inline>
        </w:drawing>
      </w:r>
    </w:p>
    <w:p w14:paraId="1544DE00" w14:textId="77777777" w:rsidR="00B16D9F" w:rsidRDefault="00B16D9F" w:rsidP="00B16D9F">
      <w:pPr>
        <w:spacing w:after="0" w:line="360" w:lineRule="auto"/>
        <w:jc w:val="center"/>
        <w:rPr>
          <w:rFonts w:ascii="Times New Roman" w:hAnsi="Times New Roman" w:cs="Times New Roman"/>
          <w:sz w:val="24"/>
          <w:szCs w:val="24"/>
        </w:rPr>
      </w:pPr>
    </w:p>
    <w:p w14:paraId="001DD9C9" w14:textId="02B453D8" w:rsidR="00B16D9F" w:rsidRDefault="00B16D9F" w:rsidP="00D7516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table and chart shows the birth rate in </w:t>
      </w:r>
      <w:r w:rsidR="00E4409C">
        <w:rPr>
          <w:rFonts w:ascii="Times New Roman" w:hAnsi="Times New Roman" w:cs="Times New Roman"/>
          <w:sz w:val="24"/>
          <w:szCs w:val="24"/>
        </w:rPr>
        <w:t>India</w:t>
      </w:r>
      <w:r>
        <w:rPr>
          <w:rFonts w:ascii="Times New Roman" w:hAnsi="Times New Roman" w:cs="Times New Roman"/>
          <w:sz w:val="24"/>
          <w:szCs w:val="24"/>
        </w:rPr>
        <w:t xml:space="preserve"> over the years from 2001</w:t>
      </w:r>
      <w:r w:rsidR="00D7516E">
        <w:rPr>
          <w:rFonts w:ascii="Times New Roman" w:hAnsi="Times New Roman" w:cs="Times New Roman"/>
          <w:sz w:val="24"/>
          <w:szCs w:val="24"/>
        </w:rPr>
        <w:t xml:space="preserve"> </w:t>
      </w:r>
      <w:r>
        <w:rPr>
          <w:rFonts w:ascii="Times New Roman" w:hAnsi="Times New Roman" w:cs="Times New Roman"/>
          <w:sz w:val="24"/>
          <w:szCs w:val="24"/>
        </w:rPr>
        <w:t>to 2020</w:t>
      </w:r>
      <w:r w:rsidR="00E4409C">
        <w:rPr>
          <w:rFonts w:ascii="Times New Roman" w:hAnsi="Times New Roman" w:cs="Times New Roman"/>
          <w:sz w:val="24"/>
          <w:szCs w:val="24"/>
        </w:rPr>
        <w:t>,</w:t>
      </w:r>
      <w:r>
        <w:rPr>
          <w:rFonts w:ascii="Times New Roman" w:hAnsi="Times New Roman" w:cs="Times New Roman"/>
          <w:sz w:val="24"/>
          <w:szCs w:val="24"/>
        </w:rPr>
        <w:t xml:space="preserve"> there has been a gradual decrease in the birth rate over the years which can be seen from the above data. The data has also been pictorially represented by way of a line chart which shows the gradual fall of birth rate over the years. This shows that over the years due to transitional development there has been a gradual fall in the birth rate, which may further fall as there in development.  </w:t>
      </w:r>
    </w:p>
    <w:p w14:paraId="5B012FBA" w14:textId="77777777" w:rsidR="00D7516E" w:rsidRDefault="00D7516E" w:rsidP="00D7516E">
      <w:pPr>
        <w:autoSpaceDE w:val="0"/>
        <w:autoSpaceDN w:val="0"/>
        <w:adjustRightInd w:val="0"/>
        <w:spacing w:after="0" w:line="360" w:lineRule="auto"/>
        <w:ind w:firstLine="720"/>
        <w:jc w:val="both"/>
        <w:rPr>
          <w:rFonts w:ascii="Times New Roman" w:hAnsi="Times New Roman" w:cs="Times New Roman"/>
          <w:sz w:val="24"/>
          <w:szCs w:val="24"/>
        </w:rPr>
      </w:pPr>
    </w:p>
    <w:p w14:paraId="50F0F012" w14:textId="4636D375" w:rsidR="00D7516E" w:rsidRPr="004538FF" w:rsidRDefault="00D7516E" w:rsidP="00D7516E">
      <w:pPr>
        <w:spacing w:line="360" w:lineRule="auto"/>
        <w:rPr>
          <w:rFonts w:ascii="Times New Roman" w:hAnsi="Times New Roman" w:cs="Times New Roman"/>
          <w:b/>
          <w:sz w:val="24"/>
          <w:szCs w:val="24"/>
        </w:rPr>
      </w:pPr>
      <w:r w:rsidRPr="004538FF">
        <w:rPr>
          <w:rFonts w:ascii="Times New Roman" w:hAnsi="Times New Roman" w:cs="Times New Roman"/>
          <w:b/>
          <w:sz w:val="24"/>
          <w:szCs w:val="24"/>
        </w:rPr>
        <w:t xml:space="preserve">                                                                Table: 3</w:t>
      </w:r>
    </w:p>
    <w:p w14:paraId="5790DD7F" w14:textId="77777777" w:rsidR="00D7516E" w:rsidRPr="00E435F2" w:rsidRDefault="00D7516E" w:rsidP="00D7516E">
      <w:pPr>
        <w:autoSpaceDE w:val="0"/>
        <w:autoSpaceDN w:val="0"/>
        <w:adjustRightInd w:val="0"/>
        <w:spacing w:after="0" w:line="360" w:lineRule="auto"/>
        <w:ind w:firstLine="720"/>
        <w:jc w:val="both"/>
        <w:rPr>
          <w:rFonts w:ascii="Times New Roman" w:hAnsi="Times New Roman" w:cs="Times New Roman"/>
          <w:sz w:val="24"/>
          <w:szCs w:val="24"/>
        </w:rPr>
      </w:pPr>
    </w:p>
    <w:tbl>
      <w:tblPr>
        <w:tblW w:w="8868" w:type="dxa"/>
        <w:jc w:val="center"/>
        <w:tblInd w:w="-2160" w:type="dxa"/>
        <w:shd w:val="clear" w:color="auto" w:fill="DBE5F1" w:themeFill="accent1" w:themeFillTint="33"/>
        <w:tblLook w:val="04A0" w:firstRow="1" w:lastRow="0" w:firstColumn="1" w:lastColumn="0" w:noHBand="0" w:noVBand="1"/>
      </w:tblPr>
      <w:tblGrid>
        <w:gridCol w:w="1955"/>
        <w:gridCol w:w="3505"/>
        <w:gridCol w:w="3408"/>
      </w:tblGrid>
      <w:tr w:rsidR="00B16D9F" w:rsidRPr="00E947A7" w14:paraId="749B6ED3" w14:textId="77777777" w:rsidTr="004538FF">
        <w:trPr>
          <w:trHeight w:val="1408"/>
          <w:jc w:val="center"/>
        </w:trPr>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B86D86"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154E94EF"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1438B5BC" w14:textId="77777777" w:rsidR="00B16D9F" w:rsidRPr="00E947A7" w:rsidRDefault="00B16D9F" w:rsidP="00C26C60">
            <w:pPr>
              <w:spacing w:after="0" w:line="360" w:lineRule="auto"/>
              <w:jc w:val="center"/>
              <w:rPr>
                <w:rFonts w:ascii="Times New Roman" w:eastAsia="Times New Roman" w:hAnsi="Times New Roman" w:cs="Times New Roman"/>
                <w:b/>
                <w:bCs/>
                <w:color w:val="000000"/>
                <w:sz w:val="24"/>
                <w:szCs w:val="24"/>
              </w:rPr>
            </w:pPr>
            <w:r w:rsidRPr="00E947A7">
              <w:rPr>
                <w:rFonts w:ascii="Times New Roman" w:eastAsia="Times New Roman" w:hAnsi="Times New Roman" w:cs="Times New Roman"/>
                <w:b/>
                <w:bCs/>
                <w:color w:val="000000"/>
                <w:sz w:val="24"/>
                <w:szCs w:val="24"/>
              </w:rPr>
              <w:t>Year</w:t>
            </w:r>
          </w:p>
        </w:tc>
        <w:tc>
          <w:tcPr>
            <w:tcW w:w="350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8CC6B9"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23B07655"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5EA0AC3D" w14:textId="0097CD79" w:rsidR="00B16D9F" w:rsidRPr="00E947A7" w:rsidRDefault="00B16D9F" w:rsidP="00C26C60">
            <w:pPr>
              <w:spacing w:after="0" w:line="360" w:lineRule="auto"/>
              <w:jc w:val="center"/>
              <w:rPr>
                <w:rFonts w:ascii="Times New Roman" w:eastAsia="Times New Roman" w:hAnsi="Times New Roman" w:cs="Times New Roman"/>
                <w:b/>
                <w:bCs/>
                <w:color w:val="000000"/>
                <w:sz w:val="24"/>
                <w:szCs w:val="24"/>
              </w:rPr>
            </w:pPr>
            <w:r w:rsidRPr="00E947A7">
              <w:rPr>
                <w:rFonts w:ascii="Times New Roman" w:eastAsia="Times New Roman" w:hAnsi="Times New Roman" w:cs="Times New Roman"/>
                <w:b/>
                <w:bCs/>
                <w:color w:val="000000"/>
                <w:sz w:val="24"/>
                <w:szCs w:val="24"/>
              </w:rPr>
              <w:t>GDP at Current Prices (crores)</w:t>
            </w:r>
          </w:p>
        </w:tc>
        <w:tc>
          <w:tcPr>
            <w:tcW w:w="34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4FC782E" w14:textId="4FFCCE8D" w:rsidR="00B16D9F" w:rsidRPr="00D7516E" w:rsidRDefault="00D7516E" w:rsidP="00D7516E">
            <w:pPr>
              <w:spacing w:after="0" w:line="360" w:lineRule="auto"/>
              <w:rPr>
                <w:rFonts w:ascii="Times New Roman" w:eastAsia="Times New Roman" w:hAnsi="Times New Roman" w:cs="Times New Roman"/>
                <w:b/>
                <w:bCs/>
                <w:color w:val="000000"/>
                <w:sz w:val="24"/>
                <w:szCs w:val="24"/>
              </w:rPr>
            </w:pPr>
            <w:r w:rsidRPr="00D7516E">
              <w:rPr>
                <w:rFonts w:ascii="Times New Roman" w:eastAsia="Times New Roman" w:hAnsi="Times New Roman" w:cs="Times New Roman"/>
                <w:b/>
                <w:bCs/>
                <w:color w:val="000000"/>
                <w:sz w:val="24"/>
                <w:szCs w:val="24"/>
              </w:rPr>
              <w:t>Birth Rate(thousands)</w:t>
            </w:r>
          </w:p>
        </w:tc>
      </w:tr>
      <w:tr w:rsidR="00B16D9F" w:rsidRPr="00E947A7" w14:paraId="63361A4C"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F786F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2001</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8029F4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148,861</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17A655CB"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17.3</w:t>
            </w:r>
          </w:p>
        </w:tc>
      </w:tr>
      <w:tr w:rsidR="00B16D9F" w:rsidRPr="00E947A7" w14:paraId="57C630A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D9BAF6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2002</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8A3C09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158155</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4D1FCB47"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18.5</w:t>
            </w:r>
          </w:p>
        </w:tc>
      </w:tr>
      <w:tr w:rsidR="00B16D9F" w:rsidRPr="00E947A7" w14:paraId="7C4A61EA"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944F93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2003</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6199391"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175371</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6E3EDA52"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16.88</w:t>
            </w:r>
          </w:p>
        </w:tc>
      </w:tr>
      <w:tr w:rsidR="00B16D9F" w:rsidRPr="00E947A7" w14:paraId="4EB4B0E6"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C9B3E0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2004</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AA75B4C"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219,003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01665AC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17.1</w:t>
            </w:r>
          </w:p>
        </w:tc>
      </w:tr>
      <w:tr w:rsidR="00B16D9F" w:rsidRPr="00E947A7" w14:paraId="6C02129C"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4F33B0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2005</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022C47D3"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257,833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7CC19AE"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16.5</w:t>
            </w:r>
          </w:p>
        </w:tc>
      </w:tr>
      <w:tr w:rsidR="00B16D9F" w:rsidRPr="00E947A7" w14:paraId="3BDC0B3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690D8E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2006</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DDD842A"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310,526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623F0DC"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16.2</w:t>
            </w:r>
          </w:p>
        </w:tc>
      </w:tr>
      <w:tr w:rsidR="00B16D9F" w:rsidRPr="00E947A7" w14:paraId="28B1346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3A6973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lastRenderedPageBreak/>
              <w:t>2007</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904043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350,819</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A2215F6"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15.8</w:t>
            </w:r>
          </w:p>
        </w:tc>
      </w:tr>
      <w:tr w:rsidR="00B16D9F" w:rsidRPr="00E947A7" w14:paraId="6C688296"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133B8B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2008</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84337C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401,336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35BE9BB7"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16.0</w:t>
            </w:r>
          </w:p>
        </w:tc>
      </w:tr>
      <w:tr w:rsidR="00B16D9F" w:rsidRPr="00E947A7" w14:paraId="3FF7F0C8"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0669CCC"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2009</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B99EB9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479,733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AEFE383"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16.3</w:t>
            </w:r>
          </w:p>
        </w:tc>
      </w:tr>
      <w:tr w:rsidR="00B16D9F" w:rsidRPr="00E947A7" w14:paraId="5F38FA62"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5DCFA7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2010</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98201A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584,896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B860349"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15.9</w:t>
            </w:r>
          </w:p>
        </w:tc>
      </w:tr>
      <w:tr w:rsidR="00B16D9F" w:rsidRPr="00E947A7" w14:paraId="63159C41"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EA6CFA"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2011</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6763717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667,202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D049002"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15.7</w:t>
            </w:r>
          </w:p>
        </w:tc>
      </w:tr>
      <w:tr w:rsidR="00B16D9F" w:rsidRPr="00E947A7" w14:paraId="66CE3D29"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F184972"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2012</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1C6807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744,859</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73B3E3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15.5</w:t>
            </w:r>
          </w:p>
        </w:tc>
      </w:tr>
      <w:tr w:rsidR="00B16D9F" w:rsidRPr="00E947A7" w14:paraId="1D45632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10D39C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2013</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36EE9C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854238</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10C3B23"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15.4</w:t>
            </w:r>
          </w:p>
        </w:tc>
      </w:tr>
      <w:tr w:rsidR="00B16D9F" w:rsidRPr="00E947A7" w14:paraId="73093E4B"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F9231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2014</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35C4CA81"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976703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9998ED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15.2</w:t>
            </w:r>
          </w:p>
        </w:tc>
      </w:tr>
      <w:tr w:rsidR="00B16D9F" w:rsidRPr="00E947A7" w14:paraId="13269323"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4A7B6E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2015</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121DA0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928,073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3AB6D56D"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15.1</w:t>
            </w:r>
          </w:p>
        </w:tc>
      </w:tr>
      <w:tr w:rsidR="00B16D9F" w:rsidRPr="00E947A7" w14:paraId="7B8B936A"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9E765B4" w14:textId="77777777" w:rsidR="00B16D9F" w:rsidRPr="00EA055A" w:rsidRDefault="00B16D9F" w:rsidP="00C26C60">
            <w:pPr>
              <w:spacing w:after="0" w:line="360" w:lineRule="auto"/>
              <w:jc w:val="center"/>
              <w:rPr>
                <w:rFonts w:ascii="Times New Roman" w:eastAsia="Times New Roman" w:hAnsi="Times New Roman" w:cs="Times New Roman"/>
                <w:color w:val="000000"/>
                <w:sz w:val="24"/>
                <w:szCs w:val="24"/>
                <w:lang w:val="en-SG"/>
              </w:rPr>
            </w:pPr>
            <w:r w:rsidRPr="00E947A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SG"/>
              </w:rPr>
              <w:t>6</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D3588E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991535</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9D0D517"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14.9</w:t>
            </w:r>
          </w:p>
        </w:tc>
      </w:tr>
      <w:tr w:rsidR="00B16D9F" w:rsidRPr="00E947A7" w14:paraId="13B73F85"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4A35553"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2017</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90D28E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1054996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08E6A792"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14.8</w:t>
            </w:r>
          </w:p>
        </w:tc>
      </w:tr>
      <w:tr w:rsidR="00B16D9F" w:rsidRPr="00E947A7" w14:paraId="06002557"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80C7C9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2018</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215DF8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1118458.11</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C2C9940"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14.6</w:t>
            </w:r>
          </w:p>
        </w:tc>
      </w:tr>
      <w:tr w:rsidR="00B16D9F" w:rsidRPr="00E947A7" w14:paraId="4B2B5959"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EA51C19"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2019</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F33CC5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1197183.122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132F69A"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14.5</w:t>
            </w:r>
          </w:p>
        </w:tc>
      </w:tr>
      <w:tr w:rsidR="00B16D9F" w:rsidRPr="00E947A7" w14:paraId="4F835295"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90F784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2020</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18650E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1274341.92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8DA733A"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14.3</w:t>
            </w:r>
          </w:p>
        </w:tc>
      </w:tr>
    </w:tbl>
    <w:p w14:paraId="150EEA78" w14:textId="0544079E" w:rsidR="00D7516E" w:rsidRPr="008E25B3" w:rsidRDefault="00D7516E" w:rsidP="008E25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25B3">
        <w:rPr>
          <w:rFonts w:ascii="Times New Roman" w:hAnsi="Times New Roman" w:cs="Times New Roman"/>
          <w:sz w:val="24"/>
          <w:szCs w:val="24"/>
        </w:rPr>
        <w:t xml:space="preserve">Source: World Bank  </w:t>
      </w:r>
    </w:p>
    <w:p w14:paraId="1DE4E3EF" w14:textId="77777777" w:rsidR="008E25B3" w:rsidRDefault="008E25B3" w:rsidP="00D7516E">
      <w:pPr>
        <w:spacing w:line="360" w:lineRule="auto"/>
        <w:jc w:val="center"/>
        <w:rPr>
          <w:rFonts w:ascii="Times New Roman" w:hAnsi="Times New Roman" w:cs="Times New Roman"/>
          <w:b/>
        </w:rPr>
      </w:pPr>
    </w:p>
    <w:p w14:paraId="46F23E8A" w14:textId="3CAD437B" w:rsidR="00D7516E" w:rsidRPr="004538FF" w:rsidRDefault="00D7516E" w:rsidP="00D7516E">
      <w:pPr>
        <w:spacing w:line="360" w:lineRule="auto"/>
        <w:jc w:val="center"/>
        <w:rPr>
          <w:rFonts w:ascii="Times New Roman" w:hAnsi="Times New Roman" w:cs="Times New Roman"/>
          <w:b/>
          <w:sz w:val="24"/>
          <w:szCs w:val="24"/>
        </w:rPr>
      </w:pPr>
      <w:r w:rsidRPr="004538FF">
        <w:rPr>
          <w:rFonts w:ascii="Times New Roman" w:hAnsi="Times New Roman" w:cs="Times New Roman"/>
          <w:b/>
        </w:rPr>
        <w:t>Chart:</w:t>
      </w:r>
      <w:r w:rsidR="00DF40E7" w:rsidRPr="004538FF">
        <w:rPr>
          <w:rFonts w:ascii="Times New Roman" w:hAnsi="Times New Roman" w:cs="Times New Roman"/>
          <w:b/>
        </w:rPr>
        <w:t xml:space="preserve"> </w:t>
      </w:r>
      <w:r w:rsidRPr="004538FF">
        <w:rPr>
          <w:rFonts w:ascii="Times New Roman" w:hAnsi="Times New Roman" w:cs="Times New Roman"/>
          <w:b/>
        </w:rPr>
        <w:t>3.1</w:t>
      </w:r>
    </w:p>
    <w:p w14:paraId="25CC3EFC" w14:textId="20B94D4D" w:rsidR="00B16D9F" w:rsidRDefault="00B16D9F" w:rsidP="00D7516E">
      <w:pPr>
        <w:spacing w:line="360" w:lineRule="auto"/>
        <w:jc w:val="center"/>
        <w:rPr>
          <w:rFonts w:ascii="Times New Roman" w:hAnsi="Times New Roman" w:cs="Times New Roman"/>
        </w:rPr>
      </w:pPr>
      <w:r>
        <w:rPr>
          <w:rFonts w:ascii="Times New Roman" w:hAnsi="Times New Roman" w:cs="Times New Roman"/>
          <w:noProof/>
          <w:lang w:val="en-IN" w:eastAsia="en-IN"/>
        </w:rPr>
        <w:drawing>
          <wp:inline distT="0" distB="0" distL="0" distR="0" wp14:anchorId="17F479E0" wp14:editId="66B344E4">
            <wp:extent cx="5391150" cy="274091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653" cy="2743200"/>
                    </a:xfrm>
                    <a:prstGeom prst="rect">
                      <a:avLst/>
                    </a:prstGeom>
                    <a:noFill/>
                  </pic:spPr>
                </pic:pic>
              </a:graphicData>
            </a:graphic>
          </wp:inline>
        </w:drawing>
      </w:r>
      <w:r>
        <w:rPr>
          <w:rFonts w:ascii="Times New Roman" w:hAnsi="Times New Roman" w:cs="Times New Roman"/>
        </w:rPr>
        <w:t xml:space="preserve">        </w:t>
      </w:r>
    </w:p>
    <w:p w14:paraId="4FF3A18E" w14:textId="77777777" w:rsidR="008E25B3" w:rsidRDefault="008E25B3" w:rsidP="00D7516E">
      <w:pPr>
        <w:spacing w:line="360" w:lineRule="auto"/>
        <w:jc w:val="center"/>
        <w:rPr>
          <w:rFonts w:ascii="Times New Roman" w:hAnsi="Times New Roman" w:cs="Times New Roman"/>
          <w:b/>
          <w:sz w:val="24"/>
          <w:szCs w:val="24"/>
        </w:rPr>
      </w:pPr>
    </w:p>
    <w:p w14:paraId="5089B354" w14:textId="77777777" w:rsidR="008E25B3" w:rsidRDefault="008E25B3" w:rsidP="00D7516E">
      <w:pPr>
        <w:spacing w:line="360" w:lineRule="auto"/>
        <w:jc w:val="center"/>
        <w:rPr>
          <w:rFonts w:ascii="Times New Roman" w:hAnsi="Times New Roman" w:cs="Times New Roman"/>
          <w:b/>
          <w:sz w:val="24"/>
          <w:szCs w:val="24"/>
        </w:rPr>
      </w:pPr>
    </w:p>
    <w:p w14:paraId="2B0AD74E" w14:textId="64D64EC9" w:rsidR="008A0399" w:rsidRPr="004538FF" w:rsidRDefault="008A0399" w:rsidP="00D7516E">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lastRenderedPageBreak/>
        <w:t>Table: 3.1</w:t>
      </w:r>
    </w:p>
    <w:tbl>
      <w:tblPr>
        <w:tblW w:w="8203"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668"/>
        <w:gridCol w:w="1999"/>
        <w:gridCol w:w="1030"/>
        <w:gridCol w:w="1506"/>
      </w:tblGrid>
      <w:tr w:rsidR="00B16D9F" w:rsidRPr="00AF1AC3" w14:paraId="3693B9CC" w14:textId="77777777" w:rsidTr="008E25B3">
        <w:trPr>
          <w:cantSplit/>
          <w:jc w:val="center"/>
        </w:trPr>
        <w:tc>
          <w:tcPr>
            <w:tcW w:w="8203" w:type="dxa"/>
            <w:gridSpan w:val="4"/>
            <w:shd w:val="clear" w:color="auto" w:fill="BFBFBF" w:themeFill="background1" w:themeFillShade="BF"/>
            <w:vAlign w:val="center"/>
          </w:tcPr>
          <w:p w14:paraId="279913A7" w14:textId="77777777" w:rsidR="00B16D9F" w:rsidRPr="00AF1AC3" w:rsidRDefault="00B16D9F" w:rsidP="00C26C60">
            <w:pPr>
              <w:autoSpaceDE w:val="0"/>
              <w:autoSpaceDN w:val="0"/>
              <w:adjustRightInd w:val="0"/>
              <w:spacing w:after="0" w:line="360" w:lineRule="auto"/>
              <w:ind w:left="60" w:right="60"/>
              <w:jc w:val="center"/>
              <w:rPr>
                <w:rFonts w:ascii="Arial" w:hAnsi="Arial" w:cs="Arial"/>
                <w:color w:val="010205"/>
              </w:rPr>
            </w:pPr>
            <w:r w:rsidRPr="00AF1AC3">
              <w:rPr>
                <w:rFonts w:ascii="Arial" w:hAnsi="Arial" w:cs="Arial"/>
                <w:b/>
                <w:bCs/>
                <w:color w:val="010205"/>
              </w:rPr>
              <w:t>Correlations</w:t>
            </w:r>
          </w:p>
        </w:tc>
      </w:tr>
      <w:tr w:rsidR="00B16D9F" w:rsidRPr="00AF1AC3" w14:paraId="4885894E" w14:textId="77777777" w:rsidTr="008E25B3">
        <w:trPr>
          <w:cantSplit/>
          <w:jc w:val="center"/>
        </w:trPr>
        <w:tc>
          <w:tcPr>
            <w:tcW w:w="5667" w:type="dxa"/>
            <w:gridSpan w:val="2"/>
            <w:shd w:val="clear" w:color="auto" w:fill="BFBFBF" w:themeFill="background1" w:themeFillShade="BF"/>
            <w:vAlign w:val="bottom"/>
          </w:tcPr>
          <w:p w14:paraId="5C4B8F90"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bottom"/>
          </w:tcPr>
          <w:p w14:paraId="59CF79F4" w14:textId="5FD74190" w:rsidR="00B16D9F" w:rsidRPr="00AF1AC3" w:rsidRDefault="00446070"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GDP</w:t>
            </w:r>
          </w:p>
        </w:tc>
        <w:tc>
          <w:tcPr>
            <w:tcW w:w="1506" w:type="dxa"/>
            <w:shd w:val="clear" w:color="auto" w:fill="BFBFBF" w:themeFill="background1" w:themeFillShade="BF"/>
            <w:vAlign w:val="bottom"/>
          </w:tcPr>
          <w:p w14:paraId="07865C09" w14:textId="762694A9" w:rsidR="00B16D9F" w:rsidRPr="00AF1AC3" w:rsidRDefault="00542850" w:rsidP="00C26C60">
            <w:pPr>
              <w:autoSpaceDE w:val="0"/>
              <w:autoSpaceDN w:val="0"/>
              <w:adjustRightInd w:val="0"/>
              <w:spacing w:after="0" w:line="360" w:lineRule="auto"/>
              <w:ind w:left="60" w:right="60"/>
              <w:jc w:val="center"/>
              <w:rPr>
                <w:rFonts w:ascii="Arial" w:hAnsi="Arial" w:cs="Arial"/>
                <w:color w:val="264A60"/>
                <w:sz w:val="18"/>
                <w:szCs w:val="18"/>
              </w:rPr>
            </w:pPr>
            <w:r w:rsidRPr="00AF1AC3">
              <w:rPr>
                <w:rFonts w:ascii="Arial" w:hAnsi="Arial" w:cs="Arial"/>
                <w:color w:val="264A60"/>
                <w:sz w:val="18"/>
                <w:szCs w:val="18"/>
              </w:rPr>
              <w:t>B</w:t>
            </w:r>
            <w:r w:rsidR="00B16D9F" w:rsidRPr="00AF1AC3">
              <w:rPr>
                <w:rFonts w:ascii="Arial" w:hAnsi="Arial" w:cs="Arial"/>
                <w:color w:val="264A60"/>
                <w:sz w:val="18"/>
                <w:szCs w:val="18"/>
              </w:rPr>
              <w:t>irthrate</w:t>
            </w:r>
          </w:p>
        </w:tc>
      </w:tr>
      <w:tr w:rsidR="00B16D9F" w:rsidRPr="00AF1AC3" w14:paraId="16B2C428" w14:textId="77777777" w:rsidTr="008E25B3">
        <w:trPr>
          <w:cantSplit/>
          <w:jc w:val="center"/>
        </w:trPr>
        <w:tc>
          <w:tcPr>
            <w:tcW w:w="3668" w:type="dxa"/>
            <w:vMerge w:val="restart"/>
            <w:shd w:val="clear" w:color="auto" w:fill="BFBFBF" w:themeFill="background1" w:themeFillShade="BF"/>
          </w:tcPr>
          <w:p w14:paraId="45F14C7A" w14:textId="3DB69F87" w:rsidR="00B16D9F" w:rsidRPr="00AF1AC3" w:rsidRDefault="00446070"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999" w:type="dxa"/>
            <w:shd w:val="clear" w:color="auto" w:fill="BFBFBF" w:themeFill="background1" w:themeFillShade="BF"/>
          </w:tcPr>
          <w:p w14:paraId="550FC7AD"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Pearson Correlation</w:t>
            </w:r>
          </w:p>
        </w:tc>
        <w:tc>
          <w:tcPr>
            <w:tcW w:w="1030" w:type="dxa"/>
            <w:shd w:val="clear" w:color="auto" w:fill="BFBFBF" w:themeFill="background1" w:themeFillShade="BF"/>
          </w:tcPr>
          <w:p w14:paraId="596C0C24"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1</w:t>
            </w:r>
          </w:p>
        </w:tc>
        <w:tc>
          <w:tcPr>
            <w:tcW w:w="1506" w:type="dxa"/>
            <w:shd w:val="clear" w:color="auto" w:fill="BFBFBF" w:themeFill="background1" w:themeFillShade="BF"/>
          </w:tcPr>
          <w:p w14:paraId="211AA82F"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-.979</w:t>
            </w:r>
            <w:r w:rsidRPr="00AF1AC3">
              <w:rPr>
                <w:rFonts w:ascii="Arial" w:hAnsi="Arial" w:cs="Arial"/>
                <w:color w:val="010205"/>
                <w:sz w:val="18"/>
                <w:szCs w:val="18"/>
                <w:vertAlign w:val="superscript"/>
              </w:rPr>
              <w:t>**</w:t>
            </w:r>
          </w:p>
        </w:tc>
      </w:tr>
      <w:tr w:rsidR="00B16D9F" w:rsidRPr="00AF1AC3" w14:paraId="5EBAF488" w14:textId="77777777" w:rsidTr="008E25B3">
        <w:trPr>
          <w:cantSplit/>
          <w:jc w:val="center"/>
        </w:trPr>
        <w:tc>
          <w:tcPr>
            <w:tcW w:w="3668" w:type="dxa"/>
            <w:vMerge/>
            <w:shd w:val="clear" w:color="auto" w:fill="BFBFBF" w:themeFill="background1" w:themeFillShade="BF"/>
          </w:tcPr>
          <w:p w14:paraId="631BE508"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402E4E14"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Sig. (2-tailed)</w:t>
            </w:r>
          </w:p>
        </w:tc>
        <w:tc>
          <w:tcPr>
            <w:tcW w:w="1030" w:type="dxa"/>
            <w:shd w:val="clear" w:color="auto" w:fill="BFBFBF" w:themeFill="background1" w:themeFillShade="BF"/>
            <w:vAlign w:val="center"/>
          </w:tcPr>
          <w:p w14:paraId="4B763DDD"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506" w:type="dxa"/>
            <w:shd w:val="clear" w:color="auto" w:fill="BFBFBF" w:themeFill="background1" w:themeFillShade="BF"/>
          </w:tcPr>
          <w:p w14:paraId="12303702"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.000</w:t>
            </w:r>
          </w:p>
        </w:tc>
      </w:tr>
      <w:tr w:rsidR="00B16D9F" w:rsidRPr="00AF1AC3" w14:paraId="26BB7179" w14:textId="77777777" w:rsidTr="008E25B3">
        <w:trPr>
          <w:cantSplit/>
          <w:jc w:val="center"/>
        </w:trPr>
        <w:tc>
          <w:tcPr>
            <w:tcW w:w="3668" w:type="dxa"/>
            <w:vMerge/>
            <w:shd w:val="clear" w:color="auto" w:fill="BFBFBF" w:themeFill="background1" w:themeFillShade="BF"/>
          </w:tcPr>
          <w:p w14:paraId="4543F713"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5B6A5C6E"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N</w:t>
            </w:r>
          </w:p>
        </w:tc>
        <w:tc>
          <w:tcPr>
            <w:tcW w:w="1030" w:type="dxa"/>
            <w:shd w:val="clear" w:color="auto" w:fill="BFBFBF" w:themeFill="background1" w:themeFillShade="BF"/>
          </w:tcPr>
          <w:p w14:paraId="1A68E192"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c>
          <w:tcPr>
            <w:tcW w:w="1506" w:type="dxa"/>
            <w:shd w:val="clear" w:color="auto" w:fill="BFBFBF" w:themeFill="background1" w:themeFillShade="BF"/>
          </w:tcPr>
          <w:p w14:paraId="44A2704F"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r>
      <w:tr w:rsidR="00B16D9F" w:rsidRPr="00AF1AC3" w14:paraId="541327A8" w14:textId="77777777" w:rsidTr="008E25B3">
        <w:trPr>
          <w:cantSplit/>
          <w:jc w:val="center"/>
        </w:trPr>
        <w:tc>
          <w:tcPr>
            <w:tcW w:w="3668" w:type="dxa"/>
            <w:vMerge w:val="restart"/>
            <w:shd w:val="clear" w:color="auto" w:fill="BFBFBF" w:themeFill="background1" w:themeFillShade="BF"/>
          </w:tcPr>
          <w:p w14:paraId="7FFD0293"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birthrate</w:t>
            </w:r>
          </w:p>
        </w:tc>
        <w:tc>
          <w:tcPr>
            <w:tcW w:w="1999" w:type="dxa"/>
            <w:shd w:val="clear" w:color="auto" w:fill="BFBFBF" w:themeFill="background1" w:themeFillShade="BF"/>
          </w:tcPr>
          <w:p w14:paraId="2858B684"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Pearson Correlation</w:t>
            </w:r>
          </w:p>
        </w:tc>
        <w:tc>
          <w:tcPr>
            <w:tcW w:w="1030" w:type="dxa"/>
            <w:shd w:val="clear" w:color="auto" w:fill="BFBFBF" w:themeFill="background1" w:themeFillShade="BF"/>
          </w:tcPr>
          <w:p w14:paraId="6E5EBC31"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-.979</w:t>
            </w:r>
            <w:r w:rsidRPr="00AF1AC3">
              <w:rPr>
                <w:rFonts w:ascii="Arial" w:hAnsi="Arial" w:cs="Arial"/>
                <w:color w:val="010205"/>
                <w:sz w:val="18"/>
                <w:szCs w:val="18"/>
                <w:vertAlign w:val="superscript"/>
              </w:rPr>
              <w:t>**</w:t>
            </w:r>
          </w:p>
        </w:tc>
        <w:tc>
          <w:tcPr>
            <w:tcW w:w="1506" w:type="dxa"/>
            <w:shd w:val="clear" w:color="auto" w:fill="BFBFBF" w:themeFill="background1" w:themeFillShade="BF"/>
          </w:tcPr>
          <w:p w14:paraId="4366A6A0"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1</w:t>
            </w:r>
          </w:p>
        </w:tc>
      </w:tr>
      <w:tr w:rsidR="00B16D9F" w:rsidRPr="00AF1AC3" w14:paraId="79881173" w14:textId="77777777" w:rsidTr="008E25B3">
        <w:trPr>
          <w:cantSplit/>
          <w:jc w:val="center"/>
        </w:trPr>
        <w:tc>
          <w:tcPr>
            <w:tcW w:w="3668" w:type="dxa"/>
            <w:vMerge/>
            <w:shd w:val="clear" w:color="auto" w:fill="BFBFBF" w:themeFill="background1" w:themeFillShade="BF"/>
          </w:tcPr>
          <w:p w14:paraId="7DE54892"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601E027F"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Sig. (2-tailed)</w:t>
            </w:r>
          </w:p>
        </w:tc>
        <w:tc>
          <w:tcPr>
            <w:tcW w:w="1030" w:type="dxa"/>
            <w:shd w:val="clear" w:color="auto" w:fill="BFBFBF" w:themeFill="background1" w:themeFillShade="BF"/>
          </w:tcPr>
          <w:p w14:paraId="7A52ACE8"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.000</w:t>
            </w:r>
          </w:p>
        </w:tc>
        <w:tc>
          <w:tcPr>
            <w:tcW w:w="1506" w:type="dxa"/>
            <w:shd w:val="clear" w:color="auto" w:fill="BFBFBF" w:themeFill="background1" w:themeFillShade="BF"/>
            <w:vAlign w:val="center"/>
          </w:tcPr>
          <w:p w14:paraId="50C03A44"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AF1AC3" w14:paraId="208EDD56" w14:textId="77777777" w:rsidTr="008E25B3">
        <w:trPr>
          <w:cantSplit/>
          <w:jc w:val="center"/>
        </w:trPr>
        <w:tc>
          <w:tcPr>
            <w:tcW w:w="3668" w:type="dxa"/>
            <w:vMerge/>
            <w:shd w:val="clear" w:color="auto" w:fill="BFBFBF" w:themeFill="background1" w:themeFillShade="BF"/>
          </w:tcPr>
          <w:p w14:paraId="7412654E"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999" w:type="dxa"/>
            <w:shd w:val="clear" w:color="auto" w:fill="BFBFBF" w:themeFill="background1" w:themeFillShade="BF"/>
          </w:tcPr>
          <w:p w14:paraId="00C55D59"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N</w:t>
            </w:r>
          </w:p>
        </w:tc>
        <w:tc>
          <w:tcPr>
            <w:tcW w:w="1030" w:type="dxa"/>
            <w:shd w:val="clear" w:color="auto" w:fill="BFBFBF" w:themeFill="background1" w:themeFillShade="BF"/>
          </w:tcPr>
          <w:p w14:paraId="2E9AC420"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c>
          <w:tcPr>
            <w:tcW w:w="1506" w:type="dxa"/>
            <w:shd w:val="clear" w:color="auto" w:fill="BFBFBF" w:themeFill="background1" w:themeFillShade="BF"/>
          </w:tcPr>
          <w:p w14:paraId="0262BA39"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r>
      <w:tr w:rsidR="00B16D9F" w:rsidRPr="00AF1AC3" w14:paraId="2CFF6398" w14:textId="77777777" w:rsidTr="008E25B3">
        <w:trPr>
          <w:cantSplit/>
          <w:jc w:val="center"/>
        </w:trPr>
        <w:tc>
          <w:tcPr>
            <w:tcW w:w="8203" w:type="dxa"/>
            <w:gridSpan w:val="4"/>
            <w:shd w:val="clear" w:color="auto" w:fill="BFBFBF" w:themeFill="background1" w:themeFillShade="BF"/>
          </w:tcPr>
          <w:p w14:paraId="23CDE60E" w14:textId="77777777" w:rsidR="00B16D9F" w:rsidRPr="00AF1AC3" w:rsidRDefault="00B16D9F" w:rsidP="00C26C60">
            <w:pPr>
              <w:autoSpaceDE w:val="0"/>
              <w:autoSpaceDN w:val="0"/>
              <w:adjustRightInd w:val="0"/>
              <w:spacing w:after="0" w:line="360" w:lineRule="auto"/>
              <w:ind w:left="60" w:right="60"/>
              <w:rPr>
                <w:rFonts w:ascii="Arial" w:hAnsi="Arial" w:cs="Arial"/>
                <w:color w:val="010205"/>
                <w:sz w:val="18"/>
                <w:szCs w:val="18"/>
              </w:rPr>
            </w:pPr>
            <w:r w:rsidRPr="00AF1AC3">
              <w:rPr>
                <w:rFonts w:ascii="Arial" w:hAnsi="Arial" w:cs="Arial"/>
                <w:color w:val="010205"/>
                <w:sz w:val="18"/>
                <w:szCs w:val="18"/>
              </w:rPr>
              <w:t>**. Correlation is significant at the 0.01 level (2-tailed).</w:t>
            </w:r>
          </w:p>
        </w:tc>
      </w:tr>
    </w:tbl>
    <w:p w14:paraId="5C9C7866" w14:textId="77777777" w:rsidR="00B16D9F" w:rsidRDefault="00B16D9F" w:rsidP="00B16D9F">
      <w:pPr>
        <w:tabs>
          <w:tab w:val="left" w:pos="567"/>
        </w:tabs>
        <w:autoSpaceDE w:val="0"/>
        <w:autoSpaceDN w:val="0"/>
        <w:adjustRightInd w:val="0"/>
        <w:spacing w:after="0" w:line="360" w:lineRule="auto"/>
        <w:jc w:val="center"/>
        <w:rPr>
          <w:rFonts w:ascii="Times New Roman" w:hAnsi="Times New Roman" w:cs="Times New Roman"/>
          <w:sz w:val="24"/>
          <w:szCs w:val="24"/>
        </w:rPr>
      </w:pPr>
    </w:p>
    <w:p w14:paraId="680640CE" w14:textId="79B82A01" w:rsidR="00B16D9F" w:rsidRPr="004538FF" w:rsidRDefault="008A0399" w:rsidP="00F90FFF">
      <w:pPr>
        <w:tabs>
          <w:tab w:val="left" w:pos="567"/>
        </w:tabs>
        <w:autoSpaceDE w:val="0"/>
        <w:autoSpaceDN w:val="0"/>
        <w:adjustRightInd w:val="0"/>
        <w:spacing w:after="0"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3.2</w:t>
      </w:r>
    </w:p>
    <w:tbl>
      <w:tblPr>
        <w:tblW w:w="8192" w:type="dxa"/>
        <w:jc w:val="center"/>
        <w:tblInd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882"/>
        <w:gridCol w:w="1476"/>
        <w:gridCol w:w="1476"/>
        <w:gridCol w:w="1358"/>
      </w:tblGrid>
      <w:tr w:rsidR="00B16D9F" w:rsidRPr="00044DFA" w14:paraId="07299558" w14:textId="77777777" w:rsidTr="008E25B3">
        <w:trPr>
          <w:cantSplit/>
          <w:jc w:val="center"/>
        </w:trPr>
        <w:tc>
          <w:tcPr>
            <w:tcW w:w="8192" w:type="dxa"/>
            <w:gridSpan w:val="4"/>
            <w:shd w:val="clear" w:color="auto" w:fill="BFBFBF" w:themeFill="background1" w:themeFillShade="BF"/>
            <w:vAlign w:val="center"/>
          </w:tcPr>
          <w:p w14:paraId="52F11E7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Variables Entered/Removed</w:t>
            </w:r>
            <w:r w:rsidRPr="00044DFA">
              <w:rPr>
                <w:rFonts w:ascii="Arial" w:hAnsi="Arial" w:cs="Arial"/>
                <w:b/>
                <w:bCs/>
                <w:color w:val="010205"/>
                <w:vertAlign w:val="superscript"/>
              </w:rPr>
              <w:t>a</w:t>
            </w:r>
          </w:p>
        </w:tc>
      </w:tr>
      <w:tr w:rsidR="00B16D9F" w:rsidRPr="00044DFA" w14:paraId="6E232F22" w14:textId="77777777" w:rsidTr="008E25B3">
        <w:trPr>
          <w:cantSplit/>
          <w:jc w:val="center"/>
        </w:trPr>
        <w:tc>
          <w:tcPr>
            <w:tcW w:w="3882" w:type="dxa"/>
            <w:shd w:val="clear" w:color="auto" w:fill="BFBFBF" w:themeFill="background1" w:themeFillShade="BF"/>
            <w:vAlign w:val="bottom"/>
          </w:tcPr>
          <w:p w14:paraId="6152FE99"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476" w:type="dxa"/>
            <w:shd w:val="clear" w:color="auto" w:fill="BFBFBF" w:themeFill="background1" w:themeFillShade="BF"/>
            <w:vAlign w:val="bottom"/>
          </w:tcPr>
          <w:p w14:paraId="47FE252C"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Variables Entered</w:t>
            </w:r>
          </w:p>
        </w:tc>
        <w:tc>
          <w:tcPr>
            <w:tcW w:w="1476" w:type="dxa"/>
            <w:shd w:val="clear" w:color="auto" w:fill="BFBFBF" w:themeFill="background1" w:themeFillShade="BF"/>
            <w:vAlign w:val="bottom"/>
          </w:tcPr>
          <w:p w14:paraId="7BE4F0E8"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Variables Removed</w:t>
            </w:r>
          </w:p>
        </w:tc>
        <w:tc>
          <w:tcPr>
            <w:tcW w:w="1358" w:type="dxa"/>
            <w:shd w:val="clear" w:color="auto" w:fill="BFBFBF" w:themeFill="background1" w:themeFillShade="BF"/>
            <w:vAlign w:val="bottom"/>
          </w:tcPr>
          <w:p w14:paraId="18FAF203"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Method</w:t>
            </w:r>
          </w:p>
        </w:tc>
      </w:tr>
      <w:tr w:rsidR="00B16D9F" w:rsidRPr="00044DFA" w14:paraId="111E097B" w14:textId="77777777" w:rsidTr="008E25B3">
        <w:trPr>
          <w:cantSplit/>
          <w:jc w:val="center"/>
        </w:trPr>
        <w:tc>
          <w:tcPr>
            <w:tcW w:w="3882" w:type="dxa"/>
            <w:shd w:val="clear" w:color="auto" w:fill="BFBFBF" w:themeFill="background1" w:themeFillShade="BF"/>
          </w:tcPr>
          <w:p w14:paraId="56D42795"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476" w:type="dxa"/>
            <w:shd w:val="clear" w:color="auto" w:fill="BFBFBF" w:themeFill="background1" w:themeFillShade="BF"/>
          </w:tcPr>
          <w:p w14:paraId="23FF5F44"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birthrate</w:t>
            </w:r>
            <w:r w:rsidRPr="00044DFA">
              <w:rPr>
                <w:rFonts w:ascii="Arial" w:hAnsi="Arial" w:cs="Arial"/>
                <w:color w:val="010205"/>
                <w:sz w:val="18"/>
                <w:szCs w:val="18"/>
                <w:vertAlign w:val="superscript"/>
              </w:rPr>
              <w:t>b</w:t>
            </w:r>
          </w:p>
        </w:tc>
        <w:tc>
          <w:tcPr>
            <w:tcW w:w="1476" w:type="dxa"/>
            <w:shd w:val="clear" w:color="auto" w:fill="BFBFBF" w:themeFill="background1" w:themeFillShade="BF"/>
          </w:tcPr>
          <w:p w14:paraId="16F668E8"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w:t>
            </w:r>
          </w:p>
        </w:tc>
        <w:tc>
          <w:tcPr>
            <w:tcW w:w="1358" w:type="dxa"/>
            <w:shd w:val="clear" w:color="auto" w:fill="BFBFBF" w:themeFill="background1" w:themeFillShade="BF"/>
          </w:tcPr>
          <w:p w14:paraId="06233E6A"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Enter</w:t>
            </w:r>
          </w:p>
        </w:tc>
      </w:tr>
      <w:tr w:rsidR="00B16D9F" w:rsidRPr="00044DFA" w14:paraId="683566BD" w14:textId="77777777" w:rsidTr="008E25B3">
        <w:trPr>
          <w:cantSplit/>
          <w:jc w:val="center"/>
        </w:trPr>
        <w:tc>
          <w:tcPr>
            <w:tcW w:w="8192" w:type="dxa"/>
            <w:gridSpan w:val="4"/>
            <w:shd w:val="clear" w:color="auto" w:fill="BFBFBF" w:themeFill="background1" w:themeFillShade="BF"/>
          </w:tcPr>
          <w:p w14:paraId="485E6429" w14:textId="496679F6"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a. Dependent Variable: </w:t>
            </w:r>
            <w:r w:rsidR="00446070">
              <w:rPr>
                <w:rFonts w:ascii="Arial" w:hAnsi="Arial" w:cs="Arial"/>
                <w:color w:val="010205"/>
                <w:sz w:val="18"/>
                <w:szCs w:val="18"/>
              </w:rPr>
              <w:t>GDP</w:t>
            </w:r>
          </w:p>
        </w:tc>
      </w:tr>
      <w:tr w:rsidR="00B16D9F" w:rsidRPr="00044DFA" w14:paraId="6F7BBF4A" w14:textId="77777777" w:rsidTr="008E25B3">
        <w:trPr>
          <w:cantSplit/>
          <w:jc w:val="center"/>
        </w:trPr>
        <w:tc>
          <w:tcPr>
            <w:tcW w:w="8192" w:type="dxa"/>
            <w:gridSpan w:val="4"/>
            <w:shd w:val="clear" w:color="auto" w:fill="BFBFBF" w:themeFill="background1" w:themeFillShade="BF"/>
          </w:tcPr>
          <w:p w14:paraId="63B34570"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b. All requested variables entered.</w:t>
            </w:r>
          </w:p>
        </w:tc>
      </w:tr>
    </w:tbl>
    <w:p w14:paraId="259E0617" w14:textId="77777777" w:rsidR="00D7516E" w:rsidRDefault="00D7516E" w:rsidP="0091638A">
      <w:pPr>
        <w:autoSpaceDE w:val="0"/>
        <w:autoSpaceDN w:val="0"/>
        <w:adjustRightInd w:val="0"/>
        <w:spacing w:after="0" w:line="360" w:lineRule="auto"/>
        <w:jc w:val="center"/>
        <w:rPr>
          <w:rFonts w:ascii="Times New Roman" w:hAnsi="Times New Roman" w:cs="Times New Roman"/>
          <w:sz w:val="24"/>
          <w:szCs w:val="24"/>
        </w:rPr>
      </w:pPr>
    </w:p>
    <w:p w14:paraId="089CC8D9" w14:textId="369622B1" w:rsidR="00542850" w:rsidRPr="004538FF" w:rsidRDefault="008A0399" w:rsidP="0091638A">
      <w:pPr>
        <w:autoSpaceDE w:val="0"/>
        <w:autoSpaceDN w:val="0"/>
        <w:adjustRightInd w:val="0"/>
        <w:spacing w:after="0" w:line="360" w:lineRule="auto"/>
        <w:jc w:val="center"/>
        <w:rPr>
          <w:rFonts w:ascii="Times New Roman" w:hAnsi="Times New Roman" w:cs="Times New Roman"/>
          <w:b/>
          <w:bCs/>
          <w:sz w:val="24"/>
          <w:szCs w:val="24"/>
        </w:rPr>
      </w:pPr>
      <w:r w:rsidRPr="004538FF">
        <w:rPr>
          <w:rFonts w:ascii="Times New Roman" w:hAnsi="Times New Roman" w:cs="Times New Roman"/>
          <w:b/>
          <w:sz w:val="24"/>
          <w:szCs w:val="24"/>
        </w:rPr>
        <w:t>Table: 3.3</w:t>
      </w:r>
    </w:p>
    <w:tbl>
      <w:tblPr>
        <w:tblW w:w="8247" w:type="dxa"/>
        <w:jc w:val="center"/>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806"/>
        <w:gridCol w:w="1030"/>
        <w:gridCol w:w="1092"/>
        <w:gridCol w:w="1476"/>
        <w:gridCol w:w="1843"/>
      </w:tblGrid>
      <w:tr w:rsidR="00B16D9F" w:rsidRPr="00044DFA" w14:paraId="0FC40F8B" w14:textId="77777777" w:rsidTr="008E25B3">
        <w:trPr>
          <w:cantSplit/>
          <w:jc w:val="center"/>
        </w:trPr>
        <w:tc>
          <w:tcPr>
            <w:tcW w:w="8247" w:type="dxa"/>
            <w:gridSpan w:val="5"/>
            <w:shd w:val="clear" w:color="auto" w:fill="BFBFBF" w:themeFill="background1" w:themeFillShade="BF"/>
            <w:vAlign w:val="center"/>
          </w:tcPr>
          <w:p w14:paraId="44DA8F9B"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Model Summary</w:t>
            </w:r>
          </w:p>
        </w:tc>
      </w:tr>
      <w:tr w:rsidR="00B16D9F" w:rsidRPr="00044DFA" w14:paraId="56E4FC75" w14:textId="77777777" w:rsidTr="008E25B3">
        <w:trPr>
          <w:cantSplit/>
          <w:jc w:val="center"/>
        </w:trPr>
        <w:tc>
          <w:tcPr>
            <w:tcW w:w="2806" w:type="dxa"/>
            <w:shd w:val="clear" w:color="auto" w:fill="BFBFBF" w:themeFill="background1" w:themeFillShade="BF"/>
            <w:vAlign w:val="bottom"/>
          </w:tcPr>
          <w:p w14:paraId="6F94FFFD"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030" w:type="dxa"/>
            <w:shd w:val="clear" w:color="auto" w:fill="BFBFBF" w:themeFill="background1" w:themeFillShade="BF"/>
            <w:vAlign w:val="bottom"/>
          </w:tcPr>
          <w:p w14:paraId="422D8B77"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R</w:t>
            </w:r>
          </w:p>
        </w:tc>
        <w:tc>
          <w:tcPr>
            <w:tcW w:w="1092" w:type="dxa"/>
            <w:shd w:val="clear" w:color="auto" w:fill="BFBFBF" w:themeFill="background1" w:themeFillShade="BF"/>
            <w:vAlign w:val="bottom"/>
          </w:tcPr>
          <w:p w14:paraId="684C262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R Square</w:t>
            </w:r>
          </w:p>
        </w:tc>
        <w:tc>
          <w:tcPr>
            <w:tcW w:w="1476" w:type="dxa"/>
            <w:shd w:val="clear" w:color="auto" w:fill="BFBFBF" w:themeFill="background1" w:themeFillShade="BF"/>
            <w:vAlign w:val="bottom"/>
          </w:tcPr>
          <w:p w14:paraId="4C5F87EB"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Adjusted R Square</w:t>
            </w:r>
          </w:p>
        </w:tc>
        <w:tc>
          <w:tcPr>
            <w:tcW w:w="1843" w:type="dxa"/>
            <w:shd w:val="clear" w:color="auto" w:fill="BFBFBF" w:themeFill="background1" w:themeFillShade="BF"/>
            <w:vAlign w:val="bottom"/>
          </w:tcPr>
          <w:p w14:paraId="07EE2A9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Std. Error of the Estimate</w:t>
            </w:r>
          </w:p>
        </w:tc>
      </w:tr>
      <w:tr w:rsidR="00B16D9F" w:rsidRPr="00044DFA" w14:paraId="07EED913" w14:textId="77777777" w:rsidTr="008E25B3">
        <w:trPr>
          <w:cantSplit/>
          <w:jc w:val="center"/>
        </w:trPr>
        <w:tc>
          <w:tcPr>
            <w:tcW w:w="2806" w:type="dxa"/>
            <w:shd w:val="clear" w:color="auto" w:fill="BFBFBF" w:themeFill="background1" w:themeFillShade="BF"/>
          </w:tcPr>
          <w:p w14:paraId="29B5FC48"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030" w:type="dxa"/>
            <w:shd w:val="clear" w:color="auto" w:fill="BFBFBF" w:themeFill="background1" w:themeFillShade="BF"/>
          </w:tcPr>
          <w:p w14:paraId="459C1F96"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.979</w:t>
            </w:r>
            <w:r w:rsidRPr="00044DFA">
              <w:rPr>
                <w:rFonts w:ascii="Arial" w:hAnsi="Arial" w:cs="Arial"/>
                <w:color w:val="010205"/>
                <w:sz w:val="18"/>
                <w:szCs w:val="18"/>
                <w:vertAlign w:val="superscript"/>
              </w:rPr>
              <w:t>a</w:t>
            </w:r>
          </w:p>
        </w:tc>
        <w:tc>
          <w:tcPr>
            <w:tcW w:w="1092" w:type="dxa"/>
            <w:shd w:val="clear" w:color="auto" w:fill="BFBFBF" w:themeFill="background1" w:themeFillShade="BF"/>
          </w:tcPr>
          <w:p w14:paraId="117497A2"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.959</w:t>
            </w:r>
          </w:p>
        </w:tc>
        <w:tc>
          <w:tcPr>
            <w:tcW w:w="1476" w:type="dxa"/>
            <w:shd w:val="clear" w:color="auto" w:fill="BFBFBF" w:themeFill="background1" w:themeFillShade="BF"/>
          </w:tcPr>
          <w:p w14:paraId="40E9E909"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.958</w:t>
            </w:r>
          </w:p>
        </w:tc>
        <w:tc>
          <w:tcPr>
            <w:tcW w:w="1843" w:type="dxa"/>
            <w:shd w:val="clear" w:color="auto" w:fill="BFBFBF" w:themeFill="background1" w:themeFillShade="BF"/>
          </w:tcPr>
          <w:p w14:paraId="689DC72C"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54878.54755</w:t>
            </w:r>
          </w:p>
        </w:tc>
      </w:tr>
      <w:tr w:rsidR="00B16D9F" w:rsidRPr="00044DFA" w14:paraId="37CD8653" w14:textId="77777777" w:rsidTr="008E25B3">
        <w:trPr>
          <w:cantSplit/>
          <w:jc w:val="center"/>
        </w:trPr>
        <w:tc>
          <w:tcPr>
            <w:tcW w:w="8247" w:type="dxa"/>
            <w:gridSpan w:val="5"/>
            <w:shd w:val="clear" w:color="auto" w:fill="BFBFBF" w:themeFill="background1" w:themeFillShade="BF"/>
          </w:tcPr>
          <w:p w14:paraId="710A6B91"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a. Predictors: (Constant), birthrate</w:t>
            </w:r>
          </w:p>
        </w:tc>
      </w:tr>
    </w:tbl>
    <w:p w14:paraId="16BEB973" w14:textId="77777777" w:rsidR="008A0399" w:rsidRDefault="008A0399" w:rsidP="00B16D9F">
      <w:pPr>
        <w:spacing w:line="360" w:lineRule="auto"/>
        <w:jc w:val="center"/>
        <w:rPr>
          <w:rFonts w:ascii="Times New Roman" w:hAnsi="Times New Roman" w:cs="Times New Roman"/>
          <w:sz w:val="24"/>
          <w:szCs w:val="24"/>
        </w:rPr>
      </w:pPr>
    </w:p>
    <w:p w14:paraId="62A6E050" w14:textId="54F6AFAF" w:rsidR="00B16D9F" w:rsidRPr="004538FF" w:rsidRDefault="008A0399" w:rsidP="00B16D9F">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3.4</w:t>
      </w:r>
    </w:p>
    <w:tbl>
      <w:tblPr>
        <w:tblW w:w="8264"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930"/>
        <w:gridCol w:w="1292"/>
        <w:gridCol w:w="1556"/>
        <w:gridCol w:w="950"/>
        <w:gridCol w:w="1476"/>
        <w:gridCol w:w="1030"/>
        <w:gridCol w:w="1030"/>
      </w:tblGrid>
      <w:tr w:rsidR="00B16D9F" w:rsidRPr="00044DFA" w14:paraId="6D9B13DA" w14:textId="77777777" w:rsidTr="008A0399">
        <w:trPr>
          <w:cantSplit/>
          <w:jc w:val="center"/>
        </w:trPr>
        <w:tc>
          <w:tcPr>
            <w:tcW w:w="8264" w:type="dxa"/>
            <w:gridSpan w:val="7"/>
            <w:shd w:val="clear" w:color="auto" w:fill="BFBFBF" w:themeFill="background1" w:themeFillShade="BF"/>
            <w:vAlign w:val="center"/>
          </w:tcPr>
          <w:p w14:paraId="36F845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ANOVA</w:t>
            </w:r>
            <w:r w:rsidRPr="00044DFA">
              <w:rPr>
                <w:rFonts w:ascii="Arial" w:hAnsi="Arial" w:cs="Arial"/>
                <w:b/>
                <w:bCs/>
                <w:color w:val="010205"/>
                <w:vertAlign w:val="superscript"/>
              </w:rPr>
              <w:t>a</w:t>
            </w:r>
          </w:p>
        </w:tc>
      </w:tr>
      <w:tr w:rsidR="00B16D9F" w:rsidRPr="00044DFA" w14:paraId="66316714" w14:textId="77777777" w:rsidTr="008A0399">
        <w:trPr>
          <w:cantSplit/>
          <w:jc w:val="center"/>
        </w:trPr>
        <w:tc>
          <w:tcPr>
            <w:tcW w:w="2222" w:type="dxa"/>
            <w:gridSpan w:val="2"/>
            <w:shd w:val="clear" w:color="auto" w:fill="BFBFBF" w:themeFill="background1" w:themeFillShade="BF"/>
            <w:vAlign w:val="bottom"/>
          </w:tcPr>
          <w:p w14:paraId="7155837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556" w:type="dxa"/>
            <w:shd w:val="clear" w:color="auto" w:fill="BFBFBF" w:themeFill="background1" w:themeFillShade="BF"/>
            <w:vAlign w:val="bottom"/>
          </w:tcPr>
          <w:p w14:paraId="78A21E76"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Sum of Squares</w:t>
            </w:r>
          </w:p>
        </w:tc>
        <w:tc>
          <w:tcPr>
            <w:tcW w:w="950" w:type="dxa"/>
            <w:shd w:val="clear" w:color="auto" w:fill="BFBFBF" w:themeFill="background1" w:themeFillShade="BF"/>
            <w:vAlign w:val="bottom"/>
          </w:tcPr>
          <w:p w14:paraId="7E777CC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Df</w:t>
            </w:r>
          </w:p>
        </w:tc>
        <w:tc>
          <w:tcPr>
            <w:tcW w:w="1476" w:type="dxa"/>
            <w:shd w:val="clear" w:color="auto" w:fill="BFBFBF" w:themeFill="background1" w:themeFillShade="BF"/>
            <w:vAlign w:val="bottom"/>
          </w:tcPr>
          <w:p w14:paraId="48FB4F3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Mean Square</w:t>
            </w:r>
          </w:p>
        </w:tc>
        <w:tc>
          <w:tcPr>
            <w:tcW w:w="1030" w:type="dxa"/>
            <w:shd w:val="clear" w:color="auto" w:fill="BFBFBF" w:themeFill="background1" w:themeFillShade="BF"/>
            <w:vAlign w:val="bottom"/>
          </w:tcPr>
          <w:p w14:paraId="6C19BD6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F</w:t>
            </w:r>
          </w:p>
        </w:tc>
        <w:tc>
          <w:tcPr>
            <w:tcW w:w="1030" w:type="dxa"/>
            <w:shd w:val="clear" w:color="auto" w:fill="BFBFBF" w:themeFill="background1" w:themeFillShade="BF"/>
            <w:vAlign w:val="bottom"/>
          </w:tcPr>
          <w:p w14:paraId="3282FD05"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Sig.</w:t>
            </w:r>
          </w:p>
        </w:tc>
      </w:tr>
      <w:tr w:rsidR="00B16D9F" w:rsidRPr="00044DFA" w14:paraId="38495A7B" w14:textId="77777777" w:rsidTr="008A0399">
        <w:trPr>
          <w:cantSplit/>
          <w:jc w:val="center"/>
        </w:trPr>
        <w:tc>
          <w:tcPr>
            <w:tcW w:w="930" w:type="dxa"/>
            <w:vMerge w:val="restart"/>
            <w:shd w:val="clear" w:color="auto" w:fill="BFBFBF" w:themeFill="background1" w:themeFillShade="BF"/>
          </w:tcPr>
          <w:p w14:paraId="104C684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292" w:type="dxa"/>
            <w:shd w:val="clear" w:color="auto" w:fill="BFBFBF" w:themeFill="background1" w:themeFillShade="BF"/>
          </w:tcPr>
          <w:p w14:paraId="5E49F304"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Regression</w:t>
            </w:r>
          </w:p>
        </w:tc>
        <w:tc>
          <w:tcPr>
            <w:tcW w:w="1556" w:type="dxa"/>
            <w:shd w:val="clear" w:color="auto" w:fill="BFBFBF" w:themeFill="background1" w:themeFillShade="BF"/>
          </w:tcPr>
          <w:p w14:paraId="55FCBE43"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1977473580311.991</w:t>
            </w:r>
          </w:p>
        </w:tc>
        <w:tc>
          <w:tcPr>
            <w:tcW w:w="950" w:type="dxa"/>
            <w:shd w:val="clear" w:color="auto" w:fill="BFBFBF" w:themeFill="background1" w:themeFillShade="BF"/>
          </w:tcPr>
          <w:p w14:paraId="5C1BFA1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w:t>
            </w:r>
          </w:p>
        </w:tc>
        <w:tc>
          <w:tcPr>
            <w:tcW w:w="1476" w:type="dxa"/>
            <w:shd w:val="clear" w:color="auto" w:fill="BFBFBF" w:themeFill="background1" w:themeFillShade="BF"/>
          </w:tcPr>
          <w:p w14:paraId="38551CF7"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1977473580311.991</w:t>
            </w:r>
          </w:p>
        </w:tc>
        <w:tc>
          <w:tcPr>
            <w:tcW w:w="1030" w:type="dxa"/>
            <w:shd w:val="clear" w:color="auto" w:fill="BFBFBF" w:themeFill="background1" w:themeFillShade="BF"/>
          </w:tcPr>
          <w:p w14:paraId="344511D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656.607</w:t>
            </w:r>
          </w:p>
        </w:tc>
        <w:tc>
          <w:tcPr>
            <w:tcW w:w="1030" w:type="dxa"/>
            <w:shd w:val="clear" w:color="auto" w:fill="BFBFBF" w:themeFill="background1" w:themeFillShade="BF"/>
          </w:tcPr>
          <w:p w14:paraId="58C9297C"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r w:rsidRPr="00044DFA">
              <w:rPr>
                <w:rFonts w:ascii="Arial" w:hAnsi="Arial" w:cs="Arial"/>
                <w:color w:val="010205"/>
                <w:sz w:val="18"/>
                <w:szCs w:val="18"/>
                <w:vertAlign w:val="superscript"/>
              </w:rPr>
              <w:t>b</w:t>
            </w:r>
          </w:p>
        </w:tc>
      </w:tr>
      <w:tr w:rsidR="00B16D9F" w:rsidRPr="00044DFA" w14:paraId="02304F4E" w14:textId="77777777" w:rsidTr="008A0399">
        <w:trPr>
          <w:cantSplit/>
          <w:jc w:val="center"/>
        </w:trPr>
        <w:tc>
          <w:tcPr>
            <w:tcW w:w="930" w:type="dxa"/>
            <w:vMerge/>
            <w:shd w:val="clear" w:color="auto" w:fill="BFBFBF" w:themeFill="background1" w:themeFillShade="BF"/>
          </w:tcPr>
          <w:p w14:paraId="7120F1C1" w14:textId="77777777" w:rsidR="00B16D9F" w:rsidRPr="00044DFA" w:rsidRDefault="00B16D9F" w:rsidP="00C26C60">
            <w:pPr>
              <w:autoSpaceDE w:val="0"/>
              <w:autoSpaceDN w:val="0"/>
              <w:adjustRightInd w:val="0"/>
              <w:spacing w:after="0" w:line="360" w:lineRule="auto"/>
              <w:rPr>
                <w:rFonts w:ascii="Arial" w:hAnsi="Arial" w:cs="Arial"/>
                <w:color w:val="010205"/>
                <w:sz w:val="18"/>
                <w:szCs w:val="18"/>
              </w:rPr>
            </w:pPr>
          </w:p>
        </w:tc>
        <w:tc>
          <w:tcPr>
            <w:tcW w:w="1292" w:type="dxa"/>
            <w:shd w:val="clear" w:color="auto" w:fill="BFBFBF" w:themeFill="background1" w:themeFillShade="BF"/>
          </w:tcPr>
          <w:p w14:paraId="17E7677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Residual</w:t>
            </w:r>
          </w:p>
        </w:tc>
        <w:tc>
          <w:tcPr>
            <w:tcW w:w="1556" w:type="dxa"/>
            <w:shd w:val="clear" w:color="auto" w:fill="BFBFBF" w:themeFill="background1" w:themeFillShade="BF"/>
          </w:tcPr>
          <w:p w14:paraId="2379C8F4"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84326339466.486</w:t>
            </w:r>
          </w:p>
        </w:tc>
        <w:tc>
          <w:tcPr>
            <w:tcW w:w="950" w:type="dxa"/>
            <w:shd w:val="clear" w:color="auto" w:fill="BFBFBF" w:themeFill="background1" w:themeFillShade="BF"/>
          </w:tcPr>
          <w:p w14:paraId="121F085E"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28</w:t>
            </w:r>
          </w:p>
        </w:tc>
        <w:tc>
          <w:tcPr>
            <w:tcW w:w="1476" w:type="dxa"/>
            <w:shd w:val="clear" w:color="auto" w:fill="BFBFBF" w:themeFill="background1" w:themeFillShade="BF"/>
          </w:tcPr>
          <w:p w14:paraId="4B90BBD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3011654980.946</w:t>
            </w:r>
          </w:p>
        </w:tc>
        <w:tc>
          <w:tcPr>
            <w:tcW w:w="1030" w:type="dxa"/>
            <w:shd w:val="clear" w:color="auto" w:fill="BFBFBF" w:themeFill="background1" w:themeFillShade="BF"/>
            <w:vAlign w:val="center"/>
          </w:tcPr>
          <w:p w14:paraId="0A820736"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395B64A1"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044DFA" w14:paraId="0710CEE8" w14:textId="77777777" w:rsidTr="008A0399">
        <w:trPr>
          <w:cantSplit/>
          <w:jc w:val="center"/>
        </w:trPr>
        <w:tc>
          <w:tcPr>
            <w:tcW w:w="930" w:type="dxa"/>
            <w:vMerge/>
            <w:shd w:val="clear" w:color="auto" w:fill="BFBFBF" w:themeFill="background1" w:themeFillShade="BF"/>
          </w:tcPr>
          <w:p w14:paraId="125F1C82"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2" w:type="dxa"/>
            <w:shd w:val="clear" w:color="auto" w:fill="BFBFBF" w:themeFill="background1" w:themeFillShade="BF"/>
          </w:tcPr>
          <w:p w14:paraId="65D57168"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Total</w:t>
            </w:r>
          </w:p>
        </w:tc>
        <w:tc>
          <w:tcPr>
            <w:tcW w:w="1556" w:type="dxa"/>
            <w:shd w:val="clear" w:color="auto" w:fill="BFBFBF" w:themeFill="background1" w:themeFillShade="BF"/>
          </w:tcPr>
          <w:p w14:paraId="486C8CE1"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2061799919778.476</w:t>
            </w:r>
          </w:p>
        </w:tc>
        <w:tc>
          <w:tcPr>
            <w:tcW w:w="950" w:type="dxa"/>
            <w:shd w:val="clear" w:color="auto" w:fill="BFBFBF" w:themeFill="background1" w:themeFillShade="BF"/>
          </w:tcPr>
          <w:p w14:paraId="0765756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29</w:t>
            </w:r>
          </w:p>
        </w:tc>
        <w:tc>
          <w:tcPr>
            <w:tcW w:w="1476" w:type="dxa"/>
            <w:shd w:val="clear" w:color="auto" w:fill="BFBFBF" w:themeFill="background1" w:themeFillShade="BF"/>
            <w:vAlign w:val="center"/>
          </w:tcPr>
          <w:p w14:paraId="5A548AFC"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7864DEB4"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50C09494"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044DFA" w14:paraId="2C150BC4" w14:textId="77777777" w:rsidTr="008A0399">
        <w:trPr>
          <w:cantSplit/>
          <w:jc w:val="center"/>
        </w:trPr>
        <w:tc>
          <w:tcPr>
            <w:tcW w:w="8264" w:type="dxa"/>
            <w:gridSpan w:val="7"/>
            <w:shd w:val="clear" w:color="auto" w:fill="BFBFBF" w:themeFill="background1" w:themeFillShade="BF"/>
          </w:tcPr>
          <w:p w14:paraId="2ADE454B" w14:textId="6D3ABD5F"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a. Dependent Variable: </w:t>
            </w:r>
            <w:r w:rsidR="00446070">
              <w:rPr>
                <w:rFonts w:ascii="Arial" w:hAnsi="Arial" w:cs="Arial"/>
                <w:color w:val="010205"/>
                <w:sz w:val="18"/>
                <w:szCs w:val="18"/>
              </w:rPr>
              <w:t>GDP</w:t>
            </w:r>
          </w:p>
        </w:tc>
      </w:tr>
      <w:tr w:rsidR="00B16D9F" w:rsidRPr="00044DFA" w14:paraId="137AE97B" w14:textId="77777777" w:rsidTr="008A0399">
        <w:trPr>
          <w:cantSplit/>
          <w:jc w:val="center"/>
        </w:trPr>
        <w:tc>
          <w:tcPr>
            <w:tcW w:w="8264" w:type="dxa"/>
            <w:gridSpan w:val="7"/>
            <w:shd w:val="clear" w:color="auto" w:fill="BFBFBF" w:themeFill="background1" w:themeFillShade="BF"/>
          </w:tcPr>
          <w:p w14:paraId="3E71168D"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b. Predictors: (Constant), birthrate</w:t>
            </w:r>
          </w:p>
        </w:tc>
      </w:tr>
    </w:tbl>
    <w:p w14:paraId="36113269" w14:textId="77777777" w:rsidR="008A0399" w:rsidRDefault="008A0399" w:rsidP="0091638A">
      <w:pPr>
        <w:tabs>
          <w:tab w:val="left" w:pos="4212"/>
        </w:tabs>
        <w:autoSpaceDE w:val="0"/>
        <w:autoSpaceDN w:val="0"/>
        <w:adjustRightInd w:val="0"/>
        <w:spacing w:after="0" w:line="360" w:lineRule="auto"/>
        <w:jc w:val="center"/>
        <w:rPr>
          <w:rFonts w:ascii="Times New Roman" w:hAnsi="Times New Roman" w:cs="Times New Roman"/>
          <w:sz w:val="24"/>
          <w:szCs w:val="24"/>
        </w:rPr>
      </w:pPr>
    </w:p>
    <w:p w14:paraId="74FCE12D" w14:textId="49943F60" w:rsidR="00B16D9F" w:rsidRPr="004538FF" w:rsidRDefault="008A0399" w:rsidP="008A0399">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3.5</w:t>
      </w:r>
    </w:p>
    <w:tbl>
      <w:tblPr>
        <w:tblW w:w="8993"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1145"/>
        <w:gridCol w:w="1183"/>
        <w:gridCol w:w="1415"/>
        <w:gridCol w:w="1338"/>
        <w:gridCol w:w="1476"/>
        <w:gridCol w:w="1030"/>
        <w:gridCol w:w="1406"/>
      </w:tblGrid>
      <w:tr w:rsidR="00B16D9F" w:rsidRPr="00044DFA" w14:paraId="4942F7F4" w14:textId="77777777" w:rsidTr="008E25B3">
        <w:trPr>
          <w:cantSplit/>
          <w:jc w:val="center"/>
        </w:trPr>
        <w:tc>
          <w:tcPr>
            <w:tcW w:w="8993" w:type="dxa"/>
            <w:gridSpan w:val="7"/>
            <w:shd w:val="clear" w:color="auto" w:fill="BFBFBF" w:themeFill="background1" w:themeFillShade="BF"/>
            <w:vAlign w:val="center"/>
          </w:tcPr>
          <w:p w14:paraId="24576E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Coefficients</w:t>
            </w:r>
            <w:r w:rsidRPr="00044DFA">
              <w:rPr>
                <w:rFonts w:ascii="Arial" w:hAnsi="Arial" w:cs="Arial"/>
                <w:b/>
                <w:bCs/>
                <w:color w:val="010205"/>
                <w:vertAlign w:val="superscript"/>
              </w:rPr>
              <w:t>a</w:t>
            </w:r>
          </w:p>
        </w:tc>
      </w:tr>
      <w:tr w:rsidR="00B16D9F" w:rsidRPr="00044DFA" w14:paraId="5269BE33" w14:textId="77777777" w:rsidTr="008E25B3">
        <w:trPr>
          <w:cantSplit/>
          <w:jc w:val="center"/>
        </w:trPr>
        <w:tc>
          <w:tcPr>
            <w:tcW w:w="2328" w:type="dxa"/>
            <w:gridSpan w:val="2"/>
            <w:vMerge w:val="restart"/>
            <w:shd w:val="clear" w:color="auto" w:fill="BFBFBF" w:themeFill="background1" w:themeFillShade="BF"/>
            <w:vAlign w:val="bottom"/>
          </w:tcPr>
          <w:p w14:paraId="292F360A"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2753" w:type="dxa"/>
            <w:gridSpan w:val="2"/>
            <w:shd w:val="clear" w:color="auto" w:fill="BFBFBF" w:themeFill="background1" w:themeFillShade="BF"/>
            <w:vAlign w:val="bottom"/>
          </w:tcPr>
          <w:p w14:paraId="1338F4C7"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Unstandardized Coefficients</w:t>
            </w:r>
          </w:p>
        </w:tc>
        <w:tc>
          <w:tcPr>
            <w:tcW w:w="1476" w:type="dxa"/>
            <w:shd w:val="clear" w:color="auto" w:fill="BFBFBF" w:themeFill="background1" w:themeFillShade="BF"/>
            <w:vAlign w:val="bottom"/>
          </w:tcPr>
          <w:p w14:paraId="0B13334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Standardized Coefficients</w:t>
            </w:r>
          </w:p>
        </w:tc>
        <w:tc>
          <w:tcPr>
            <w:tcW w:w="1030" w:type="dxa"/>
            <w:vMerge w:val="restart"/>
            <w:shd w:val="clear" w:color="auto" w:fill="BFBFBF" w:themeFill="background1" w:themeFillShade="BF"/>
            <w:vAlign w:val="bottom"/>
          </w:tcPr>
          <w:p w14:paraId="7AA34B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T</w:t>
            </w:r>
          </w:p>
        </w:tc>
        <w:tc>
          <w:tcPr>
            <w:tcW w:w="1406" w:type="dxa"/>
            <w:vMerge w:val="restart"/>
            <w:shd w:val="clear" w:color="auto" w:fill="BFBFBF" w:themeFill="background1" w:themeFillShade="BF"/>
            <w:vAlign w:val="bottom"/>
          </w:tcPr>
          <w:p w14:paraId="65A051A9"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Sig.</w:t>
            </w:r>
          </w:p>
        </w:tc>
      </w:tr>
      <w:tr w:rsidR="00B16D9F" w:rsidRPr="00044DFA" w14:paraId="2A96936B" w14:textId="77777777" w:rsidTr="008E25B3">
        <w:trPr>
          <w:cantSplit/>
          <w:jc w:val="center"/>
        </w:trPr>
        <w:tc>
          <w:tcPr>
            <w:tcW w:w="2328" w:type="dxa"/>
            <w:gridSpan w:val="2"/>
            <w:vMerge/>
            <w:shd w:val="clear" w:color="auto" w:fill="BFBFBF" w:themeFill="background1" w:themeFillShade="BF"/>
            <w:vAlign w:val="bottom"/>
          </w:tcPr>
          <w:p w14:paraId="3DB28365"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c>
          <w:tcPr>
            <w:tcW w:w="1415" w:type="dxa"/>
            <w:shd w:val="clear" w:color="auto" w:fill="BFBFBF" w:themeFill="background1" w:themeFillShade="BF"/>
            <w:vAlign w:val="bottom"/>
          </w:tcPr>
          <w:p w14:paraId="04677D81"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B</w:t>
            </w:r>
          </w:p>
        </w:tc>
        <w:tc>
          <w:tcPr>
            <w:tcW w:w="1338" w:type="dxa"/>
            <w:shd w:val="clear" w:color="auto" w:fill="BFBFBF" w:themeFill="background1" w:themeFillShade="BF"/>
            <w:vAlign w:val="bottom"/>
          </w:tcPr>
          <w:p w14:paraId="1146801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Std. Error</w:t>
            </w:r>
          </w:p>
        </w:tc>
        <w:tc>
          <w:tcPr>
            <w:tcW w:w="1476" w:type="dxa"/>
            <w:shd w:val="clear" w:color="auto" w:fill="BFBFBF" w:themeFill="background1" w:themeFillShade="BF"/>
            <w:vAlign w:val="bottom"/>
          </w:tcPr>
          <w:p w14:paraId="58AD2ECD"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Beta</w:t>
            </w:r>
          </w:p>
        </w:tc>
        <w:tc>
          <w:tcPr>
            <w:tcW w:w="1030" w:type="dxa"/>
            <w:vMerge/>
            <w:shd w:val="clear" w:color="auto" w:fill="BFBFBF" w:themeFill="background1" w:themeFillShade="BF"/>
            <w:vAlign w:val="bottom"/>
          </w:tcPr>
          <w:p w14:paraId="06E941A6"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c>
          <w:tcPr>
            <w:tcW w:w="1406" w:type="dxa"/>
            <w:vMerge/>
            <w:shd w:val="clear" w:color="auto" w:fill="BFBFBF" w:themeFill="background1" w:themeFillShade="BF"/>
            <w:vAlign w:val="bottom"/>
          </w:tcPr>
          <w:p w14:paraId="3D88223F"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r>
      <w:tr w:rsidR="00B16D9F" w:rsidRPr="00044DFA" w14:paraId="316877FE" w14:textId="77777777" w:rsidTr="008E25B3">
        <w:trPr>
          <w:cantSplit/>
          <w:jc w:val="center"/>
        </w:trPr>
        <w:tc>
          <w:tcPr>
            <w:tcW w:w="1145" w:type="dxa"/>
            <w:vMerge w:val="restart"/>
            <w:shd w:val="clear" w:color="auto" w:fill="BFBFBF" w:themeFill="background1" w:themeFillShade="BF"/>
          </w:tcPr>
          <w:p w14:paraId="6DA2431D"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183" w:type="dxa"/>
            <w:shd w:val="clear" w:color="auto" w:fill="BFBFBF" w:themeFill="background1" w:themeFillShade="BF"/>
          </w:tcPr>
          <w:p w14:paraId="04F5A82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(Constant)</w:t>
            </w:r>
          </w:p>
        </w:tc>
        <w:tc>
          <w:tcPr>
            <w:tcW w:w="1415" w:type="dxa"/>
            <w:shd w:val="clear" w:color="auto" w:fill="BFBFBF" w:themeFill="background1" w:themeFillShade="BF"/>
          </w:tcPr>
          <w:p w14:paraId="5F41648B"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3310109.968</w:t>
            </w:r>
          </w:p>
        </w:tc>
        <w:tc>
          <w:tcPr>
            <w:tcW w:w="1338" w:type="dxa"/>
            <w:shd w:val="clear" w:color="auto" w:fill="BFBFBF" w:themeFill="background1" w:themeFillShade="BF"/>
          </w:tcPr>
          <w:p w14:paraId="6ABB0A0D"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107778.355</w:t>
            </w:r>
          </w:p>
        </w:tc>
        <w:tc>
          <w:tcPr>
            <w:tcW w:w="1476" w:type="dxa"/>
            <w:shd w:val="clear" w:color="auto" w:fill="BFBFBF" w:themeFill="background1" w:themeFillShade="BF"/>
            <w:vAlign w:val="center"/>
          </w:tcPr>
          <w:p w14:paraId="247D8198"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tcPr>
          <w:p w14:paraId="7DE17B22"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30.712</w:t>
            </w:r>
          </w:p>
        </w:tc>
        <w:tc>
          <w:tcPr>
            <w:tcW w:w="1406" w:type="dxa"/>
            <w:shd w:val="clear" w:color="auto" w:fill="BFBFBF" w:themeFill="background1" w:themeFillShade="BF"/>
          </w:tcPr>
          <w:p w14:paraId="4E3DBC2A"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p>
        </w:tc>
      </w:tr>
      <w:tr w:rsidR="00B16D9F" w:rsidRPr="00044DFA" w14:paraId="3D86E2C0" w14:textId="77777777" w:rsidTr="008E25B3">
        <w:trPr>
          <w:cantSplit/>
          <w:jc w:val="center"/>
        </w:trPr>
        <w:tc>
          <w:tcPr>
            <w:tcW w:w="1145" w:type="dxa"/>
            <w:vMerge/>
            <w:shd w:val="clear" w:color="auto" w:fill="BFBFBF" w:themeFill="background1" w:themeFillShade="BF"/>
          </w:tcPr>
          <w:p w14:paraId="0FD011DC" w14:textId="77777777" w:rsidR="00B16D9F" w:rsidRPr="00044DFA" w:rsidRDefault="00B16D9F" w:rsidP="00C26C60">
            <w:pPr>
              <w:autoSpaceDE w:val="0"/>
              <w:autoSpaceDN w:val="0"/>
              <w:adjustRightInd w:val="0"/>
              <w:spacing w:after="0" w:line="360" w:lineRule="auto"/>
              <w:rPr>
                <w:rFonts w:ascii="Arial" w:hAnsi="Arial" w:cs="Arial"/>
                <w:color w:val="010205"/>
                <w:sz w:val="18"/>
                <w:szCs w:val="18"/>
              </w:rPr>
            </w:pPr>
          </w:p>
        </w:tc>
        <w:tc>
          <w:tcPr>
            <w:tcW w:w="1183" w:type="dxa"/>
            <w:shd w:val="clear" w:color="auto" w:fill="BFBFBF" w:themeFill="background1" w:themeFillShade="BF"/>
          </w:tcPr>
          <w:p w14:paraId="3C49DC72"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Birthrate</w:t>
            </w:r>
          </w:p>
        </w:tc>
        <w:tc>
          <w:tcPr>
            <w:tcW w:w="1415" w:type="dxa"/>
            <w:shd w:val="clear" w:color="auto" w:fill="BFBFBF" w:themeFill="background1" w:themeFillShade="BF"/>
          </w:tcPr>
          <w:p w14:paraId="789ACBBD"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-182703.987</w:t>
            </w:r>
          </w:p>
        </w:tc>
        <w:tc>
          <w:tcPr>
            <w:tcW w:w="1338" w:type="dxa"/>
            <w:shd w:val="clear" w:color="auto" w:fill="BFBFBF" w:themeFill="background1" w:themeFillShade="BF"/>
          </w:tcPr>
          <w:p w14:paraId="6587190E"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7130.095</w:t>
            </w:r>
          </w:p>
        </w:tc>
        <w:tc>
          <w:tcPr>
            <w:tcW w:w="1476" w:type="dxa"/>
            <w:shd w:val="clear" w:color="auto" w:fill="BFBFBF" w:themeFill="background1" w:themeFillShade="BF"/>
          </w:tcPr>
          <w:p w14:paraId="0AD9109F"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-.979</w:t>
            </w:r>
          </w:p>
        </w:tc>
        <w:tc>
          <w:tcPr>
            <w:tcW w:w="1030" w:type="dxa"/>
            <w:shd w:val="clear" w:color="auto" w:fill="BFBFBF" w:themeFill="background1" w:themeFillShade="BF"/>
          </w:tcPr>
          <w:p w14:paraId="445F51C5"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-25.624</w:t>
            </w:r>
          </w:p>
        </w:tc>
        <w:tc>
          <w:tcPr>
            <w:tcW w:w="1406" w:type="dxa"/>
            <w:shd w:val="clear" w:color="auto" w:fill="BFBFBF" w:themeFill="background1" w:themeFillShade="BF"/>
          </w:tcPr>
          <w:p w14:paraId="17D0BA47"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p>
        </w:tc>
      </w:tr>
      <w:tr w:rsidR="00B16D9F" w:rsidRPr="00044DFA" w14:paraId="2886A890" w14:textId="77777777" w:rsidTr="008E25B3">
        <w:trPr>
          <w:cantSplit/>
          <w:jc w:val="center"/>
        </w:trPr>
        <w:tc>
          <w:tcPr>
            <w:tcW w:w="8993" w:type="dxa"/>
            <w:gridSpan w:val="7"/>
            <w:shd w:val="clear" w:color="auto" w:fill="BFBFBF" w:themeFill="background1" w:themeFillShade="BF"/>
          </w:tcPr>
          <w:p w14:paraId="7AB5B8FD" w14:textId="20E782E3"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a. Dependent Variable: </w:t>
            </w:r>
            <w:r w:rsidR="00446070">
              <w:rPr>
                <w:rFonts w:ascii="Arial" w:hAnsi="Arial" w:cs="Arial"/>
                <w:color w:val="010205"/>
                <w:sz w:val="18"/>
                <w:szCs w:val="18"/>
              </w:rPr>
              <w:t>GDP</w:t>
            </w:r>
          </w:p>
        </w:tc>
      </w:tr>
    </w:tbl>
    <w:p w14:paraId="253422B2" w14:textId="77777777" w:rsidR="008A0399" w:rsidRDefault="008A0399" w:rsidP="00B16D9F">
      <w:pPr>
        <w:spacing w:line="360" w:lineRule="auto"/>
        <w:jc w:val="center"/>
        <w:rPr>
          <w:rFonts w:ascii="Times New Roman" w:hAnsi="Times New Roman" w:cs="Times New Roman"/>
          <w:sz w:val="24"/>
          <w:szCs w:val="24"/>
        </w:rPr>
      </w:pPr>
    </w:p>
    <w:p w14:paraId="25D011AC" w14:textId="0666D093" w:rsidR="00B16D9F" w:rsidRDefault="00B16D9F" w:rsidP="008A039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table 3 we can see the data on GDP and birth rate from the years 2001 to 2020. The data shows that there has been a gradual decrease in birth rate as the GDP increases. This has been shown in a graphical format in chart 2.1, where it is clear that birth has been falling over the years, for a much clear look correlation analysis has been used. In table 2.2 the correlation table shows that with every 1 percent increase in GDP there has been -0.979 percentage fall in birth rate, which shows the correlation is significant at 0.01</w:t>
      </w:r>
      <w:r w:rsidR="008E25B3">
        <w:rPr>
          <w:rFonts w:ascii="Times New Roman" w:hAnsi="Times New Roman" w:cs="Times New Roman"/>
          <w:sz w:val="24"/>
          <w:szCs w:val="24"/>
        </w:rPr>
        <w:t xml:space="preserve">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The above table it is clear that there is an inverse relationship between GDP and Birth rate. From the above table 2.6 we can see that with 1 crore increase in GDP there -182703.987 fall in birth rate, with R value of 0.979 and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0.959 and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0.958</w:t>
      </w:r>
      <w:r w:rsidR="008A0399">
        <w:rPr>
          <w:rFonts w:ascii="Times New Roman" w:hAnsi="Times New Roman" w:cs="Times New Roman"/>
          <w:sz w:val="24"/>
          <w:szCs w:val="24"/>
        </w:rPr>
        <w:t>.</w:t>
      </w:r>
    </w:p>
    <w:p w14:paraId="6C0FC2F0" w14:textId="77777777" w:rsidR="00542850" w:rsidRDefault="00542850" w:rsidP="00B16D9F">
      <w:pPr>
        <w:autoSpaceDE w:val="0"/>
        <w:autoSpaceDN w:val="0"/>
        <w:adjustRightInd w:val="0"/>
        <w:spacing w:after="0" w:line="360" w:lineRule="auto"/>
        <w:jc w:val="both"/>
        <w:rPr>
          <w:rFonts w:ascii="Times New Roman" w:hAnsi="Times New Roman" w:cs="Times New Roman"/>
          <w:sz w:val="24"/>
          <w:szCs w:val="24"/>
        </w:rPr>
      </w:pPr>
    </w:p>
    <w:p w14:paraId="20276731" w14:textId="22AE79E0"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4</w:t>
      </w:r>
    </w:p>
    <w:p w14:paraId="57500FD4" w14:textId="77777777" w:rsidR="008A0399" w:rsidRDefault="008A0399" w:rsidP="00B16D9F">
      <w:pPr>
        <w:autoSpaceDE w:val="0"/>
        <w:autoSpaceDN w:val="0"/>
        <w:adjustRightInd w:val="0"/>
        <w:spacing w:after="0" w:line="360" w:lineRule="auto"/>
        <w:jc w:val="both"/>
        <w:rPr>
          <w:rFonts w:ascii="Times New Roman" w:hAnsi="Times New Roman" w:cs="Times New Roman"/>
          <w:sz w:val="24"/>
          <w:szCs w:val="24"/>
        </w:rPr>
      </w:pPr>
    </w:p>
    <w:tbl>
      <w:tblPr>
        <w:tblW w:w="9013" w:type="dxa"/>
        <w:jc w:val="center"/>
        <w:tblInd w:w="-3181" w:type="dxa"/>
        <w:shd w:val="clear" w:color="auto" w:fill="DBE5F1" w:themeFill="accent1" w:themeFillTint="33"/>
        <w:tblLook w:val="04A0" w:firstRow="1" w:lastRow="0" w:firstColumn="1" w:lastColumn="0" w:noHBand="0" w:noVBand="1"/>
      </w:tblPr>
      <w:tblGrid>
        <w:gridCol w:w="2918"/>
        <w:gridCol w:w="3115"/>
        <w:gridCol w:w="2980"/>
      </w:tblGrid>
      <w:tr w:rsidR="00B16D9F" w:rsidRPr="002B3D99" w14:paraId="31ED1E39" w14:textId="77777777" w:rsidTr="008E25B3">
        <w:trPr>
          <w:trHeight w:val="315"/>
          <w:jc w:val="center"/>
        </w:trPr>
        <w:tc>
          <w:tcPr>
            <w:tcW w:w="29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3A42ACCE"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Year</w:t>
            </w:r>
          </w:p>
        </w:tc>
        <w:tc>
          <w:tcPr>
            <w:tcW w:w="311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AEC32F4" w14:textId="5C7D3331"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GDP</w:t>
            </w:r>
          </w:p>
        </w:tc>
        <w:tc>
          <w:tcPr>
            <w:tcW w:w="29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26B857F"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Infant Mortality rate</w:t>
            </w:r>
          </w:p>
        </w:tc>
      </w:tr>
      <w:tr w:rsidR="00B16D9F" w:rsidRPr="002B3D99" w14:paraId="72B47996"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0AD3650"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2001</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009917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148,861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4A1DC251"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49</w:t>
            </w:r>
          </w:p>
        </w:tc>
      </w:tr>
      <w:tr w:rsidR="00B16D9F" w:rsidRPr="002B3D99" w14:paraId="07E6878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0A9595E"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2002</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BD637F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158155</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742D461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44</w:t>
            </w:r>
          </w:p>
        </w:tc>
      </w:tr>
      <w:tr w:rsidR="00B16D9F" w:rsidRPr="002B3D99" w14:paraId="7A700A47"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1EAB95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2003</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4D4E9E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175371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471E8F6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43</w:t>
            </w:r>
          </w:p>
        </w:tc>
      </w:tr>
      <w:tr w:rsidR="00B16D9F" w:rsidRPr="002B3D99" w14:paraId="40A9555A"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74737E9"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2004</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238B1B2"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219,003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1405E185"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41</w:t>
            </w:r>
          </w:p>
        </w:tc>
      </w:tr>
      <w:tr w:rsidR="00B16D9F" w:rsidRPr="002B3D99" w14:paraId="13745EF0"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B3C33B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2005</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F98BB0A"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257,833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714C3404"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37</w:t>
            </w:r>
          </w:p>
        </w:tc>
      </w:tr>
      <w:tr w:rsidR="00B16D9F" w:rsidRPr="002B3D99" w14:paraId="0FB0DFC6"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26ADCC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2006</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8A5867C"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310,526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5124E6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37</w:t>
            </w:r>
          </w:p>
        </w:tc>
      </w:tr>
      <w:tr w:rsidR="00B16D9F" w:rsidRPr="002B3D99" w14:paraId="42032EE5"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855944"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2007</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9BE513C"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350,819</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3F21D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35</w:t>
            </w:r>
          </w:p>
        </w:tc>
      </w:tr>
      <w:tr w:rsidR="00B16D9F" w:rsidRPr="002B3D99" w14:paraId="5FC6EF64"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2ADA9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2008</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A108CB2"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401,336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7F2918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31</w:t>
            </w:r>
          </w:p>
        </w:tc>
      </w:tr>
      <w:tr w:rsidR="00B16D9F" w:rsidRPr="002B3D99" w14:paraId="6F45BAFD"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DDAC45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2009</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CAC1958"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479,733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71554505"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28</w:t>
            </w:r>
          </w:p>
        </w:tc>
      </w:tr>
      <w:tr w:rsidR="00B16D9F" w:rsidRPr="002B3D99" w14:paraId="7F685A63"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123649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2010</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25D69EE4"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584,896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359A66D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24</w:t>
            </w:r>
          </w:p>
        </w:tc>
      </w:tr>
      <w:tr w:rsidR="00B16D9F" w:rsidRPr="002B3D99" w14:paraId="3F0DC8DE"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16073B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lastRenderedPageBreak/>
              <w:t>2011</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C43EEC0"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667,202</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2B093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22</w:t>
            </w:r>
          </w:p>
        </w:tc>
      </w:tr>
      <w:tr w:rsidR="00B16D9F" w:rsidRPr="002B3D99" w14:paraId="03D2B63D"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EDFBB7A"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2012</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827EE18"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744,859</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EE5E017"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21</w:t>
            </w:r>
          </w:p>
        </w:tc>
      </w:tr>
      <w:tr w:rsidR="00B16D9F" w:rsidRPr="002B3D99" w14:paraId="4D580D2A"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5A5FA9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2013</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B8AF75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854238</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D400D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21</w:t>
            </w:r>
          </w:p>
        </w:tc>
      </w:tr>
      <w:tr w:rsidR="00B16D9F" w:rsidRPr="002B3D99" w14:paraId="147DD61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5FDF44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2014</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A911079"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976703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A31D32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20</w:t>
            </w:r>
          </w:p>
        </w:tc>
      </w:tr>
      <w:tr w:rsidR="00B16D9F" w:rsidRPr="002B3D99" w14:paraId="46ED0DB2"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A8BB55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2015</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CB84A75"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928,073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0D3668"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19</w:t>
            </w:r>
          </w:p>
        </w:tc>
      </w:tr>
      <w:tr w:rsidR="00B16D9F" w:rsidRPr="002B3D99" w14:paraId="5A583DE0"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333E4F"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2016</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BEA0B9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991535</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1CCC07E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17</w:t>
            </w:r>
          </w:p>
        </w:tc>
      </w:tr>
      <w:tr w:rsidR="00B16D9F" w:rsidRPr="002B3D99" w14:paraId="2242634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64A981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2017</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6BA4CED"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1,054,996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426095F"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16</w:t>
            </w:r>
          </w:p>
        </w:tc>
      </w:tr>
      <w:tr w:rsidR="00B16D9F" w:rsidRPr="002B3D99" w14:paraId="121B464B"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7E80FA8"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2018</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CAD90F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1118458.11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399E89DA"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15</w:t>
            </w:r>
          </w:p>
        </w:tc>
      </w:tr>
      <w:tr w:rsidR="00B16D9F" w:rsidRPr="002B3D99" w14:paraId="359B4E99"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B645369"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2019</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2E0A469"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1197183.12</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4F100B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14.5</w:t>
            </w:r>
          </w:p>
        </w:tc>
      </w:tr>
      <w:tr w:rsidR="00B16D9F" w:rsidRPr="002B3D99" w14:paraId="69A80A31" w14:textId="77777777" w:rsidTr="008E25B3">
        <w:trPr>
          <w:trHeight w:val="343"/>
          <w:jc w:val="center"/>
        </w:trPr>
        <w:tc>
          <w:tcPr>
            <w:tcW w:w="2918" w:type="dxa"/>
            <w:tcBorders>
              <w:top w:val="nil"/>
              <w:left w:val="single" w:sz="4" w:space="0" w:color="auto"/>
              <w:bottom w:val="nil"/>
              <w:right w:val="single" w:sz="4" w:space="0" w:color="auto"/>
            </w:tcBorders>
            <w:shd w:val="clear" w:color="auto" w:fill="DBE5F1" w:themeFill="accent1" w:themeFillTint="33"/>
            <w:noWrap/>
            <w:vAlign w:val="bottom"/>
            <w:hideMark/>
          </w:tcPr>
          <w:p w14:paraId="22230A04"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2020</w:t>
            </w:r>
          </w:p>
        </w:tc>
        <w:tc>
          <w:tcPr>
            <w:tcW w:w="3115" w:type="dxa"/>
            <w:tcBorders>
              <w:top w:val="nil"/>
              <w:left w:val="nil"/>
              <w:bottom w:val="nil"/>
              <w:right w:val="single" w:sz="4" w:space="0" w:color="auto"/>
            </w:tcBorders>
            <w:shd w:val="clear" w:color="auto" w:fill="DBE5F1" w:themeFill="accent1" w:themeFillTint="33"/>
            <w:vAlign w:val="center"/>
            <w:hideMark/>
          </w:tcPr>
          <w:p w14:paraId="35440B67"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1274341.92</w:t>
            </w:r>
          </w:p>
        </w:tc>
        <w:tc>
          <w:tcPr>
            <w:tcW w:w="2980" w:type="dxa"/>
            <w:tcBorders>
              <w:top w:val="nil"/>
              <w:left w:val="nil"/>
              <w:bottom w:val="nil"/>
              <w:right w:val="single" w:sz="4" w:space="0" w:color="auto"/>
            </w:tcBorders>
            <w:shd w:val="clear" w:color="auto" w:fill="DBE5F1" w:themeFill="accent1" w:themeFillTint="33"/>
            <w:vAlign w:val="center"/>
            <w:hideMark/>
          </w:tcPr>
          <w:p w14:paraId="0E7640F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14.3</w:t>
            </w:r>
          </w:p>
        </w:tc>
      </w:tr>
    </w:tbl>
    <w:p w14:paraId="22BF1B04" w14:textId="7D68D3D3" w:rsidR="008A0399" w:rsidRDefault="00B16D9F" w:rsidP="008A0399">
      <w:pPr>
        <w:autoSpaceDE w:val="0"/>
        <w:autoSpaceDN w:val="0"/>
        <w:adjustRightInd w:val="0"/>
        <w:spacing w:after="0" w:line="360" w:lineRule="auto"/>
        <w:rPr>
          <w:rFonts w:ascii="Times New Roman" w:hAnsi="Times New Roman" w:cs="Times New Roman"/>
          <w:b/>
          <w:bCs/>
          <w:sz w:val="24"/>
          <w:szCs w:val="24"/>
        </w:rPr>
      </w:pPr>
      <w:r w:rsidRPr="004538FF">
        <w:rPr>
          <w:rFonts w:ascii="Times New Roman" w:hAnsi="Times New Roman" w:cs="Times New Roman"/>
          <w:bCs/>
          <w:sz w:val="24"/>
          <w:szCs w:val="24"/>
        </w:rPr>
        <w:t>Source:</w:t>
      </w:r>
      <w:r>
        <w:rPr>
          <w:rFonts w:ascii="Times New Roman" w:hAnsi="Times New Roman" w:cs="Times New Roman"/>
          <w:b/>
          <w:bCs/>
          <w:sz w:val="24"/>
          <w:szCs w:val="24"/>
        </w:rPr>
        <w:t xml:space="preserve"> </w:t>
      </w:r>
      <w:r w:rsidRPr="004538FF">
        <w:rPr>
          <w:rFonts w:ascii="Times New Roman" w:hAnsi="Times New Roman" w:cs="Times New Roman"/>
          <w:bCs/>
          <w:sz w:val="24"/>
          <w:szCs w:val="24"/>
        </w:rPr>
        <w:t>NITI AYOG, World Bank</w:t>
      </w:r>
    </w:p>
    <w:p w14:paraId="6F0FB3DC" w14:textId="187C2765"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4.1</w:t>
      </w:r>
    </w:p>
    <w:p w14:paraId="5C463FDD" w14:textId="77777777" w:rsidR="00B16D9F" w:rsidRPr="00E41C6D" w:rsidRDefault="00B16D9F" w:rsidP="00B16D9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6BC0F8D9" wp14:editId="16B0255F">
            <wp:extent cx="50292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2362200"/>
                    </a:xfrm>
                    <a:prstGeom prst="rect">
                      <a:avLst/>
                    </a:prstGeom>
                    <a:noFill/>
                  </pic:spPr>
                </pic:pic>
              </a:graphicData>
            </a:graphic>
          </wp:inline>
        </w:drawing>
      </w:r>
    </w:p>
    <w:p w14:paraId="1DCC3179" w14:textId="26EC706B" w:rsidR="00B16D9F" w:rsidRDefault="008A0399" w:rsidP="00B16D9F">
      <w:pPr>
        <w:spacing w:line="360" w:lineRule="auto"/>
        <w:jc w:val="center"/>
        <w:rPr>
          <w:rFonts w:ascii="Times New Roman" w:hAnsi="Times New Roman" w:cs="Times New Roman"/>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4.1</w:t>
      </w:r>
    </w:p>
    <w:tbl>
      <w:tblPr>
        <w:tblW w:w="7994" w:type="dxa"/>
        <w:jc w:val="center"/>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946"/>
        <w:gridCol w:w="1415"/>
        <w:gridCol w:w="1476"/>
        <w:gridCol w:w="2157"/>
      </w:tblGrid>
      <w:tr w:rsidR="00B16D9F" w:rsidRPr="0089575D" w14:paraId="3F11FB1D" w14:textId="77777777" w:rsidTr="008E25B3">
        <w:trPr>
          <w:cantSplit/>
          <w:jc w:val="center"/>
        </w:trPr>
        <w:tc>
          <w:tcPr>
            <w:tcW w:w="7994" w:type="dxa"/>
            <w:gridSpan w:val="4"/>
            <w:shd w:val="clear" w:color="auto" w:fill="BFBFBF" w:themeFill="background1" w:themeFillShade="BF"/>
            <w:vAlign w:val="center"/>
          </w:tcPr>
          <w:p w14:paraId="3D92AD5F"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Descriptive Statistics</w:t>
            </w:r>
          </w:p>
        </w:tc>
      </w:tr>
      <w:tr w:rsidR="00B16D9F" w:rsidRPr="0089575D" w14:paraId="5C9FABA2" w14:textId="77777777" w:rsidTr="008E25B3">
        <w:trPr>
          <w:cantSplit/>
          <w:jc w:val="center"/>
        </w:trPr>
        <w:tc>
          <w:tcPr>
            <w:tcW w:w="2946" w:type="dxa"/>
            <w:shd w:val="clear" w:color="auto" w:fill="BFBFBF" w:themeFill="background1" w:themeFillShade="BF"/>
            <w:vAlign w:val="bottom"/>
          </w:tcPr>
          <w:p w14:paraId="2FDB6D10"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415" w:type="dxa"/>
            <w:shd w:val="clear" w:color="auto" w:fill="BFBFBF" w:themeFill="background1" w:themeFillShade="BF"/>
            <w:vAlign w:val="bottom"/>
          </w:tcPr>
          <w:p w14:paraId="0FF3DD6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Mean</w:t>
            </w:r>
          </w:p>
        </w:tc>
        <w:tc>
          <w:tcPr>
            <w:tcW w:w="1476" w:type="dxa"/>
            <w:shd w:val="clear" w:color="auto" w:fill="BFBFBF" w:themeFill="background1" w:themeFillShade="BF"/>
            <w:vAlign w:val="bottom"/>
          </w:tcPr>
          <w:p w14:paraId="19806832"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Deviation</w:t>
            </w:r>
          </w:p>
        </w:tc>
        <w:tc>
          <w:tcPr>
            <w:tcW w:w="2157" w:type="dxa"/>
            <w:shd w:val="clear" w:color="auto" w:fill="BFBFBF" w:themeFill="background1" w:themeFillShade="BF"/>
            <w:vAlign w:val="bottom"/>
          </w:tcPr>
          <w:p w14:paraId="6E2A021B"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N</w:t>
            </w:r>
          </w:p>
        </w:tc>
      </w:tr>
      <w:tr w:rsidR="00B16D9F" w:rsidRPr="0089575D" w14:paraId="224C25DE" w14:textId="77777777" w:rsidTr="008E25B3">
        <w:trPr>
          <w:cantSplit/>
          <w:jc w:val="center"/>
        </w:trPr>
        <w:tc>
          <w:tcPr>
            <w:tcW w:w="2946" w:type="dxa"/>
            <w:shd w:val="clear" w:color="auto" w:fill="BFBFBF" w:themeFill="background1" w:themeFillShade="BF"/>
          </w:tcPr>
          <w:p w14:paraId="7488605B" w14:textId="24FCE9C7"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w:t>
            </w:r>
            <w:r w:rsidR="00B16D9F" w:rsidRPr="0089575D">
              <w:rPr>
                <w:rFonts w:ascii="Arial" w:hAnsi="Arial" w:cs="Arial"/>
                <w:color w:val="264A60"/>
                <w:sz w:val="18"/>
                <w:szCs w:val="18"/>
              </w:rPr>
              <w:t>nfant</w:t>
            </w:r>
            <w:r>
              <w:rPr>
                <w:rFonts w:ascii="Arial" w:hAnsi="Arial" w:cs="Arial"/>
                <w:color w:val="264A60"/>
                <w:sz w:val="18"/>
                <w:szCs w:val="18"/>
              </w:rPr>
              <w:t xml:space="preserve"> </w:t>
            </w:r>
            <w:r w:rsidR="00B16D9F" w:rsidRPr="0089575D">
              <w:rPr>
                <w:rFonts w:ascii="Arial" w:hAnsi="Arial" w:cs="Arial"/>
                <w:color w:val="264A60"/>
                <w:sz w:val="18"/>
                <w:szCs w:val="18"/>
              </w:rPr>
              <w:t>mortality</w:t>
            </w:r>
          </w:p>
        </w:tc>
        <w:tc>
          <w:tcPr>
            <w:tcW w:w="1415" w:type="dxa"/>
            <w:shd w:val="clear" w:color="auto" w:fill="BFBFBF" w:themeFill="background1" w:themeFillShade="BF"/>
          </w:tcPr>
          <w:p w14:paraId="2EE5829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26.9944</w:t>
            </w:r>
          </w:p>
        </w:tc>
        <w:tc>
          <w:tcPr>
            <w:tcW w:w="1476" w:type="dxa"/>
            <w:shd w:val="clear" w:color="auto" w:fill="BFBFBF" w:themeFill="background1" w:themeFillShade="BF"/>
          </w:tcPr>
          <w:p w14:paraId="35CF945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11.86088</w:t>
            </w:r>
          </w:p>
        </w:tc>
        <w:tc>
          <w:tcPr>
            <w:tcW w:w="2157" w:type="dxa"/>
            <w:shd w:val="clear" w:color="auto" w:fill="BFBFBF" w:themeFill="background1" w:themeFillShade="BF"/>
          </w:tcPr>
          <w:p w14:paraId="777A1A3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r w:rsidR="00B16D9F" w:rsidRPr="0089575D" w14:paraId="13E9F6C0" w14:textId="77777777" w:rsidTr="008E25B3">
        <w:trPr>
          <w:cantSplit/>
          <w:jc w:val="center"/>
        </w:trPr>
        <w:tc>
          <w:tcPr>
            <w:tcW w:w="2946" w:type="dxa"/>
            <w:shd w:val="clear" w:color="auto" w:fill="BFBFBF" w:themeFill="background1" w:themeFillShade="BF"/>
          </w:tcPr>
          <w:p w14:paraId="5E557B8E" w14:textId="1A8296A5"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415" w:type="dxa"/>
            <w:shd w:val="clear" w:color="auto" w:fill="BFBFBF" w:themeFill="background1" w:themeFillShade="BF"/>
          </w:tcPr>
          <w:p w14:paraId="1071E27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644706.1076</w:t>
            </w:r>
          </w:p>
        </w:tc>
        <w:tc>
          <w:tcPr>
            <w:tcW w:w="1476" w:type="dxa"/>
            <w:shd w:val="clear" w:color="auto" w:fill="BFBFBF" w:themeFill="background1" w:themeFillShade="BF"/>
          </w:tcPr>
          <w:p w14:paraId="7C0A781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382617.86965</w:t>
            </w:r>
          </w:p>
        </w:tc>
        <w:tc>
          <w:tcPr>
            <w:tcW w:w="2157" w:type="dxa"/>
            <w:shd w:val="clear" w:color="auto" w:fill="BFBFBF" w:themeFill="background1" w:themeFillShade="BF"/>
          </w:tcPr>
          <w:p w14:paraId="38AE5B1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bl>
    <w:p w14:paraId="0A4806B0" w14:textId="77777777"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p>
    <w:p w14:paraId="07B1C627" w14:textId="0694A1C4"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4.2</w:t>
      </w:r>
    </w:p>
    <w:tbl>
      <w:tblPr>
        <w:tblW w:w="7953" w:type="dxa"/>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885"/>
        <w:gridCol w:w="1504"/>
        <w:gridCol w:w="1504"/>
        <w:gridCol w:w="1060"/>
      </w:tblGrid>
      <w:tr w:rsidR="00B16D9F" w:rsidRPr="0089575D" w14:paraId="351B628E" w14:textId="77777777" w:rsidTr="008A0399">
        <w:trPr>
          <w:cantSplit/>
          <w:trHeight w:val="346"/>
          <w:jc w:val="center"/>
        </w:trPr>
        <w:tc>
          <w:tcPr>
            <w:tcW w:w="7953" w:type="dxa"/>
            <w:gridSpan w:val="4"/>
            <w:shd w:val="clear" w:color="auto" w:fill="BFBFBF" w:themeFill="background1" w:themeFillShade="BF"/>
            <w:vAlign w:val="center"/>
          </w:tcPr>
          <w:p w14:paraId="4A0B7885"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Correlations</w:t>
            </w:r>
          </w:p>
        </w:tc>
      </w:tr>
      <w:tr w:rsidR="00B16D9F" w:rsidRPr="0089575D" w14:paraId="2C7BB309" w14:textId="77777777" w:rsidTr="008A0399">
        <w:trPr>
          <w:cantSplit/>
          <w:trHeight w:val="333"/>
          <w:jc w:val="center"/>
        </w:trPr>
        <w:tc>
          <w:tcPr>
            <w:tcW w:w="5389" w:type="dxa"/>
            <w:gridSpan w:val="2"/>
            <w:shd w:val="clear" w:color="auto" w:fill="BFBFBF" w:themeFill="background1" w:themeFillShade="BF"/>
            <w:vAlign w:val="bottom"/>
          </w:tcPr>
          <w:p w14:paraId="76A0AC10"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504" w:type="dxa"/>
            <w:shd w:val="clear" w:color="auto" w:fill="BFBFBF" w:themeFill="background1" w:themeFillShade="BF"/>
            <w:vAlign w:val="bottom"/>
          </w:tcPr>
          <w:p w14:paraId="0CF5D0C9" w14:textId="55FEFFF2" w:rsidR="00B16D9F" w:rsidRPr="0089575D" w:rsidRDefault="002929B3"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I</w:t>
            </w:r>
            <w:r w:rsidR="00B16D9F" w:rsidRPr="0089575D">
              <w:rPr>
                <w:rFonts w:ascii="Arial" w:hAnsi="Arial" w:cs="Arial"/>
                <w:color w:val="264A60"/>
                <w:sz w:val="18"/>
                <w:szCs w:val="18"/>
              </w:rPr>
              <w:t>nfant</w:t>
            </w:r>
            <w:r>
              <w:rPr>
                <w:rFonts w:ascii="Arial" w:hAnsi="Arial" w:cs="Arial"/>
                <w:color w:val="264A60"/>
                <w:sz w:val="18"/>
                <w:szCs w:val="18"/>
              </w:rPr>
              <w:t xml:space="preserve"> </w:t>
            </w:r>
            <w:r w:rsidR="00B16D9F" w:rsidRPr="0089575D">
              <w:rPr>
                <w:rFonts w:ascii="Arial" w:hAnsi="Arial" w:cs="Arial"/>
                <w:color w:val="264A60"/>
                <w:sz w:val="18"/>
                <w:szCs w:val="18"/>
              </w:rPr>
              <w:t>mortality</w:t>
            </w:r>
          </w:p>
        </w:tc>
        <w:tc>
          <w:tcPr>
            <w:tcW w:w="1060" w:type="dxa"/>
            <w:shd w:val="clear" w:color="auto" w:fill="BFBFBF" w:themeFill="background1" w:themeFillShade="BF"/>
            <w:vAlign w:val="bottom"/>
          </w:tcPr>
          <w:p w14:paraId="4D5762F2" w14:textId="0443E92A" w:rsidR="00B16D9F" w:rsidRPr="0089575D" w:rsidRDefault="002929B3"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GDP</w:t>
            </w:r>
          </w:p>
        </w:tc>
      </w:tr>
      <w:tr w:rsidR="00B16D9F" w:rsidRPr="0089575D" w14:paraId="7BDA5792" w14:textId="77777777" w:rsidTr="008A0399">
        <w:trPr>
          <w:cantSplit/>
          <w:trHeight w:val="346"/>
          <w:jc w:val="center"/>
        </w:trPr>
        <w:tc>
          <w:tcPr>
            <w:tcW w:w="3885" w:type="dxa"/>
            <w:vMerge w:val="restart"/>
            <w:shd w:val="clear" w:color="auto" w:fill="BFBFBF" w:themeFill="background1" w:themeFillShade="BF"/>
          </w:tcPr>
          <w:p w14:paraId="209020EF"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Pearson Correlation</w:t>
            </w:r>
          </w:p>
        </w:tc>
        <w:tc>
          <w:tcPr>
            <w:tcW w:w="1504" w:type="dxa"/>
            <w:shd w:val="clear" w:color="auto" w:fill="BFBFBF" w:themeFill="background1" w:themeFillShade="BF"/>
          </w:tcPr>
          <w:p w14:paraId="544C414C" w14:textId="15A138EF"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0C71DD9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1.000</w:t>
            </w:r>
          </w:p>
        </w:tc>
        <w:tc>
          <w:tcPr>
            <w:tcW w:w="1060" w:type="dxa"/>
            <w:shd w:val="clear" w:color="auto" w:fill="BFBFBF" w:themeFill="background1" w:themeFillShade="BF"/>
          </w:tcPr>
          <w:p w14:paraId="074EFA05"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r>
      <w:tr w:rsidR="00B16D9F" w:rsidRPr="0089575D" w14:paraId="00D0ED30" w14:textId="77777777" w:rsidTr="008A0399">
        <w:trPr>
          <w:cantSplit/>
          <w:trHeight w:val="346"/>
          <w:jc w:val="center"/>
        </w:trPr>
        <w:tc>
          <w:tcPr>
            <w:tcW w:w="3885" w:type="dxa"/>
            <w:vMerge/>
            <w:shd w:val="clear" w:color="auto" w:fill="BFBFBF" w:themeFill="background1" w:themeFillShade="BF"/>
          </w:tcPr>
          <w:p w14:paraId="025E805E"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7E6F413B" w14:textId="39BA753C"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0D265F4A"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c>
          <w:tcPr>
            <w:tcW w:w="1060" w:type="dxa"/>
            <w:shd w:val="clear" w:color="auto" w:fill="BFBFBF" w:themeFill="background1" w:themeFillShade="BF"/>
          </w:tcPr>
          <w:p w14:paraId="14223ED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1.000</w:t>
            </w:r>
          </w:p>
        </w:tc>
      </w:tr>
      <w:tr w:rsidR="00B16D9F" w:rsidRPr="0089575D" w14:paraId="252F018A" w14:textId="77777777" w:rsidTr="008A0399">
        <w:trPr>
          <w:cantSplit/>
          <w:trHeight w:val="346"/>
          <w:jc w:val="center"/>
        </w:trPr>
        <w:tc>
          <w:tcPr>
            <w:tcW w:w="3885" w:type="dxa"/>
            <w:vMerge w:val="restart"/>
            <w:shd w:val="clear" w:color="auto" w:fill="BFBFBF" w:themeFill="background1" w:themeFillShade="BF"/>
          </w:tcPr>
          <w:p w14:paraId="6A27F751"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Sig. (1-tailed)</w:t>
            </w:r>
          </w:p>
        </w:tc>
        <w:tc>
          <w:tcPr>
            <w:tcW w:w="1504" w:type="dxa"/>
            <w:shd w:val="clear" w:color="auto" w:fill="BFBFBF" w:themeFill="background1" w:themeFillShade="BF"/>
          </w:tcPr>
          <w:p w14:paraId="1A47D710" w14:textId="6511E0CB"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511250A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c>
          <w:tcPr>
            <w:tcW w:w="1060" w:type="dxa"/>
            <w:shd w:val="clear" w:color="auto" w:fill="BFBFBF" w:themeFill="background1" w:themeFillShade="BF"/>
          </w:tcPr>
          <w:p w14:paraId="46AE3B8A"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3DC64F55" w14:textId="77777777" w:rsidTr="008A0399">
        <w:trPr>
          <w:cantSplit/>
          <w:trHeight w:val="346"/>
          <w:jc w:val="center"/>
        </w:trPr>
        <w:tc>
          <w:tcPr>
            <w:tcW w:w="3885" w:type="dxa"/>
            <w:vMerge/>
            <w:shd w:val="clear" w:color="auto" w:fill="BFBFBF" w:themeFill="background1" w:themeFillShade="BF"/>
          </w:tcPr>
          <w:p w14:paraId="175ACDE6"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11999DF7" w14:textId="781867A0"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4D4DC30E"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c>
          <w:tcPr>
            <w:tcW w:w="1060" w:type="dxa"/>
            <w:shd w:val="clear" w:color="auto" w:fill="BFBFBF" w:themeFill="background1" w:themeFillShade="BF"/>
          </w:tcPr>
          <w:p w14:paraId="3B40BE0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r>
      <w:tr w:rsidR="00B16D9F" w:rsidRPr="0089575D" w14:paraId="59BB61B9" w14:textId="77777777" w:rsidTr="008A0399">
        <w:trPr>
          <w:cantSplit/>
          <w:trHeight w:val="346"/>
          <w:jc w:val="center"/>
        </w:trPr>
        <w:tc>
          <w:tcPr>
            <w:tcW w:w="3885" w:type="dxa"/>
            <w:vMerge w:val="restart"/>
            <w:shd w:val="clear" w:color="auto" w:fill="BFBFBF" w:themeFill="background1" w:themeFillShade="BF"/>
          </w:tcPr>
          <w:p w14:paraId="7BDE4C56"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N</w:t>
            </w:r>
          </w:p>
        </w:tc>
        <w:tc>
          <w:tcPr>
            <w:tcW w:w="1504" w:type="dxa"/>
            <w:shd w:val="clear" w:color="auto" w:fill="BFBFBF" w:themeFill="background1" w:themeFillShade="BF"/>
          </w:tcPr>
          <w:p w14:paraId="1A2384FE" w14:textId="79E9BFE2"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5FB1C09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c>
          <w:tcPr>
            <w:tcW w:w="1060" w:type="dxa"/>
            <w:shd w:val="clear" w:color="auto" w:fill="BFBFBF" w:themeFill="background1" w:themeFillShade="BF"/>
          </w:tcPr>
          <w:p w14:paraId="4136432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r w:rsidR="00B16D9F" w:rsidRPr="0089575D" w14:paraId="44723528" w14:textId="77777777" w:rsidTr="008A0399">
        <w:trPr>
          <w:cantSplit/>
          <w:trHeight w:val="346"/>
          <w:jc w:val="center"/>
        </w:trPr>
        <w:tc>
          <w:tcPr>
            <w:tcW w:w="3885" w:type="dxa"/>
            <w:vMerge/>
            <w:shd w:val="clear" w:color="auto" w:fill="BFBFBF" w:themeFill="background1" w:themeFillShade="BF"/>
          </w:tcPr>
          <w:p w14:paraId="04A0CA48"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277CD7FE" w14:textId="011C0299"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7B76E8B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c>
          <w:tcPr>
            <w:tcW w:w="1060" w:type="dxa"/>
            <w:shd w:val="clear" w:color="auto" w:fill="BFBFBF" w:themeFill="background1" w:themeFillShade="BF"/>
          </w:tcPr>
          <w:p w14:paraId="1BCA8C3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bl>
    <w:p w14:paraId="7F3F36B9"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37234EA5" w14:textId="61C1A89D" w:rsidR="00B16D9F" w:rsidRPr="004907A8"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4.3</w:t>
      </w:r>
    </w:p>
    <w:tbl>
      <w:tblPr>
        <w:tblW w:w="7936" w:type="dxa"/>
        <w:jc w:val="center"/>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579"/>
        <w:gridCol w:w="1538"/>
        <w:gridCol w:w="1538"/>
        <w:gridCol w:w="1281"/>
      </w:tblGrid>
      <w:tr w:rsidR="00B16D9F" w:rsidRPr="0089575D" w14:paraId="17FFFA32" w14:textId="77777777" w:rsidTr="008A0399">
        <w:trPr>
          <w:cantSplit/>
          <w:trHeight w:val="351"/>
          <w:jc w:val="center"/>
        </w:trPr>
        <w:tc>
          <w:tcPr>
            <w:tcW w:w="7936" w:type="dxa"/>
            <w:gridSpan w:val="4"/>
            <w:shd w:val="clear" w:color="auto" w:fill="BFBFBF" w:themeFill="background1" w:themeFillShade="BF"/>
            <w:vAlign w:val="center"/>
          </w:tcPr>
          <w:p w14:paraId="608CE37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Variables Entered/Removed</w:t>
            </w:r>
            <w:r w:rsidRPr="0089575D">
              <w:rPr>
                <w:rFonts w:ascii="Arial" w:hAnsi="Arial" w:cs="Arial"/>
                <w:b/>
                <w:bCs/>
                <w:color w:val="010205"/>
                <w:vertAlign w:val="superscript"/>
              </w:rPr>
              <w:t>a</w:t>
            </w:r>
          </w:p>
        </w:tc>
      </w:tr>
      <w:tr w:rsidR="00B16D9F" w:rsidRPr="0089575D" w14:paraId="09A14FCE" w14:textId="77777777" w:rsidTr="008A0399">
        <w:trPr>
          <w:cantSplit/>
          <w:trHeight w:val="690"/>
          <w:jc w:val="center"/>
        </w:trPr>
        <w:tc>
          <w:tcPr>
            <w:tcW w:w="3579" w:type="dxa"/>
            <w:shd w:val="clear" w:color="auto" w:fill="BFBFBF" w:themeFill="background1" w:themeFillShade="BF"/>
            <w:vAlign w:val="bottom"/>
          </w:tcPr>
          <w:p w14:paraId="522E0417"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538" w:type="dxa"/>
            <w:shd w:val="clear" w:color="auto" w:fill="BFBFBF" w:themeFill="background1" w:themeFillShade="BF"/>
            <w:vAlign w:val="bottom"/>
          </w:tcPr>
          <w:p w14:paraId="4A5FBB7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Variables Entered</w:t>
            </w:r>
          </w:p>
        </w:tc>
        <w:tc>
          <w:tcPr>
            <w:tcW w:w="1538" w:type="dxa"/>
            <w:shd w:val="clear" w:color="auto" w:fill="BFBFBF" w:themeFill="background1" w:themeFillShade="BF"/>
            <w:vAlign w:val="bottom"/>
          </w:tcPr>
          <w:p w14:paraId="55A7F7F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Variables Removed</w:t>
            </w:r>
          </w:p>
        </w:tc>
        <w:tc>
          <w:tcPr>
            <w:tcW w:w="1281" w:type="dxa"/>
            <w:shd w:val="clear" w:color="auto" w:fill="BFBFBF" w:themeFill="background1" w:themeFillShade="BF"/>
            <w:vAlign w:val="bottom"/>
          </w:tcPr>
          <w:p w14:paraId="27E14F06"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Method</w:t>
            </w:r>
          </w:p>
        </w:tc>
      </w:tr>
      <w:tr w:rsidR="00B16D9F" w:rsidRPr="0089575D" w14:paraId="5EF2469B" w14:textId="77777777" w:rsidTr="008A0399">
        <w:trPr>
          <w:cantSplit/>
          <w:trHeight w:val="338"/>
          <w:jc w:val="center"/>
        </w:trPr>
        <w:tc>
          <w:tcPr>
            <w:tcW w:w="3579" w:type="dxa"/>
            <w:shd w:val="clear" w:color="auto" w:fill="BFBFBF" w:themeFill="background1" w:themeFillShade="BF"/>
          </w:tcPr>
          <w:p w14:paraId="0C7F5546"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538" w:type="dxa"/>
            <w:shd w:val="clear" w:color="auto" w:fill="BFBFBF" w:themeFill="background1" w:themeFillShade="BF"/>
          </w:tcPr>
          <w:p w14:paraId="0BF72431" w14:textId="0273D28D"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gdp</w:t>
            </w:r>
            <w:r w:rsidRPr="0089575D">
              <w:rPr>
                <w:rFonts w:ascii="Arial" w:hAnsi="Arial" w:cs="Arial"/>
                <w:color w:val="010205"/>
                <w:sz w:val="18"/>
                <w:szCs w:val="18"/>
                <w:vertAlign w:val="superscript"/>
              </w:rPr>
              <w:t>b</w:t>
            </w:r>
          </w:p>
        </w:tc>
        <w:tc>
          <w:tcPr>
            <w:tcW w:w="1538" w:type="dxa"/>
            <w:shd w:val="clear" w:color="auto" w:fill="BFBFBF" w:themeFill="background1" w:themeFillShade="BF"/>
          </w:tcPr>
          <w:p w14:paraId="2334236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c>
          <w:tcPr>
            <w:tcW w:w="1281" w:type="dxa"/>
            <w:shd w:val="clear" w:color="auto" w:fill="BFBFBF" w:themeFill="background1" w:themeFillShade="BF"/>
          </w:tcPr>
          <w:p w14:paraId="223ED15B"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Enter</w:t>
            </w:r>
          </w:p>
        </w:tc>
      </w:tr>
      <w:tr w:rsidR="00B16D9F" w:rsidRPr="0089575D" w14:paraId="7765ADF4" w14:textId="77777777" w:rsidTr="008A0399">
        <w:trPr>
          <w:cantSplit/>
          <w:trHeight w:val="351"/>
          <w:jc w:val="center"/>
        </w:trPr>
        <w:tc>
          <w:tcPr>
            <w:tcW w:w="7936" w:type="dxa"/>
            <w:gridSpan w:val="4"/>
            <w:shd w:val="clear" w:color="auto" w:fill="BFBFBF" w:themeFill="background1" w:themeFillShade="BF"/>
          </w:tcPr>
          <w:p w14:paraId="0F8B8B24"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r w:rsidR="00B16D9F" w:rsidRPr="0089575D" w14:paraId="3AAC0EC0" w14:textId="77777777" w:rsidTr="008A0399">
        <w:trPr>
          <w:cantSplit/>
          <w:trHeight w:val="338"/>
          <w:jc w:val="center"/>
        </w:trPr>
        <w:tc>
          <w:tcPr>
            <w:tcW w:w="7936" w:type="dxa"/>
            <w:gridSpan w:val="4"/>
            <w:shd w:val="clear" w:color="auto" w:fill="BFBFBF" w:themeFill="background1" w:themeFillShade="BF"/>
          </w:tcPr>
          <w:p w14:paraId="12CF6D98"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b. All requested variables entered.</w:t>
            </w:r>
          </w:p>
        </w:tc>
      </w:tr>
    </w:tbl>
    <w:p w14:paraId="2F2120D9" w14:textId="77777777" w:rsidR="00B16D9F" w:rsidRDefault="00B16D9F" w:rsidP="00B16D9F">
      <w:pPr>
        <w:spacing w:line="360" w:lineRule="auto"/>
        <w:jc w:val="center"/>
        <w:rPr>
          <w:rFonts w:ascii="Times New Roman" w:hAnsi="Times New Roman" w:cs="Times New Roman"/>
          <w:sz w:val="24"/>
          <w:szCs w:val="24"/>
        </w:rPr>
      </w:pPr>
    </w:p>
    <w:p w14:paraId="70978116" w14:textId="5E0AD50F"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4.4</w:t>
      </w:r>
    </w:p>
    <w:tbl>
      <w:tblPr>
        <w:tblW w:w="8029" w:type="dxa"/>
        <w:jc w:val="center"/>
        <w:tblInd w:w="-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955"/>
        <w:gridCol w:w="1030"/>
        <w:gridCol w:w="1092"/>
        <w:gridCol w:w="1476"/>
        <w:gridCol w:w="1476"/>
      </w:tblGrid>
      <w:tr w:rsidR="00B16D9F" w:rsidRPr="0089575D" w14:paraId="0C885A8A" w14:textId="77777777" w:rsidTr="008A0399">
        <w:trPr>
          <w:cantSplit/>
          <w:jc w:val="center"/>
        </w:trPr>
        <w:tc>
          <w:tcPr>
            <w:tcW w:w="8029" w:type="dxa"/>
            <w:gridSpan w:val="5"/>
            <w:shd w:val="clear" w:color="auto" w:fill="BFBFBF" w:themeFill="background1" w:themeFillShade="BF"/>
            <w:vAlign w:val="center"/>
          </w:tcPr>
          <w:p w14:paraId="24F600C5"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Model Summary</w:t>
            </w:r>
          </w:p>
        </w:tc>
      </w:tr>
      <w:tr w:rsidR="00B16D9F" w:rsidRPr="0089575D" w14:paraId="636C0F6F" w14:textId="77777777" w:rsidTr="008A0399">
        <w:trPr>
          <w:cantSplit/>
          <w:jc w:val="center"/>
        </w:trPr>
        <w:tc>
          <w:tcPr>
            <w:tcW w:w="2955" w:type="dxa"/>
            <w:shd w:val="clear" w:color="auto" w:fill="BFBFBF" w:themeFill="background1" w:themeFillShade="BF"/>
            <w:vAlign w:val="bottom"/>
          </w:tcPr>
          <w:p w14:paraId="660612DB"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030" w:type="dxa"/>
            <w:shd w:val="clear" w:color="auto" w:fill="BFBFBF" w:themeFill="background1" w:themeFillShade="BF"/>
            <w:vAlign w:val="bottom"/>
          </w:tcPr>
          <w:p w14:paraId="120E5AA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R</w:t>
            </w:r>
          </w:p>
        </w:tc>
        <w:tc>
          <w:tcPr>
            <w:tcW w:w="1092" w:type="dxa"/>
            <w:shd w:val="clear" w:color="auto" w:fill="BFBFBF" w:themeFill="background1" w:themeFillShade="BF"/>
            <w:vAlign w:val="bottom"/>
          </w:tcPr>
          <w:p w14:paraId="4BB7FB7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R Square</w:t>
            </w:r>
          </w:p>
        </w:tc>
        <w:tc>
          <w:tcPr>
            <w:tcW w:w="1476" w:type="dxa"/>
            <w:shd w:val="clear" w:color="auto" w:fill="BFBFBF" w:themeFill="background1" w:themeFillShade="BF"/>
            <w:vAlign w:val="bottom"/>
          </w:tcPr>
          <w:p w14:paraId="6C365B9E"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Adjusted R Square</w:t>
            </w:r>
          </w:p>
        </w:tc>
        <w:tc>
          <w:tcPr>
            <w:tcW w:w="1476" w:type="dxa"/>
            <w:shd w:val="clear" w:color="auto" w:fill="BFBFBF" w:themeFill="background1" w:themeFillShade="BF"/>
            <w:vAlign w:val="bottom"/>
          </w:tcPr>
          <w:p w14:paraId="7C65AB5D"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Error of the Estimate</w:t>
            </w:r>
          </w:p>
        </w:tc>
      </w:tr>
      <w:tr w:rsidR="00B16D9F" w:rsidRPr="0089575D" w14:paraId="3DE79287" w14:textId="77777777" w:rsidTr="008A0399">
        <w:trPr>
          <w:cantSplit/>
          <w:jc w:val="center"/>
        </w:trPr>
        <w:tc>
          <w:tcPr>
            <w:tcW w:w="2955" w:type="dxa"/>
            <w:shd w:val="clear" w:color="auto" w:fill="BFBFBF" w:themeFill="background1" w:themeFillShade="BF"/>
          </w:tcPr>
          <w:p w14:paraId="439910E2"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030" w:type="dxa"/>
            <w:shd w:val="clear" w:color="auto" w:fill="BFBFBF" w:themeFill="background1" w:themeFillShade="BF"/>
          </w:tcPr>
          <w:p w14:paraId="622975B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r w:rsidRPr="0089575D">
              <w:rPr>
                <w:rFonts w:ascii="Arial" w:hAnsi="Arial" w:cs="Arial"/>
                <w:color w:val="010205"/>
                <w:sz w:val="18"/>
                <w:szCs w:val="18"/>
                <w:vertAlign w:val="superscript"/>
              </w:rPr>
              <w:t>a</w:t>
            </w:r>
          </w:p>
        </w:tc>
        <w:tc>
          <w:tcPr>
            <w:tcW w:w="1092" w:type="dxa"/>
            <w:shd w:val="clear" w:color="auto" w:fill="BFBFBF" w:themeFill="background1" w:themeFillShade="BF"/>
          </w:tcPr>
          <w:p w14:paraId="6B9679A5"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.940</w:t>
            </w:r>
          </w:p>
        </w:tc>
        <w:tc>
          <w:tcPr>
            <w:tcW w:w="1476" w:type="dxa"/>
            <w:shd w:val="clear" w:color="auto" w:fill="BFBFBF" w:themeFill="background1" w:themeFillShade="BF"/>
          </w:tcPr>
          <w:p w14:paraId="06C5B2A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.937</w:t>
            </w:r>
          </w:p>
        </w:tc>
        <w:tc>
          <w:tcPr>
            <w:tcW w:w="1476" w:type="dxa"/>
            <w:shd w:val="clear" w:color="auto" w:fill="BFBFBF" w:themeFill="background1" w:themeFillShade="BF"/>
          </w:tcPr>
          <w:p w14:paraId="69640A2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2.97444</w:t>
            </w:r>
          </w:p>
        </w:tc>
      </w:tr>
      <w:tr w:rsidR="00B16D9F" w:rsidRPr="0089575D" w14:paraId="5E7059A7" w14:textId="77777777" w:rsidTr="008A0399">
        <w:trPr>
          <w:cantSplit/>
          <w:jc w:val="center"/>
        </w:trPr>
        <w:tc>
          <w:tcPr>
            <w:tcW w:w="8029" w:type="dxa"/>
            <w:gridSpan w:val="5"/>
            <w:shd w:val="clear" w:color="auto" w:fill="BFBFBF" w:themeFill="background1" w:themeFillShade="BF"/>
          </w:tcPr>
          <w:p w14:paraId="77ED1CA2" w14:textId="30612C90"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Predictors: (Constant), gdp</w:t>
            </w:r>
          </w:p>
        </w:tc>
      </w:tr>
    </w:tbl>
    <w:p w14:paraId="1743FFEF"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6BE3623" w14:textId="4969AF1A"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
      </w: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4.5</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16D9F" w:rsidRPr="0089575D" w14:paraId="420E27AF" w14:textId="77777777" w:rsidTr="00C26C60">
        <w:trPr>
          <w:cantSplit/>
          <w:jc w:val="center"/>
        </w:trPr>
        <w:tc>
          <w:tcPr>
            <w:tcW w:w="8004" w:type="dxa"/>
            <w:gridSpan w:val="7"/>
            <w:shd w:val="clear" w:color="auto" w:fill="BFBFBF" w:themeFill="background1" w:themeFillShade="BF"/>
            <w:vAlign w:val="center"/>
          </w:tcPr>
          <w:p w14:paraId="6A2FAD0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ANOVA</w:t>
            </w:r>
            <w:r w:rsidRPr="0089575D">
              <w:rPr>
                <w:rFonts w:ascii="Arial" w:hAnsi="Arial" w:cs="Arial"/>
                <w:b/>
                <w:bCs/>
                <w:color w:val="010205"/>
                <w:vertAlign w:val="superscript"/>
              </w:rPr>
              <w:t>a</w:t>
            </w:r>
          </w:p>
        </w:tc>
      </w:tr>
      <w:tr w:rsidR="00B16D9F" w:rsidRPr="0089575D" w14:paraId="0B622326" w14:textId="77777777" w:rsidTr="00C26C60">
        <w:trPr>
          <w:cantSplit/>
          <w:jc w:val="center"/>
        </w:trPr>
        <w:tc>
          <w:tcPr>
            <w:tcW w:w="2028" w:type="dxa"/>
            <w:gridSpan w:val="2"/>
            <w:shd w:val="clear" w:color="auto" w:fill="BFBFBF" w:themeFill="background1" w:themeFillShade="BF"/>
            <w:vAlign w:val="bottom"/>
          </w:tcPr>
          <w:p w14:paraId="34153041"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475" w:type="dxa"/>
            <w:shd w:val="clear" w:color="auto" w:fill="BFBFBF" w:themeFill="background1" w:themeFillShade="BF"/>
            <w:vAlign w:val="bottom"/>
          </w:tcPr>
          <w:p w14:paraId="2BE8F2A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Sum of Squares</w:t>
            </w:r>
          </w:p>
        </w:tc>
        <w:tc>
          <w:tcPr>
            <w:tcW w:w="1029" w:type="dxa"/>
            <w:shd w:val="clear" w:color="auto" w:fill="BFBFBF" w:themeFill="background1" w:themeFillShade="BF"/>
            <w:vAlign w:val="bottom"/>
          </w:tcPr>
          <w:p w14:paraId="22B0A2C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Df</w:t>
            </w:r>
          </w:p>
        </w:tc>
        <w:tc>
          <w:tcPr>
            <w:tcW w:w="1414" w:type="dxa"/>
            <w:shd w:val="clear" w:color="auto" w:fill="BFBFBF" w:themeFill="background1" w:themeFillShade="BF"/>
            <w:vAlign w:val="bottom"/>
          </w:tcPr>
          <w:p w14:paraId="6D610D58"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Mean Square</w:t>
            </w:r>
          </w:p>
        </w:tc>
        <w:tc>
          <w:tcPr>
            <w:tcW w:w="1029" w:type="dxa"/>
            <w:shd w:val="clear" w:color="auto" w:fill="BFBFBF" w:themeFill="background1" w:themeFillShade="BF"/>
            <w:vAlign w:val="bottom"/>
          </w:tcPr>
          <w:p w14:paraId="3F49E87F"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F</w:t>
            </w:r>
          </w:p>
        </w:tc>
        <w:tc>
          <w:tcPr>
            <w:tcW w:w="1029" w:type="dxa"/>
            <w:shd w:val="clear" w:color="auto" w:fill="BFBFBF" w:themeFill="background1" w:themeFillShade="BF"/>
            <w:vAlign w:val="bottom"/>
          </w:tcPr>
          <w:p w14:paraId="11692FF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Sig.</w:t>
            </w:r>
          </w:p>
        </w:tc>
      </w:tr>
      <w:tr w:rsidR="00B16D9F" w:rsidRPr="0089575D" w14:paraId="475229C7" w14:textId="77777777" w:rsidTr="00C26C60">
        <w:trPr>
          <w:cantSplit/>
          <w:jc w:val="center"/>
        </w:trPr>
        <w:tc>
          <w:tcPr>
            <w:tcW w:w="737" w:type="dxa"/>
            <w:vMerge w:val="restart"/>
            <w:shd w:val="clear" w:color="auto" w:fill="BFBFBF" w:themeFill="background1" w:themeFillShade="BF"/>
          </w:tcPr>
          <w:p w14:paraId="4EEB2B6A"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291" w:type="dxa"/>
            <w:shd w:val="clear" w:color="auto" w:fill="BFBFBF" w:themeFill="background1" w:themeFillShade="BF"/>
          </w:tcPr>
          <w:p w14:paraId="2EED6DB5"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Regression</w:t>
            </w:r>
          </w:p>
        </w:tc>
        <w:tc>
          <w:tcPr>
            <w:tcW w:w="1475" w:type="dxa"/>
            <w:shd w:val="clear" w:color="auto" w:fill="BFBFBF" w:themeFill="background1" w:themeFillShade="BF"/>
          </w:tcPr>
          <w:p w14:paraId="6596775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2513.676</w:t>
            </w:r>
          </w:p>
        </w:tc>
        <w:tc>
          <w:tcPr>
            <w:tcW w:w="1029" w:type="dxa"/>
            <w:shd w:val="clear" w:color="auto" w:fill="BFBFBF" w:themeFill="background1" w:themeFillShade="BF"/>
          </w:tcPr>
          <w:p w14:paraId="586C51F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w:t>
            </w:r>
          </w:p>
        </w:tc>
        <w:tc>
          <w:tcPr>
            <w:tcW w:w="1414" w:type="dxa"/>
            <w:shd w:val="clear" w:color="auto" w:fill="BFBFBF" w:themeFill="background1" w:themeFillShade="BF"/>
          </w:tcPr>
          <w:p w14:paraId="4E914E0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2513.676</w:t>
            </w:r>
          </w:p>
        </w:tc>
        <w:tc>
          <w:tcPr>
            <w:tcW w:w="1029" w:type="dxa"/>
            <w:shd w:val="clear" w:color="auto" w:fill="BFBFBF" w:themeFill="background1" w:themeFillShade="BF"/>
          </w:tcPr>
          <w:p w14:paraId="376ACEC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284.118</w:t>
            </w:r>
          </w:p>
        </w:tc>
        <w:tc>
          <w:tcPr>
            <w:tcW w:w="1029" w:type="dxa"/>
            <w:shd w:val="clear" w:color="auto" w:fill="BFBFBF" w:themeFill="background1" w:themeFillShade="BF"/>
          </w:tcPr>
          <w:p w14:paraId="178AEA7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r w:rsidRPr="0089575D">
              <w:rPr>
                <w:rFonts w:ascii="Arial" w:hAnsi="Arial" w:cs="Arial"/>
                <w:color w:val="010205"/>
                <w:sz w:val="18"/>
                <w:szCs w:val="18"/>
                <w:vertAlign w:val="superscript"/>
              </w:rPr>
              <w:t>b</w:t>
            </w:r>
          </w:p>
        </w:tc>
      </w:tr>
      <w:tr w:rsidR="00B16D9F" w:rsidRPr="0089575D" w14:paraId="43AE6D0C" w14:textId="77777777" w:rsidTr="00C26C60">
        <w:trPr>
          <w:cantSplit/>
          <w:jc w:val="center"/>
        </w:trPr>
        <w:tc>
          <w:tcPr>
            <w:tcW w:w="737" w:type="dxa"/>
            <w:vMerge/>
            <w:shd w:val="clear" w:color="auto" w:fill="BFBFBF" w:themeFill="background1" w:themeFillShade="BF"/>
          </w:tcPr>
          <w:p w14:paraId="3619A0DE"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291" w:type="dxa"/>
            <w:shd w:val="clear" w:color="auto" w:fill="BFBFBF" w:themeFill="background1" w:themeFillShade="BF"/>
          </w:tcPr>
          <w:p w14:paraId="103D3BDE"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Residual</w:t>
            </w:r>
          </w:p>
        </w:tc>
        <w:tc>
          <w:tcPr>
            <w:tcW w:w="1475" w:type="dxa"/>
            <w:shd w:val="clear" w:color="auto" w:fill="BFBFBF" w:themeFill="background1" w:themeFillShade="BF"/>
          </w:tcPr>
          <w:p w14:paraId="182E779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159.251</w:t>
            </w:r>
          </w:p>
        </w:tc>
        <w:tc>
          <w:tcPr>
            <w:tcW w:w="1029" w:type="dxa"/>
            <w:shd w:val="clear" w:color="auto" w:fill="BFBFBF" w:themeFill="background1" w:themeFillShade="BF"/>
          </w:tcPr>
          <w:p w14:paraId="49AF6BD8"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18</w:t>
            </w:r>
          </w:p>
        </w:tc>
        <w:tc>
          <w:tcPr>
            <w:tcW w:w="1414" w:type="dxa"/>
            <w:shd w:val="clear" w:color="auto" w:fill="BFBFBF" w:themeFill="background1" w:themeFillShade="BF"/>
          </w:tcPr>
          <w:p w14:paraId="69C924F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8.847</w:t>
            </w:r>
          </w:p>
        </w:tc>
        <w:tc>
          <w:tcPr>
            <w:tcW w:w="1029" w:type="dxa"/>
            <w:shd w:val="clear" w:color="auto" w:fill="BFBFBF" w:themeFill="background1" w:themeFillShade="BF"/>
            <w:vAlign w:val="center"/>
          </w:tcPr>
          <w:p w14:paraId="649B2BD5"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2FED7501"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89575D" w14:paraId="5FDD0EEA" w14:textId="77777777" w:rsidTr="00C26C60">
        <w:trPr>
          <w:cantSplit/>
          <w:jc w:val="center"/>
        </w:trPr>
        <w:tc>
          <w:tcPr>
            <w:tcW w:w="737" w:type="dxa"/>
            <w:vMerge/>
            <w:shd w:val="clear" w:color="auto" w:fill="BFBFBF" w:themeFill="background1" w:themeFillShade="BF"/>
          </w:tcPr>
          <w:p w14:paraId="159A3C5B"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1" w:type="dxa"/>
            <w:shd w:val="clear" w:color="auto" w:fill="BFBFBF" w:themeFill="background1" w:themeFillShade="BF"/>
          </w:tcPr>
          <w:p w14:paraId="590A1E1D"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Total</w:t>
            </w:r>
          </w:p>
        </w:tc>
        <w:tc>
          <w:tcPr>
            <w:tcW w:w="1475" w:type="dxa"/>
            <w:shd w:val="clear" w:color="auto" w:fill="BFBFBF" w:themeFill="background1" w:themeFillShade="BF"/>
          </w:tcPr>
          <w:p w14:paraId="74321B1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2672.927</w:t>
            </w:r>
          </w:p>
        </w:tc>
        <w:tc>
          <w:tcPr>
            <w:tcW w:w="1029" w:type="dxa"/>
            <w:shd w:val="clear" w:color="auto" w:fill="BFBFBF" w:themeFill="background1" w:themeFillShade="BF"/>
          </w:tcPr>
          <w:p w14:paraId="414567E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19</w:t>
            </w:r>
          </w:p>
        </w:tc>
        <w:tc>
          <w:tcPr>
            <w:tcW w:w="1414" w:type="dxa"/>
            <w:shd w:val="clear" w:color="auto" w:fill="BFBFBF" w:themeFill="background1" w:themeFillShade="BF"/>
            <w:vAlign w:val="center"/>
          </w:tcPr>
          <w:p w14:paraId="1EAF7477"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4C13BC84"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2C33F224"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89575D" w14:paraId="0692A454" w14:textId="77777777" w:rsidTr="00C26C60">
        <w:trPr>
          <w:cantSplit/>
          <w:jc w:val="center"/>
        </w:trPr>
        <w:tc>
          <w:tcPr>
            <w:tcW w:w="8004" w:type="dxa"/>
            <w:gridSpan w:val="7"/>
            <w:shd w:val="clear" w:color="auto" w:fill="BFBFBF" w:themeFill="background1" w:themeFillShade="BF"/>
          </w:tcPr>
          <w:p w14:paraId="3E921DEB"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r w:rsidR="00B16D9F" w:rsidRPr="0089575D" w14:paraId="7E355682" w14:textId="77777777" w:rsidTr="00C26C60">
        <w:trPr>
          <w:cantSplit/>
          <w:jc w:val="center"/>
        </w:trPr>
        <w:tc>
          <w:tcPr>
            <w:tcW w:w="8004" w:type="dxa"/>
            <w:gridSpan w:val="7"/>
            <w:shd w:val="clear" w:color="auto" w:fill="BFBFBF" w:themeFill="background1" w:themeFillShade="BF"/>
          </w:tcPr>
          <w:p w14:paraId="42B6E9D5" w14:textId="058C58C5"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b. Predictors: (Constant), gdp</w:t>
            </w:r>
          </w:p>
        </w:tc>
      </w:tr>
    </w:tbl>
    <w:p w14:paraId="6AA181AC"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7025436" w14:textId="10527275" w:rsidR="008A0399" w:rsidRDefault="008A0399" w:rsidP="008A0399">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A45AC">
        <w:rPr>
          <w:rFonts w:ascii="Times New Roman" w:hAnsi="Times New Roman" w:cs="Times New Roman"/>
          <w:b/>
          <w:bCs/>
          <w:sz w:val="24"/>
          <w:szCs w:val="24"/>
        </w:rPr>
        <w:t>Table</w:t>
      </w:r>
      <w:r>
        <w:rPr>
          <w:rFonts w:ascii="Times New Roman" w:hAnsi="Times New Roman" w:cs="Times New Roman"/>
          <w:b/>
          <w:bCs/>
          <w:sz w:val="24"/>
          <w:szCs w:val="24"/>
        </w:rPr>
        <w:t xml:space="preserve"> 4.6</w:t>
      </w:r>
      <w:r w:rsidRPr="004A45AC">
        <w:rPr>
          <w:rFonts w:ascii="Times New Roman" w:hAnsi="Times New Roman" w:cs="Times New Roman"/>
          <w:b/>
          <w:bCs/>
          <w:sz w:val="24"/>
          <w:szCs w:val="24"/>
        </w:rPr>
        <w:t xml:space="preserve"> </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B16D9F" w:rsidRPr="0089575D" w14:paraId="69B5B642" w14:textId="77777777" w:rsidTr="00C26C60">
        <w:trPr>
          <w:cantSplit/>
          <w:jc w:val="center"/>
        </w:trPr>
        <w:tc>
          <w:tcPr>
            <w:tcW w:w="8127" w:type="dxa"/>
            <w:gridSpan w:val="7"/>
            <w:shd w:val="clear" w:color="auto" w:fill="BFBFBF" w:themeFill="background1" w:themeFillShade="BF"/>
            <w:vAlign w:val="center"/>
          </w:tcPr>
          <w:p w14:paraId="50F8893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Coefficients</w:t>
            </w:r>
            <w:r w:rsidRPr="0089575D">
              <w:rPr>
                <w:rFonts w:ascii="Arial" w:hAnsi="Arial" w:cs="Arial"/>
                <w:b/>
                <w:bCs/>
                <w:color w:val="010205"/>
                <w:vertAlign w:val="superscript"/>
              </w:rPr>
              <w:t>a</w:t>
            </w:r>
          </w:p>
        </w:tc>
      </w:tr>
      <w:tr w:rsidR="00B16D9F" w:rsidRPr="0089575D" w14:paraId="438D88EF" w14:textId="77777777" w:rsidTr="00C26C60">
        <w:trPr>
          <w:cantSplit/>
          <w:jc w:val="center"/>
        </w:trPr>
        <w:tc>
          <w:tcPr>
            <w:tcW w:w="1920" w:type="dxa"/>
            <w:gridSpan w:val="2"/>
            <w:vMerge w:val="restart"/>
            <w:shd w:val="clear" w:color="auto" w:fill="BFBFBF" w:themeFill="background1" w:themeFillShade="BF"/>
            <w:vAlign w:val="bottom"/>
          </w:tcPr>
          <w:p w14:paraId="7B1DFEA7"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2674" w:type="dxa"/>
            <w:gridSpan w:val="2"/>
            <w:shd w:val="clear" w:color="auto" w:fill="BFBFBF" w:themeFill="background1" w:themeFillShade="BF"/>
            <w:vAlign w:val="bottom"/>
          </w:tcPr>
          <w:p w14:paraId="48BF5676"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Unstandardized Coefficients</w:t>
            </w:r>
          </w:p>
        </w:tc>
        <w:tc>
          <w:tcPr>
            <w:tcW w:w="1475" w:type="dxa"/>
            <w:shd w:val="clear" w:color="auto" w:fill="BFBFBF" w:themeFill="background1" w:themeFillShade="BF"/>
            <w:vAlign w:val="bottom"/>
          </w:tcPr>
          <w:p w14:paraId="6F64C83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Standardized Coefficients</w:t>
            </w:r>
          </w:p>
        </w:tc>
        <w:tc>
          <w:tcPr>
            <w:tcW w:w="1029" w:type="dxa"/>
            <w:vMerge w:val="restart"/>
            <w:shd w:val="clear" w:color="auto" w:fill="BFBFBF" w:themeFill="background1" w:themeFillShade="BF"/>
            <w:vAlign w:val="bottom"/>
          </w:tcPr>
          <w:p w14:paraId="08615CD8"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T</w:t>
            </w:r>
          </w:p>
        </w:tc>
        <w:tc>
          <w:tcPr>
            <w:tcW w:w="1029" w:type="dxa"/>
            <w:vMerge w:val="restart"/>
            <w:shd w:val="clear" w:color="auto" w:fill="BFBFBF" w:themeFill="background1" w:themeFillShade="BF"/>
            <w:vAlign w:val="bottom"/>
          </w:tcPr>
          <w:p w14:paraId="1A3377F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Sig.</w:t>
            </w:r>
          </w:p>
        </w:tc>
      </w:tr>
      <w:tr w:rsidR="00B16D9F" w:rsidRPr="0089575D" w14:paraId="54CB59CB" w14:textId="77777777" w:rsidTr="00C26C60">
        <w:trPr>
          <w:cantSplit/>
          <w:jc w:val="center"/>
        </w:trPr>
        <w:tc>
          <w:tcPr>
            <w:tcW w:w="1920" w:type="dxa"/>
            <w:gridSpan w:val="2"/>
            <w:vMerge/>
            <w:shd w:val="clear" w:color="auto" w:fill="BFBFBF" w:themeFill="background1" w:themeFillShade="BF"/>
            <w:vAlign w:val="bottom"/>
          </w:tcPr>
          <w:p w14:paraId="27CB02A1"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c>
          <w:tcPr>
            <w:tcW w:w="1337" w:type="dxa"/>
            <w:shd w:val="clear" w:color="auto" w:fill="BFBFBF" w:themeFill="background1" w:themeFillShade="BF"/>
            <w:vAlign w:val="bottom"/>
          </w:tcPr>
          <w:p w14:paraId="3230B11B"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B</w:t>
            </w:r>
          </w:p>
        </w:tc>
        <w:tc>
          <w:tcPr>
            <w:tcW w:w="1337" w:type="dxa"/>
            <w:shd w:val="clear" w:color="auto" w:fill="BFBFBF" w:themeFill="background1" w:themeFillShade="BF"/>
            <w:vAlign w:val="bottom"/>
          </w:tcPr>
          <w:p w14:paraId="110731C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Error</w:t>
            </w:r>
          </w:p>
        </w:tc>
        <w:tc>
          <w:tcPr>
            <w:tcW w:w="1475" w:type="dxa"/>
            <w:shd w:val="clear" w:color="auto" w:fill="BFBFBF" w:themeFill="background1" w:themeFillShade="BF"/>
            <w:vAlign w:val="bottom"/>
          </w:tcPr>
          <w:p w14:paraId="5C0C5D87"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Beta</w:t>
            </w:r>
          </w:p>
        </w:tc>
        <w:tc>
          <w:tcPr>
            <w:tcW w:w="1029" w:type="dxa"/>
            <w:vMerge/>
            <w:shd w:val="clear" w:color="auto" w:fill="BFBFBF" w:themeFill="background1" w:themeFillShade="BF"/>
            <w:vAlign w:val="bottom"/>
          </w:tcPr>
          <w:p w14:paraId="616CE885"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c>
          <w:tcPr>
            <w:tcW w:w="1029" w:type="dxa"/>
            <w:vMerge/>
            <w:shd w:val="clear" w:color="auto" w:fill="BFBFBF" w:themeFill="background1" w:themeFillShade="BF"/>
            <w:vAlign w:val="bottom"/>
          </w:tcPr>
          <w:p w14:paraId="2A212669"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r>
      <w:tr w:rsidR="00B16D9F" w:rsidRPr="0089575D" w14:paraId="28175FA8" w14:textId="77777777" w:rsidTr="00C26C60">
        <w:trPr>
          <w:cantSplit/>
          <w:jc w:val="center"/>
        </w:trPr>
        <w:tc>
          <w:tcPr>
            <w:tcW w:w="737" w:type="dxa"/>
            <w:vMerge w:val="restart"/>
            <w:shd w:val="clear" w:color="auto" w:fill="BFBFBF" w:themeFill="background1" w:themeFillShade="BF"/>
          </w:tcPr>
          <w:p w14:paraId="18409DCF"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183" w:type="dxa"/>
            <w:shd w:val="clear" w:color="auto" w:fill="BFBFBF" w:themeFill="background1" w:themeFillShade="BF"/>
          </w:tcPr>
          <w:p w14:paraId="01F2D89B"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(Constant)</w:t>
            </w:r>
          </w:p>
        </w:tc>
        <w:tc>
          <w:tcPr>
            <w:tcW w:w="1337" w:type="dxa"/>
            <w:shd w:val="clear" w:color="auto" w:fill="BFBFBF" w:themeFill="background1" w:themeFillShade="BF"/>
          </w:tcPr>
          <w:p w14:paraId="5C6C73F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46.375</w:t>
            </w:r>
          </w:p>
        </w:tc>
        <w:tc>
          <w:tcPr>
            <w:tcW w:w="1337" w:type="dxa"/>
            <w:shd w:val="clear" w:color="auto" w:fill="BFBFBF" w:themeFill="background1" w:themeFillShade="BF"/>
          </w:tcPr>
          <w:p w14:paraId="47A8E940"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1.328</w:t>
            </w:r>
          </w:p>
        </w:tc>
        <w:tc>
          <w:tcPr>
            <w:tcW w:w="1475" w:type="dxa"/>
            <w:shd w:val="clear" w:color="auto" w:fill="BFBFBF" w:themeFill="background1" w:themeFillShade="BF"/>
            <w:vAlign w:val="center"/>
          </w:tcPr>
          <w:p w14:paraId="36092108"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tcPr>
          <w:p w14:paraId="1744EF2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34.913</w:t>
            </w:r>
          </w:p>
        </w:tc>
        <w:tc>
          <w:tcPr>
            <w:tcW w:w="1029" w:type="dxa"/>
            <w:shd w:val="clear" w:color="auto" w:fill="BFBFBF" w:themeFill="background1" w:themeFillShade="BF"/>
          </w:tcPr>
          <w:p w14:paraId="4A9743F8"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666829FE" w14:textId="77777777" w:rsidTr="00C26C60">
        <w:trPr>
          <w:cantSplit/>
          <w:jc w:val="center"/>
        </w:trPr>
        <w:tc>
          <w:tcPr>
            <w:tcW w:w="737" w:type="dxa"/>
            <w:vMerge/>
            <w:shd w:val="clear" w:color="auto" w:fill="BFBFBF" w:themeFill="background1" w:themeFillShade="BF"/>
          </w:tcPr>
          <w:p w14:paraId="23BD6C5A"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183" w:type="dxa"/>
            <w:shd w:val="clear" w:color="auto" w:fill="BFBFBF" w:themeFill="background1" w:themeFillShade="BF"/>
          </w:tcPr>
          <w:p w14:paraId="34F274A4" w14:textId="74362BDF"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gdp</w:t>
            </w:r>
          </w:p>
        </w:tc>
        <w:tc>
          <w:tcPr>
            <w:tcW w:w="1337" w:type="dxa"/>
            <w:shd w:val="clear" w:color="auto" w:fill="BFBFBF" w:themeFill="background1" w:themeFillShade="BF"/>
          </w:tcPr>
          <w:p w14:paraId="5471770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-3.006E-5</w:t>
            </w:r>
          </w:p>
        </w:tc>
        <w:tc>
          <w:tcPr>
            <w:tcW w:w="1337" w:type="dxa"/>
            <w:shd w:val="clear" w:color="auto" w:fill="BFBFBF" w:themeFill="background1" w:themeFillShade="BF"/>
          </w:tcPr>
          <w:p w14:paraId="1FF0B51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c>
          <w:tcPr>
            <w:tcW w:w="1475" w:type="dxa"/>
            <w:shd w:val="clear" w:color="auto" w:fill="BFBFBF" w:themeFill="background1" w:themeFillShade="BF"/>
          </w:tcPr>
          <w:p w14:paraId="705F1F5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c>
          <w:tcPr>
            <w:tcW w:w="1029" w:type="dxa"/>
            <w:shd w:val="clear" w:color="auto" w:fill="BFBFBF" w:themeFill="background1" w:themeFillShade="BF"/>
          </w:tcPr>
          <w:p w14:paraId="0C43635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-16.856</w:t>
            </w:r>
          </w:p>
        </w:tc>
        <w:tc>
          <w:tcPr>
            <w:tcW w:w="1029" w:type="dxa"/>
            <w:shd w:val="clear" w:color="auto" w:fill="BFBFBF" w:themeFill="background1" w:themeFillShade="BF"/>
          </w:tcPr>
          <w:p w14:paraId="1045F22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76135B3F" w14:textId="77777777" w:rsidTr="00C26C60">
        <w:trPr>
          <w:cantSplit/>
          <w:jc w:val="center"/>
        </w:trPr>
        <w:tc>
          <w:tcPr>
            <w:tcW w:w="8127" w:type="dxa"/>
            <w:gridSpan w:val="7"/>
            <w:shd w:val="clear" w:color="auto" w:fill="BFBFBF" w:themeFill="background1" w:themeFillShade="BF"/>
          </w:tcPr>
          <w:p w14:paraId="451FF553"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bl>
    <w:p w14:paraId="45FDB26B" w14:textId="77777777" w:rsidR="008A0399" w:rsidRDefault="008A0399" w:rsidP="00B16D9F">
      <w:pPr>
        <w:autoSpaceDE w:val="0"/>
        <w:autoSpaceDN w:val="0"/>
        <w:adjustRightInd w:val="0"/>
        <w:spacing w:after="0" w:line="360" w:lineRule="auto"/>
        <w:jc w:val="both"/>
        <w:rPr>
          <w:rFonts w:ascii="Times New Roman" w:hAnsi="Times New Roman" w:cs="Times New Roman"/>
          <w:b/>
          <w:bCs/>
          <w:sz w:val="26"/>
          <w:szCs w:val="26"/>
        </w:rPr>
      </w:pPr>
    </w:p>
    <w:p w14:paraId="3C54A30F" w14:textId="6DAE6912" w:rsidR="002929B3" w:rsidRPr="008E25B3" w:rsidRDefault="00B16D9F" w:rsidP="008E25B3">
      <w:pPr>
        <w:autoSpaceDE w:val="0"/>
        <w:autoSpaceDN w:val="0"/>
        <w:adjustRightInd w:val="0"/>
        <w:spacing w:after="0" w:line="360" w:lineRule="auto"/>
        <w:ind w:firstLine="720"/>
        <w:jc w:val="both"/>
        <w:rPr>
          <w:rFonts w:ascii="Times New Roman" w:hAnsi="Times New Roman" w:cs="Times New Roman"/>
          <w:color w:val="010205"/>
          <w:sz w:val="24"/>
          <w:szCs w:val="24"/>
        </w:rPr>
      </w:pPr>
      <w:r>
        <w:rPr>
          <w:rFonts w:ascii="Times New Roman" w:hAnsi="Times New Roman" w:cs="Times New Roman"/>
          <w:sz w:val="24"/>
          <w:szCs w:val="24"/>
        </w:rPr>
        <w:lastRenderedPageBreak/>
        <w:t xml:space="preserve">The relationship between GDP and infant mortality is shown in the table 4 and pictorially in the chart 4.1, which shows inverse relationship. This is also shown in the table 4.2 descriptive </w:t>
      </w:r>
      <w:r w:rsidR="00DF40E7">
        <w:rPr>
          <w:rFonts w:ascii="Times New Roman" w:hAnsi="Times New Roman" w:cs="Times New Roman"/>
          <w:sz w:val="24"/>
          <w:szCs w:val="24"/>
        </w:rPr>
        <w:t>statistics</w:t>
      </w:r>
      <w:r>
        <w:rPr>
          <w:rFonts w:ascii="Times New Roman" w:hAnsi="Times New Roman" w:cs="Times New Roman"/>
          <w:sz w:val="24"/>
          <w:szCs w:val="24"/>
        </w:rPr>
        <w:t xml:space="preserve">, the mean and standard deviation values of infant mortality are 26.9944 and </w:t>
      </w:r>
      <w:r w:rsidRPr="0089575D">
        <w:rPr>
          <w:rFonts w:ascii="Times New Roman" w:hAnsi="Times New Roman" w:cs="Times New Roman"/>
          <w:color w:val="010205"/>
          <w:sz w:val="24"/>
          <w:szCs w:val="24"/>
        </w:rPr>
        <w:t>11.86088</w:t>
      </w:r>
      <w:r>
        <w:rPr>
          <w:rFonts w:ascii="Times New Roman" w:hAnsi="Times New Roman" w:cs="Times New Roman"/>
          <w:color w:val="010205"/>
          <w:sz w:val="24"/>
          <w:szCs w:val="24"/>
        </w:rPr>
        <w:t xml:space="preserve"> respectively, same way the mean and Standard deviation value of GDP </w:t>
      </w:r>
      <w:r w:rsidRPr="00BA6468">
        <w:rPr>
          <w:rFonts w:ascii="Times New Roman" w:hAnsi="Times New Roman" w:cs="Times New Roman"/>
          <w:color w:val="010205"/>
          <w:sz w:val="24"/>
          <w:szCs w:val="24"/>
        </w:rPr>
        <w:t xml:space="preserve">are </w:t>
      </w:r>
      <w:r w:rsidRPr="0089575D">
        <w:rPr>
          <w:rFonts w:ascii="Times New Roman" w:hAnsi="Times New Roman" w:cs="Times New Roman"/>
          <w:color w:val="010205"/>
          <w:sz w:val="24"/>
          <w:szCs w:val="24"/>
        </w:rPr>
        <w:t>644706.1076</w:t>
      </w:r>
      <w:r w:rsidRPr="00BA6468">
        <w:rPr>
          <w:rFonts w:ascii="Times New Roman" w:hAnsi="Times New Roman" w:cs="Times New Roman"/>
          <w:color w:val="010205"/>
          <w:sz w:val="24"/>
          <w:szCs w:val="24"/>
        </w:rPr>
        <w:t xml:space="preserve"> and </w:t>
      </w:r>
      <w:r w:rsidRPr="0089575D">
        <w:rPr>
          <w:rFonts w:ascii="Times New Roman" w:hAnsi="Times New Roman" w:cs="Times New Roman"/>
          <w:color w:val="010205"/>
          <w:sz w:val="24"/>
          <w:szCs w:val="24"/>
        </w:rPr>
        <w:t>382617.86965</w:t>
      </w:r>
      <w:r w:rsidRPr="00BA6468">
        <w:rPr>
          <w:rFonts w:ascii="Times New Roman" w:hAnsi="Times New Roman" w:cs="Times New Roman"/>
          <w:color w:val="010205"/>
          <w:sz w:val="24"/>
          <w:szCs w:val="24"/>
        </w:rPr>
        <w:t xml:space="preserve"> respectively.</w:t>
      </w:r>
      <w:r w:rsidR="009314FF">
        <w:rPr>
          <w:rFonts w:ascii="Times New Roman" w:hAnsi="Times New Roman" w:cs="Times New Roman"/>
          <w:color w:val="010205"/>
          <w:sz w:val="24"/>
          <w:szCs w:val="24"/>
        </w:rPr>
        <w:t xml:space="preserve"> The GDP and infant mortality was found to have</w:t>
      </w:r>
      <w:r>
        <w:rPr>
          <w:rFonts w:ascii="Times New Roman" w:hAnsi="Times New Roman" w:cs="Times New Roman"/>
          <w:color w:val="010205"/>
          <w:sz w:val="24"/>
          <w:szCs w:val="24"/>
        </w:rPr>
        <w:t xml:space="preserve"> inverse</w:t>
      </w:r>
      <w:r w:rsidR="009314FF">
        <w:rPr>
          <w:rFonts w:ascii="Times New Roman" w:hAnsi="Times New Roman" w:cs="Times New Roman"/>
          <w:color w:val="010205"/>
          <w:sz w:val="24"/>
          <w:szCs w:val="24"/>
        </w:rPr>
        <w:t xml:space="preserve"> relationship</w:t>
      </w:r>
      <w:r>
        <w:rPr>
          <w:rFonts w:ascii="Times New Roman" w:hAnsi="Times New Roman" w:cs="Times New Roman"/>
          <w:color w:val="010205"/>
          <w:sz w:val="24"/>
          <w:szCs w:val="24"/>
        </w:rPr>
        <w:t>. When GDP increases by one percent the infant mortality rate falls by -0.970, this shows they are negatively correlated. The regression results are also significant which shows one percent increase in GDP there is -3.006 percent fall in infant mortality rate</w:t>
      </w:r>
      <w:r w:rsidR="008E25B3">
        <w:rPr>
          <w:rFonts w:ascii="Times New Roman" w:hAnsi="Times New Roman" w:cs="Times New Roman"/>
          <w:color w:val="010205"/>
          <w:sz w:val="24"/>
          <w:szCs w:val="24"/>
        </w:rPr>
        <w:t>, with r square value of 0.970.</w:t>
      </w:r>
    </w:p>
    <w:p w14:paraId="049DB308" w14:textId="60FAE02C" w:rsidR="00B16D9F" w:rsidRPr="008A0399" w:rsidRDefault="008A0399" w:rsidP="008A0399">
      <w:pPr>
        <w:autoSpaceDE w:val="0"/>
        <w:autoSpaceDN w:val="0"/>
        <w:adjustRightInd w:val="0"/>
        <w:spacing w:after="0" w:line="360" w:lineRule="auto"/>
        <w:jc w:val="center"/>
        <w:rPr>
          <w:rFonts w:ascii="Times New Roman" w:hAnsi="Times New Roman" w:cs="Times New Roman"/>
          <w:b/>
          <w:bCs/>
          <w:color w:val="010205"/>
          <w:sz w:val="24"/>
          <w:szCs w:val="24"/>
        </w:rPr>
      </w:pPr>
      <w:r w:rsidRPr="00956A3C">
        <w:rPr>
          <w:rFonts w:ascii="Times New Roman" w:hAnsi="Times New Roman" w:cs="Times New Roman"/>
          <w:b/>
          <w:bCs/>
          <w:color w:val="010205"/>
          <w:sz w:val="24"/>
          <w:szCs w:val="24"/>
        </w:rPr>
        <w:t xml:space="preserve">Table: </w:t>
      </w:r>
      <w:r>
        <w:rPr>
          <w:rFonts w:ascii="Times New Roman" w:hAnsi="Times New Roman" w:cs="Times New Roman"/>
          <w:b/>
          <w:bCs/>
          <w:color w:val="010205"/>
          <w:sz w:val="24"/>
          <w:szCs w:val="24"/>
        </w:rPr>
        <w:t>5</w:t>
      </w:r>
    </w:p>
    <w:tbl>
      <w:tblPr>
        <w:tblW w:w="8846" w:type="dxa"/>
        <w:jc w:val="center"/>
        <w:tblInd w:w="-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2127"/>
        <w:gridCol w:w="3193"/>
        <w:gridCol w:w="3526"/>
      </w:tblGrid>
      <w:tr w:rsidR="00B16D9F" w:rsidRPr="001B34C1" w14:paraId="6D94C873" w14:textId="77777777" w:rsidTr="008A0399">
        <w:trPr>
          <w:trHeight w:val="288"/>
          <w:jc w:val="center"/>
        </w:trPr>
        <w:tc>
          <w:tcPr>
            <w:tcW w:w="2127" w:type="dxa"/>
            <w:shd w:val="clear" w:color="auto" w:fill="DBE5F1" w:themeFill="accent1" w:themeFillTint="33"/>
            <w:noWrap/>
            <w:vAlign w:val="bottom"/>
            <w:hideMark/>
          </w:tcPr>
          <w:p w14:paraId="30E9F10E"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Year</w:t>
            </w:r>
          </w:p>
        </w:tc>
        <w:tc>
          <w:tcPr>
            <w:tcW w:w="3193" w:type="dxa"/>
            <w:shd w:val="clear" w:color="auto" w:fill="DBE5F1" w:themeFill="accent1" w:themeFillTint="33"/>
            <w:noWrap/>
            <w:vAlign w:val="bottom"/>
            <w:hideMark/>
          </w:tcPr>
          <w:p w14:paraId="19D173F0" w14:textId="25B9AEE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GDP(Crores)</w:t>
            </w:r>
          </w:p>
        </w:tc>
        <w:tc>
          <w:tcPr>
            <w:tcW w:w="3526" w:type="dxa"/>
            <w:shd w:val="clear" w:color="auto" w:fill="DBE5F1" w:themeFill="accent1" w:themeFillTint="33"/>
            <w:noWrap/>
            <w:vAlign w:val="bottom"/>
            <w:hideMark/>
          </w:tcPr>
          <w:p w14:paraId="13598D77" w14:textId="41DB8B85" w:rsidR="00B16D9F" w:rsidRPr="008E25B3" w:rsidRDefault="002929B3"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Neo-Natal M</w:t>
            </w:r>
            <w:r w:rsidR="00B16D9F" w:rsidRPr="008E25B3">
              <w:rPr>
                <w:rFonts w:ascii="Times New Roman" w:eastAsia="Times New Roman" w:hAnsi="Times New Roman" w:cs="Times New Roman"/>
                <w:b/>
                <w:color w:val="000000"/>
              </w:rPr>
              <w:t>ortality Rate</w:t>
            </w:r>
          </w:p>
        </w:tc>
      </w:tr>
      <w:tr w:rsidR="00B16D9F" w:rsidRPr="001B34C1" w14:paraId="4E64DD8C" w14:textId="77777777" w:rsidTr="008A0399">
        <w:trPr>
          <w:trHeight w:val="312"/>
          <w:jc w:val="center"/>
        </w:trPr>
        <w:tc>
          <w:tcPr>
            <w:tcW w:w="2127" w:type="dxa"/>
            <w:shd w:val="clear" w:color="auto" w:fill="DBE5F1" w:themeFill="accent1" w:themeFillTint="33"/>
            <w:noWrap/>
            <w:vAlign w:val="bottom"/>
            <w:hideMark/>
          </w:tcPr>
          <w:p w14:paraId="7FDAC2C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2000</w:t>
            </w:r>
          </w:p>
        </w:tc>
        <w:tc>
          <w:tcPr>
            <w:tcW w:w="3193" w:type="dxa"/>
            <w:shd w:val="clear" w:color="auto" w:fill="DBE5F1" w:themeFill="accent1" w:themeFillTint="33"/>
            <w:vAlign w:val="center"/>
            <w:hideMark/>
          </w:tcPr>
          <w:p w14:paraId="066F7F27"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148,861</w:t>
            </w:r>
          </w:p>
        </w:tc>
        <w:tc>
          <w:tcPr>
            <w:tcW w:w="3526" w:type="dxa"/>
            <w:shd w:val="clear" w:color="auto" w:fill="DBE5F1" w:themeFill="accent1" w:themeFillTint="33"/>
            <w:noWrap/>
            <w:vAlign w:val="bottom"/>
            <w:hideMark/>
          </w:tcPr>
          <w:p w14:paraId="7E6D9E75"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44.7</w:t>
            </w:r>
          </w:p>
        </w:tc>
      </w:tr>
      <w:tr w:rsidR="00B16D9F" w:rsidRPr="001B34C1" w14:paraId="7E9DFC5F" w14:textId="77777777" w:rsidTr="008A0399">
        <w:trPr>
          <w:trHeight w:val="312"/>
          <w:jc w:val="center"/>
        </w:trPr>
        <w:tc>
          <w:tcPr>
            <w:tcW w:w="2127" w:type="dxa"/>
            <w:shd w:val="clear" w:color="auto" w:fill="DBE5F1" w:themeFill="accent1" w:themeFillTint="33"/>
            <w:noWrap/>
            <w:vAlign w:val="bottom"/>
            <w:hideMark/>
          </w:tcPr>
          <w:p w14:paraId="0E94253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2001</w:t>
            </w:r>
          </w:p>
        </w:tc>
        <w:tc>
          <w:tcPr>
            <w:tcW w:w="3193" w:type="dxa"/>
            <w:shd w:val="clear" w:color="auto" w:fill="DBE5F1" w:themeFill="accent1" w:themeFillTint="33"/>
            <w:vAlign w:val="center"/>
            <w:hideMark/>
          </w:tcPr>
          <w:p w14:paraId="6463A0C4"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158155</w:t>
            </w:r>
          </w:p>
        </w:tc>
        <w:tc>
          <w:tcPr>
            <w:tcW w:w="3526" w:type="dxa"/>
            <w:shd w:val="clear" w:color="auto" w:fill="DBE5F1" w:themeFill="accent1" w:themeFillTint="33"/>
            <w:noWrap/>
            <w:vAlign w:val="bottom"/>
            <w:hideMark/>
          </w:tcPr>
          <w:p w14:paraId="5D1B627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43.3</w:t>
            </w:r>
          </w:p>
        </w:tc>
      </w:tr>
      <w:tr w:rsidR="00B16D9F" w:rsidRPr="001B34C1" w14:paraId="0626D04B" w14:textId="77777777" w:rsidTr="008A0399">
        <w:trPr>
          <w:trHeight w:val="312"/>
          <w:jc w:val="center"/>
        </w:trPr>
        <w:tc>
          <w:tcPr>
            <w:tcW w:w="2127" w:type="dxa"/>
            <w:shd w:val="clear" w:color="auto" w:fill="DBE5F1" w:themeFill="accent1" w:themeFillTint="33"/>
            <w:noWrap/>
            <w:vAlign w:val="bottom"/>
            <w:hideMark/>
          </w:tcPr>
          <w:p w14:paraId="0DE7B3B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2002</w:t>
            </w:r>
          </w:p>
        </w:tc>
        <w:tc>
          <w:tcPr>
            <w:tcW w:w="3193" w:type="dxa"/>
            <w:shd w:val="clear" w:color="auto" w:fill="DBE5F1" w:themeFill="accent1" w:themeFillTint="33"/>
            <w:vAlign w:val="center"/>
            <w:hideMark/>
          </w:tcPr>
          <w:p w14:paraId="0CE70A7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175371</w:t>
            </w:r>
          </w:p>
        </w:tc>
        <w:tc>
          <w:tcPr>
            <w:tcW w:w="3526" w:type="dxa"/>
            <w:shd w:val="clear" w:color="auto" w:fill="DBE5F1" w:themeFill="accent1" w:themeFillTint="33"/>
            <w:noWrap/>
            <w:vAlign w:val="bottom"/>
            <w:hideMark/>
          </w:tcPr>
          <w:p w14:paraId="16884E0C"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41.9</w:t>
            </w:r>
          </w:p>
        </w:tc>
      </w:tr>
      <w:tr w:rsidR="00B16D9F" w:rsidRPr="001B34C1" w14:paraId="1153BB1B" w14:textId="77777777" w:rsidTr="008A0399">
        <w:trPr>
          <w:trHeight w:val="312"/>
          <w:jc w:val="center"/>
        </w:trPr>
        <w:tc>
          <w:tcPr>
            <w:tcW w:w="2127" w:type="dxa"/>
            <w:shd w:val="clear" w:color="auto" w:fill="DBE5F1" w:themeFill="accent1" w:themeFillTint="33"/>
            <w:noWrap/>
            <w:vAlign w:val="bottom"/>
            <w:hideMark/>
          </w:tcPr>
          <w:p w14:paraId="1A118DF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2003</w:t>
            </w:r>
          </w:p>
        </w:tc>
        <w:tc>
          <w:tcPr>
            <w:tcW w:w="3193" w:type="dxa"/>
            <w:shd w:val="clear" w:color="auto" w:fill="DBE5F1" w:themeFill="accent1" w:themeFillTint="33"/>
            <w:vAlign w:val="center"/>
            <w:hideMark/>
          </w:tcPr>
          <w:p w14:paraId="2E80D3FD"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219,003</w:t>
            </w:r>
          </w:p>
        </w:tc>
        <w:tc>
          <w:tcPr>
            <w:tcW w:w="3526" w:type="dxa"/>
            <w:shd w:val="clear" w:color="auto" w:fill="DBE5F1" w:themeFill="accent1" w:themeFillTint="33"/>
            <w:noWrap/>
            <w:vAlign w:val="bottom"/>
            <w:hideMark/>
          </w:tcPr>
          <w:p w14:paraId="1F5169C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40.5</w:t>
            </w:r>
          </w:p>
        </w:tc>
      </w:tr>
      <w:tr w:rsidR="00B16D9F" w:rsidRPr="001B34C1" w14:paraId="476F62F9" w14:textId="77777777" w:rsidTr="008A0399">
        <w:trPr>
          <w:trHeight w:val="312"/>
          <w:jc w:val="center"/>
        </w:trPr>
        <w:tc>
          <w:tcPr>
            <w:tcW w:w="2127" w:type="dxa"/>
            <w:shd w:val="clear" w:color="auto" w:fill="DBE5F1" w:themeFill="accent1" w:themeFillTint="33"/>
            <w:noWrap/>
            <w:vAlign w:val="bottom"/>
            <w:hideMark/>
          </w:tcPr>
          <w:p w14:paraId="543DBD0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2004</w:t>
            </w:r>
          </w:p>
        </w:tc>
        <w:tc>
          <w:tcPr>
            <w:tcW w:w="3193" w:type="dxa"/>
            <w:shd w:val="clear" w:color="auto" w:fill="DBE5F1" w:themeFill="accent1" w:themeFillTint="33"/>
            <w:vAlign w:val="center"/>
            <w:hideMark/>
          </w:tcPr>
          <w:p w14:paraId="5F8A3EB6"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257,833</w:t>
            </w:r>
          </w:p>
        </w:tc>
        <w:tc>
          <w:tcPr>
            <w:tcW w:w="3526" w:type="dxa"/>
            <w:shd w:val="clear" w:color="auto" w:fill="DBE5F1" w:themeFill="accent1" w:themeFillTint="33"/>
            <w:noWrap/>
            <w:vAlign w:val="bottom"/>
            <w:hideMark/>
          </w:tcPr>
          <w:p w14:paraId="5594C5A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39.1</w:t>
            </w:r>
          </w:p>
        </w:tc>
      </w:tr>
      <w:tr w:rsidR="00B16D9F" w:rsidRPr="001B34C1" w14:paraId="6458123E" w14:textId="77777777" w:rsidTr="008A0399">
        <w:trPr>
          <w:trHeight w:val="312"/>
          <w:jc w:val="center"/>
        </w:trPr>
        <w:tc>
          <w:tcPr>
            <w:tcW w:w="2127" w:type="dxa"/>
            <w:shd w:val="clear" w:color="auto" w:fill="DBE5F1" w:themeFill="accent1" w:themeFillTint="33"/>
            <w:noWrap/>
            <w:vAlign w:val="bottom"/>
            <w:hideMark/>
          </w:tcPr>
          <w:p w14:paraId="1734B2F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2005</w:t>
            </w:r>
          </w:p>
        </w:tc>
        <w:tc>
          <w:tcPr>
            <w:tcW w:w="3193" w:type="dxa"/>
            <w:shd w:val="clear" w:color="auto" w:fill="DBE5F1" w:themeFill="accent1" w:themeFillTint="33"/>
            <w:vAlign w:val="center"/>
            <w:hideMark/>
          </w:tcPr>
          <w:p w14:paraId="5BC36727"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310,526</w:t>
            </w:r>
          </w:p>
        </w:tc>
        <w:tc>
          <w:tcPr>
            <w:tcW w:w="3526" w:type="dxa"/>
            <w:shd w:val="clear" w:color="auto" w:fill="DBE5F1" w:themeFill="accent1" w:themeFillTint="33"/>
            <w:noWrap/>
            <w:vAlign w:val="bottom"/>
            <w:hideMark/>
          </w:tcPr>
          <w:p w14:paraId="72593BC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37.9</w:t>
            </w:r>
          </w:p>
        </w:tc>
      </w:tr>
      <w:tr w:rsidR="00B16D9F" w:rsidRPr="001B34C1" w14:paraId="23FF02AF" w14:textId="77777777" w:rsidTr="008A0399">
        <w:trPr>
          <w:trHeight w:val="312"/>
          <w:jc w:val="center"/>
        </w:trPr>
        <w:tc>
          <w:tcPr>
            <w:tcW w:w="2127" w:type="dxa"/>
            <w:shd w:val="clear" w:color="auto" w:fill="DBE5F1" w:themeFill="accent1" w:themeFillTint="33"/>
            <w:noWrap/>
            <w:vAlign w:val="bottom"/>
            <w:hideMark/>
          </w:tcPr>
          <w:p w14:paraId="21C0CE95"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2006</w:t>
            </w:r>
          </w:p>
        </w:tc>
        <w:tc>
          <w:tcPr>
            <w:tcW w:w="3193" w:type="dxa"/>
            <w:shd w:val="clear" w:color="auto" w:fill="DBE5F1" w:themeFill="accent1" w:themeFillTint="33"/>
            <w:vAlign w:val="center"/>
            <w:hideMark/>
          </w:tcPr>
          <w:p w14:paraId="7CC1FFD8"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350,819</w:t>
            </w:r>
          </w:p>
        </w:tc>
        <w:tc>
          <w:tcPr>
            <w:tcW w:w="3526" w:type="dxa"/>
            <w:shd w:val="clear" w:color="auto" w:fill="DBE5F1" w:themeFill="accent1" w:themeFillTint="33"/>
            <w:noWrap/>
            <w:vAlign w:val="bottom"/>
            <w:hideMark/>
          </w:tcPr>
          <w:p w14:paraId="3980F9E1"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36.6</w:t>
            </w:r>
          </w:p>
        </w:tc>
      </w:tr>
      <w:tr w:rsidR="00B16D9F" w:rsidRPr="001B34C1" w14:paraId="43027A57" w14:textId="77777777" w:rsidTr="008A0399">
        <w:trPr>
          <w:trHeight w:val="312"/>
          <w:jc w:val="center"/>
        </w:trPr>
        <w:tc>
          <w:tcPr>
            <w:tcW w:w="2127" w:type="dxa"/>
            <w:shd w:val="clear" w:color="auto" w:fill="DBE5F1" w:themeFill="accent1" w:themeFillTint="33"/>
            <w:noWrap/>
            <w:vAlign w:val="bottom"/>
            <w:hideMark/>
          </w:tcPr>
          <w:p w14:paraId="0916B42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2007</w:t>
            </w:r>
          </w:p>
        </w:tc>
        <w:tc>
          <w:tcPr>
            <w:tcW w:w="3193" w:type="dxa"/>
            <w:shd w:val="clear" w:color="auto" w:fill="DBE5F1" w:themeFill="accent1" w:themeFillTint="33"/>
            <w:vAlign w:val="center"/>
            <w:hideMark/>
          </w:tcPr>
          <w:p w14:paraId="470A78C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401,336</w:t>
            </w:r>
          </w:p>
        </w:tc>
        <w:tc>
          <w:tcPr>
            <w:tcW w:w="3526" w:type="dxa"/>
            <w:shd w:val="clear" w:color="auto" w:fill="DBE5F1" w:themeFill="accent1" w:themeFillTint="33"/>
            <w:noWrap/>
            <w:vAlign w:val="bottom"/>
            <w:hideMark/>
          </w:tcPr>
          <w:p w14:paraId="77C7B1F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35.4</w:t>
            </w:r>
          </w:p>
        </w:tc>
      </w:tr>
      <w:tr w:rsidR="00B16D9F" w:rsidRPr="001B34C1" w14:paraId="04DC6A39" w14:textId="77777777" w:rsidTr="008A0399">
        <w:trPr>
          <w:trHeight w:val="312"/>
          <w:jc w:val="center"/>
        </w:trPr>
        <w:tc>
          <w:tcPr>
            <w:tcW w:w="2127" w:type="dxa"/>
            <w:shd w:val="clear" w:color="auto" w:fill="DBE5F1" w:themeFill="accent1" w:themeFillTint="33"/>
            <w:noWrap/>
            <w:vAlign w:val="bottom"/>
            <w:hideMark/>
          </w:tcPr>
          <w:p w14:paraId="511C24F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2008</w:t>
            </w:r>
          </w:p>
        </w:tc>
        <w:tc>
          <w:tcPr>
            <w:tcW w:w="3193" w:type="dxa"/>
            <w:shd w:val="clear" w:color="auto" w:fill="DBE5F1" w:themeFill="accent1" w:themeFillTint="33"/>
            <w:vAlign w:val="center"/>
            <w:hideMark/>
          </w:tcPr>
          <w:p w14:paraId="3FC2C48A"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479,733</w:t>
            </w:r>
          </w:p>
        </w:tc>
        <w:tc>
          <w:tcPr>
            <w:tcW w:w="3526" w:type="dxa"/>
            <w:shd w:val="clear" w:color="auto" w:fill="DBE5F1" w:themeFill="accent1" w:themeFillTint="33"/>
            <w:noWrap/>
            <w:vAlign w:val="bottom"/>
            <w:hideMark/>
          </w:tcPr>
          <w:p w14:paraId="2DFAAD70"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34.3</w:t>
            </w:r>
          </w:p>
        </w:tc>
      </w:tr>
      <w:tr w:rsidR="00B16D9F" w:rsidRPr="001B34C1" w14:paraId="2F4622AD" w14:textId="77777777" w:rsidTr="008A0399">
        <w:trPr>
          <w:trHeight w:val="312"/>
          <w:jc w:val="center"/>
        </w:trPr>
        <w:tc>
          <w:tcPr>
            <w:tcW w:w="2127" w:type="dxa"/>
            <w:shd w:val="clear" w:color="auto" w:fill="DBE5F1" w:themeFill="accent1" w:themeFillTint="33"/>
            <w:noWrap/>
            <w:vAlign w:val="bottom"/>
            <w:hideMark/>
          </w:tcPr>
          <w:p w14:paraId="16E3B99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2009</w:t>
            </w:r>
          </w:p>
        </w:tc>
        <w:tc>
          <w:tcPr>
            <w:tcW w:w="3193" w:type="dxa"/>
            <w:shd w:val="clear" w:color="auto" w:fill="DBE5F1" w:themeFill="accent1" w:themeFillTint="33"/>
            <w:vAlign w:val="center"/>
            <w:hideMark/>
          </w:tcPr>
          <w:p w14:paraId="3953A82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584,896</w:t>
            </w:r>
          </w:p>
        </w:tc>
        <w:tc>
          <w:tcPr>
            <w:tcW w:w="3526" w:type="dxa"/>
            <w:shd w:val="clear" w:color="auto" w:fill="DBE5F1" w:themeFill="accent1" w:themeFillTint="33"/>
            <w:noWrap/>
            <w:vAlign w:val="bottom"/>
            <w:hideMark/>
          </w:tcPr>
          <w:p w14:paraId="5965BE6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33.1</w:t>
            </w:r>
          </w:p>
        </w:tc>
      </w:tr>
      <w:tr w:rsidR="00B16D9F" w:rsidRPr="001B34C1" w14:paraId="540A011A" w14:textId="77777777" w:rsidTr="008A0399">
        <w:trPr>
          <w:trHeight w:val="312"/>
          <w:jc w:val="center"/>
        </w:trPr>
        <w:tc>
          <w:tcPr>
            <w:tcW w:w="2127" w:type="dxa"/>
            <w:shd w:val="clear" w:color="auto" w:fill="DBE5F1" w:themeFill="accent1" w:themeFillTint="33"/>
            <w:noWrap/>
            <w:vAlign w:val="bottom"/>
            <w:hideMark/>
          </w:tcPr>
          <w:p w14:paraId="30AD1599"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2010</w:t>
            </w:r>
          </w:p>
        </w:tc>
        <w:tc>
          <w:tcPr>
            <w:tcW w:w="3193" w:type="dxa"/>
            <w:shd w:val="clear" w:color="auto" w:fill="DBE5F1" w:themeFill="accent1" w:themeFillTint="33"/>
            <w:vAlign w:val="center"/>
            <w:hideMark/>
          </w:tcPr>
          <w:p w14:paraId="7B2264BF"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667,202</w:t>
            </w:r>
          </w:p>
        </w:tc>
        <w:tc>
          <w:tcPr>
            <w:tcW w:w="3526" w:type="dxa"/>
            <w:shd w:val="clear" w:color="auto" w:fill="DBE5F1" w:themeFill="accent1" w:themeFillTint="33"/>
            <w:noWrap/>
            <w:vAlign w:val="bottom"/>
            <w:hideMark/>
          </w:tcPr>
          <w:p w14:paraId="717FEF3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31.8</w:t>
            </w:r>
          </w:p>
        </w:tc>
      </w:tr>
      <w:tr w:rsidR="00B16D9F" w:rsidRPr="001B34C1" w14:paraId="72175ACB" w14:textId="77777777" w:rsidTr="008A0399">
        <w:trPr>
          <w:trHeight w:val="312"/>
          <w:jc w:val="center"/>
        </w:trPr>
        <w:tc>
          <w:tcPr>
            <w:tcW w:w="2127" w:type="dxa"/>
            <w:shd w:val="clear" w:color="auto" w:fill="DBE5F1" w:themeFill="accent1" w:themeFillTint="33"/>
            <w:noWrap/>
            <w:vAlign w:val="bottom"/>
            <w:hideMark/>
          </w:tcPr>
          <w:p w14:paraId="1ED92BB9"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2011</w:t>
            </w:r>
          </w:p>
        </w:tc>
        <w:tc>
          <w:tcPr>
            <w:tcW w:w="3193" w:type="dxa"/>
            <w:shd w:val="clear" w:color="auto" w:fill="DBE5F1" w:themeFill="accent1" w:themeFillTint="33"/>
            <w:vAlign w:val="center"/>
            <w:hideMark/>
          </w:tcPr>
          <w:p w14:paraId="0C6F138E"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744,859</w:t>
            </w:r>
          </w:p>
        </w:tc>
        <w:tc>
          <w:tcPr>
            <w:tcW w:w="3526" w:type="dxa"/>
            <w:shd w:val="clear" w:color="auto" w:fill="DBE5F1" w:themeFill="accent1" w:themeFillTint="33"/>
            <w:noWrap/>
            <w:vAlign w:val="bottom"/>
            <w:hideMark/>
          </w:tcPr>
          <w:p w14:paraId="1C4DDCA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30.6</w:t>
            </w:r>
          </w:p>
        </w:tc>
      </w:tr>
      <w:tr w:rsidR="00B16D9F" w:rsidRPr="001B34C1" w14:paraId="0BDD9673" w14:textId="77777777" w:rsidTr="008A0399">
        <w:trPr>
          <w:trHeight w:val="312"/>
          <w:jc w:val="center"/>
        </w:trPr>
        <w:tc>
          <w:tcPr>
            <w:tcW w:w="2127" w:type="dxa"/>
            <w:shd w:val="clear" w:color="auto" w:fill="DBE5F1" w:themeFill="accent1" w:themeFillTint="33"/>
            <w:noWrap/>
            <w:vAlign w:val="bottom"/>
            <w:hideMark/>
          </w:tcPr>
          <w:p w14:paraId="05031350"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2012</w:t>
            </w:r>
          </w:p>
        </w:tc>
        <w:tc>
          <w:tcPr>
            <w:tcW w:w="3193" w:type="dxa"/>
            <w:shd w:val="clear" w:color="auto" w:fill="DBE5F1" w:themeFill="accent1" w:themeFillTint="33"/>
            <w:vAlign w:val="center"/>
            <w:hideMark/>
          </w:tcPr>
          <w:p w14:paraId="6208976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854238</w:t>
            </w:r>
          </w:p>
        </w:tc>
        <w:tc>
          <w:tcPr>
            <w:tcW w:w="3526" w:type="dxa"/>
            <w:shd w:val="clear" w:color="auto" w:fill="DBE5F1" w:themeFill="accent1" w:themeFillTint="33"/>
            <w:noWrap/>
            <w:vAlign w:val="bottom"/>
            <w:hideMark/>
          </w:tcPr>
          <w:p w14:paraId="7EA49B0F"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29.4</w:t>
            </w:r>
          </w:p>
        </w:tc>
      </w:tr>
      <w:tr w:rsidR="00B16D9F" w:rsidRPr="001B34C1" w14:paraId="799EC49D" w14:textId="77777777" w:rsidTr="008A0399">
        <w:trPr>
          <w:trHeight w:val="312"/>
          <w:jc w:val="center"/>
        </w:trPr>
        <w:tc>
          <w:tcPr>
            <w:tcW w:w="2127" w:type="dxa"/>
            <w:shd w:val="clear" w:color="auto" w:fill="DBE5F1" w:themeFill="accent1" w:themeFillTint="33"/>
            <w:noWrap/>
            <w:vAlign w:val="bottom"/>
            <w:hideMark/>
          </w:tcPr>
          <w:p w14:paraId="4EE160F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2013</w:t>
            </w:r>
          </w:p>
        </w:tc>
        <w:tc>
          <w:tcPr>
            <w:tcW w:w="3193" w:type="dxa"/>
            <w:shd w:val="clear" w:color="auto" w:fill="DBE5F1" w:themeFill="accent1" w:themeFillTint="33"/>
            <w:vAlign w:val="center"/>
            <w:hideMark/>
          </w:tcPr>
          <w:p w14:paraId="3751BD7F"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976703</w:t>
            </w:r>
          </w:p>
        </w:tc>
        <w:tc>
          <w:tcPr>
            <w:tcW w:w="3526" w:type="dxa"/>
            <w:shd w:val="clear" w:color="auto" w:fill="DBE5F1" w:themeFill="accent1" w:themeFillTint="33"/>
            <w:noWrap/>
            <w:vAlign w:val="bottom"/>
            <w:hideMark/>
          </w:tcPr>
          <w:p w14:paraId="55DF7BD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28.2</w:t>
            </w:r>
          </w:p>
        </w:tc>
      </w:tr>
      <w:tr w:rsidR="00B16D9F" w:rsidRPr="001B34C1" w14:paraId="44E0D53D" w14:textId="77777777" w:rsidTr="008A0399">
        <w:trPr>
          <w:trHeight w:val="312"/>
          <w:jc w:val="center"/>
        </w:trPr>
        <w:tc>
          <w:tcPr>
            <w:tcW w:w="2127" w:type="dxa"/>
            <w:shd w:val="clear" w:color="auto" w:fill="DBE5F1" w:themeFill="accent1" w:themeFillTint="33"/>
            <w:noWrap/>
            <w:vAlign w:val="bottom"/>
            <w:hideMark/>
          </w:tcPr>
          <w:p w14:paraId="5AE9AF3F"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2014</w:t>
            </w:r>
          </w:p>
        </w:tc>
        <w:tc>
          <w:tcPr>
            <w:tcW w:w="3193" w:type="dxa"/>
            <w:shd w:val="clear" w:color="auto" w:fill="DBE5F1" w:themeFill="accent1" w:themeFillTint="33"/>
            <w:vAlign w:val="center"/>
            <w:hideMark/>
          </w:tcPr>
          <w:p w14:paraId="51F4F999"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928,073</w:t>
            </w:r>
          </w:p>
        </w:tc>
        <w:tc>
          <w:tcPr>
            <w:tcW w:w="3526" w:type="dxa"/>
            <w:shd w:val="clear" w:color="auto" w:fill="DBE5F1" w:themeFill="accent1" w:themeFillTint="33"/>
            <w:noWrap/>
            <w:vAlign w:val="bottom"/>
            <w:hideMark/>
          </w:tcPr>
          <w:p w14:paraId="3E184A2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27</w:t>
            </w:r>
          </w:p>
        </w:tc>
      </w:tr>
      <w:tr w:rsidR="00B16D9F" w:rsidRPr="001B34C1" w14:paraId="64AD1741" w14:textId="77777777" w:rsidTr="008A0399">
        <w:trPr>
          <w:trHeight w:val="312"/>
          <w:jc w:val="center"/>
        </w:trPr>
        <w:tc>
          <w:tcPr>
            <w:tcW w:w="2127" w:type="dxa"/>
            <w:shd w:val="clear" w:color="auto" w:fill="DBE5F1" w:themeFill="accent1" w:themeFillTint="33"/>
            <w:noWrap/>
            <w:vAlign w:val="bottom"/>
            <w:hideMark/>
          </w:tcPr>
          <w:p w14:paraId="00616BA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2015</w:t>
            </w:r>
          </w:p>
        </w:tc>
        <w:tc>
          <w:tcPr>
            <w:tcW w:w="3193" w:type="dxa"/>
            <w:shd w:val="clear" w:color="auto" w:fill="DBE5F1" w:themeFill="accent1" w:themeFillTint="33"/>
            <w:vAlign w:val="center"/>
            <w:hideMark/>
          </w:tcPr>
          <w:p w14:paraId="346C1ED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991535</w:t>
            </w:r>
          </w:p>
        </w:tc>
        <w:tc>
          <w:tcPr>
            <w:tcW w:w="3526" w:type="dxa"/>
            <w:shd w:val="clear" w:color="auto" w:fill="DBE5F1" w:themeFill="accent1" w:themeFillTint="33"/>
            <w:noWrap/>
            <w:vAlign w:val="bottom"/>
            <w:hideMark/>
          </w:tcPr>
          <w:p w14:paraId="32E70B6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25.9</w:t>
            </w:r>
          </w:p>
        </w:tc>
      </w:tr>
      <w:tr w:rsidR="00B16D9F" w:rsidRPr="001B34C1" w14:paraId="7438A741" w14:textId="77777777" w:rsidTr="008A0399">
        <w:trPr>
          <w:trHeight w:val="312"/>
          <w:jc w:val="center"/>
        </w:trPr>
        <w:tc>
          <w:tcPr>
            <w:tcW w:w="2127" w:type="dxa"/>
            <w:shd w:val="clear" w:color="auto" w:fill="DBE5F1" w:themeFill="accent1" w:themeFillTint="33"/>
            <w:noWrap/>
            <w:vAlign w:val="bottom"/>
            <w:hideMark/>
          </w:tcPr>
          <w:p w14:paraId="5F61F23A"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2016</w:t>
            </w:r>
          </w:p>
        </w:tc>
        <w:tc>
          <w:tcPr>
            <w:tcW w:w="3193" w:type="dxa"/>
            <w:shd w:val="clear" w:color="auto" w:fill="DBE5F1" w:themeFill="accent1" w:themeFillTint="33"/>
            <w:vAlign w:val="center"/>
            <w:hideMark/>
          </w:tcPr>
          <w:p w14:paraId="4B967E3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1054996</w:t>
            </w:r>
          </w:p>
        </w:tc>
        <w:tc>
          <w:tcPr>
            <w:tcW w:w="3526" w:type="dxa"/>
            <w:shd w:val="clear" w:color="auto" w:fill="DBE5F1" w:themeFill="accent1" w:themeFillTint="33"/>
            <w:noWrap/>
            <w:vAlign w:val="bottom"/>
            <w:hideMark/>
          </w:tcPr>
          <w:p w14:paraId="6774504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24.8</w:t>
            </w:r>
          </w:p>
        </w:tc>
      </w:tr>
      <w:tr w:rsidR="00B16D9F" w:rsidRPr="001B34C1" w14:paraId="539BD64D" w14:textId="77777777" w:rsidTr="008A0399">
        <w:trPr>
          <w:trHeight w:val="312"/>
          <w:jc w:val="center"/>
        </w:trPr>
        <w:tc>
          <w:tcPr>
            <w:tcW w:w="2127" w:type="dxa"/>
            <w:shd w:val="clear" w:color="auto" w:fill="DBE5F1" w:themeFill="accent1" w:themeFillTint="33"/>
            <w:noWrap/>
            <w:vAlign w:val="bottom"/>
            <w:hideMark/>
          </w:tcPr>
          <w:p w14:paraId="3C75654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2017</w:t>
            </w:r>
          </w:p>
        </w:tc>
        <w:tc>
          <w:tcPr>
            <w:tcW w:w="3193" w:type="dxa"/>
            <w:shd w:val="clear" w:color="auto" w:fill="DBE5F1" w:themeFill="accent1" w:themeFillTint="33"/>
            <w:vAlign w:val="center"/>
            <w:hideMark/>
          </w:tcPr>
          <w:p w14:paraId="7EBBD1AC"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1118458.11</w:t>
            </w:r>
          </w:p>
        </w:tc>
        <w:tc>
          <w:tcPr>
            <w:tcW w:w="3526" w:type="dxa"/>
            <w:shd w:val="clear" w:color="auto" w:fill="DBE5F1" w:themeFill="accent1" w:themeFillTint="33"/>
            <w:noWrap/>
            <w:vAlign w:val="bottom"/>
            <w:hideMark/>
          </w:tcPr>
          <w:p w14:paraId="0667B51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23.7</w:t>
            </w:r>
          </w:p>
        </w:tc>
      </w:tr>
      <w:tr w:rsidR="00B16D9F" w:rsidRPr="001B34C1" w14:paraId="31CB34E7" w14:textId="77777777" w:rsidTr="008A0399">
        <w:trPr>
          <w:trHeight w:val="312"/>
          <w:jc w:val="center"/>
        </w:trPr>
        <w:tc>
          <w:tcPr>
            <w:tcW w:w="2127" w:type="dxa"/>
            <w:shd w:val="clear" w:color="auto" w:fill="DBE5F1" w:themeFill="accent1" w:themeFillTint="33"/>
            <w:noWrap/>
            <w:vAlign w:val="bottom"/>
            <w:hideMark/>
          </w:tcPr>
          <w:p w14:paraId="1C792DBA"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2018</w:t>
            </w:r>
          </w:p>
        </w:tc>
        <w:tc>
          <w:tcPr>
            <w:tcW w:w="3193" w:type="dxa"/>
            <w:shd w:val="clear" w:color="auto" w:fill="DBE5F1" w:themeFill="accent1" w:themeFillTint="33"/>
            <w:vAlign w:val="center"/>
            <w:hideMark/>
          </w:tcPr>
          <w:p w14:paraId="6FDC05AB"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1197183.12</w:t>
            </w:r>
          </w:p>
        </w:tc>
        <w:tc>
          <w:tcPr>
            <w:tcW w:w="3526" w:type="dxa"/>
            <w:shd w:val="clear" w:color="auto" w:fill="DBE5F1" w:themeFill="accent1" w:themeFillTint="33"/>
            <w:noWrap/>
            <w:vAlign w:val="bottom"/>
            <w:hideMark/>
          </w:tcPr>
          <w:p w14:paraId="66D26DC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22.7</w:t>
            </w:r>
          </w:p>
        </w:tc>
      </w:tr>
      <w:tr w:rsidR="00B16D9F" w:rsidRPr="001B34C1" w14:paraId="680B8A3D" w14:textId="77777777" w:rsidTr="008A0399">
        <w:trPr>
          <w:trHeight w:val="312"/>
          <w:jc w:val="center"/>
        </w:trPr>
        <w:tc>
          <w:tcPr>
            <w:tcW w:w="2127" w:type="dxa"/>
            <w:shd w:val="clear" w:color="auto" w:fill="DBE5F1" w:themeFill="accent1" w:themeFillTint="33"/>
            <w:noWrap/>
            <w:vAlign w:val="bottom"/>
            <w:hideMark/>
          </w:tcPr>
          <w:p w14:paraId="5BB95D2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2019</w:t>
            </w:r>
          </w:p>
        </w:tc>
        <w:tc>
          <w:tcPr>
            <w:tcW w:w="3193" w:type="dxa"/>
            <w:shd w:val="clear" w:color="auto" w:fill="DBE5F1" w:themeFill="accent1" w:themeFillTint="33"/>
            <w:vAlign w:val="center"/>
            <w:hideMark/>
          </w:tcPr>
          <w:p w14:paraId="713890B0"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1274341.92</w:t>
            </w:r>
          </w:p>
        </w:tc>
        <w:tc>
          <w:tcPr>
            <w:tcW w:w="3526" w:type="dxa"/>
            <w:shd w:val="clear" w:color="auto" w:fill="DBE5F1" w:themeFill="accent1" w:themeFillTint="33"/>
            <w:noWrap/>
            <w:vAlign w:val="bottom"/>
            <w:hideMark/>
          </w:tcPr>
          <w:p w14:paraId="2213AE1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21.4</w:t>
            </w:r>
          </w:p>
        </w:tc>
      </w:tr>
      <w:tr w:rsidR="00B16D9F" w:rsidRPr="001B34C1" w14:paraId="189F67DD" w14:textId="77777777" w:rsidTr="008A0399">
        <w:trPr>
          <w:trHeight w:val="312"/>
          <w:jc w:val="center"/>
        </w:trPr>
        <w:tc>
          <w:tcPr>
            <w:tcW w:w="2127" w:type="dxa"/>
            <w:shd w:val="clear" w:color="auto" w:fill="DBE5F1" w:themeFill="accent1" w:themeFillTint="33"/>
            <w:noWrap/>
            <w:vAlign w:val="bottom"/>
            <w:hideMark/>
          </w:tcPr>
          <w:p w14:paraId="1DC3421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2020</w:t>
            </w:r>
          </w:p>
        </w:tc>
        <w:tc>
          <w:tcPr>
            <w:tcW w:w="3193" w:type="dxa"/>
            <w:shd w:val="clear" w:color="auto" w:fill="DBE5F1" w:themeFill="accent1" w:themeFillTint="33"/>
            <w:vAlign w:val="center"/>
            <w:hideMark/>
          </w:tcPr>
          <w:p w14:paraId="66CB56D4"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1349141.17</w:t>
            </w:r>
          </w:p>
        </w:tc>
        <w:tc>
          <w:tcPr>
            <w:tcW w:w="3526" w:type="dxa"/>
            <w:shd w:val="clear" w:color="auto" w:fill="DBE5F1" w:themeFill="accent1" w:themeFillTint="33"/>
            <w:noWrap/>
            <w:vAlign w:val="bottom"/>
            <w:hideMark/>
          </w:tcPr>
          <w:p w14:paraId="21CEE121"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20.3</w:t>
            </w:r>
          </w:p>
        </w:tc>
      </w:tr>
    </w:tbl>
    <w:p w14:paraId="29270CDD" w14:textId="5701BBB8" w:rsidR="002929B3" w:rsidRPr="008E25B3" w:rsidRDefault="008A0399" w:rsidP="008E25B3">
      <w:pPr>
        <w:autoSpaceDE w:val="0"/>
        <w:autoSpaceDN w:val="0"/>
        <w:adjustRightInd w:val="0"/>
        <w:spacing w:after="0" w:line="360" w:lineRule="auto"/>
        <w:rPr>
          <w:rFonts w:ascii="Times New Roman" w:hAnsi="Times New Roman" w:cs="Times New Roman"/>
          <w:color w:val="010205"/>
          <w:sz w:val="24"/>
          <w:szCs w:val="24"/>
        </w:rPr>
      </w:pPr>
      <w:r>
        <w:rPr>
          <w:rFonts w:ascii="Times New Roman" w:hAnsi="Times New Roman" w:cs="Times New Roman"/>
          <w:color w:val="010205"/>
          <w:sz w:val="24"/>
          <w:szCs w:val="24"/>
        </w:rPr>
        <w:t xml:space="preserve"> </w:t>
      </w:r>
      <w:r w:rsidR="002929B3">
        <w:rPr>
          <w:rFonts w:ascii="Times New Roman" w:hAnsi="Times New Roman" w:cs="Times New Roman"/>
          <w:color w:val="010205"/>
          <w:sz w:val="24"/>
          <w:szCs w:val="24"/>
        </w:rPr>
        <w:t>Source: NITI AYOG and</w:t>
      </w:r>
      <w:r w:rsidR="00B16D9F">
        <w:rPr>
          <w:rFonts w:ascii="Times New Roman" w:hAnsi="Times New Roman" w:cs="Times New Roman"/>
          <w:color w:val="010205"/>
          <w:sz w:val="24"/>
          <w:szCs w:val="24"/>
        </w:rPr>
        <w:t xml:space="preserve"> World Bank</w:t>
      </w:r>
    </w:p>
    <w:p w14:paraId="7FC2AE85" w14:textId="709C5F53"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Chart: 5.1</w:t>
      </w:r>
    </w:p>
    <w:p w14:paraId="6AAE256A"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54B9C1FC" wp14:editId="7553B19E">
            <wp:extent cx="4566285" cy="2743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2FC38C23"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72D66101" w14:textId="788B5623" w:rsidR="008A0399" w:rsidRDefault="008A0399" w:rsidP="008E25B3">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5.2</w:t>
      </w:r>
    </w:p>
    <w:tbl>
      <w:tblPr>
        <w:tblW w:w="8955" w:type="dxa"/>
        <w:jc w:val="center"/>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053"/>
        <w:gridCol w:w="1415"/>
        <w:gridCol w:w="1476"/>
        <w:gridCol w:w="2011"/>
      </w:tblGrid>
      <w:tr w:rsidR="00B16D9F" w:rsidRPr="00562252" w14:paraId="67280AE9" w14:textId="77777777" w:rsidTr="008E25B3">
        <w:trPr>
          <w:cantSplit/>
          <w:jc w:val="center"/>
        </w:trPr>
        <w:tc>
          <w:tcPr>
            <w:tcW w:w="8955" w:type="dxa"/>
            <w:gridSpan w:val="4"/>
            <w:shd w:val="clear" w:color="auto" w:fill="BFBFBF" w:themeFill="background1" w:themeFillShade="BF"/>
            <w:vAlign w:val="center"/>
          </w:tcPr>
          <w:p w14:paraId="63950685"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010205"/>
              </w:rPr>
            </w:pPr>
            <w:r w:rsidRPr="00562252">
              <w:rPr>
                <w:rFonts w:ascii="Arial" w:hAnsi="Arial" w:cs="Arial"/>
                <w:b/>
                <w:bCs/>
                <w:color w:val="010205"/>
              </w:rPr>
              <w:t>Descriptive Statistics</w:t>
            </w:r>
          </w:p>
        </w:tc>
      </w:tr>
      <w:tr w:rsidR="00B16D9F" w:rsidRPr="00562252" w14:paraId="03F69D20" w14:textId="77777777" w:rsidTr="008E25B3">
        <w:trPr>
          <w:cantSplit/>
          <w:jc w:val="center"/>
        </w:trPr>
        <w:tc>
          <w:tcPr>
            <w:tcW w:w="4053" w:type="dxa"/>
            <w:shd w:val="clear" w:color="auto" w:fill="BFBFBF" w:themeFill="background1" w:themeFillShade="BF"/>
            <w:vAlign w:val="bottom"/>
          </w:tcPr>
          <w:p w14:paraId="06376A62" w14:textId="77777777" w:rsidR="00B16D9F" w:rsidRPr="00562252" w:rsidRDefault="00B16D9F" w:rsidP="00C26C60">
            <w:pPr>
              <w:autoSpaceDE w:val="0"/>
              <w:autoSpaceDN w:val="0"/>
              <w:adjustRightInd w:val="0"/>
              <w:spacing w:after="0" w:line="360" w:lineRule="auto"/>
              <w:rPr>
                <w:rFonts w:ascii="Times New Roman" w:hAnsi="Times New Roman" w:cs="Times New Roman"/>
                <w:sz w:val="24"/>
                <w:szCs w:val="24"/>
              </w:rPr>
            </w:pPr>
          </w:p>
        </w:tc>
        <w:tc>
          <w:tcPr>
            <w:tcW w:w="1415" w:type="dxa"/>
            <w:shd w:val="clear" w:color="auto" w:fill="BFBFBF" w:themeFill="background1" w:themeFillShade="BF"/>
            <w:vAlign w:val="bottom"/>
          </w:tcPr>
          <w:p w14:paraId="16F8EDFF"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Mean</w:t>
            </w:r>
          </w:p>
        </w:tc>
        <w:tc>
          <w:tcPr>
            <w:tcW w:w="1476" w:type="dxa"/>
            <w:shd w:val="clear" w:color="auto" w:fill="BFBFBF" w:themeFill="background1" w:themeFillShade="BF"/>
            <w:vAlign w:val="bottom"/>
          </w:tcPr>
          <w:p w14:paraId="66CF128C"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Std. Deviation</w:t>
            </w:r>
          </w:p>
        </w:tc>
        <w:tc>
          <w:tcPr>
            <w:tcW w:w="2011" w:type="dxa"/>
            <w:shd w:val="clear" w:color="auto" w:fill="BFBFBF" w:themeFill="background1" w:themeFillShade="BF"/>
            <w:vAlign w:val="bottom"/>
          </w:tcPr>
          <w:p w14:paraId="31076691"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N</w:t>
            </w:r>
          </w:p>
        </w:tc>
      </w:tr>
      <w:tr w:rsidR="00B16D9F" w:rsidRPr="00562252" w14:paraId="44FE87F2" w14:textId="77777777" w:rsidTr="008E25B3">
        <w:trPr>
          <w:cantSplit/>
          <w:jc w:val="center"/>
        </w:trPr>
        <w:tc>
          <w:tcPr>
            <w:tcW w:w="4053" w:type="dxa"/>
            <w:shd w:val="clear" w:color="auto" w:fill="BFBFBF" w:themeFill="background1" w:themeFillShade="BF"/>
          </w:tcPr>
          <w:p w14:paraId="26F67CF0" w14:textId="77777777" w:rsidR="00B16D9F" w:rsidRPr="00562252" w:rsidRDefault="00B16D9F" w:rsidP="00C26C60">
            <w:pPr>
              <w:autoSpaceDE w:val="0"/>
              <w:autoSpaceDN w:val="0"/>
              <w:adjustRightInd w:val="0"/>
              <w:spacing w:after="0" w:line="360" w:lineRule="auto"/>
              <w:ind w:left="60" w:right="60"/>
              <w:rPr>
                <w:rFonts w:ascii="Arial" w:hAnsi="Arial" w:cs="Arial"/>
                <w:color w:val="264A60"/>
                <w:sz w:val="18"/>
                <w:szCs w:val="18"/>
              </w:rPr>
            </w:pPr>
            <w:r w:rsidRPr="00562252">
              <w:rPr>
                <w:rFonts w:ascii="Arial" w:hAnsi="Arial" w:cs="Arial"/>
                <w:color w:val="264A60"/>
                <w:sz w:val="18"/>
                <w:szCs w:val="18"/>
              </w:rPr>
              <w:t>Neo</w:t>
            </w:r>
            <w:r>
              <w:rPr>
                <w:rFonts w:ascii="Arial" w:hAnsi="Arial" w:cs="Arial"/>
                <w:color w:val="264A60"/>
                <w:sz w:val="18"/>
                <w:szCs w:val="18"/>
              </w:rPr>
              <w:t xml:space="preserve"> </w:t>
            </w:r>
            <w:r w:rsidRPr="00562252">
              <w:rPr>
                <w:rFonts w:ascii="Arial" w:hAnsi="Arial" w:cs="Arial"/>
                <w:color w:val="264A60"/>
                <w:sz w:val="18"/>
                <w:szCs w:val="18"/>
              </w:rPr>
              <w:t>natal</w:t>
            </w:r>
            <w:r>
              <w:rPr>
                <w:rFonts w:ascii="Arial" w:hAnsi="Arial" w:cs="Arial"/>
                <w:color w:val="264A60"/>
                <w:sz w:val="18"/>
                <w:szCs w:val="18"/>
              </w:rPr>
              <w:t xml:space="preserve"> </w:t>
            </w:r>
            <w:r w:rsidRPr="00562252">
              <w:rPr>
                <w:rFonts w:ascii="Arial" w:hAnsi="Arial" w:cs="Arial"/>
                <w:color w:val="264A60"/>
                <w:sz w:val="18"/>
                <w:szCs w:val="18"/>
              </w:rPr>
              <w:t>mortality</w:t>
            </w:r>
          </w:p>
        </w:tc>
        <w:tc>
          <w:tcPr>
            <w:tcW w:w="1415" w:type="dxa"/>
            <w:shd w:val="clear" w:color="auto" w:fill="BFBFBF" w:themeFill="background1" w:themeFillShade="BF"/>
          </w:tcPr>
          <w:p w14:paraId="5923D263"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32.0286</w:t>
            </w:r>
          </w:p>
        </w:tc>
        <w:tc>
          <w:tcPr>
            <w:tcW w:w="1476" w:type="dxa"/>
            <w:shd w:val="clear" w:color="auto" w:fill="BFBFBF" w:themeFill="background1" w:themeFillShade="BF"/>
          </w:tcPr>
          <w:p w14:paraId="4E4AF994"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7.50181</w:t>
            </w:r>
          </w:p>
        </w:tc>
        <w:tc>
          <w:tcPr>
            <w:tcW w:w="2011" w:type="dxa"/>
            <w:shd w:val="clear" w:color="auto" w:fill="BFBFBF" w:themeFill="background1" w:themeFillShade="BF"/>
          </w:tcPr>
          <w:p w14:paraId="2D5585E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21</w:t>
            </w:r>
          </w:p>
        </w:tc>
      </w:tr>
      <w:tr w:rsidR="00B16D9F" w:rsidRPr="00562252" w14:paraId="6CFE3688" w14:textId="77777777" w:rsidTr="008E25B3">
        <w:trPr>
          <w:cantSplit/>
          <w:jc w:val="center"/>
        </w:trPr>
        <w:tc>
          <w:tcPr>
            <w:tcW w:w="4053" w:type="dxa"/>
            <w:shd w:val="clear" w:color="auto" w:fill="BFBFBF" w:themeFill="background1" w:themeFillShade="BF"/>
          </w:tcPr>
          <w:p w14:paraId="73B21C03" w14:textId="00C16CAF" w:rsidR="00B16D9F" w:rsidRPr="00562252" w:rsidRDefault="00446070"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lang w:val="en-SG"/>
              </w:rPr>
              <w:t>G</w:t>
            </w:r>
            <w:r w:rsidR="00B16D9F" w:rsidRPr="00562252">
              <w:rPr>
                <w:rFonts w:ascii="Arial" w:hAnsi="Arial" w:cs="Arial"/>
                <w:color w:val="264A60"/>
                <w:sz w:val="18"/>
                <w:szCs w:val="18"/>
              </w:rPr>
              <w:t>dp</w:t>
            </w:r>
          </w:p>
        </w:tc>
        <w:tc>
          <w:tcPr>
            <w:tcW w:w="1415" w:type="dxa"/>
            <w:shd w:val="clear" w:color="auto" w:fill="BFBFBF" w:themeFill="background1" w:themeFillShade="BF"/>
          </w:tcPr>
          <w:p w14:paraId="12E99BC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678250.6343</w:t>
            </w:r>
          </w:p>
        </w:tc>
        <w:tc>
          <w:tcPr>
            <w:tcW w:w="1476" w:type="dxa"/>
            <w:shd w:val="clear" w:color="auto" w:fill="BFBFBF" w:themeFill="background1" w:themeFillShade="BF"/>
          </w:tcPr>
          <w:p w14:paraId="2709B800"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403369.00371</w:t>
            </w:r>
          </w:p>
        </w:tc>
        <w:tc>
          <w:tcPr>
            <w:tcW w:w="2011" w:type="dxa"/>
            <w:shd w:val="clear" w:color="auto" w:fill="BFBFBF" w:themeFill="background1" w:themeFillShade="BF"/>
          </w:tcPr>
          <w:p w14:paraId="3AE48CE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21</w:t>
            </w:r>
          </w:p>
        </w:tc>
      </w:tr>
    </w:tbl>
    <w:p w14:paraId="2554679D"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45FD11D7" w14:textId="25DF3E5C"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7F4AD1">
        <w:rPr>
          <w:rFonts w:ascii="Times New Roman" w:hAnsi="Times New Roman" w:cs="Times New Roman"/>
          <w:b/>
          <w:bCs/>
          <w:sz w:val="24"/>
          <w:szCs w:val="24"/>
        </w:rPr>
        <w:t>Table 5.3</w:t>
      </w:r>
    </w:p>
    <w:tbl>
      <w:tblPr>
        <w:tblW w:w="9085" w:type="dxa"/>
        <w:jc w:val="center"/>
        <w:tblInd w:w="-2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667"/>
        <w:gridCol w:w="1738"/>
        <w:gridCol w:w="1475"/>
        <w:gridCol w:w="1205"/>
      </w:tblGrid>
      <w:tr w:rsidR="00B16D9F" w:rsidRPr="00123AFA" w14:paraId="5FE4841E" w14:textId="77777777" w:rsidTr="008A0399">
        <w:trPr>
          <w:cantSplit/>
          <w:jc w:val="center"/>
        </w:trPr>
        <w:tc>
          <w:tcPr>
            <w:tcW w:w="9085" w:type="dxa"/>
            <w:gridSpan w:val="4"/>
            <w:shd w:val="clear" w:color="auto" w:fill="BFBFBF" w:themeFill="background1" w:themeFillShade="BF"/>
            <w:vAlign w:val="center"/>
          </w:tcPr>
          <w:p w14:paraId="43383F6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Correlations</w:t>
            </w:r>
          </w:p>
        </w:tc>
      </w:tr>
      <w:tr w:rsidR="00B16D9F" w:rsidRPr="00123AFA" w14:paraId="5E9C268E" w14:textId="77777777" w:rsidTr="008A0399">
        <w:trPr>
          <w:cantSplit/>
          <w:jc w:val="center"/>
        </w:trPr>
        <w:tc>
          <w:tcPr>
            <w:tcW w:w="6405" w:type="dxa"/>
            <w:gridSpan w:val="2"/>
            <w:shd w:val="clear" w:color="auto" w:fill="BFBFBF" w:themeFill="background1" w:themeFillShade="BF"/>
            <w:vAlign w:val="bottom"/>
          </w:tcPr>
          <w:p w14:paraId="5CAD53DB"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475" w:type="dxa"/>
            <w:shd w:val="clear" w:color="auto" w:fill="BFBFBF" w:themeFill="background1" w:themeFillShade="BF"/>
            <w:vAlign w:val="bottom"/>
          </w:tcPr>
          <w:p w14:paraId="0076D40D" w14:textId="77777777" w:rsidR="00B16D9F" w:rsidRPr="00123AFA" w:rsidRDefault="00B16D9F" w:rsidP="00C26C60">
            <w:pPr>
              <w:autoSpaceDE w:val="0"/>
              <w:autoSpaceDN w:val="0"/>
              <w:adjustRightInd w:val="0"/>
              <w:spacing w:after="0" w:line="360" w:lineRule="auto"/>
              <w:ind w:right="60"/>
              <w:rPr>
                <w:rFonts w:ascii="Arial" w:hAnsi="Arial" w:cs="Arial"/>
                <w:color w:val="264A60"/>
                <w:sz w:val="18"/>
                <w:szCs w:val="18"/>
              </w:rPr>
            </w:pPr>
            <w:r w:rsidRPr="00123AFA">
              <w:rPr>
                <w:rFonts w:ascii="Arial" w:hAnsi="Arial" w:cs="Arial"/>
                <w:color w:val="264A60"/>
                <w:sz w:val="18"/>
                <w:szCs w:val="18"/>
              </w:rPr>
              <w:t>neonatalmortality</w:t>
            </w:r>
          </w:p>
        </w:tc>
        <w:tc>
          <w:tcPr>
            <w:tcW w:w="1205" w:type="dxa"/>
            <w:shd w:val="clear" w:color="auto" w:fill="BFBFBF" w:themeFill="background1" w:themeFillShade="BF"/>
            <w:vAlign w:val="bottom"/>
          </w:tcPr>
          <w:p w14:paraId="69B1A1E1" w14:textId="36C7173C"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gdp</w:t>
            </w:r>
          </w:p>
        </w:tc>
      </w:tr>
      <w:tr w:rsidR="00B16D9F" w:rsidRPr="00123AFA" w14:paraId="01195D6A" w14:textId="77777777" w:rsidTr="008A0399">
        <w:trPr>
          <w:cantSplit/>
          <w:jc w:val="center"/>
        </w:trPr>
        <w:tc>
          <w:tcPr>
            <w:tcW w:w="4667" w:type="dxa"/>
            <w:vMerge w:val="restart"/>
            <w:shd w:val="clear" w:color="auto" w:fill="BFBFBF" w:themeFill="background1" w:themeFillShade="BF"/>
          </w:tcPr>
          <w:p w14:paraId="277FF78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Pearson Correlation</w:t>
            </w:r>
          </w:p>
        </w:tc>
        <w:tc>
          <w:tcPr>
            <w:tcW w:w="1738" w:type="dxa"/>
            <w:shd w:val="clear" w:color="auto" w:fill="BFBFBF" w:themeFill="background1" w:themeFillShade="BF"/>
          </w:tcPr>
          <w:p w14:paraId="73476C4D"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1612AEA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1.000</w:t>
            </w:r>
          </w:p>
        </w:tc>
        <w:tc>
          <w:tcPr>
            <w:tcW w:w="1205" w:type="dxa"/>
            <w:shd w:val="clear" w:color="auto" w:fill="BFBFBF" w:themeFill="background1" w:themeFillShade="BF"/>
          </w:tcPr>
          <w:p w14:paraId="65C2E6B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r>
      <w:tr w:rsidR="00B16D9F" w:rsidRPr="00123AFA" w14:paraId="121241BF" w14:textId="77777777" w:rsidTr="008A0399">
        <w:trPr>
          <w:cantSplit/>
          <w:jc w:val="center"/>
        </w:trPr>
        <w:tc>
          <w:tcPr>
            <w:tcW w:w="4667" w:type="dxa"/>
            <w:vMerge/>
            <w:shd w:val="clear" w:color="auto" w:fill="BFBFBF" w:themeFill="background1" w:themeFillShade="BF"/>
          </w:tcPr>
          <w:p w14:paraId="45214CB3"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29885AC7" w14:textId="17732109"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6F0F4AD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c>
          <w:tcPr>
            <w:tcW w:w="1205" w:type="dxa"/>
            <w:shd w:val="clear" w:color="auto" w:fill="BFBFBF" w:themeFill="background1" w:themeFillShade="BF"/>
          </w:tcPr>
          <w:p w14:paraId="38B8514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1.000</w:t>
            </w:r>
          </w:p>
        </w:tc>
      </w:tr>
      <w:tr w:rsidR="00B16D9F" w:rsidRPr="00123AFA" w14:paraId="24E90DDE" w14:textId="77777777" w:rsidTr="008A0399">
        <w:trPr>
          <w:cantSplit/>
          <w:jc w:val="center"/>
        </w:trPr>
        <w:tc>
          <w:tcPr>
            <w:tcW w:w="4667" w:type="dxa"/>
            <w:vMerge w:val="restart"/>
            <w:shd w:val="clear" w:color="auto" w:fill="BFBFBF" w:themeFill="background1" w:themeFillShade="BF"/>
          </w:tcPr>
          <w:p w14:paraId="6170FE06"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Sig. (1-tailed)</w:t>
            </w:r>
          </w:p>
        </w:tc>
        <w:tc>
          <w:tcPr>
            <w:tcW w:w="1738" w:type="dxa"/>
            <w:shd w:val="clear" w:color="auto" w:fill="BFBFBF" w:themeFill="background1" w:themeFillShade="BF"/>
          </w:tcPr>
          <w:p w14:paraId="46CE0A8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697637BA"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c>
          <w:tcPr>
            <w:tcW w:w="1205" w:type="dxa"/>
            <w:shd w:val="clear" w:color="auto" w:fill="BFBFBF" w:themeFill="background1" w:themeFillShade="BF"/>
          </w:tcPr>
          <w:p w14:paraId="7744C93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3333A171" w14:textId="77777777" w:rsidTr="008A0399">
        <w:trPr>
          <w:cantSplit/>
          <w:jc w:val="center"/>
        </w:trPr>
        <w:tc>
          <w:tcPr>
            <w:tcW w:w="4667" w:type="dxa"/>
            <w:vMerge/>
            <w:shd w:val="clear" w:color="auto" w:fill="BFBFBF" w:themeFill="background1" w:themeFillShade="BF"/>
          </w:tcPr>
          <w:p w14:paraId="1BC5B5EC"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0AE0E206" w14:textId="0ED32A49"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704BB80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1205" w:type="dxa"/>
            <w:shd w:val="clear" w:color="auto" w:fill="BFBFBF" w:themeFill="background1" w:themeFillShade="BF"/>
          </w:tcPr>
          <w:p w14:paraId="23DEBE34"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r>
      <w:tr w:rsidR="00B16D9F" w:rsidRPr="00123AFA" w14:paraId="2A23EFBB" w14:textId="77777777" w:rsidTr="008A0399">
        <w:trPr>
          <w:cantSplit/>
          <w:jc w:val="center"/>
        </w:trPr>
        <w:tc>
          <w:tcPr>
            <w:tcW w:w="4667" w:type="dxa"/>
            <w:vMerge w:val="restart"/>
            <w:shd w:val="clear" w:color="auto" w:fill="BFBFBF" w:themeFill="background1" w:themeFillShade="BF"/>
          </w:tcPr>
          <w:p w14:paraId="5EC529A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w:t>
            </w:r>
          </w:p>
        </w:tc>
        <w:tc>
          <w:tcPr>
            <w:tcW w:w="1738" w:type="dxa"/>
            <w:shd w:val="clear" w:color="auto" w:fill="BFBFBF" w:themeFill="background1" w:themeFillShade="BF"/>
          </w:tcPr>
          <w:p w14:paraId="4CDB5E41"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16BBD0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c>
          <w:tcPr>
            <w:tcW w:w="1205" w:type="dxa"/>
            <w:shd w:val="clear" w:color="auto" w:fill="BFBFBF" w:themeFill="background1" w:themeFillShade="BF"/>
          </w:tcPr>
          <w:p w14:paraId="3E2B9C9C"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r>
      <w:tr w:rsidR="00B16D9F" w:rsidRPr="00123AFA" w14:paraId="770F95B7" w14:textId="77777777" w:rsidTr="008A0399">
        <w:trPr>
          <w:cantSplit/>
          <w:jc w:val="center"/>
        </w:trPr>
        <w:tc>
          <w:tcPr>
            <w:tcW w:w="4667" w:type="dxa"/>
            <w:vMerge/>
            <w:shd w:val="clear" w:color="auto" w:fill="BFBFBF" w:themeFill="background1" w:themeFillShade="BF"/>
          </w:tcPr>
          <w:p w14:paraId="3FB0915B"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73C52147" w14:textId="5609E745"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6C9A9D1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c>
          <w:tcPr>
            <w:tcW w:w="1205" w:type="dxa"/>
            <w:shd w:val="clear" w:color="auto" w:fill="BFBFBF" w:themeFill="background1" w:themeFillShade="BF"/>
          </w:tcPr>
          <w:p w14:paraId="0289AF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r>
    </w:tbl>
    <w:p w14:paraId="7BAD2DAE" w14:textId="77777777" w:rsidR="00B16D9F" w:rsidRDefault="00B16D9F" w:rsidP="00B16D9F">
      <w:pPr>
        <w:autoSpaceDE w:val="0"/>
        <w:autoSpaceDN w:val="0"/>
        <w:adjustRightInd w:val="0"/>
        <w:spacing w:after="0" w:line="360" w:lineRule="auto"/>
        <w:rPr>
          <w:rFonts w:ascii="Times New Roman" w:hAnsi="Times New Roman" w:cs="Times New Roman"/>
          <w:sz w:val="24"/>
          <w:szCs w:val="24"/>
        </w:rPr>
      </w:pPr>
    </w:p>
    <w:p w14:paraId="355A5427" w14:textId="768D1248"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5.4</w:t>
      </w:r>
    </w:p>
    <w:tbl>
      <w:tblPr>
        <w:tblW w:w="9044" w:type="dxa"/>
        <w:jc w:val="center"/>
        <w:tblInd w:w="-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5063"/>
        <w:gridCol w:w="1476"/>
        <w:gridCol w:w="1476"/>
        <w:gridCol w:w="1029"/>
      </w:tblGrid>
      <w:tr w:rsidR="00B16D9F" w:rsidRPr="00123AFA" w14:paraId="4CEA74E9" w14:textId="77777777" w:rsidTr="008A0399">
        <w:trPr>
          <w:cantSplit/>
          <w:jc w:val="center"/>
        </w:trPr>
        <w:tc>
          <w:tcPr>
            <w:tcW w:w="9044" w:type="dxa"/>
            <w:gridSpan w:val="4"/>
            <w:shd w:val="clear" w:color="auto" w:fill="BFBFBF" w:themeFill="background1" w:themeFillShade="BF"/>
            <w:vAlign w:val="center"/>
          </w:tcPr>
          <w:p w14:paraId="3DBE69B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Variables Entered/Removed</w:t>
            </w:r>
            <w:r w:rsidRPr="00123AFA">
              <w:rPr>
                <w:rFonts w:ascii="Arial" w:hAnsi="Arial" w:cs="Arial"/>
                <w:b/>
                <w:bCs/>
                <w:color w:val="010205"/>
                <w:vertAlign w:val="superscript"/>
              </w:rPr>
              <w:t>a</w:t>
            </w:r>
          </w:p>
        </w:tc>
      </w:tr>
      <w:tr w:rsidR="00B16D9F" w:rsidRPr="00123AFA" w14:paraId="300EFC05" w14:textId="77777777" w:rsidTr="008A0399">
        <w:trPr>
          <w:cantSplit/>
          <w:jc w:val="center"/>
        </w:trPr>
        <w:tc>
          <w:tcPr>
            <w:tcW w:w="5063" w:type="dxa"/>
            <w:shd w:val="clear" w:color="auto" w:fill="BFBFBF" w:themeFill="background1" w:themeFillShade="BF"/>
            <w:vAlign w:val="bottom"/>
          </w:tcPr>
          <w:p w14:paraId="5993E9E8"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476" w:type="dxa"/>
            <w:shd w:val="clear" w:color="auto" w:fill="BFBFBF" w:themeFill="background1" w:themeFillShade="BF"/>
            <w:vAlign w:val="bottom"/>
          </w:tcPr>
          <w:p w14:paraId="1A814C4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Variables Entered</w:t>
            </w:r>
          </w:p>
        </w:tc>
        <w:tc>
          <w:tcPr>
            <w:tcW w:w="1476" w:type="dxa"/>
            <w:shd w:val="clear" w:color="auto" w:fill="BFBFBF" w:themeFill="background1" w:themeFillShade="BF"/>
            <w:vAlign w:val="bottom"/>
          </w:tcPr>
          <w:p w14:paraId="6D577E2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Variables Removed</w:t>
            </w:r>
          </w:p>
        </w:tc>
        <w:tc>
          <w:tcPr>
            <w:tcW w:w="1029" w:type="dxa"/>
            <w:shd w:val="clear" w:color="auto" w:fill="BFBFBF" w:themeFill="background1" w:themeFillShade="BF"/>
            <w:vAlign w:val="bottom"/>
          </w:tcPr>
          <w:p w14:paraId="508F99E0"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Method</w:t>
            </w:r>
          </w:p>
        </w:tc>
      </w:tr>
      <w:tr w:rsidR="00B16D9F" w:rsidRPr="00123AFA" w14:paraId="256AE92A" w14:textId="77777777" w:rsidTr="008A0399">
        <w:trPr>
          <w:cantSplit/>
          <w:jc w:val="center"/>
        </w:trPr>
        <w:tc>
          <w:tcPr>
            <w:tcW w:w="5063" w:type="dxa"/>
            <w:shd w:val="clear" w:color="auto" w:fill="BFBFBF" w:themeFill="background1" w:themeFillShade="BF"/>
          </w:tcPr>
          <w:p w14:paraId="49E716E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1476" w:type="dxa"/>
            <w:shd w:val="clear" w:color="auto" w:fill="BFBFBF" w:themeFill="background1" w:themeFillShade="BF"/>
          </w:tcPr>
          <w:p w14:paraId="4166292E" w14:textId="54FA171C"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gdp</w:t>
            </w:r>
            <w:r w:rsidRPr="00123AFA">
              <w:rPr>
                <w:rFonts w:ascii="Arial" w:hAnsi="Arial" w:cs="Arial"/>
                <w:color w:val="010205"/>
                <w:sz w:val="18"/>
                <w:szCs w:val="18"/>
                <w:vertAlign w:val="superscript"/>
              </w:rPr>
              <w:t>b</w:t>
            </w:r>
          </w:p>
        </w:tc>
        <w:tc>
          <w:tcPr>
            <w:tcW w:w="1476" w:type="dxa"/>
            <w:shd w:val="clear" w:color="auto" w:fill="BFBFBF" w:themeFill="background1" w:themeFillShade="BF"/>
          </w:tcPr>
          <w:p w14:paraId="0746A95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c>
          <w:tcPr>
            <w:tcW w:w="1029" w:type="dxa"/>
            <w:shd w:val="clear" w:color="auto" w:fill="BFBFBF" w:themeFill="background1" w:themeFillShade="BF"/>
          </w:tcPr>
          <w:p w14:paraId="3CDA7FF0"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Enter</w:t>
            </w:r>
          </w:p>
        </w:tc>
      </w:tr>
      <w:tr w:rsidR="00B16D9F" w:rsidRPr="00123AFA" w14:paraId="6B4E5739" w14:textId="77777777" w:rsidTr="008A0399">
        <w:trPr>
          <w:cantSplit/>
          <w:jc w:val="center"/>
        </w:trPr>
        <w:tc>
          <w:tcPr>
            <w:tcW w:w="9044" w:type="dxa"/>
            <w:gridSpan w:val="4"/>
            <w:shd w:val="clear" w:color="auto" w:fill="BFBFBF" w:themeFill="background1" w:themeFillShade="BF"/>
          </w:tcPr>
          <w:p w14:paraId="117FB4F8"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r w:rsidR="00B16D9F" w:rsidRPr="00123AFA" w14:paraId="201A5CFC" w14:textId="77777777" w:rsidTr="008A0399">
        <w:trPr>
          <w:cantSplit/>
          <w:jc w:val="center"/>
        </w:trPr>
        <w:tc>
          <w:tcPr>
            <w:tcW w:w="9044" w:type="dxa"/>
            <w:gridSpan w:val="4"/>
            <w:shd w:val="clear" w:color="auto" w:fill="BFBFBF" w:themeFill="background1" w:themeFillShade="BF"/>
          </w:tcPr>
          <w:p w14:paraId="37750A56"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b. All requested variables entered.</w:t>
            </w:r>
          </w:p>
        </w:tc>
      </w:tr>
    </w:tbl>
    <w:p w14:paraId="4CB3206C"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1D0357F5" w14:textId="658F3505" w:rsidR="008A0399" w:rsidRDefault="008A0399" w:rsidP="00B16D9F">
      <w:pPr>
        <w:autoSpaceDE w:val="0"/>
        <w:autoSpaceDN w:val="0"/>
        <w:adjustRightInd w:val="0"/>
        <w:spacing w:after="0" w:line="360" w:lineRule="auto"/>
        <w:jc w:val="center"/>
        <w:rPr>
          <w:rFonts w:ascii="Times New Roman" w:hAnsi="Times New Roman" w:cs="Times New Roman"/>
          <w:b/>
          <w:bCs/>
          <w:sz w:val="24"/>
          <w:szCs w:val="24"/>
        </w:rPr>
      </w:pPr>
      <w:r w:rsidRPr="007F4AD1">
        <w:rPr>
          <w:rFonts w:ascii="Times New Roman" w:hAnsi="Times New Roman" w:cs="Times New Roman"/>
          <w:b/>
          <w:bCs/>
          <w:sz w:val="24"/>
          <w:szCs w:val="24"/>
        </w:rPr>
        <w:lastRenderedPageBreak/>
        <w:t>Table 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0" w:type="dxa"/>
          <w:right w:w="0" w:type="dxa"/>
        </w:tblCellMar>
        <w:tblLook w:val="0000" w:firstRow="0" w:lastRow="0" w:firstColumn="0" w:lastColumn="0" w:noHBand="0" w:noVBand="0"/>
      </w:tblPr>
      <w:tblGrid>
        <w:gridCol w:w="621"/>
        <w:gridCol w:w="772"/>
        <w:gridCol w:w="819"/>
        <w:gridCol w:w="1110"/>
        <w:gridCol w:w="1110"/>
        <w:gridCol w:w="1110"/>
        <w:gridCol w:w="844"/>
        <w:gridCol w:w="773"/>
        <w:gridCol w:w="773"/>
        <w:gridCol w:w="1104"/>
      </w:tblGrid>
      <w:tr w:rsidR="00B16D9F" w:rsidRPr="00123AFA" w14:paraId="1DA5D383" w14:textId="77777777" w:rsidTr="00C26C60">
        <w:trPr>
          <w:cantSplit/>
        </w:trPr>
        <w:tc>
          <w:tcPr>
            <w:tcW w:w="5000" w:type="pct"/>
            <w:gridSpan w:val="10"/>
            <w:shd w:val="clear" w:color="auto" w:fill="BFBFBF" w:themeFill="background1" w:themeFillShade="BF"/>
            <w:vAlign w:val="center"/>
          </w:tcPr>
          <w:p w14:paraId="0EEFB95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Model Summary</w:t>
            </w:r>
          </w:p>
        </w:tc>
      </w:tr>
      <w:tr w:rsidR="00B16D9F" w:rsidRPr="00123AFA" w14:paraId="4B66C2DF" w14:textId="77777777" w:rsidTr="00C26C60">
        <w:trPr>
          <w:cantSplit/>
        </w:trPr>
        <w:tc>
          <w:tcPr>
            <w:tcW w:w="344" w:type="pct"/>
            <w:vMerge w:val="restart"/>
            <w:shd w:val="clear" w:color="auto" w:fill="BFBFBF" w:themeFill="background1" w:themeFillShade="BF"/>
            <w:vAlign w:val="bottom"/>
          </w:tcPr>
          <w:p w14:paraId="7DB01610"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427" w:type="pct"/>
            <w:vMerge w:val="restart"/>
            <w:shd w:val="clear" w:color="auto" w:fill="BFBFBF" w:themeFill="background1" w:themeFillShade="BF"/>
            <w:vAlign w:val="bottom"/>
          </w:tcPr>
          <w:p w14:paraId="674B5CF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w:t>
            </w:r>
          </w:p>
        </w:tc>
        <w:tc>
          <w:tcPr>
            <w:tcW w:w="453" w:type="pct"/>
            <w:vMerge w:val="restart"/>
            <w:shd w:val="clear" w:color="auto" w:fill="BFBFBF" w:themeFill="background1" w:themeFillShade="BF"/>
            <w:vAlign w:val="bottom"/>
          </w:tcPr>
          <w:p w14:paraId="513A8B5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 Square</w:t>
            </w:r>
          </w:p>
        </w:tc>
        <w:tc>
          <w:tcPr>
            <w:tcW w:w="614" w:type="pct"/>
            <w:vMerge w:val="restart"/>
            <w:shd w:val="clear" w:color="auto" w:fill="BFBFBF" w:themeFill="background1" w:themeFillShade="BF"/>
            <w:vAlign w:val="bottom"/>
          </w:tcPr>
          <w:p w14:paraId="4E01062A"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Adjusted R Square</w:t>
            </w:r>
          </w:p>
        </w:tc>
        <w:tc>
          <w:tcPr>
            <w:tcW w:w="614" w:type="pct"/>
            <w:vMerge w:val="restart"/>
            <w:shd w:val="clear" w:color="auto" w:fill="BFBFBF" w:themeFill="background1" w:themeFillShade="BF"/>
            <w:vAlign w:val="bottom"/>
          </w:tcPr>
          <w:p w14:paraId="1856468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Std. Error of the Estimate</w:t>
            </w:r>
          </w:p>
        </w:tc>
        <w:tc>
          <w:tcPr>
            <w:tcW w:w="2549" w:type="pct"/>
            <w:gridSpan w:val="5"/>
            <w:shd w:val="clear" w:color="auto" w:fill="BFBFBF" w:themeFill="background1" w:themeFillShade="BF"/>
            <w:vAlign w:val="bottom"/>
          </w:tcPr>
          <w:p w14:paraId="40DBCD7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Change Statistics</w:t>
            </w:r>
          </w:p>
        </w:tc>
      </w:tr>
      <w:tr w:rsidR="00B16D9F" w:rsidRPr="00123AFA" w14:paraId="3C0B46B8" w14:textId="77777777" w:rsidTr="00C26C60">
        <w:trPr>
          <w:cantSplit/>
        </w:trPr>
        <w:tc>
          <w:tcPr>
            <w:tcW w:w="344" w:type="pct"/>
            <w:vMerge/>
            <w:shd w:val="clear" w:color="auto" w:fill="BFBFBF" w:themeFill="background1" w:themeFillShade="BF"/>
            <w:vAlign w:val="bottom"/>
          </w:tcPr>
          <w:p w14:paraId="404EC106"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27" w:type="pct"/>
            <w:vMerge/>
            <w:shd w:val="clear" w:color="auto" w:fill="BFBFBF" w:themeFill="background1" w:themeFillShade="BF"/>
            <w:vAlign w:val="bottom"/>
          </w:tcPr>
          <w:p w14:paraId="284FDF1E"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53" w:type="pct"/>
            <w:vMerge/>
            <w:shd w:val="clear" w:color="auto" w:fill="BFBFBF" w:themeFill="background1" w:themeFillShade="BF"/>
            <w:vAlign w:val="bottom"/>
          </w:tcPr>
          <w:p w14:paraId="1B2F56DF"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vMerge/>
            <w:shd w:val="clear" w:color="auto" w:fill="BFBFBF" w:themeFill="background1" w:themeFillShade="BF"/>
            <w:vAlign w:val="bottom"/>
          </w:tcPr>
          <w:p w14:paraId="02245BBE"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vMerge/>
            <w:shd w:val="clear" w:color="auto" w:fill="BFBFBF" w:themeFill="background1" w:themeFillShade="BF"/>
            <w:vAlign w:val="bottom"/>
          </w:tcPr>
          <w:p w14:paraId="47E03A60"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shd w:val="clear" w:color="auto" w:fill="BFBFBF" w:themeFill="background1" w:themeFillShade="BF"/>
            <w:vAlign w:val="bottom"/>
          </w:tcPr>
          <w:p w14:paraId="002C511E"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 Square Change</w:t>
            </w:r>
          </w:p>
        </w:tc>
        <w:tc>
          <w:tcPr>
            <w:tcW w:w="467" w:type="pct"/>
            <w:shd w:val="clear" w:color="auto" w:fill="BFBFBF" w:themeFill="background1" w:themeFillShade="BF"/>
            <w:vAlign w:val="bottom"/>
          </w:tcPr>
          <w:p w14:paraId="3F30A70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F Change</w:t>
            </w:r>
          </w:p>
        </w:tc>
        <w:tc>
          <w:tcPr>
            <w:tcW w:w="428" w:type="pct"/>
            <w:shd w:val="clear" w:color="auto" w:fill="BFBFBF" w:themeFill="background1" w:themeFillShade="BF"/>
            <w:vAlign w:val="bottom"/>
          </w:tcPr>
          <w:p w14:paraId="48842A5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df1</w:t>
            </w:r>
          </w:p>
        </w:tc>
        <w:tc>
          <w:tcPr>
            <w:tcW w:w="428" w:type="pct"/>
            <w:shd w:val="clear" w:color="auto" w:fill="BFBFBF" w:themeFill="background1" w:themeFillShade="BF"/>
            <w:vAlign w:val="bottom"/>
          </w:tcPr>
          <w:p w14:paraId="1159CE7C"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df2</w:t>
            </w:r>
          </w:p>
        </w:tc>
        <w:tc>
          <w:tcPr>
            <w:tcW w:w="613" w:type="pct"/>
            <w:shd w:val="clear" w:color="auto" w:fill="BFBFBF" w:themeFill="background1" w:themeFillShade="BF"/>
            <w:vAlign w:val="bottom"/>
          </w:tcPr>
          <w:p w14:paraId="3D53345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 F Change</w:t>
            </w:r>
          </w:p>
        </w:tc>
      </w:tr>
      <w:tr w:rsidR="00B16D9F" w:rsidRPr="00123AFA" w14:paraId="32DBC5C3" w14:textId="77777777" w:rsidTr="00C26C60">
        <w:trPr>
          <w:cantSplit/>
        </w:trPr>
        <w:tc>
          <w:tcPr>
            <w:tcW w:w="344" w:type="pct"/>
            <w:shd w:val="clear" w:color="auto" w:fill="BFBFBF" w:themeFill="background1" w:themeFillShade="BF"/>
          </w:tcPr>
          <w:p w14:paraId="17A4D04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427" w:type="pct"/>
            <w:shd w:val="clear" w:color="auto" w:fill="BFBFBF" w:themeFill="background1" w:themeFillShade="BF"/>
          </w:tcPr>
          <w:p w14:paraId="28D6AF3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r w:rsidRPr="00123AFA">
              <w:rPr>
                <w:rFonts w:ascii="Arial" w:hAnsi="Arial" w:cs="Arial"/>
                <w:color w:val="010205"/>
                <w:sz w:val="18"/>
                <w:szCs w:val="18"/>
                <w:vertAlign w:val="superscript"/>
              </w:rPr>
              <w:t>a</w:t>
            </w:r>
          </w:p>
        </w:tc>
        <w:tc>
          <w:tcPr>
            <w:tcW w:w="453" w:type="pct"/>
            <w:shd w:val="clear" w:color="auto" w:fill="BFBFBF" w:themeFill="background1" w:themeFillShade="BF"/>
          </w:tcPr>
          <w:p w14:paraId="4F0CF47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.978</w:t>
            </w:r>
          </w:p>
        </w:tc>
        <w:tc>
          <w:tcPr>
            <w:tcW w:w="614" w:type="pct"/>
            <w:shd w:val="clear" w:color="auto" w:fill="BFBFBF" w:themeFill="background1" w:themeFillShade="BF"/>
          </w:tcPr>
          <w:p w14:paraId="3F0BACD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.977</w:t>
            </w:r>
          </w:p>
        </w:tc>
        <w:tc>
          <w:tcPr>
            <w:tcW w:w="614" w:type="pct"/>
            <w:shd w:val="clear" w:color="auto" w:fill="BFBFBF" w:themeFill="background1" w:themeFillShade="BF"/>
          </w:tcPr>
          <w:p w14:paraId="3DF25047"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1.14444</w:t>
            </w:r>
          </w:p>
        </w:tc>
        <w:tc>
          <w:tcPr>
            <w:tcW w:w="614" w:type="pct"/>
            <w:shd w:val="clear" w:color="auto" w:fill="BFBFBF" w:themeFill="background1" w:themeFillShade="BF"/>
          </w:tcPr>
          <w:p w14:paraId="13FE990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.978</w:t>
            </w:r>
          </w:p>
        </w:tc>
        <w:tc>
          <w:tcPr>
            <w:tcW w:w="467" w:type="pct"/>
            <w:shd w:val="clear" w:color="auto" w:fill="BFBFBF" w:themeFill="background1" w:themeFillShade="BF"/>
          </w:tcPr>
          <w:p w14:paraId="29413DDE"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840.367</w:t>
            </w:r>
          </w:p>
        </w:tc>
        <w:tc>
          <w:tcPr>
            <w:tcW w:w="428" w:type="pct"/>
            <w:shd w:val="clear" w:color="auto" w:fill="BFBFBF" w:themeFill="background1" w:themeFillShade="BF"/>
          </w:tcPr>
          <w:p w14:paraId="46EF3A7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w:t>
            </w:r>
          </w:p>
        </w:tc>
        <w:tc>
          <w:tcPr>
            <w:tcW w:w="428" w:type="pct"/>
            <w:shd w:val="clear" w:color="auto" w:fill="BFBFBF" w:themeFill="background1" w:themeFillShade="BF"/>
          </w:tcPr>
          <w:p w14:paraId="62A22E9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19</w:t>
            </w:r>
          </w:p>
        </w:tc>
        <w:tc>
          <w:tcPr>
            <w:tcW w:w="613" w:type="pct"/>
            <w:shd w:val="clear" w:color="auto" w:fill="BFBFBF" w:themeFill="background1" w:themeFillShade="BF"/>
          </w:tcPr>
          <w:p w14:paraId="02E1FE0C"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5FD58D02" w14:textId="77777777" w:rsidTr="00C26C60">
        <w:trPr>
          <w:cantSplit/>
        </w:trPr>
        <w:tc>
          <w:tcPr>
            <w:tcW w:w="5000" w:type="pct"/>
            <w:gridSpan w:val="10"/>
            <w:shd w:val="clear" w:color="auto" w:fill="BFBFBF" w:themeFill="background1" w:themeFillShade="BF"/>
          </w:tcPr>
          <w:p w14:paraId="343E948C" w14:textId="19556D3C"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Predictors: (Constant), gdp</w:t>
            </w:r>
          </w:p>
        </w:tc>
      </w:tr>
    </w:tbl>
    <w:p w14:paraId="1E8F70E0" w14:textId="7C946FBA"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40DB971" w14:textId="576AECBE" w:rsidR="008A0399" w:rsidRPr="007F4AD1"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5.6</w:t>
      </w:r>
    </w:p>
    <w:tbl>
      <w:tblPr>
        <w:tblW w:w="8898" w:type="dxa"/>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1625"/>
        <w:gridCol w:w="1292"/>
        <w:gridCol w:w="1476"/>
        <w:gridCol w:w="1030"/>
        <w:gridCol w:w="1415"/>
        <w:gridCol w:w="1030"/>
        <w:gridCol w:w="1030"/>
      </w:tblGrid>
      <w:tr w:rsidR="00B16D9F" w:rsidRPr="00123AFA" w14:paraId="7C02C045" w14:textId="77777777" w:rsidTr="008A0399">
        <w:trPr>
          <w:cantSplit/>
          <w:jc w:val="center"/>
        </w:trPr>
        <w:tc>
          <w:tcPr>
            <w:tcW w:w="8898" w:type="dxa"/>
            <w:gridSpan w:val="7"/>
            <w:shd w:val="clear" w:color="auto" w:fill="BFBFBF" w:themeFill="background1" w:themeFillShade="BF"/>
            <w:vAlign w:val="center"/>
          </w:tcPr>
          <w:p w14:paraId="7FEA1178" w14:textId="77777777" w:rsidR="00B16D9F" w:rsidRDefault="00B16D9F" w:rsidP="00C26C60">
            <w:pPr>
              <w:autoSpaceDE w:val="0"/>
              <w:autoSpaceDN w:val="0"/>
              <w:adjustRightInd w:val="0"/>
              <w:spacing w:after="0" w:line="360" w:lineRule="auto"/>
              <w:ind w:left="60" w:right="60"/>
              <w:jc w:val="center"/>
              <w:rPr>
                <w:rFonts w:ascii="Arial" w:hAnsi="Arial" w:cs="Arial"/>
                <w:b/>
                <w:bCs/>
                <w:color w:val="010205"/>
              </w:rPr>
            </w:pPr>
          </w:p>
          <w:p w14:paraId="51AD2F7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ANOVA</w:t>
            </w:r>
            <w:r w:rsidRPr="00123AFA">
              <w:rPr>
                <w:rFonts w:ascii="Arial" w:hAnsi="Arial" w:cs="Arial"/>
                <w:b/>
                <w:bCs/>
                <w:color w:val="010205"/>
                <w:vertAlign w:val="superscript"/>
              </w:rPr>
              <w:t>a</w:t>
            </w:r>
          </w:p>
        </w:tc>
      </w:tr>
      <w:tr w:rsidR="00B16D9F" w:rsidRPr="00123AFA" w14:paraId="5261F68A" w14:textId="77777777" w:rsidTr="008A0399">
        <w:trPr>
          <w:cantSplit/>
          <w:jc w:val="center"/>
        </w:trPr>
        <w:tc>
          <w:tcPr>
            <w:tcW w:w="2917" w:type="dxa"/>
            <w:gridSpan w:val="2"/>
            <w:shd w:val="clear" w:color="auto" w:fill="BFBFBF" w:themeFill="background1" w:themeFillShade="BF"/>
            <w:vAlign w:val="bottom"/>
          </w:tcPr>
          <w:p w14:paraId="10970151"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476" w:type="dxa"/>
            <w:shd w:val="clear" w:color="auto" w:fill="BFBFBF" w:themeFill="background1" w:themeFillShade="BF"/>
            <w:vAlign w:val="bottom"/>
          </w:tcPr>
          <w:p w14:paraId="0C1A49C9"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Sum of Squares</w:t>
            </w:r>
          </w:p>
        </w:tc>
        <w:tc>
          <w:tcPr>
            <w:tcW w:w="1030" w:type="dxa"/>
            <w:shd w:val="clear" w:color="auto" w:fill="BFBFBF" w:themeFill="background1" w:themeFillShade="BF"/>
            <w:vAlign w:val="bottom"/>
          </w:tcPr>
          <w:p w14:paraId="678D50D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w:t>
            </w:r>
          </w:p>
        </w:tc>
        <w:tc>
          <w:tcPr>
            <w:tcW w:w="1415" w:type="dxa"/>
            <w:shd w:val="clear" w:color="auto" w:fill="BFBFBF" w:themeFill="background1" w:themeFillShade="BF"/>
            <w:vAlign w:val="bottom"/>
          </w:tcPr>
          <w:p w14:paraId="3362A052"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Mean Square</w:t>
            </w:r>
          </w:p>
        </w:tc>
        <w:tc>
          <w:tcPr>
            <w:tcW w:w="1030" w:type="dxa"/>
            <w:shd w:val="clear" w:color="auto" w:fill="BFBFBF" w:themeFill="background1" w:themeFillShade="BF"/>
            <w:vAlign w:val="bottom"/>
          </w:tcPr>
          <w:p w14:paraId="69AD3251"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F</w:t>
            </w:r>
          </w:p>
        </w:tc>
        <w:tc>
          <w:tcPr>
            <w:tcW w:w="1030" w:type="dxa"/>
            <w:shd w:val="clear" w:color="auto" w:fill="BFBFBF" w:themeFill="background1" w:themeFillShade="BF"/>
            <w:vAlign w:val="bottom"/>
          </w:tcPr>
          <w:p w14:paraId="34704709"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w:t>
            </w:r>
          </w:p>
        </w:tc>
      </w:tr>
      <w:tr w:rsidR="00B16D9F" w:rsidRPr="00123AFA" w14:paraId="1515B207" w14:textId="77777777" w:rsidTr="008A0399">
        <w:trPr>
          <w:cantSplit/>
          <w:jc w:val="center"/>
        </w:trPr>
        <w:tc>
          <w:tcPr>
            <w:tcW w:w="1625" w:type="dxa"/>
            <w:vMerge w:val="restart"/>
            <w:shd w:val="clear" w:color="auto" w:fill="BFBFBF" w:themeFill="background1" w:themeFillShade="BF"/>
          </w:tcPr>
          <w:p w14:paraId="133BF6E9"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1292" w:type="dxa"/>
            <w:shd w:val="clear" w:color="auto" w:fill="BFBFBF" w:themeFill="background1" w:themeFillShade="BF"/>
          </w:tcPr>
          <w:p w14:paraId="7E7BF5E6"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Regression</w:t>
            </w:r>
          </w:p>
        </w:tc>
        <w:tc>
          <w:tcPr>
            <w:tcW w:w="1476" w:type="dxa"/>
            <w:shd w:val="clear" w:color="auto" w:fill="BFBFBF" w:themeFill="background1" w:themeFillShade="BF"/>
          </w:tcPr>
          <w:p w14:paraId="74956DAA"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1100.658</w:t>
            </w:r>
          </w:p>
        </w:tc>
        <w:tc>
          <w:tcPr>
            <w:tcW w:w="1030" w:type="dxa"/>
            <w:shd w:val="clear" w:color="auto" w:fill="BFBFBF" w:themeFill="background1" w:themeFillShade="BF"/>
          </w:tcPr>
          <w:p w14:paraId="239D0F5E"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w:t>
            </w:r>
          </w:p>
        </w:tc>
        <w:tc>
          <w:tcPr>
            <w:tcW w:w="1415" w:type="dxa"/>
            <w:shd w:val="clear" w:color="auto" w:fill="BFBFBF" w:themeFill="background1" w:themeFillShade="BF"/>
          </w:tcPr>
          <w:p w14:paraId="5B633F52"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1100.658</w:t>
            </w:r>
          </w:p>
        </w:tc>
        <w:tc>
          <w:tcPr>
            <w:tcW w:w="1030" w:type="dxa"/>
            <w:shd w:val="clear" w:color="auto" w:fill="BFBFBF" w:themeFill="background1" w:themeFillShade="BF"/>
          </w:tcPr>
          <w:p w14:paraId="0981132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840.367</w:t>
            </w:r>
          </w:p>
        </w:tc>
        <w:tc>
          <w:tcPr>
            <w:tcW w:w="1030" w:type="dxa"/>
            <w:shd w:val="clear" w:color="auto" w:fill="BFBFBF" w:themeFill="background1" w:themeFillShade="BF"/>
          </w:tcPr>
          <w:p w14:paraId="37C82A9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r w:rsidRPr="00123AFA">
              <w:rPr>
                <w:rFonts w:ascii="Arial" w:hAnsi="Arial" w:cs="Arial"/>
                <w:color w:val="010205"/>
                <w:sz w:val="18"/>
                <w:szCs w:val="18"/>
                <w:vertAlign w:val="superscript"/>
              </w:rPr>
              <w:t>b</w:t>
            </w:r>
          </w:p>
        </w:tc>
      </w:tr>
      <w:tr w:rsidR="00B16D9F" w:rsidRPr="00123AFA" w14:paraId="5403D59A" w14:textId="77777777" w:rsidTr="008A0399">
        <w:trPr>
          <w:cantSplit/>
          <w:jc w:val="center"/>
        </w:trPr>
        <w:tc>
          <w:tcPr>
            <w:tcW w:w="1625" w:type="dxa"/>
            <w:vMerge/>
            <w:shd w:val="clear" w:color="auto" w:fill="BFBFBF" w:themeFill="background1" w:themeFillShade="BF"/>
          </w:tcPr>
          <w:p w14:paraId="7C5B769A"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292" w:type="dxa"/>
            <w:shd w:val="clear" w:color="auto" w:fill="BFBFBF" w:themeFill="background1" w:themeFillShade="BF"/>
          </w:tcPr>
          <w:p w14:paraId="5BE1FDC3"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Residual</w:t>
            </w:r>
          </w:p>
        </w:tc>
        <w:tc>
          <w:tcPr>
            <w:tcW w:w="1476" w:type="dxa"/>
            <w:shd w:val="clear" w:color="auto" w:fill="BFBFBF" w:themeFill="background1" w:themeFillShade="BF"/>
          </w:tcPr>
          <w:p w14:paraId="07D0F99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24.885</w:t>
            </w:r>
          </w:p>
        </w:tc>
        <w:tc>
          <w:tcPr>
            <w:tcW w:w="1030" w:type="dxa"/>
            <w:shd w:val="clear" w:color="auto" w:fill="BFBFBF" w:themeFill="background1" w:themeFillShade="BF"/>
          </w:tcPr>
          <w:p w14:paraId="7703978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19</w:t>
            </w:r>
          </w:p>
        </w:tc>
        <w:tc>
          <w:tcPr>
            <w:tcW w:w="1415" w:type="dxa"/>
            <w:shd w:val="clear" w:color="auto" w:fill="BFBFBF" w:themeFill="background1" w:themeFillShade="BF"/>
          </w:tcPr>
          <w:p w14:paraId="5FD8098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1.310</w:t>
            </w:r>
          </w:p>
        </w:tc>
        <w:tc>
          <w:tcPr>
            <w:tcW w:w="1030" w:type="dxa"/>
            <w:shd w:val="clear" w:color="auto" w:fill="BFBFBF" w:themeFill="background1" w:themeFillShade="BF"/>
            <w:vAlign w:val="center"/>
          </w:tcPr>
          <w:p w14:paraId="7DF3506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7A601B4A"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123AFA" w14:paraId="62923BB1" w14:textId="77777777" w:rsidTr="008A0399">
        <w:trPr>
          <w:cantSplit/>
          <w:jc w:val="center"/>
        </w:trPr>
        <w:tc>
          <w:tcPr>
            <w:tcW w:w="1625" w:type="dxa"/>
            <w:vMerge/>
            <w:shd w:val="clear" w:color="auto" w:fill="BFBFBF" w:themeFill="background1" w:themeFillShade="BF"/>
          </w:tcPr>
          <w:p w14:paraId="32264831"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2" w:type="dxa"/>
            <w:shd w:val="clear" w:color="auto" w:fill="BFBFBF" w:themeFill="background1" w:themeFillShade="BF"/>
          </w:tcPr>
          <w:p w14:paraId="01AC521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Total</w:t>
            </w:r>
          </w:p>
        </w:tc>
        <w:tc>
          <w:tcPr>
            <w:tcW w:w="1476" w:type="dxa"/>
            <w:shd w:val="clear" w:color="auto" w:fill="BFBFBF" w:themeFill="background1" w:themeFillShade="BF"/>
          </w:tcPr>
          <w:p w14:paraId="4AD5675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1125.543</w:t>
            </w:r>
          </w:p>
        </w:tc>
        <w:tc>
          <w:tcPr>
            <w:tcW w:w="1030" w:type="dxa"/>
            <w:shd w:val="clear" w:color="auto" w:fill="BFBFBF" w:themeFill="background1" w:themeFillShade="BF"/>
          </w:tcPr>
          <w:p w14:paraId="77E93BA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20</w:t>
            </w:r>
          </w:p>
        </w:tc>
        <w:tc>
          <w:tcPr>
            <w:tcW w:w="1415" w:type="dxa"/>
            <w:shd w:val="clear" w:color="auto" w:fill="BFBFBF" w:themeFill="background1" w:themeFillShade="BF"/>
            <w:vAlign w:val="center"/>
          </w:tcPr>
          <w:p w14:paraId="49A38E54"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2297F9C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3B55B87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123AFA" w14:paraId="3052C600" w14:textId="77777777" w:rsidTr="008A0399">
        <w:trPr>
          <w:cantSplit/>
          <w:jc w:val="center"/>
        </w:trPr>
        <w:tc>
          <w:tcPr>
            <w:tcW w:w="8898" w:type="dxa"/>
            <w:gridSpan w:val="7"/>
            <w:shd w:val="clear" w:color="auto" w:fill="BFBFBF" w:themeFill="background1" w:themeFillShade="BF"/>
          </w:tcPr>
          <w:p w14:paraId="1F08D151"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r w:rsidR="00B16D9F" w:rsidRPr="00123AFA" w14:paraId="1D7E7D30" w14:textId="77777777" w:rsidTr="008A0399">
        <w:trPr>
          <w:cantSplit/>
          <w:jc w:val="center"/>
        </w:trPr>
        <w:tc>
          <w:tcPr>
            <w:tcW w:w="8898" w:type="dxa"/>
            <w:gridSpan w:val="7"/>
            <w:shd w:val="clear" w:color="auto" w:fill="BFBFBF" w:themeFill="background1" w:themeFillShade="BF"/>
          </w:tcPr>
          <w:p w14:paraId="7282C2F7" w14:textId="7D4C4506"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b. Predictors: (Constant), gdp</w:t>
            </w:r>
          </w:p>
        </w:tc>
      </w:tr>
    </w:tbl>
    <w:p w14:paraId="53A4FCB0"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3C090F03" w14:textId="38B6CE53"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0" w:type="dxa"/>
          <w:right w:w="0" w:type="dxa"/>
        </w:tblCellMar>
        <w:tblLook w:val="0000" w:firstRow="0" w:lastRow="0" w:firstColumn="0" w:lastColumn="0" w:noHBand="0" w:noVBand="0"/>
      </w:tblPr>
      <w:tblGrid>
        <w:gridCol w:w="601"/>
        <w:gridCol w:w="971"/>
        <w:gridCol w:w="1092"/>
        <w:gridCol w:w="1095"/>
        <w:gridCol w:w="1207"/>
        <w:gridCol w:w="842"/>
        <w:gridCol w:w="842"/>
        <w:gridCol w:w="1195"/>
        <w:gridCol w:w="1191"/>
      </w:tblGrid>
      <w:tr w:rsidR="00B16D9F" w:rsidRPr="00123AFA" w14:paraId="77A82E54" w14:textId="77777777" w:rsidTr="00C26C60">
        <w:trPr>
          <w:cantSplit/>
        </w:trPr>
        <w:tc>
          <w:tcPr>
            <w:tcW w:w="5000" w:type="pct"/>
            <w:gridSpan w:val="9"/>
            <w:shd w:val="clear" w:color="auto" w:fill="BFBFBF" w:themeFill="background1" w:themeFillShade="BF"/>
            <w:vAlign w:val="center"/>
          </w:tcPr>
          <w:p w14:paraId="0950B12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Coefficients</w:t>
            </w:r>
            <w:r w:rsidRPr="00123AFA">
              <w:rPr>
                <w:rFonts w:ascii="Arial" w:hAnsi="Arial" w:cs="Arial"/>
                <w:b/>
                <w:bCs/>
                <w:color w:val="010205"/>
                <w:vertAlign w:val="superscript"/>
              </w:rPr>
              <w:t>a</w:t>
            </w:r>
          </w:p>
        </w:tc>
      </w:tr>
      <w:tr w:rsidR="00B16D9F" w:rsidRPr="00123AFA" w14:paraId="575CC2B5" w14:textId="77777777" w:rsidTr="00C26C60">
        <w:trPr>
          <w:cantSplit/>
        </w:trPr>
        <w:tc>
          <w:tcPr>
            <w:tcW w:w="870" w:type="pct"/>
            <w:gridSpan w:val="2"/>
            <w:vMerge w:val="restart"/>
            <w:shd w:val="clear" w:color="auto" w:fill="BFBFBF" w:themeFill="background1" w:themeFillShade="BF"/>
            <w:vAlign w:val="bottom"/>
          </w:tcPr>
          <w:p w14:paraId="0A064993"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210" w:type="pct"/>
            <w:gridSpan w:val="2"/>
            <w:shd w:val="clear" w:color="auto" w:fill="BFBFBF" w:themeFill="background1" w:themeFillShade="BF"/>
            <w:vAlign w:val="bottom"/>
          </w:tcPr>
          <w:p w14:paraId="2E41460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Unstandardized Coefficients</w:t>
            </w:r>
          </w:p>
        </w:tc>
        <w:tc>
          <w:tcPr>
            <w:tcW w:w="668" w:type="pct"/>
            <w:shd w:val="clear" w:color="auto" w:fill="BFBFBF" w:themeFill="background1" w:themeFillShade="BF"/>
            <w:vAlign w:val="bottom"/>
          </w:tcPr>
          <w:p w14:paraId="192821CF"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Standardized Coefficients</w:t>
            </w:r>
          </w:p>
        </w:tc>
        <w:tc>
          <w:tcPr>
            <w:tcW w:w="466" w:type="pct"/>
            <w:vMerge w:val="restart"/>
            <w:shd w:val="clear" w:color="auto" w:fill="BFBFBF" w:themeFill="background1" w:themeFillShade="BF"/>
            <w:vAlign w:val="bottom"/>
          </w:tcPr>
          <w:p w14:paraId="33A5BC92"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T</w:t>
            </w:r>
          </w:p>
        </w:tc>
        <w:tc>
          <w:tcPr>
            <w:tcW w:w="466" w:type="pct"/>
            <w:vMerge w:val="restart"/>
            <w:shd w:val="clear" w:color="auto" w:fill="BFBFBF" w:themeFill="background1" w:themeFillShade="BF"/>
            <w:vAlign w:val="bottom"/>
          </w:tcPr>
          <w:p w14:paraId="783FF39E"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w:t>
            </w:r>
          </w:p>
        </w:tc>
        <w:tc>
          <w:tcPr>
            <w:tcW w:w="1320" w:type="pct"/>
            <w:gridSpan w:val="2"/>
            <w:shd w:val="clear" w:color="auto" w:fill="BFBFBF" w:themeFill="background1" w:themeFillShade="BF"/>
            <w:vAlign w:val="bottom"/>
          </w:tcPr>
          <w:p w14:paraId="4871F8A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95.0% Confidence Interval for B</w:t>
            </w:r>
          </w:p>
        </w:tc>
      </w:tr>
      <w:tr w:rsidR="00B16D9F" w:rsidRPr="00123AFA" w14:paraId="78AF5ECE" w14:textId="77777777" w:rsidTr="00C26C60">
        <w:trPr>
          <w:cantSplit/>
        </w:trPr>
        <w:tc>
          <w:tcPr>
            <w:tcW w:w="870" w:type="pct"/>
            <w:gridSpan w:val="2"/>
            <w:vMerge/>
            <w:shd w:val="clear" w:color="auto" w:fill="BFBFBF" w:themeFill="background1" w:themeFillShade="BF"/>
            <w:vAlign w:val="bottom"/>
          </w:tcPr>
          <w:p w14:paraId="1CA681C2"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04" w:type="pct"/>
            <w:shd w:val="clear" w:color="auto" w:fill="BFBFBF" w:themeFill="background1" w:themeFillShade="BF"/>
            <w:vAlign w:val="bottom"/>
          </w:tcPr>
          <w:p w14:paraId="3ACCA77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B</w:t>
            </w:r>
          </w:p>
        </w:tc>
        <w:tc>
          <w:tcPr>
            <w:tcW w:w="606" w:type="pct"/>
            <w:shd w:val="clear" w:color="auto" w:fill="BFBFBF" w:themeFill="background1" w:themeFillShade="BF"/>
            <w:vAlign w:val="bottom"/>
          </w:tcPr>
          <w:p w14:paraId="5840B48D"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Std. Error</w:t>
            </w:r>
          </w:p>
        </w:tc>
        <w:tc>
          <w:tcPr>
            <w:tcW w:w="668" w:type="pct"/>
            <w:shd w:val="clear" w:color="auto" w:fill="BFBFBF" w:themeFill="background1" w:themeFillShade="BF"/>
            <w:vAlign w:val="bottom"/>
          </w:tcPr>
          <w:p w14:paraId="455B73E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Beta</w:t>
            </w:r>
          </w:p>
        </w:tc>
        <w:tc>
          <w:tcPr>
            <w:tcW w:w="466" w:type="pct"/>
            <w:vMerge/>
            <w:shd w:val="clear" w:color="auto" w:fill="BFBFBF" w:themeFill="background1" w:themeFillShade="BF"/>
            <w:vAlign w:val="bottom"/>
          </w:tcPr>
          <w:p w14:paraId="6079D688"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66" w:type="pct"/>
            <w:vMerge/>
            <w:shd w:val="clear" w:color="auto" w:fill="BFBFBF" w:themeFill="background1" w:themeFillShade="BF"/>
            <w:vAlign w:val="bottom"/>
          </w:tcPr>
          <w:p w14:paraId="3D27FE0B"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61" w:type="pct"/>
            <w:shd w:val="clear" w:color="auto" w:fill="BFBFBF" w:themeFill="background1" w:themeFillShade="BF"/>
            <w:vAlign w:val="bottom"/>
          </w:tcPr>
          <w:p w14:paraId="4249AF4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Lower Bound</w:t>
            </w:r>
          </w:p>
        </w:tc>
        <w:tc>
          <w:tcPr>
            <w:tcW w:w="659" w:type="pct"/>
            <w:shd w:val="clear" w:color="auto" w:fill="BFBFBF" w:themeFill="background1" w:themeFillShade="BF"/>
            <w:vAlign w:val="bottom"/>
          </w:tcPr>
          <w:p w14:paraId="1FD63B5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Upper Bound</w:t>
            </w:r>
          </w:p>
        </w:tc>
      </w:tr>
      <w:tr w:rsidR="00B16D9F" w:rsidRPr="00123AFA" w14:paraId="4F49AC38" w14:textId="77777777" w:rsidTr="00C26C60">
        <w:trPr>
          <w:cantSplit/>
        </w:trPr>
        <w:tc>
          <w:tcPr>
            <w:tcW w:w="333" w:type="pct"/>
            <w:vMerge w:val="restart"/>
            <w:shd w:val="clear" w:color="auto" w:fill="BFBFBF" w:themeFill="background1" w:themeFillShade="BF"/>
          </w:tcPr>
          <w:p w14:paraId="7AD4FBBE"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537" w:type="pct"/>
            <w:shd w:val="clear" w:color="auto" w:fill="BFBFBF" w:themeFill="background1" w:themeFillShade="BF"/>
          </w:tcPr>
          <w:p w14:paraId="57CAB26A"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(Constant)</w:t>
            </w:r>
          </w:p>
        </w:tc>
        <w:tc>
          <w:tcPr>
            <w:tcW w:w="604" w:type="pct"/>
            <w:shd w:val="clear" w:color="auto" w:fill="BFBFBF" w:themeFill="background1" w:themeFillShade="BF"/>
          </w:tcPr>
          <w:p w14:paraId="162B793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44.502</w:t>
            </w:r>
          </w:p>
        </w:tc>
        <w:tc>
          <w:tcPr>
            <w:tcW w:w="606" w:type="pct"/>
            <w:shd w:val="clear" w:color="auto" w:fill="BFBFBF" w:themeFill="background1" w:themeFillShade="BF"/>
          </w:tcPr>
          <w:p w14:paraId="1CD6956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.498</w:t>
            </w:r>
          </w:p>
        </w:tc>
        <w:tc>
          <w:tcPr>
            <w:tcW w:w="668" w:type="pct"/>
            <w:shd w:val="clear" w:color="auto" w:fill="BFBFBF" w:themeFill="background1" w:themeFillShade="BF"/>
            <w:vAlign w:val="center"/>
          </w:tcPr>
          <w:p w14:paraId="6F2EDA33"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466" w:type="pct"/>
            <w:shd w:val="clear" w:color="auto" w:fill="BFBFBF" w:themeFill="background1" w:themeFillShade="BF"/>
          </w:tcPr>
          <w:p w14:paraId="7375B66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89.449</w:t>
            </w:r>
          </w:p>
        </w:tc>
        <w:tc>
          <w:tcPr>
            <w:tcW w:w="466" w:type="pct"/>
            <w:shd w:val="clear" w:color="auto" w:fill="BFBFBF" w:themeFill="background1" w:themeFillShade="BF"/>
          </w:tcPr>
          <w:p w14:paraId="05E4AD5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1" w:type="pct"/>
            <w:shd w:val="clear" w:color="auto" w:fill="BFBFBF" w:themeFill="background1" w:themeFillShade="BF"/>
          </w:tcPr>
          <w:p w14:paraId="30DAEDE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43.461</w:t>
            </w:r>
          </w:p>
        </w:tc>
        <w:tc>
          <w:tcPr>
            <w:tcW w:w="659" w:type="pct"/>
            <w:shd w:val="clear" w:color="auto" w:fill="BFBFBF" w:themeFill="background1" w:themeFillShade="BF"/>
          </w:tcPr>
          <w:p w14:paraId="59E55DB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45.544</w:t>
            </w:r>
          </w:p>
        </w:tc>
      </w:tr>
      <w:tr w:rsidR="00B16D9F" w:rsidRPr="00123AFA" w14:paraId="17D77455" w14:textId="77777777" w:rsidTr="00C26C60">
        <w:trPr>
          <w:cantSplit/>
        </w:trPr>
        <w:tc>
          <w:tcPr>
            <w:tcW w:w="333" w:type="pct"/>
            <w:vMerge/>
            <w:shd w:val="clear" w:color="auto" w:fill="BFBFBF" w:themeFill="background1" w:themeFillShade="BF"/>
          </w:tcPr>
          <w:p w14:paraId="5860BFA7"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537" w:type="pct"/>
            <w:shd w:val="clear" w:color="auto" w:fill="BFBFBF" w:themeFill="background1" w:themeFillShade="BF"/>
          </w:tcPr>
          <w:p w14:paraId="12A5454F" w14:textId="7200FA2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604" w:type="pct"/>
            <w:shd w:val="clear" w:color="auto" w:fill="BFBFBF" w:themeFill="background1" w:themeFillShade="BF"/>
          </w:tcPr>
          <w:p w14:paraId="6960A0C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-1.839E-5</w:t>
            </w:r>
          </w:p>
        </w:tc>
        <w:tc>
          <w:tcPr>
            <w:tcW w:w="606" w:type="pct"/>
            <w:shd w:val="clear" w:color="auto" w:fill="BFBFBF" w:themeFill="background1" w:themeFillShade="BF"/>
          </w:tcPr>
          <w:p w14:paraId="3B057552"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8" w:type="pct"/>
            <w:shd w:val="clear" w:color="auto" w:fill="BFBFBF" w:themeFill="background1" w:themeFillShade="BF"/>
          </w:tcPr>
          <w:p w14:paraId="5B72A201"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c>
          <w:tcPr>
            <w:tcW w:w="466" w:type="pct"/>
            <w:shd w:val="clear" w:color="auto" w:fill="BFBFBF" w:themeFill="background1" w:themeFillShade="BF"/>
          </w:tcPr>
          <w:p w14:paraId="57BDEAA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-28.989</w:t>
            </w:r>
          </w:p>
        </w:tc>
        <w:tc>
          <w:tcPr>
            <w:tcW w:w="466" w:type="pct"/>
            <w:shd w:val="clear" w:color="auto" w:fill="BFBFBF" w:themeFill="background1" w:themeFillShade="BF"/>
          </w:tcPr>
          <w:p w14:paraId="2BE132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1" w:type="pct"/>
            <w:shd w:val="clear" w:color="auto" w:fill="BFBFBF" w:themeFill="background1" w:themeFillShade="BF"/>
          </w:tcPr>
          <w:p w14:paraId="794C43A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59" w:type="pct"/>
            <w:shd w:val="clear" w:color="auto" w:fill="BFBFBF" w:themeFill="background1" w:themeFillShade="BF"/>
          </w:tcPr>
          <w:p w14:paraId="7DCC0B3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1183992E" w14:textId="77777777" w:rsidTr="00C26C60">
        <w:trPr>
          <w:cantSplit/>
        </w:trPr>
        <w:tc>
          <w:tcPr>
            <w:tcW w:w="5000" w:type="pct"/>
            <w:gridSpan w:val="9"/>
            <w:shd w:val="clear" w:color="auto" w:fill="BFBFBF" w:themeFill="background1" w:themeFillShade="BF"/>
          </w:tcPr>
          <w:p w14:paraId="3F96A6A3"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bl>
    <w:p w14:paraId="67C2AADA"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5D389CC2" w14:textId="328F95AB" w:rsidR="009B1275" w:rsidRPr="009B1275" w:rsidRDefault="00B16D9F" w:rsidP="009B127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relationship between </w:t>
      </w:r>
      <w:r w:rsidR="00446070">
        <w:rPr>
          <w:rFonts w:ascii="Times New Roman" w:hAnsi="Times New Roman" w:cs="Times New Roman"/>
          <w:sz w:val="24"/>
          <w:szCs w:val="24"/>
        </w:rPr>
        <w:t>GDP</w:t>
      </w:r>
      <w:r>
        <w:rPr>
          <w:rFonts w:ascii="Times New Roman" w:hAnsi="Times New Roman" w:cs="Times New Roman"/>
          <w:sz w:val="24"/>
          <w:szCs w:val="24"/>
        </w:rPr>
        <w:t xml:space="preserve"> and Neo-Natal Mortality has been shown in the Table-5. The table shows with the increase in </w:t>
      </w:r>
      <w:r w:rsidR="00446070">
        <w:rPr>
          <w:rFonts w:ascii="Times New Roman" w:hAnsi="Times New Roman" w:cs="Times New Roman"/>
          <w:sz w:val="24"/>
          <w:szCs w:val="24"/>
        </w:rPr>
        <w:t>GDP</w:t>
      </w:r>
      <w:r>
        <w:rPr>
          <w:rFonts w:ascii="Times New Roman" w:hAnsi="Times New Roman" w:cs="Times New Roman"/>
          <w:sz w:val="24"/>
          <w:szCs w:val="24"/>
        </w:rPr>
        <w:t xml:space="preserve"> there </w:t>
      </w:r>
      <w:r w:rsidR="009B1275">
        <w:rPr>
          <w:rFonts w:ascii="Times New Roman" w:hAnsi="Times New Roman" w:cs="Times New Roman"/>
          <w:sz w:val="24"/>
          <w:szCs w:val="24"/>
        </w:rPr>
        <w:t>has</w:t>
      </w:r>
      <w:r>
        <w:rPr>
          <w:rFonts w:ascii="Times New Roman" w:hAnsi="Times New Roman" w:cs="Times New Roman"/>
          <w:sz w:val="24"/>
          <w:szCs w:val="24"/>
        </w:rPr>
        <w:t xml:space="preserve"> been a fall in the Neo-Natal Mortality. The relationship has been graphically shown in the chart 5.1, which shows there is a fall in the Neo-Natal Mortality with the increase in </w:t>
      </w:r>
      <w:r w:rsidR="00446070">
        <w:rPr>
          <w:rFonts w:ascii="Times New Roman" w:hAnsi="Times New Roman" w:cs="Times New Roman"/>
          <w:sz w:val="24"/>
          <w:szCs w:val="24"/>
        </w:rPr>
        <w:t>GDP</w:t>
      </w:r>
      <w:r>
        <w:rPr>
          <w:rFonts w:ascii="Times New Roman" w:hAnsi="Times New Roman" w:cs="Times New Roman"/>
          <w:sz w:val="24"/>
          <w:szCs w:val="24"/>
        </w:rPr>
        <w:t xml:space="preserve">. It can be seen from table 5.1the mean value of Neo-Natal Mortality is 32.0286 and standard deviation </w:t>
      </w:r>
      <w:r w:rsidRPr="00A72991">
        <w:rPr>
          <w:rFonts w:ascii="Times New Roman" w:hAnsi="Times New Roman" w:cs="Times New Roman"/>
          <w:color w:val="010205"/>
          <w:sz w:val="24"/>
          <w:szCs w:val="24"/>
        </w:rPr>
        <w:t>7.50181</w:t>
      </w:r>
      <w:r>
        <w:rPr>
          <w:rFonts w:ascii="Arial" w:hAnsi="Arial" w:cs="Arial"/>
          <w:color w:val="010205"/>
          <w:sz w:val="18"/>
          <w:szCs w:val="18"/>
        </w:rPr>
        <w:t xml:space="preserve">. </w:t>
      </w:r>
      <w:r w:rsidRPr="00A72991">
        <w:rPr>
          <w:rFonts w:ascii="Times New Roman" w:hAnsi="Times New Roman" w:cs="Times New Roman"/>
          <w:color w:val="010205"/>
          <w:sz w:val="24"/>
          <w:szCs w:val="24"/>
        </w:rPr>
        <w:t xml:space="preserve">The mean value of  </w:t>
      </w:r>
      <w:r w:rsidRPr="00A72991">
        <w:rPr>
          <w:rFonts w:ascii="Times New Roman" w:hAnsi="Times New Roman" w:cs="Times New Roman"/>
          <w:sz w:val="24"/>
          <w:szCs w:val="24"/>
        </w:rPr>
        <w:t xml:space="preserve"> </w:t>
      </w:r>
      <w:r w:rsidR="00446070">
        <w:rPr>
          <w:rFonts w:ascii="Times New Roman" w:hAnsi="Times New Roman" w:cs="Times New Roman"/>
          <w:sz w:val="24"/>
          <w:szCs w:val="24"/>
        </w:rPr>
        <w:t>GDP</w:t>
      </w:r>
      <w:r w:rsidRPr="00A72991">
        <w:rPr>
          <w:rFonts w:ascii="Times New Roman" w:hAnsi="Times New Roman" w:cs="Times New Roman"/>
          <w:sz w:val="24"/>
          <w:szCs w:val="24"/>
        </w:rPr>
        <w:t xml:space="preserve"> is said to be </w:t>
      </w:r>
      <w:r w:rsidRPr="00A72991">
        <w:rPr>
          <w:rFonts w:ascii="Times New Roman" w:hAnsi="Times New Roman" w:cs="Times New Roman"/>
          <w:color w:val="010205"/>
          <w:sz w:val="24"/>
          <w:szCs w:val="24"/>
        </w:rPr>
        <w:t>678250.6343 and standard deviation is 403369.00371.</w:t>
      </w:r>
      <w:r>
        <w:rPr>
          <w:rFonts w:ascii="Times New Roman" w:hAnsi="Times New Roman" w:cs="Times New Roman"/>
          <w:color w:val="010205"/>
          <w:sz w:val="24"/>
          <w:szCs w:val="24"/>
        </w:rPr>
        <w:t xml:space="preserve"> The correlation between GDP and Neo-Natal Mortality is -0.989, which shows inverse relationship between the two components. The regression value -1.839 with independent variable </w:t>
      </w:r>
      <w:r w:rsidR="00446070">
        <w:rPr>
          <w:rFonts w:ascii="Times New Roman" w:hAnsi="Times New Roman" w:cs="Times New Roman"/>
          <w:color w:val="010205"/>
          <w:sz w:val="24"/>
          <w:szCs w:val="24"/>
        </w:rPr>
        <w:t>GDP</w:t>
      </w:r>
      <w:r>
        <w:rPr>
          <w:rFonts w:ascii="Times New Roman" w:hAnsi="Times New Roman" w:cs="Times New Roman"/>
          <w:color w:val="010205"/>
          <w:sz w:val="24"/>
          <w:szCs w:val="24"/>
        </w:rPr>
        <w:t xml:space="preserve"> and depende</w:t>
      </w:r>
      <w:r w:rsidR="002929B3">
        <w:rPr>
          <w:rFonts w:ascii="Times New Roman" w:hAnsi="Times New Roman" w:cs="Times New Roman"/>
          <w:color w:val="010205"/>
          <w:sz w:val="24"/>
          <w:szCs w:val="24"/>
        </w:rPr>
        <w:t>nt variable Neo-Natal Mortality,</w:t>
      </w:r>
      <w:r>
        <w:rPr>
          <w:rFonts w:ascii="Times New Roman" w:hAnsi="Times New Roman" w:cs="Times New Roman"/>
          <w:color w:val="010205"/>
          <w:sz w:val="24"/>
          <w:szCs w:val="24"/>
        </w:rPr>
        <w:t xml:space="preserve"> Both the correlation and regression values show negative relationship, which means with increase in </w:t>
      </w:r>
      <w:r w:rsidR="00446070">
        <w:rPr>
          <w:rFonts w:ascii="Times New Roman" w:hAnsi="Times New Roman" w:cs="Times New Roman"/>
          <w:color w:val="010205"/>
          <w:sz w:val="24"/>
          <w:szCs w:val="24"/>
        </w:rPr>
        <w:t>GDP</w:t>
      </w:r>
      <w:r>
        <w:rPr>
          <w:rFonts w:ascii="Times New Roman" w:hAnsi="Times New Roman" w:cs="Times New Roman"/>
          <w:color w:val="010205"/>
          <w:sz w:val="24"/>
          <w:szCs w:val="24"/>
        </w:rPr>
        <w:t xml:space="preserve"> there is a fall in the Neo-Natal </w:t>
      </w:r>
      <w:r>
        <w:rPr>
          <w:rFonts w:ascii="Times New Roman" w:hAnsi="Times New Roman" w:cs="Times New Roman"/>
          <w:color w:val="010205"/>
          <w:sz w:val="24"/>
          <w:szCs w:val="24"/>
        </w:rPr>
        <w:lastRenderedPageBreak/>
        <w:t xml:space="preserve">Mortality. </w:t>
      </w:r>
      <w:r>
        <w:rPr>
          <w:rFonts w:ascii="Times New Roman" w:hAnsi="Times New Roman" w:cs="Times New Roman"/>
          <w:sz w:val="24"/>
          <w:szCs w:val="24"/>
        </w:rPr>
        <w:t xml:space="preserve"> This shows that there has been a gradual development over the years, in the health sector and health infrastructure, which results in the fall in the Neo-Natal Mortality.</w:t>
      </w:r>
    </w:p>
    <w:p w14:paraId="22D76709" w14:textId="22C00E95" w:rsidR="00B16D9F" w:rsidRPr="009B1275" w:rsidRDefault="009B1275" w:rsidP="00B16D9F">
      <w:pPr>
        <w:autoSpaceDE w:val="0"/>
        <w:autoSpaceDN w:val="0"/>
        <w:adjustRightInd w:val="0"/>
        <w:spacing w:after="0" w:line="360" w:lineRule="auto"/>
        <w:jc w:val="both"/>
        <w:rPr>
          <w:rFonts w:ascii="Times New Roman" w:hAnsi="Times New Roman" w:cs="Times New Roman"/>
          <w:b/>
          <w:sz w:val="24"/>
          <w:szCs w:val="24"/>
        </w:rPr>
      </w:pPr>
      <w:r w:rsidRPr="009B1275">
        <w:rPr>
          <w:rFonts w:ascii="Times New Roman" w:hAnsi="Times New Roman" w:cs="Times New Roman"/>
          <w:b/>
          <w:sz w:val="24"/>
          <w:szCs w:val="24"/>
        </w:rPr>
        <w:t>M</w:t>
      </w:r>
      <w:r w:rsidR="00B16D9F" w:rsidRPr="009B1275">
        <w:rPr>
          <w:rFonts w:ascii="Times New Roman" w:hAnsi="Times New Roman" w:cs="Times New Roman"/>
          <w:b/>
          <w:sz w:val="24"/>
          <w:szCs w:val="24"/>
        </w:rPr>
        <w:t>ajor findings from the study are as follows</w:t>
      </w:r>
      <w:r w:rsidRPr="009B1275">
        <w:rPr>
          <w:rFonts w:ascii="Times New Roman" w:hAnsi="Times New Roman" w:cs="Times New Roman"/>
          <w:b/>
          <w:sz w:val="24"/>
          <w:szCs w:val="24"/>
        </w:rPr>
        <w:t>:</w:t>
      </w:r>
    </w:p>
    <w:p w14:paraId="3C988861" w14:textId="147463D2"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There </w:t>
      </w:r>
      <w:proofErr w:type="gramStart"/>
      <w:r w:rsidRPr="009B1275">
        <w:rPr>
          <w:rFonts w:ascii="Times New Roman" w:hAnsi="Times New Roman" w:cs="Times New Roman"/>
          <w:sz w:val="24"/>
          <w:szCs w:val="24"/>
        </w:rPr>
        <w:t>has</w:t>
      </w:r>
      <w:proofErr w:type="gramEnd"/>
      <w:r w:rsidRPr="009B1275">
        <w:rPr>
          <w:rFonts w:ascii="Times New Roman" w:hAnsi="Times New Roman" w:cs="Times New Roman"/>
          <w:sz w:val="24"/>
          <w:szCs w:val="24"/>
        </w:rPr>
        <w:t xml:space="preserve"> been major changes and improvements in the field of health sector in the State of Tamil Nadu</w:t>
      </w:r>
      <w:r w:rsidR="008E25B3">
        <w:rPr>
          <w:rFonts w:ascii="Times New Roman" w:hAnsi="Times New Roman" w:cs="Times New Roman"/>
          <w:sz w:val="24"/>
          <w:szCs w:val="24"/>
        </w:rPr>
        <w:t>.</w:t>
      </w:r>
    </w:p>
    <w:p w14:paraId="42B4CF59" w14:textId="2F6490D8"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There has been an inverse relationship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(Gross</w:t>
      </w:r>
      <w:r w:rsidR="00446070" w:rsidRPr="009B1275">
        <w:rPr>
          <w:rFonts w:ascii="Times New Roman" w:hAnsi="Times New Roman" w:cs="Times New Roman"/>
          <w:sz w:val="24"/>
          <w:szCs w:val="24"/>
        </w:rPr>
        <w:t xml:space="preserve"> </w:t>
      </w:r>
      <w:r w:rsidRPr="009B1275">
        <w:rPr>
          <w:rFonts w:ascii="Times New Roman" w:hAnsi="Times New Roman" w:cs="Times New Roman"/>
          <w:sz w:val="24"/>
          <w:szCs w:val="24"/>
        </w:rPr>
        <w:t xml:space="preserve">Domestic Product) and Birth Rate over the </w:t>
      </w:r>
      <w:r w:rsidR="009B1275" w:rsidRPr="009B1275">
        <w:rPr>
          <w:rFonts w:ascii="Times New Roman" w:hAnsi="Times New Roman" w:cs="Times New Roman"/>
          <w:sz w:val="24"/>
          <w:szCs w:val="24"/>
        </w:rPr>
        <w:t>years which indicate</w:t>
      </w:r>
      <w:r w:rsidRPr="009B1275">
        <w:rPr>
          <w:rFonts w:ascii="Times New Roman" w:hAnsi="Times New Roman" w:cs="Times New Roman"/>
          <w:sz w:val="24"/>
          <w:szCs w:val="24"/>
        </w:rPr>
        <w:t xml:space="preserve"> there has been a demographic transition and development in minds of the people.</w:t>
      </w:r>
    </w:p>
    <w:p w14:paraId="2D836891" w14:textId="2DD8A0E8"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This can be seen by the negative correlation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Bir</w:t>
      </w:r>
      <w:r w:rsidR="008E25B3">
        <w:rPr>
          <w:rFonts w:ascii="Times New Roman" w:hAnsi="Times New Roman" w:cs="Times New Roman"/>
          <w:sz w:val="24"/>
          <w:szCs w:val="24"/>
        </w:rPr>
        <w:t>th Rate, which has been -0.979.</w:t>
      </w:r>
    </w:p>
    <w:p w14:paraId="254F5759" w14:textId="731A13EE"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 Regression results also showed negative relationship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Birth Rate </w:t>
      </w:r>
      <w:r w:rsidRPr="009B1275">
        <w:rPr>
          <w:rFonts w:ascii="Times New Roman" w:hAnsi="Times New Roman" w:cs="Times New Roman"/>
          <w:color w:val="010205"/>
          <w:sz w:val="24"/>
          <w:szCs w:val="24"/>
        </w:rPr>
        <w:t>-182703.987</w:t>
      </w:r>
      <w:r w:rsidRPr="009B1275">
        <w:rPr>
          <w:rFonts w:ascii="Times New Roman" w:hAnsi="Times New Roman" w:cs="Times New Roman"/>
          <w:color w:val="010205"/>
          <w:sz w:val="24"/>
          <w:szCs w:val="24"/>
          <w:lang w:val="en-SG"/>
        </w:rPr>
        <w:t>, with R value of 0</w:t>
      </w:r>
      <w:r w:rsidRPr="009B1275">
        <w:rPr>
          <w:rFonts w:ascii="Times New Roman" w:hAnsi="Times New Roman" w:cs="Times New Roman"/>
          <w:color w:val="010205"/>
          <w:sz w:val="24"/>
          <w:szCs w:val="24"/>
        </w:rPr>
        <w:t>.979</w:t>
      </w:r>
      <w:r w:rsidRPr="009B1275">
        <w:rPr>
          <w:rFonts w:ascii="Times New Roman" w:hAnsi="Times New Roman" w:cs="Times New Roman"/>
          <w:color w:val="010205"/>
          <w:sz w:val="24"/>
          <w:szCs w:val="24"/>
          <w:vertAlign w:val="superscript"/>
        </w:rPr>
        <w:t>a</w:t>
      </w:r>
      <w:r w:rsidRPr="009B1275">
        <w:rPr>
          <w:rFonts w:ascii="Times New Roman" w:hAnsi="Times New Roman" w:cs="Times New Roman"/>
          <w:color w:val="010205"/>
          <w:sz w:val="24"/>
          <w:szCs w:val="24"/>
          <w:vertAlign w:val="superscript"/>
          <w:lang w:val="en-SG"/>
        </w:rPr>
        <w:t xml:space="preserve"> </w:t>
      </w:r>
      <w:r w:rsidRPr="009B1275">
        <w:rPr>
          <w:rFonts w:ascii="Times New Roman" w:hAnsi="Times New Roman" w:cs="Times New Roman"/>
          <w:color w:val="010205"/>
          <w:sz w:val="24"/>
          <w:szCs w:val="24"/>
          <w:lang w:val="en-SG"/>
        </w:rPr>
        <w:t>and R</w:t>
      </w:r>
      <w:r w:rsidRPr="009B1275">
        <w:rPr>
          <w:rFonts w:ascii="Times New Roman" w:hAnsi="Times New Roman" w:cs="Times New Roman"/>
          <w:color w:val="010205"/>
          <w:sz w:val="24"/>
          <w:szCs w:val="24"/>
          <w:vertAlign w:val="superscript"/>
          <w:lang w:val="en-SG"/>
        </w:rPr>
        <w:t>2</w:t>
      </w:r>
      <w:r w:rsidRPr="009B1275">
        <w:rPr>
          <w:rFonts w:ascii="Times New Roman" w:hAnsi="Times New Roman" w:cs="Times New Roman"/>
          <w:color w:val="010205"/>
          <w:sz w:val="24"/>
          <w:szCs w:val="24"/>
          <w:lang w:val="en-SG"/>
        </w:rPr>
        <w:t xml:space="preserve"> value of 0.959.</w:t>
      </w:r>
    </w:p>
    <w:p w14:paraId="6FD6AE8C" w14:textId="00EC1FF5"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There has been an inverse relationship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Infant Mortality rate.</w:t>
      </w:r>
    </w:p>
    <w:p w14:paraId="19F31A10" w14:textId="77777777"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This is shown by the descriptive statistic with mean value Infant Mortality rate </w:t>
      </w:r>
      <w:r w:rsidRPr="009B1275">
        <w:rPr>
          <w:rFonts w:ascii="Times New Roman" w:hAnsi="Times New Roman" w:cs="Times New Roman"/>
          <w:color w:val="010205"/>
          <w:sz w:val="24"/>
          <w:szCs w:val="24"/>
        </w:rPr>
        <w:t>26.9944</w:t>
      </w:r>
      <w:r w:rsidRPr="009B1275">
        <w:rPr>
          <w:rFonts w:ascii="Times New Roman" w:hAnsi="Times New Roman" w:cs="Times New Roman"/>
          <w:color w:val="010205"/>
          <w:sz w:val="24"/>
          <w:szCs w:val="24"/>
          <w:lang w:val="en-SG"/>
        </w:rPr>
        <w:t xml:space="preserve"> and Standard deviation value to be </w:t>
      </w:r>
      <w:r w:rsidRPr="009B1275">
        <w:rPr>
          <w:rFonts w:ascii="Times New Roman" w:hAnsi="Times New Roman" w:cs="Times New Roman"/>
          <w:color w:val="010205"/>
          <w:sz w:val="24"/>
          <w:szCs w:val="24"/>
        </w:rPr>
        <w:t>11.86088</w:t>
      </w:r>
      <w:r w:rsidRPr="009B1275">
        <w:rPr>
          <w:rFonts w:ascii="Times New Roman" w:hAnsi="Times New Roman" w:cs="Times New Roman"/>
          <w:color w:val="010205"/>
          <w:sz w:val="24"/>
          <w:szCs w:val="24"/>
          <w:lang w:val="en-SG"/>
        </w:rPr>
        <w:t>.</w:t>
      </w:r>
    </w:p>
    <w:p w14:paraId="6AA1B773" w14:textId="77777777" w:rsidR="008E25B3" w:rsidRPr="008E25B3" w:rsidRDefault="00B16D9F" w:rsidP="00434CF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color w:val="010205"/>
          <w:sz w:val="24"/>
          <w:szCs w:val="24"/>
          <w:lang w:val="en-SG"/>
        </w:rPr>
        <w:t xml:space="preserve">There has been a negative correlation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Infant Mortality rate by</w:t>
      </w:r>
      <w:r w:rsidR="00434CF7">
        <w:rPr>
          <w:rFonts w:ascii="Times New Roman" w:hAnsi="Times New Roman" w:cs="Times New Roman"/>
          <w:color w:val="010205"/>
          <w:sz w:val="24"/>
          <w:szCs w:val="24"/>
          <w:lang w:val="en-SG"/>
        </w:rPr>
        <w:t xml:space="preserve"> </w:t>
      </w:r>
    </w:p>
    <w:p w14:paraId="6D7DE600" w14:textId="5907A871" w:rsidR="00B16D9F" w:rsidRPr="008E25B3" w:rsidRDefault="00434CF7" w:rsidP="008E25B3">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sidRPr="008E25B3">
        <w:rPr>
          <w:rFonts w:ascii="Times New Roman" w:hAnsi="Times New Roman" w:cs="Times New Roman"/>
          <w:color w:val="010205"/>
          <w:sz w:val="24"/>
          <w:szCs w:val="24"/>
          <w:lang w:val="en-SG"/>
        </w:rPr>
        <w:t>-</w:t>
      </w:r>
      <w:r w:rsidR="00B16D9F" w:rsidRPr="008E25B3">
        <w:rPr>
          <w:rFonts w:ascii="Times New Roman" w:hAnsi="Times New Roman" w:cs="Times New Roman"/>
          <w:color w:val="010205"/>
          <w:sz w:val="24"/>
          <w:szCs w:val="24"/>
          <w:lang w:val="en-SG"/>
        </w:rPr>
        <w:t>0.970.</w:t>
      </w:r>
      <w:proofErr w:type="gramEnd"/>
    </w:p>
    <w:p w14:paraId="11ED82AB" w14:textId="2C80FC7D"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color w:val="010205"/>
          <w:sz w:val="24"/>
          <w:szCs w:val="24"/>
          <w:lang w:val="en-SG"/>
        </w:rPr>
      </w:pPr>
      <w:r w:rsidRPr="009B1275">
        <w:rPr>
          <w:rFonts w:ascii="Times New Roman" w:hAnsi="Times New Roman" w:cs="Times New Roman"/>
          <w:color w:val="010205"/>
          <w:sz w:val="24"/>
          <w:szCs w:val="24"/>
          <w:lang w:val="en-SG"/>
        </w:rPr>
        <w:t xml:space="preserve">The regression results show negative relationship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Infant Mortality rate -3006, with R value of 0.970 and R</w:t>
      </w:r>
      <w:r w:rsidRPr="009B1275">
        <w:rPr>
          <w:rFonts w:ascii="Times New Roman" w:hAnsi="Times New Roman" w:cs="Times New Roman"/>
          <w:color w:val="010205"/>
          <w:sz w:val="24"/>
          <w:szCs w:val="24"/>
          <w:vertAlign w:val="superscript"/>
          <w:lang w:val="en-SG"/>
        </w:rPr>
        <w:t>2</w:t>
      </w:r>
      <w:r w:rsidRPr="009B1275">
        <w:rPr>
          <w:rFonts w:ascii="Times New Roman" w:hAnsi="Times New Roman" w:cs="Times New Roman"/>
          <w:color w:val="010205"/>
          <w:sz w:val="24"/>
          <w:szCs w:val="24"/>
          <w:lang w:val="en-SG"/>
        </w:rPr>
        <w:t xml:space="preserve"> value of 0.940.</w:t>
      </w:r>
    </w:p>
    <w:p w14:paraId="5FBA868D" w14:textId="542D8F5D"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color w:val="010205"/>
          <w:sz w:val="24"/>
          <w:szCs w:val="24"/>
          <w:lang w:val="en-SG"/>
        </w:rPr>
      </w:pPr>
      <w:r w:rsidRPr="009B1275">
        <w:rPr>
          <w:rFonts w:ascii="Times New Roman" w:hAnsi="Times New Roman" w:cs="Times New Roman"/>
          <w:color w:val="010205"/>
          <w:sz w:val="24"/>
          <w:szCs w:val="24"/>
          <w:lang w:val="en-SG"/>
        </w:rPr>
        <w:t xml:space="preserve">There has been an inverse relationship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Neo-Natal Mortality, with the correlation value to be -0.989.</w:t>
      </w:r>
    </w:p>
    <w:p w14:paraId="11C8C46A" w14:textId="5816E2EB"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color w:val="010205"/>
          <w:sz w:val="24"/>
          <w:szCs w:val="24"/>
          <w:lang w:val="en-SG"/>
        </w:rPr>
        <w:t xml:space="preserve">The descriptive statistic shows the mean and standard deviation values of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to be </w:t>
      </w:r>
      <w:r w:rsidRPr="009B1275">
        <w:rPr>
          <w:rFonts w:ascii="Times New Roman" w:hAnsi="Times New Roman" w:cs="Times New Roman"/>
          <w:color w:val="010205"/>
          <w:sz w:val="24"/>
          <w:szCs w:val="24"/>
        </w:rPr>
        <w:t>678250.6343</w:t>
      </w:r>
      <w:r w:rsidRPr="009B1275">
        <w:rPr>
          <w:rFonts w:ascii="Times New Roman" w:hAnsi="Times New Roman" w:cs="Times New Roman"/>
          <w:color w:val="010205"/>
          <w:sz w:val="24"/>
          <w:szCs w:val="24"/>
          <w:lang w:val="en-SG"/>
        </w:rPr>
        <w:t xml:space="preserve"> and </w:t>
      </w:r>
      <w:r w:rsidRPr="009B1275">
        <w:rPr>
          <w:rFonts w:ascii="Times New Roman" w:hAnsi="Times New Roman" w:cs="Times New Roman"/>
          <w:color w:val="010205"/>
          <w:sz w:val="24"/>
          <w:szCs w:val="24"/>
        </w:rPr>
        <w:t>403369.0037</w:t>
      </w:r>
      <w:r w:rsidRPr="009B1275">
        <w:rPr>
          <w:rFonts w:ascii="Times New Roman" w:hAnsi="Times New Roman" w:cs="Times New Roman"/>
          <w:color w:val="010205"/>
          <w:sz w:val="24"/>
          <w:szCs w:val="24"/>
          <w:lang w:val="en-SG"/>
        </w:rPr>
        <w:t>1respectively, same way the mean and standard deviation of Neo-Natal Mortality rate are 32.0286 and 7.50181 respectively.</w:t>
      </w:r>
    </w:p>
    <w:p w14:paraId="1E871488" w14:textId="0E37C576" w:rsidR="00B16D9F"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 regression coefficient also shows negative relationship with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Neo-Natal Mortality rate by -1.839, with R value of 0.989 and R</w:t>
      </w:r>
      <w:r w:rsidRPr="009B1275">
        <w:rPr>
          <w:rFonts w:ascii="Times New Roman" w:hAnsi="Times New Roman" w:cs="Times New Roman"/>
          <w:sz w:val="24"/>
          <w:szCs w:val="24"/>
          <w:vertAlign w:val="superscript"/>
        </w:rPr>
        <w:t xml:space="preserve">2 </w:t>
      </w:r>
      <w:r w:rsidRPr="009B1275">
        <w:rPr>
          <w:rFonts w:ascii="Times New Roman" w:hAnsi="Times New Roman" w:cs="Times New Roman"/>
          <w:sz w:val="24"/>
          <w:szCs w:val="24"/>
        </w:rPr>
        <w:t>value of 0.978.</w:t>
      </w:r>
    </w:p>
    <w:p w14:paraId="0C9EF6F1" w14:textId="77777777" w:rsidR="009B1275" w:rsidRPr="009B1275" w:rsidRDefault="009B1275" w:rsidP="009B1275">
      <w:pPr>
        <w:autoSpaceDE w:val="0"/>
        <w:autoSpaceDN w:val="0"/>
        <w:adjustRightInd w:val="0"/>
        <w:spacing w:after="0" w:line="360" w:lineRule="auto"/>
        <w:ind w:left="360"/>
        <w:jc w:val="both"/>
        <w:rPr>
          <w:rFonts w:ascii="Times New Roman" w:hAnsi="Times New Roman" w:cs="Times New Roman"/>
          <w:sz w:val="24"/>
          <w:szCs w:val="24"/>
        </w:rPr>
      </w:pPr>
    </w:p>
    <w:p w14:paraId="3F2B62EC" w14:textId="231FB43A" w:rsidR="00B16D9F" w:rsidRPr="009B1275" w:rsidRDefault="00B16D9F" w:rsidP="009B1275">
      <w:p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b/>
          <w:bCs/>
          <w:sz w:val="28"/>
          <w:szCs w:val="28"/>
        </w:rPr>
        <w:t xml:space="preserve">Conclusion: </w:t>
      </w:r>
    </w:p>
    <w:p w14:paraId="5DD5ECC6" w14:textId="06664B7B" w:rsidR="0077145C" w:rsidRPr="008E25B3" w:rsidRDefault="00B16D9F" w:rsidP="008E25B3">
      <w:pPr>
        <w:autoSpaceDE w:val="0"/>
        <w:autoSpaceDN w:val="0"/>
        <w:adjustRightInd w:val="0"/>
        <w:spacing w:after="0" w:line="360" w:lineRule="auto"/>
        <w:ind w:firstLine="720"/>
        <w:jc w:val="both"/>
        <w:rPr>
          <w:rFonts w:ascii="Times New Roman" w:hAnsi="Times New Roman" w:cs="Times New Roman"/>
          <w:sz w:val="24"/>
          <w:szCs w:val="24"/>
        </w:rPr>
      </w:pPr>
      <w:r w:rsidRPr="009B1275">
        <w:rPr>
          <w:rFonts w:ascii="Times New Roman" w:hAnsi="Times New Roman" w:cs="Times New Roman"/>
          <w:sz w:val="24"/>
          <w:szCs w:val="24"/>
        </w:rPr>
        <w:t xml:space="preserve">The above findings show that there has been a development in the health sector in the state over the years. We can see that there has been a fall in the infant mortality rate and neo-natal mortality with the increase in the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which shows inverse relationship. From the above study we can conclude that there has been a good development in the health sector in </w:t>
      </w:r>
      <w:r w:rsidRPr="009B1275">
        <w:rPr>
          <w:rFonts w:ascii="Times New Roman" w:hAnsi="Times New Roman" w:cs="Times New Roman"/>
          <w:sz w:val="24"/>
          <w:szCs w:val="24"/>
        </w:rPr>
        <w:lastRenderedPageBreak/>
        <w:t xml:space="preserve">the state. The study expects that there will be an increase in the development in the sector in the following years.  </w:t>
      </w:r>
      <w:r w:rsidRPr="009B1275">
        <w:rPr>
          <w:rFonts w:ascii="Times New Roman" w:hAnsi="Times New Roman" w:cs="Times New Roman"/>
          <w:b/>
          <w:bCs/>
          <w:sz w:val="24"/>
          <w:szCs w:val="24"/>
        </w:rPr>
        <w:t xml:space="preserve"> </w:t>
      </w:r>
    </w:p>
    <w:p w14:paraId="5ACF9863" w14:textId="77777777" w:rsidR="0077145C" w:rsidRDefault="0077145C" w:rsidP="0077145C">
      <w:pPr>
        <w:pStyle w:val="ListParagraph"/>
        <w:autoSpaceDE w:val="0"/>
        <w:autoSpaceDN w:val="0"/>
        <w:adjustRightInd w:val="0"/>
        <w:spacing w:after="0" w:line="360" w:lineRule="auto"/>
        <w:jc w:val="both"/>
        <w:rPr>
          <w:rFonts w:ascii="Times New Roman" w:hAnsi="Times New Roman" w:cs="Times New Roman"/>
          <w:b/>
          <w:bCs/>
          <w:sz w:val="24"/>
          <w:szCs w:val="24"/>
        </w:rPr>
      </w:pPr>
    </w:p>
    <w:p w14:paraId="6915EEB2" w14:textId="77777777" w:rsidR="0077145C" w:rsidRPr="009B1275" w:rsidRDefault="0077145C" w:rsidP="009B1275">
      <w:pPr>
        <w:autoSpaceDE w:val="0"/>
        <w:autoSpaceDN w:val="0"/>
        <w:adjustRightInd w:val="0"/>
        <w:spacing w:after="0" w:line="360" w:lineRule="auto"/>
        <w:jc w:val="both"/>
        <w:rPr>
          <w:rFonts w:ascii="Times New Roman" w:hAnsi="Times New Roman" w:cs="Times New Roman"/>
          <w:b/>
          <w:bCs/>
          <w:sz w:val="24"/>
          <w:szCs w:val="24"/>
        </w:rPr>
      </w:pPr>
      <w:r w:rsidRPr="009B1275">
        <w:rPr>
          <w:rFonts w:ascii="Times New Roman" w:hAnsi="Times New Roman" w:cs="Times New Roman"/>
          <w:b/>
          <w:bCs/>
          <w:sz w:val="24"/>
          <w:szCs w:val="24"/>
        </w:rPr>
        <w:t>References:</w:t>
      </w:r>
    </w:p>
    <w:p w14:paraId="09730F9D" w14:textId="4DBBD51D"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Grossman</w:t>
      </w:r>
      <w:r w:rsidR="002929B3">
        <w:rPr>
          <w:rFonts w:ascii="Times New Roman" w:hAnsi="Times New Roman" w:cs="Times New Roman"/>
          <w:bCs/>
          <w:sz w:val="24"/>
          <w:szCs w:val="24"/>
        </w:rPr>
        <w:t xml:space="preserve"> </w:t>
      </w:r>
      <w:r w:rsidRPr="009B1275">
        <w:rPr>
          <w:rFonts w:ascii="Times New Roman" w:hAnsi="Times New Roman" w:cs="Times New Roman"/>
          <w:bCs/>
          <w:sz w:val="24"/>
          <w:szCs w:val="24"/>
        </w:rPr>
        <w:t>(1</w:t>
      </w:r>
      <w:r w:rsidR="002C4BB9">
        <w:rPr>
          <w:rFonts w:ascii="Times New Roman" w:hAnsi="Times New Roman" w:cs="Times New Roman"/>
          <w:bCs/>
          <w:sz w:val="24"/>
          <w:szCs w:val="24"/>
        </w:rPr>
        <w:t xml:space="preserve">972), </w:t>
      </w:r>
      <w:proofErr w:type="gramStart"/>
      <w:r w:rsidRPr="009B1275">
        <w:rPr>
          <w:rFonts w:ascii="Times New Roman" w:hAnsi="Times New Roman" w:cs="Times New Roman"/>
          <w:bCs/>
          <w:sz w:val="24"/>
          <w:szCs w:val="24"/>
        </w:rPr>
        <w:t>The</w:t>
      </w:r>
      <w:proofErr w:type="gramEnd"/>
      <w:r w:rsidRPr="009B1275">
        <w:rPr>
          <w:rFonts w:ascii="Times New Roman" w:hAnsi="Times New Roman" w:cs="Times New Roman"/>
          <w:bCs/>
          <w:sz w:val="24"/>
          <w:szCs w:val="24"/>
        </w:rPr>
        <w:t xml:space="preserve"> Demand for Health A Theoretical and Empirical Investigation, Colombia University Press.</w:t>
      </w:r>
    </w:p>
    <w:p w14:paraId="1E2AB18F"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Arora, S. (2001), "</w:t>
      </w:r>
      <w:r w:rsidRPr="009B1275">
        <w:rPr>
          <w:rFonts w:ascii="Times New Roman" w:hAnsi="Times New Roman" w:cs="Times New Roman"/>
          <w:bCs/>
          <w:iCs/>
          <w:sz w:val="24"/>
          <w:szCs w:val="24"/>
        </w:rPr>
        <w:t>Health, human productivity, and long-term economic growth</w:t>
      </w:r>
      <w:r w:rsidRPr="009B1275">
        <w:rPr>
          <w:rFonts w:ascii="Times New Roman" w:hAnsi="Times New Roman" w:cs="Times New Roman"/>
          <w:bCs/>
          <w:sz w:val="24"/>
          <w:szCs w:val="24"/>
        </w:rPr>
        <w:t>", Journal of Economic History, vol. 61, no. 3, pp. 699-749.</w:t>
      </w:r>
    </w:p>
    <w:p w14:paraId="66EA8547"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Crude Birth Rate</w:t>
      </w:r>
      <w:bookmarkStart w:id="0" w:name="_GoBack"/>
      <w:bookmarkEnd w:id="0"/>
      <w:r w:rsidRPr="009B1275">
        <w:rPr>
          <w:rFonts w:ascii="Times New Roman" w:hAnsi="Times New Roman" w:cs="Times New Roman"/>
          <w:bCs/>
          <w:sz w:val="24"/>
          <w:szCs w:val="24"/>
        </w:rPr>
        <w:t>, Indicator Meta Data Registry List, Global Health Observatory, World Health Organization.</w:t>
      </w:r>
    </w:p>
    <w:p w14:paraId="4E07D5D3"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 xml:space="preserve"> Infant Mortality Rate, Indicator Meta Data Registry List, Global Health Observatory, World Health Organization. </w:t>
      </w:r>
    </w:p>
    <w:p w14:paraId="1DA2E21C" w14:textId="77777777" w:rsidR="0077145C" w:rsidRPr="00F762F0"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lang w:val="en-SG"/>
        </w:rPr>
        <w:t>Neo-Natal Mortality Rate (0 to 27 days) per live births</w:t>
      </w:r>
      <w:proofErr w:type="gramStart"/>
      <w:r w:rsidRPr="009B1275">
        <w:rPr>
          <w:rFonts w:ascii="Times New Roman" w:hAnsi="Times New Roman" w:cs="Times New Roman"/>
          <w:bCs/>
          <w:sz w:val="24"/>
          <w:szCs w:val="24"/>
          <w:lang w:val="en-SG"/>
        </w:rPr>
        <w:t>)(</w:t>
      </w:r>
      <w:proofErr w:type="gramEnd"/>
      <w:r w:rsidRPr="009B1275">
        <w:rPr>
          <w:rFonts w:ascii="Times New Roman" w:hAnsi="Times New Roman" w:cs="Times New Roman"/>
          <w:bCs/>
          <w:sz w:val="24"/>
          <w:szCs w:val="24"/>
          <w:lang w:val="en-SG"/>
        </w:rPr>
        <w:t>SDG3.2.2) Indicator Meta Data Registry List, Global Health Observatory, World Health Organization.</w:t>
      </w:r>
    </w:p>
    <w:p w14:paraId="3CE3AA4B" w14:textId="66718B93" w:rsidR="00F762F0" w:rsidRPr="00F762F0" w:rsidRDefault="00F762F0"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Arora, S</w:t>
      </w:r>
      <w:r w:rsidRPr="00F762F0">
        <w:rPr>
          <w:rFonts w:ascii="Times New Roman" w:hAnsi="Times New Roman" w:cs="Times New Roman"/>
          <w:sz w:val="24"/>
          <w:szCs w:val="24"/>
        </w:rPr>
        <w:t xml:space="preserve"> (2002, May 22</w:t>
      </w:r>
      <w:r>
        <w:rPr>
          <w:rFonts w:ascii="Times New Roman" w:hAnsi="Times New Roman" w:cs="Times New Roman"/>
          <w:sz w:val="24"/>
          <w:szCs w:val="24"/>
        </w:rPr>
        <w:t>)</w:t>
      </w:r>
      <w:r w:rsidRPr="00F762F0">
        <w:rPr>
          <w:rFonts w:ascii="Times New Roman" w:hAnsi="Times New Roman" w:cs="Times New Roman"/>
          <w:sz w:val="24"/>
          <w:szCs w:val="24"/>
        </w:rPr>
        <w:t xml:space="preserve"> </w:t>
      </w:r>
      <w:r w:rsidRPr="00F762F0">
        <w:rPr>
          <w:rFonts w:ascii="Times New Roman" w:hAnsi="Times New Roman" w:cs="Times New Roman"/>
          <w:iCs/>
          <w:sz w:val="24"/>
          <w:szCs w:val="24"/>
        </w:rPr>
        <w:t xml:space="preserve">Health, Human Productivity, and Long-Term Economic Growth, </w:t>
      </w:r>
      <w:proofErr w:type="gramStart"/>
      <w:r w:rsidRPr="00F762F0">
        <w:rPr>
          <w:rFonts w:ascii="Times New Roman" w:hAnsi="Times New Roman" w:cs="Times New Roman"/>
          <w:iCs/>
          <w:sz w:val="24"/>
          <w:szCs w:val="24"/>
        </w:rPr>
        <w:t>The</w:t>
      </w:r>
      <w:proofErr w:type="gramEnd"/>
      <w:r w:rsidRPr="00F762F0">
        <w:rPr>
          <w:rFonts w:ascii="Times New Roman" w:hAnsi="Times New Roman" w:cs="Times New Roman"/>
          <w:iCs/>
          <w:sz w:val="24"/>
          <w:szCs w:val="24"/>
        </w:rPr>
        <w:t xml:space="preserve"> Journal of Economic</w:t>
      </w:r>
      <w:r w:rsidRPr="00F762F0">
        <w:rPr>
          <w:rFonts w:ascii="Times New Roman" w:hAnsi="Times New Roman" w:cs="Times New Roman"/>
          <w:iCs/>
          <w:sz w:val="24"/>
          <w:szCs w:val="24"/>
          <w:lang w:val="en-SG"/>
        </w:rPr>
        <w:t>History</w:t>
      </w:r>
      <w:r>
        <w:rPr>
          <w:rFonts w:ascii="Times New Roman" w:hAnsi="Times New Roman" w:cs="Times New Roman"/>
          <w:sz w:val="24"/>
          <w:szCs w:val="24"/>
        </w:rPr>
        <w:t xml:space="preserve">, </w:t>
      </w:r>
      <w:r w:rsidRPr="00F762F0">
        <w:rPr>
          <w:rFonts w:ascii="Times New Roman" w:hAnsi="Times New Roman" w:cs="Times New Roman"/>
          <w:sz w:val="24"/>
          <w:szCs w:val="24"/>
        </w:rPr>
        <w:t>Cambridge Core.</w:t>
      </w:r>
    </w:p>
    <w:p w14:paraId="0CC91994" w14:textId="77777777" w:rsidR="0077145C" w:rsidRPr="00F762F0"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color w:val="000000"/>
          <w:sz w:val="24"/>
          <w:szCs w:val="24"/>
          <w:shd w:val="clear" w:color="auto" w:fill="FFFFFF"/>
        </w:rPr>
        <w:t>World Health Organization Global Health Expenditure database.</w:t>
      </w:r>
    </w:p>
    <w:p w14:paraId="0B24C7A2" w14:textId="07CF197E" w:rsidR="00F762F0" w:rsidRPr="00F762F0" w:rsidRDefault="00F762F0"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507AFB">
        <w:rPr>
          <w:rFonts w:ascii="Times New Roman" w:hAnsi="Times New Roman" w:cs="Times New Roman"/>
          <w:sz w:val="24"/>
          <w:szCs w:val="24"/>
        </w:rPr>
        <w:t>https://www.cambridge.org/core/journals/journal-of-economic history/article/abs/health-human-productivity-and-longterm-economic-growth/FB66D1E2A5F2E80557ED3E3287EB0CA9</w:t>
      </w:r>
    </w:p>
    <w:p w14:paraId="4666418C" w14:textId="72D88F5B" w:rsidR="00F762F0" w:rsidRDefault="00F762F0" w:rsidP="00F762F0">
      <w:pPr>
        <w:pStyle w:val="NormalWeb"/>
        <w:numPr>
          <w:ilvl w:val="0"/>
          <w:numId w:val="7"/>
        </w:numPr>
        <w:spacing w:before="0" w:beforeAutospacing="0" w:after="0" w:afterAutospacing="0" w:line="360" w:lineRule="auto"/>
        <w:jc w:val="both"/>
      </w:pPr>
      <w:r>
        <w:rPr>
          <w:i/>
          <w:iCs/>
        </w:rPr>
        <w:t>IndicatorMetadataRegistry</w:t>
      </w:r>
      <w:r w:rsidRPr="006679F7">
        <w:rPr>
          <w:i/>
          <w:iCs/>
        </w:rPr>
        <w:t>Details</w:t>
      </w:r>
      <w:r>
        <w:t>.</w:t>
      </w:r>
      <w:r w:rsidRPr="006679F7">
        <w:t>Https://Www.Who.Int/.https://www.who.int/data/gho/indicator-metadata-registry/imr-details/3138</w:t>
      </w:r>
      <w:r>
        <w:t xml:space="preserve">, </w:t>
      </w:r>
      <w:r w:rsidRPr="006679F7">
        <w:t>wor</w:t>
      </w:r>
      <w:r>
        <w:t>ld health organization.</w:t>
      </w:r>
    </w:p>
    <w:p w14:paraId="78E6432C" w14:textId="7FFE8DF7" w:rsidR="00F762F0" w:rsidRDefault="00F762F0" w:rsidP="00F762F0">
      <w:pPr>
        <w:pStyle w:val="NormalWeb"/>
        <w:numPr>
          <w:ilvl w:val="0"/>
          <w:numId w:val="7"/>
        </w:numPr>
        <w:spacing w:before="0" w:beforeAutospacing="0" w:after="0" w:afterAutospacing="0" w:line="360" w:lineRule="auto"/>
        <w:jc w:val="both"/>
      </w:pPr>
      <w:r w:rsidRPr="00507AFB">
        <w:t>Https://Www.Who.Int/about/Governance/Constitution.https://www.who.int/about/governance/constitution</w:t>
      </w:r>
    </w:p>
    <w:p w14:paraId="5654C435" w14:textId="1C5C285E" w:rsidR="00F762F0" w:rsidRPr="00F762F0" w:rsidRDefault="00F762F0" w:rsidP="00F762F0">
      <w:pPr>
        <w:pStyle w:val="NormalWeb"/>
        <w:numPr>
          <w:ilvl w:val="0"/>
          <w:numId w:val="7"/>
        </w:numPr>
        <w:spacing w:before="0" w:beforeAutospacing="0" w:after="0" w:afterAutospacing="0" w:line="360" w:lineRule="auto"/>
        <w:jc w:val="both"/>
      </w:pPr>
      <w:r w:rsidRPr="00507AFB">
        <w:t>https://www.who.int/about/governance/constitution</w:t>
      </w:r>
    </w:p>
    <w:p w14:paraId="11BE9039" w14:textId="3253B5EA" w:rsidR="00F762F0" w:rsidRDefault="00507AFB" w:rsidP="00F762F0">
      <w:pPr>
        <w:pStyle w:val="NormalWeb"/>
        <w:numPr>
          <w:ilvl w:val="0"/>
          <w:numId w:val="7"/>
        </w:numPr>
        <w:spacing w:before="0" w:beforeAutospacing="0" w:after="0" w:afterAutospacing="0" w:line="360" w:lineRule="auto"/>
        <w:jc w:val="both"/>
      </w:pPr>
      <w:r w:rsidRPr="00507AFB">
        <w:t>https://Www.Who.Int/Data/Gho/Indicator-Metadata-Registry/Imr-Details/67</w:t>
      </w:r>
    </w:p>
    <w:p w14:paraId="1A3C33F7" w14:textId="6D5FE592" w:rsidR="00507AFB" w:rsidRDefault="00507AFB" w:rsidP="00F762F0">
      <w:pPr>
        <w:pStyle w:val="NormalWeb"/>
        <w:numPr>
          <w:ilvl w:val="0"/>
          <w:numId w:val="7"/>
        </w:numPr>
        <w:spacing w:before="0" w:beforeAutospacing="0" w:after="0" w:afterAutospacing="0" w:line="360" w:lineRule="auto"/>
        <w:jc w:val="both"/>
      </w:pPr>
      <w:r w:rsidRPr="00507AFB">
        <w:t>https://apps.who.int/nha/database</w:t>
      </w:r>
    </w:p>
    <w:p w14:paraId="72F42EEC" w14:textId="292241B0" w:rsidR="00507AFB" w:rsidRPr="00507AFB" w:rsidRDefault="00507AFB" w:rsidP="00507AFB">
      <w:pPr>
        <w:pStyle w:val="NormalWeb"/>
        <w:numPr>
          <w:ilvl w:val="0"/>
          <w:numId w:val="7"/>
        </w:numPr>
        <w:spacing w:before="0" w:beforeAutospacing="0" w:after="0" w:afterAutospacing="0" w:line="360" w:lineRule="auto"/>
        <w:jc w:val="both"/>
      </w:pPr>
      <w:r w:rsidRPr="00113662">
        <w:t xml:space="preserve">(2018, May 18). </w:t>
      </w:r>
      <w:r w:rsidRPr="004538FF">
        <w:rPr>
          <w:iCs/>
        </w:rPr>
        <w:t>Live Updates, News, Headlines, Videos And More</w:t>
      </w:r>
      <w:r w:rsidRPr="004538FF">
        <w:t>.</w:t>
      </w:r>
      <w:r w:rsidRPr="00113662">
        <w:t xml:space="preserve"> </w:t>
      </w:r>
      <w:r w:rsidRPr="00507AFB">
        <w:t>https://www.newindianexpress.com/</w:t>
      </w:r>
      <w:r>
        <w:t>, The New Indian Express.</w:t>
      </w:r>
    </w:p>
    <w:p w14:paraId="19E6E83C" w14:textId="5C091075"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http://www.newindianexpress.com</w:t>
      </w:r>
    </w:p>
    <w:sectPr w:rsidR="0077145C" w:rsidRPr="009B12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1F03F" w14:textId="77777777" w:rsidR="001405BA" w:rsidRDefault="001405BA" w:rsidP="00B16D9F">
      <w:pPr>
        <w:spacing w:after="0" w:line="240" w:lineRule="auto"/>
      </w:pPr>
      <w:r>
        <w:separator/>
      </w:r>
    </w:p>
  </w:endnote>
  <w:endnote w:type="continuationSeparator" w:id="0">
    <w:p w14:paraId="2B815832" w14:textId="77777777" w:rsidR="001405BA" w:rsidRDefault="001405BA" w:rsidP="00B1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A3B66" w14:textId="77777777" w:rsidR="001405BA" w:rsidRDefault="001405BA" w:rsidP="00B16D9F">
      <w:pPr>
        <w:spacing w:after="0" w:line="240" w:lineRule="auto"/>
      </w:pPr>
      <w:r>
        <w:separator/>
      </w:r>
    </w:p>
  </w:footnote>
  <w:footnote w:type="continuationSeparator" w:id="0">
    <w:p w14:paraId="6FCF2F45" w14:textId="77777777" w:rsidR="001405BA" w:rsidRDefault="001405BA" w:rsidP="00B16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15BC"/>
    <w:multiLevelType w:val="hybridMultilevel"/>
    <w:tmpl w:val="4584444E"/>
    <w:lvl w:ilvl="0" w:tplc="1EC485E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1C145229"/>
    <w:multiLevelType w:val="hybridMultilevel"/>
    <w:tmpl w:val="2CFAD410"/>
    <w:lvl w:ilvl="0" w:tplc="888CE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1ECA52BB"/>
    <w:multiLevelType w:val="hybridMultilevel"/>
    <w:tmpl w:val="182A7BC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D006C8A"/>
    <w:multiLevelType w:val="hybridMultilevel"/>
    <w:tmpl w:val="D43CA3CC"/>
    <w:lvl w:ilvl="0" w:tplc="35BE02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647766AC"/>
    <w:multiLevelType w:val="hybridMultilevel"/>
    <w:tmpl w:val="F9D2A926"/>
    <w:lvl w:ilvl="0" w:tplc="9828B8CC">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5">
    <w:nsid w:val="70A00911"/>
    <w:multiLevelType w:val="hybridMultilevel"/>
    <w:tmpl w:val="4D063542"/>
    <w:lvl w:ilvl="0" w:tplc="1DCC5DDC">
      <w:start w:val="1"/>
      <w:numFmt w:val="decimal"/>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6">
    <w:nsid w:val="7C9231C2"/>
    <w:multiLevelType w:val="hybridMultilevel"/>
    <w:tmpl w:val="AC1E9686"/>
    <w:lvl w:ilvl="0" w:tplc="AABECF48">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F"/>
    <w:rsid w:val="00013CB2"/>
    <w:rsid w:val="000250A8"/>
    <w:rsid w:val="0003272A"/>
    <w:rsid w:val="00066879"/>
    <w:rsid w:val="000962F9"/>
    <w:rsid w:val="00096B39"/>
    <w:rsid w:val="000A5D0F"/>
    <w:rsid w:val="000B037E"/>
    <w:rsid w:val="00113662"/>
    <w:rsid w:val="001405BA"/>
    <w:rsid w:val="001443CD"/>
    <w:rsid w:val="001A6B5D"/>
    <w:rsid w:val="001B7079"/>
    <w:rsid w:val="001E5EF5"/>
    <w:rsid w:val="001F59DC"/>
    <w:rsid w:val="001F5EEC"/>
    <w:rsid w:val="00224023"/>
    <w:rsid w:val="002366E9"/>
    <w:rsid w:val="002620D5"/>
    <w:rsid w:val="002929B3"/>
    <w:rsid w:val="002B7587"/>
    <w:rsid w:val="002C4BB9"/>
    <w:rsid w:val="002E550F"/>
    <w:rsid w:val="00301951"/>
    <w:rsid w:val="00332BAF"/>
    <w:rsid w:val="00355E09"/>
    <w:rsid w:val="003676B3"/>
    <w:rsid w:val="00383B23"/>
    <w:rsid w:val="003C00C8"/>
    <w:rsid w:val="003D36B2"/>
    <w:rsid w:val="003D3BA1"/>
    <w:rsid w:val="0041213A"/>
    <w:rsid w:val="004216E3"/>
    <w:rsid w:val="004245E6"/>
    <w:rsid w:val="00434CF7"/>
    <w:rsid w:val="00446070"/>
    <w:rsid w:val="004538FF"/>
    <w:rsid w:val="004577D1"/>
    <w:rsid w:val="004629DB"/>
    <w:rsid w:val="004A2FB6"/>
    <w:rsid w:val="004C4550"/>
    <w:rsid w:val="004E1333"/>
    <w:rsid w:val="005000ED"/>
    <w:rsid w:val="00507AFB"/>
    <w:rsid w:val="00522ABF"/>
    <w:rsid w:val="00542850"/>
    <w:rsid w:val="00544867"/>
    <w:rsid w:val="005B09B8"/>
    <w:rsid w:val="005C6D2D"/>
    <w:rsid w:val="00603C35"/>
    <w:rsid w:val="00610989"/>
    <w:rsid w:val="0062683F"/>
    <w:rsid w:val="006340E0"/>
    <w:rsid w:val="00657A67"/>
    <w:rsid w:val="006679F7"/>
    <w:rsid w:val="006A3693"/>
    <w:rsid w:val="006B3444"/>
    <w:rsid w:val="0077145C"/>
    <w:rsid w:val="00785016"/>
    <w:rsid w:val="00786073"/>
    <w:rsid w:val="007B0488"/>
    <w:rsid w:val="007C2B77"/>
    <w:rsid w:val="007E1A64"/>
    <w:rsid w:val="007F0BDF"/>
    <w:rsid w:val="007F6624"/>
    <w:rsid w:val="00831201"/>
    <w:rsid w:val="00881D36"/>
    <w:rsid w:val="008A0399"/>
    <w:rsid w:val="008A779D"/>
    <w:rsid w:val="008E25B3"/>
    <w:rsid w:val="008F015E"/>
    <w:rsid w:val="0091638A"/>
    <w:rsid w:val="009314FF"/>
    <w:rsid w:val="00942385"/>
    <w:rsid w:val="0096641A"/>
    <w:rsid w:val="009858B6"/>
    <w:rsid w:val="00997086"/>
    <w:rsid w:val="00997A09"/>
    <w:rsid w:val="009B1275"/>
    <w:rsid w:val="009C26BE"/>
    <w:rsid w:val="009C4A14"/>
    <w:rsid w:val="009D461B"/>
    <w:rsid w:val="009E27DB"/>
    <w:rsid w:val="00A03CE0"/>
    <w:rsid w:val="00A2205E"/>
    <w:rsid w:val="00A502A8"/>
    <w:rsid w:val="00A710FF"/>
    <w:rsid w:val="00A76CD2"/>
    <w:rsid w:val="00AE1875"/>
    <w:rsid w:val="00B16D9F"/>
    <w:rsid w:val="00B231F2"/>
    <w:rsid w:val="00B27918"/>
    <w:rsid w:val="00B453D3"/>
    <w:rsid w:val="00B5115D"/>
    <w:rsid w:val="00B562F7"/>
    <w:rsid w:val="00B60F86"/>
    <w:rsid w:val="00B85E86"/>
    <w:rsid w:val="00BB687A"/>
    <w:rsid w:val="00C26C60"/>
    <w:rsid w:val="00C37B84"/>
    <w:rsid w:val="00C44818"/>
    <w:rsid w:val="00C86591"/>
    <w:rsid w:val="00C912DB"/>
    <w:rsid w:val="00CA0C09"/>
    <w:rsid w:val="00CA2204"/>
    <w:rsid w:val="00CB1949"/>
    <w:rsid w:val="00D65689"/>
    <w:rsid w:val="00D7516E"/>
    <w:rsid w:val="00DB4A99"/>
    <w:rsid w:val="00DD1750"/>
    <w:rsid w:val="00DF40E7"/>
    <w:rsid w:val="00E21B14"/>
    <w:rsid w:val="00E25628"/>
    <w:rsid w:val="00E40A87"/>
    <w:rsid w:val="00E4409C"/>
    <w:rsid w:val="00E64BD7"/>
    <w:rsid w:val="00EB1228"/>
    <w:rsid w:val="00F2511D"/>
    <w:rsid w:val="00F34B25"/>
    <w:rsid w:val="00F44F22"/>
    <w:rsid w:val="00F46088"/>
    <w:rsid w:val="00F762F0"/>
    <w:rsid w:val="00F8417C"/>
    <w:rsid w:val="00F90FFF"/>
    <w:rsid w:val="00FA7F24"/>
  </w:rsids>
  <m:mathPr>
    <m:mathFont m:val="Cambria Math"/>
    <m:brkBin m:val="before"/>
    <m:brkBinSub m:val="--"/>
    <m:smallFrac m:val="0"/>
    <m:dispDef/>
    <m:lMargin m:val="0"/>
    <m:rMargin m:val="0"/>
    <m:defJc m:val="centerGroup"/>
    <m:wrapIndent m:val="1440"/>
    <m:intLim m:val="subSup"/>
    <m:naryLim m:val="undOvr"/>
  </m:mathPr>
  <w:themeFontLang w:val="en-SG"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D9F"/>
    <w:rPr>
      <w:sz w:val="20"/>
      <w:szCs w:val="20"/>
      <w:lang w:val="en-US"/>
    </w:rPr>
  </w:style>
  <w:style w:type="character" w:styleId="FootnoteReference">
    <w:name w:val="footnote reference"/>
    <w:basedOn w:val="DefaultParagraphFont"/>
    <w:uiPriority w:val="99"/>
    <w:semiHidden/>
    <w:unhideWhenUsed/>
    <w:rsid w:val="00B16D9F"/>
    <w:rPr>
      <w:vertAlign w:val="superscript"/>
    </w:rPr>
  </w:style>
  <w:style w:type="paragraph" w:customStyle="1" w:styleId="Default">
    <w:name w:val="Default"/>
    <w:rsid w:val="00B16D9F"/>
    <w:pPr>
      <w:autoSpaceDE w:val="0"/>
      <w:autoSpaceDN w:val="0"/>
      <w:adjustRightInd w:val="0"/>
      <w:spacing w:after="0" w:line="240" w:lineRule="auto"/>
    </w:pPr>
    <w:rPr>
      <w:rFonts w:ascii="Arial" w:hAnsi="Arial" w:cs="Arial"/>
      <w:color w:val="000000"/>
      <w:sz w:val="24"/>
      <w:szCs w:val="24"/>
      <w:lang w:val="en-US" w:bidi="ta-IN"/>
    </w:rPr>
  </w:style>
  <w:style w:type="paragraph" w:styleId="ListParagraph">
    <w:name w:val="List Paragraph"/>
    <w:basedOn w:val="Normal"/>
    <w:uiPriority w:val="34"/>
    <w:qFormat/>
    <w:rsid w:val="00B16D9F"/>
    <w:pPr>
      <w:ind w:left="720"/>
      <w:contextualSpacing/>
    </w:pPr>
  </w:style>
  <w:style w:type="paragraph" w:styleId="Header">
    <w:name w:val="header"/>
    <w:basedOn w:val="Normal"/>
    <w:link w:val="HeaderChar"/>
    <w:uiPriority w:val="99"/>
    <w:unhideWhenUsed/>
    <w:rsid w:val="00B1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D9F"/>
    <w:rPr>
      <w:lang w:val="en-US"/>
    </w:rPr>
  </w:style>
  <w:style w:type="paragraph" w:styleId="Footer">
    <w:name w:val="footer"/>
    <w:basedOn w:val="Normal"/>
    <w:link w:val="FooterChar"/>
    <w:uiPriority w:val="99"/>
    <w:unhideWhenUsed/>
    <w:rsid w:val="00B1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D9F"/>
    <w:rPr>
      <w:lang w:val="en-US"/>
    </w:rPr>
  </w:style>
  <w:style w:type="character" w:styleId="Hyperlink">
    <w:name w:val="Hyperlink"/>
    <w:basedOn w:val="DefaultParagraphFont"/>
    <w:uiPriority w:val="99"/>
    <w:unhideWhenUsed/>
    <w:rsid w:val="00B16D9F"/>
    <w:rPr>
      <w:color w:val="0000FF" w:themeColor="hyperlink"/>
      <w:u w:val="single"/>
    </w:rPr>
  </w:style>
  <w:style w:type="character" w:customStyle="1" w:styleId="UnresolvedMention">
    <w:name w:val="Unresolved Mention"/>
    <w:basedOn w:val="DefaultParagraphFont"/>
    <w:uiPriority w:val="99"/>
    <w:semiHidden/>
    <w:unhideWhenUsed/>
    <w:rsid w:val="00B16D9F"/>
    <w:rPr>
      <w:color w:val="605E5C"/>
      <w:shd w:val="clear" w:color="auto" w:fill="E1DFDD"/>
    </w:rPr>
  </w:style>
  <w:style w:type="paragraph" w:styleId="NormalWeb">
    <w:name w:val="Normal (Web)"/>
    <w:basedOn w:val="Normal"/>
    <w:uiPriority w:val="99"/>
    <w:unhideWhenUsed/>
    <w:rsid w:val="00B16D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2850"/>
    <w:rPr>
      <w:color w:val="800080" w:themeColor="followedHyperlink"/>
      <w:u w:val="single"/>
    </w:rPr>
  </w:style>
  <w:style w:type="character" w:customStyle="1" w:styleId="markedcontent">
    <w:name w:val="markedcontent"/>
    <w:basedOn w:val="DefaultParagraphFont"/>
    <w:rsid w:val="00E40A87"/>
  </w:style>
  <w:style w:type="paragraph" w:styleId="BalloonText">
    <w:name w:val="Balloon Text"/>
    <w:basedOn w:val="Normal"/>
    <w:link w:val="BalloonTextChar"/>
    <w:uiPriority w:val="99"/>
    <w:semiHidden/>
    <w:unhideWhenUsed/>
    <w:rsid w:val="00C2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6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D9F"/>
    <w:rPr>
      <w:sz w:val="20"/>
      <w:szCs w:val="20"/>
      <w:lang w:val="en-US"/>
    </w:rPr>
  </w:style>
  <w:style w:type="character" w:styleId="FootnoteReference">
    <w:name w:val="footnote reference"/>
    <w:basedOn w:val="DefaultParagraphFont"/>
    <w:uiPriority w:val="99"/>
    <w:semiHidden/>
    <w:unhideWhenUsed/>
    <w:rsid w:val="00B16D9F"/>
    <w:rPr>
      <w:vertAlign w:val="superscript"/>
    </w:rPr>
  </w:style>
  <w:style w:type="paragraph" w:customStyle="1" w:styleId="Default">
    <w:name w:val="Default"/>
    <w:rsid w:val="00B16D9F"/>
    <w:pPr>
      <w:autoSpaceDE w:val="0"/>
      <w:autoSpaceDN w:val="0"/>
      <w:adjustRightInd w:val="0"/>
      <w:spacing w:after="0" w:line="240" w:lineRule="auto"/>
    </w:pPr>
    <w:rPr>
      <w:rFonts w:ascii="Arial" w:hAnsi="Arial" w:cs="Arial"/>
      <w:color w:val="000000"/>
      <w:sz w:val="24"/>
      <w:szCs w:val="24"/>
      <w:lang w:val="en-US" w:bidi="ta-IN"/>
    </w:rPr>
  </w:style>
  <w:style w:type="paragraph" w:styleId="ListParagraph">
    <w:name w:val="List Paragraph"/>
    <w:basedOn w:val="Normal"/>
    <w:uiPriority w:val="34"/>
    <w:qFormat/>
    <w:rsid w:val="00B16D9F"/>
    <w:pPr>
      <w:ind w:left="720"/>
      <w:contextualSpacing/>
    </w:pPr>
  </w:style>
  <w:style w:type="paragraph" w:styleId="Header">
    <w:name w:val="header"/>
    <w:basedOn w:val="Normal"/>
    <w:link w:val="HeaderChar"/>
    <w:uiPriority w:val="99"/>
    <w:unhideWhenUsed/>
    <w:rsid w:val="00B1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D9F"/>
    <w:rPr>
      <w:lang w:val="en-US"/>
    </w:rPr>
  </w:style>
  <w:style w:type="paragraph" w:styleId="Footer">
    <w:name w:val="footer"/>
    <w:basedOn w:val="Normal"/>
    <w:link w:val="FooterChar"/>
    <w:uiPriority w:val="99"/>
    <w:unhideWhenUsed/>
    <w:rsid w:val="00B1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D9F"/>
    <w:rPr>
      <w:lang w:val="en-US"/>
    </w:rPr>
  </w:style>
  <w:style w:type="character" w:styleId="Hyperlink">
    <w:name w:val="Hyperlink"/>
    <w:basedOn w:val="DefaultParagraphFont"/>
    <w:uiPriority w:val="99"/>
    <w:unhideWhenUsed/>
    <w:rsid w:val="00B16D9F"/>
    <w:rPr>
      <w:color w:val="0000FF" w:themeColor="hyperlink"/>
      <w:u w:val="single"/>
    </w:rPr>
  </w:style>
  <w:style w:type="character" w:customStyle="1" w:styleId="UnresolvedMention">
    <w:name w:val="Unresolved Mention"/>
    <w:basedOn w:val="DefaultParagraphFont"/>
    <w:uiPriority w:val="99"/>
    <w:semiHidden/>
    <w:unhideWhenUsed/>
    <w:rsid w:val="00B16D9F"/>
    <w:rPr>
      <w:color w:val="605E5C"/>
      <w:shd w:val="clear" w:color="auto" w:fill="E1DFDD"/>
    </w:rPr>
  </w:style>
  <w:style w:type="paragraph" w:styleId="NormalWeb">
    <w:name w:val="Normal (Web)"/>
    <w:basedOn w:val="Normal"/>
    <w:uiPriority w:val="99"/>
    <w:unhideWhenUsed/>
    <w:rsid w:val="00B16D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2850"/>
    <w:rPr>
      <w:color w:val="800080" w:themeColor="followedHyperlink"/>
      <w:u w:val="single"/>
    </w:rPr>
  </w:style>
  <w:style w:type="character" w:customStyle="1" w:styleId="markedcontent">
    <w:name w:val="markedcontent"/>
    <w:basedOn w:val="DefaultParagraphFont"/>
    <w:rsid w:val="00E40A87"/>
  </w:style>
  <w:style w:type="paragraph" w:styleId="BalloonText">
    <w:name w:val="Balloon Text"/>
    <w:basedOn w:val="Normal"/>
    <w:link w:val="BalloonTextChar"/>
    <w:uiPriority w:val="99"/>
    <w:semiHidden/>
    <w:unhideWhenUsed/>
    <w:rsid w:val="00C2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6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89949">
      <w:bodyDiv w:val="1"/>
      <w:marLeft w:val="0"/>
      <w:marRight w:val="0"/>
      <w:marTop w:val="0"/>
      <w:marBottom w:val="0"/>
      <w:divBdr>
        <w:top w:val="none" w:sz="0" w:space="0" w:color="auto"/>
        <w:left w:val="none" w:sz="0" w:space="0" w:color="auto"/>
        <w:bottom w:val="none" w:sz="0" w:space="0" w:color="auto"/>
        <w:right w:val="none" w:sz="0" w:space="0" w:color="auto"/>
      </w:divBdr>
    </w:div>
    <w:div w:id="824972290">
      <w:bodyDiv w:val="1"/>
      <w:marLeft w:val="0"/>
      <w:marRight w:val="0"/>
      <w:marTop w:val="0"/>
      <w:marBottom w:val="0"/>
      <w:divBdr>
        <w:top w:val="none" w:sz="0" w:space="0" w:color="auto"/>
        <w:left w:val="none" w:sz="0" w:space="0" w:color="auto"/>
        <w:bottom w:val="none" w:sz="0" w:space="0" w:color="auto"/>
        <w:right w:val="none" w:sz="0" w:space="0" w:color="auto"/>
      </w:divBdr>
    </w:div>
    <w:div w:id="983385554">
      <w:bodyDiv w:val="1"/>
      <w:marLeft w:val="0"/>
      <w:marRight w:val="0"/>
      <w:marTop w:val="0"/>
      <w:marBottom w:val="0"/>
      <w:divBdr>
        <w:top w:val="none" w:sz="0" w:space="0" w:color="auto"/>
        <w:left w:val="none" w:sz="0" w:space="0" w:color="auto"/>
        <w:bottom w:val="none" w:sz="0" w:space="0" w:color="auto"/>
        <w:right w:val="none" w:sz="0" w:space="0" w:color="auto"/>
      </w:divBdr>
    </w:div>
    <w:div w:id="1035615939">
      <w:bodyDiv w:val="1"/>
      <w:marLeft w:val="0"/>
      <w:marRight w:val="0"/>
      <w:marTop w:val="0"/>
      <w:marBottom w:val="0"/>
      <w:divBdr>
        <w:top w:val="none" w:sz="0" w:space="0" w:color="auto"/>
        <w:left w:val="none" w:sz="0" w:space="0" w:color="auto"/>
        <w:bottom w:val="none" w:sz="0" w:space="0" w:color="auto"/>
        <w:right w:val="none" w:sz="0" w:space="0" w:color="auto"/>
      </w:divBdr>
    </w:div>
    <w:div w:id="1136022130">
      <w:bodyDiv w:val="1"/>
      <w:marLeft w:val="0"/>
      <w:marRight w:val="0"/>
      <w:marTop w:val="0"/>
      <w:marBottom w:val="0"/>
      <w:divBdr>
        <w:top w:val="none" w:sz="0" w:space="0" w:color="auto"/>
        <w:left w:val="none" w:sz="0" w:space="0" w:color="auto"/>
        <w:bottom w:val="none" w:sz="0" w:space="0" w:color="auto"/>
        <w:right w:val="none" w:sz="0" w:space="0" w:color="auto"/>
      </w:divBdr>
    </w:div>
    <w:div w:id="1163741629">
      <w:bodyDiv w:val="1"/>
      <w:marLeft w:val="0"/>
      <w:marRight w:val="0"/>
      <w:marTop w:val="0"/>
      <w:marBottom w:val="0"/>
      <w:divBdr>
        <w:top w:val="none" w:sz="0" w:space="0" w:color="auto"/>
        <w:left w:val="none" w:sz="0" w:space="0" w:color="auto"/>
        <w:bottom w:val="none" w:sz="0" w:space="0" w:color="auto"/>
        <w:right w:val="none" w:sz="0" w:space="0" w:color="auto"/>
      </w:divBdr>
    </w:div>
    <w:div w:id="1190337760">
      <w:bodyDiv w:val="1"/>
      <w:marLeft w:val="0"/>
      <w:marRight w:val="0"/>
      <w:marTop w:val="0"/>
      <w:marBottom w:val="0"/>
      <w:divBdr>
        <w:top w:val="none" w:sz="0" w:space="0" w:color="auto"/>
        <w:left w:val="none" w:sz="0" w:space="0" w:color="auto"/>
        <w:bottom w:val="none" w:sz="0" w:space="0" w:color="auto"/>
        <w:right w:val="none" w:sz="0" w:space="0" w:color="auto"/>
      </w:divBdr>
    </w:div>
    <w:div w:id="1273243914">
      <w:bodyDiv w:val="1"/>
      <w:marLeft w:val="0"/>
      <w:marRight w:val="0"/>
      <w:marTop w:val="0"/>
      <w:marBottom w:val="0"/>
      <w:divBdr>
        <w:top w:val="none" w:sz="0" w:space="0" w:color="auto"/>
        <w:left w:val="none" w:sz="0" w:space="0" w:color="auto"/>
        <w:bottom w:val="none" w:sz="0" w:space="0" w:color="auto"/>
        <w:right w:val="none" w:sz="0" w:space="0" w:color="auto"/>
      </w:divBdr>
    </w:div>
    <w:div w:id="1346133398">
      <w:bodyDiv w:val="1"/>
      <w:marLeft w:val="0"/>
      <w:marRight w:val="0"/>
      <w:marTop w:val="0"/>
      <w:marBottom w:val="0"/>
      <w:divBdr>
        <w:top w:val="none" w:sz="0" w:space="0" w:color="auto"/>
        <w:left w:val="none" w:sz="0" w:space="0" w:color="auto"/>
        <w:bottom w:val="none" w:sz="0" w:space="0" w:color="auto"/>
        <w:right w:val="none" w:sz="0" w:space="0" w:color="auto"/>
      </w:divBdr>
    </w:div>
    <w:div w:id="1608266677">
      <w:bodyDiv w:val="1"/>
      <w:marLeft w:val="0"/>
      <w:marRight w:val="0"/>
      <w:marTop w:val="0"/>
      <w:marBottom w:val="0"/>
      <w:divBdr>
        <w:top w:val="none" w:sz="0" w:space="0" w:color="auto"/>
        <w:left w:val="none" w:sz="0" w:space="0" w:color="auto"/>
        <w:bottom w:val="none" w:sz="0" w:space="0" w:color="auto"/>
        <w:right w:val="none" w:sz="0" w:space="0" w:color="auto"/>
      </w:divBdr>
    </w:div>
    <w:div w:id="17014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Health Expenditure(Billion)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Sheet1!$B$2:$B$21</c:f>
              <c:numCache>
                <c:formatCode>General</c:formatCode>
                <c:ptCount val="20"/>
                <c:pt idx="0">
                  <c:v>3.8263216799999999</c:v>
                </c:pt>
                <c:pt idx="1">
                  <c:v>3.7371906099999999</c:v>
                </c:pt>
                <c:pt idx="2">
                  <c:v>3.67565856</c:v>
                </c:pt>
                <c:pt idx="3">
                  <c:v>4.11719685</c:v>
                </c:pt>
                <c:pt idx="4">
                  <c:v>4.5072168799999996</c:v>
                </c:pt>
                <c:pt idx="5">
                  <c:v>5.5684662300000003</c:v>
                </c:pt>
                <c:pt idx="6">
                  <c:v>6.0621002300000004</c:v>
                </c:pt>
                <c:pt idx="7">
                  <c:v>7.4935541199999998</c:v>
                </c:pt>
                <c:pt idx="8">
                  <c:v>8.5717189900000008</c:v>
                </c:pt>
                <c:pt idx="9">
                  <c:v>9.80957714</c:v>
                </c:pt>
                <c:pt idx="10">
                  <c:v>11.826850029999999</c:v>
                </c:pt>
                <c:pt idx="11">
                  <c:v>14.033445909999999</c:v>
                </c:pt>
                <c:pt idx="12">
                  <c:v>13.69979178</c:v>
                </c:pt>
                <c:pt idx="13">
                  <c:v>12.947197510000001</c:v>
                </c:pt>
                <c:pt idx="14">
                  <c:v>13.506090520000001</c:v>
                </c:pt>
                <c:pt idx="15">
                  <c:v>15.10636847</c:v>
                </c:pt>
                <c:pt idx="16">
                  <c:v>16.26476444</c:v>
                </c:pt>
                <c:pt idx="17">
                  <c:v>18.96377172</c:v>
                </c:pt>
                <c:pt idx="18">
                  <c:v>18.126490969999999</c:v>
                </c:pt>
                <c:pt idx="19">
                  <c:v>20.902094030000001</c:v>
                </c:pt>
              </c:numCache>
            </c:numRef>
          </c:val>
          <c:smooth val="0"/>
          <c:extLst xmlns:c16r2="http://schemas.microsoft.com/office/drawing/2015/06/chart">
            <c:ext xmlns:c16="http://schemas.microsoft.com/office/drawing/2014/chart" uri="{C3380CC4-5D6E-409C-BE32-E72D297353CC}">
              <c16:uniqueId val="{00000000-D62D-41E5-B5DD-A4A40E683166}"/>
            </c:ext>
          </c:extLst>
        </c:ser>
        <c:dLbls>
          <c:showLegendKey val="0"/>
          <c:showVal val="0"/>
          <c:showCatName val="0"/>
          <c:showSerName val="0"/>
          <c:showPercent val="0"/>
          <c:showBubbleSize val="0"/>
        </c:dLbls>
        <c:marker val="1"/>
        <c:smooth val="0"/>
        <c:axId val="56955264"/>
        <c:axId val="56957184"/>
      </c:lineChart>
      <c:catAx>
        <c:axId val="569552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957184"/>
        <c:crosses val="autoZero"/>
        <c:auto val="1"/>
        <c:lblAlgn val="ctr"/>
        <c:lblOffset val="100"/>
        <c:noMultiLvlLbl val="0"/>
      </c:catAx>
      <c:valAx>
        <c:axId val="569571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9552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F094-7BF4-49B2-99B1-0E736B14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16</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Venkat</dc:creator>
  <cp:keywords/>
  <dc:description/>
  <cp:lastModifiedBy>Administrator</cp:lastModifiedBy>
  <cp:revision>24</cp:revision>
  <dcterms:created xsi:type="dcterms:W3CDTF">2022-08-23T10:17:00Z</dcterms:created>
  <dcterms:modified xsi:type="dcterms:W3CDTF">2024-06-10T12:11:00Z</dcterms:modified>
</cp:coreProperties>
</file>