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7F0" w14:textId="0246B62D" w:rsidR="005761C0" w:rsidRPr="00C67F5B" w:rsidRDefault="005761C0" w:rsidP="009363A5">
      <w:pPr>
        <w:ind w:left="0" w:firstLine="0"/>
        <w:jc w:val="both"/>
        <w:rPr>
          <w:rFonts w:cs="Times New Roman"/>
          <w:b/>
          <w:bCs w:val="0"/>
          <w:sz w:val="28"/>
          <w:szCs w:val="24"/>
        </w:rPr>
      </w:pPr>
      <w:r w:rsidRPr="00C67F5B">
        <w:rPr>
          <w:rFonts w:cs="Times New Roman"/>
          <w:b/>
          <w:bCs w:val="0"/>
          <w:sz w:val="28"/>
          <w:szCs w:val="24"/>
        </w:rPr>
        <w:t xml:space="preserve">Pyrolysis: A Comprehensive </w:t>
      </w:r>
      <w:r w:rsidR="00907EEC" w:rsidRPr="00C67F5B">
        <w:rPr>
          <w:rFonts w:cs="Times New Roman"/>
          <w:b/>
          <w:bCs w:val="0"/>
          <w:sz w:val="28"/>
          <w:szCs w:val="24"/>
        </w:rPr>
        <w:t xml:space="preserve">study of </w:t>
      </w:r>
      <w:r w:rsidRPr="00C67F5B">
        <w:rPr>
          <w:rFonts w:cs="Times New Roman"/>
          <w:b/>
          <w:bCs w:val="0"/>
          <w:sz w:val="28"/>
          <w:szCs w:val="24"/>
        </w:rPr>
        <w:t>its Subcategories</w:t>
      </w:r>
      <w:r w:rsidR="00907EEC" w:rsidRPr="00C67F5B">
        <w:rPr>
          <w:rFonts w:cs="Times New Roman"/>
          <w:b/>
          <w:bCs w:val="0"/>
          <w:sz w:val="28"/>
          <w:szCs w:val="24"/>
        </w:rPr>
        <w:t xml:space="preserve"> and By</w:t>
      </w:r>
      <w:r w:rsidR="009363A5" w:rsidRPr="00C67F5B">
        <w:rPr>
          <w:rFonts w:cs="Times New Roman"/>
          <w:b/>
          <w:bCs w:val="0"/>
          <w:sz w:val="28"/>
          <w:szCs w:val="24"/>
        </w:rPr>
        <w:t>-</w:t>
      </w:r>
      <w:r w:rsidR="00907EEC" w:rsidRPr="00C67F5B">
        <w:rPr>
          <w:rFonts w:cs="Times New Roman"/>
          <w:b/>
          <w:bCs w:val="0"/>
          <w:sz w:val="28"/>
          <w:szCs w:val="24"/>
        </w:rPr>
        <w:t>products</w:t>
      </w:r>
    </w:p>
    <w:p w14:paraId="48D48CF0" w14:textId="70F906A1" w:rsidR="004F14D0" w:rsidRPr="00103D2C" w:rsidRDefault="004F14D0" w:rsidP="004F14D0">
      <w:pPr>
        <w:rPr>
          <w:rFonts w:cs="Times New Roman"/>
          <w:b/>
          <w:szCs w:val="24"/>
          <w:vertAlign w:val="superscript"/>
        </w:rPr>
      </w:pPr>
      <w:r>
        <w:rPr>
          <w:rFonts w:cs="Times New Roman"/>
          <w:b/>
          <w:szCs w:val="24"/>
        </w:rPr>
        <w:t>Sachin Channappa Hallad</w:t>
      </w:r>
      <w:r w:rsidRPr="00D06E86">
        <w:rPr>
          <w:rFonts w:cs="Times New Roman"/>
          <w:b/>
          <w:szCs w:val="24"/>
          <w:vertAlign w:val="superscript"/>
        </w:rPr>
        <w:t>1*</w:t>
      </w:r>
      <w:r>
        <w:rPr>
          <w:rFonts w:cs="Times New Roman"/>
          <w:b/>
          <w:szCs w:val="24"/>
        </w:rPr>
        <w:t>, N.L. Panwar</w:t>
      </w:r>
      <w:r>
        <w:rPr>
          <w:rFonts w:cs="Times New Roman"/>
          <w:b/>
          <w:szCs w:val="24"/>
          <w:vertAlign w:val="superscript"/>
        </w:rPr>
        <w:t>1</w:t>
      </w:r>
      <w:r w:rsidR="00103D2C">
        <w:rPr>
          <w:rFonts w:cs="Times New Roman"/>
          <w:b/>
          <w:szCs w:val="24"/>
        </w:rPr>
        <w:t>, Mallamolla Pradeep</w:t>
      </w:r>
      <w:r w:rsidR="00103D2C">
        <w:rPr>
          <w:rFonts w:cs="Times New Roman"/>
          <w:b/>
          <w:szCs w:val="24"/>
          <w:vertAlign w:val="superscript"/>
        </w:rPr>
        <w:t>1</w:t>
      </w:r>
    </w:p>
    <w:p w14:paraId="1D2FB831" w14:textId="77777777" w:rsidR="004F14D0" w:rsidRDefault="004F14D0" w:rsidP="004F14D0">
      <w:pPr>
        <w:jc w:val="both"/>
        <w:rPr>
          <w:rFonts w:cs="Times New Roman"/>
          <w:szCs w:val="24"/>
        </w:rPr>
      </w:pPr>
      <w:r w:rsidRPr="00D06E86">
        <w:rPr>
          <w:rFonts w:cs="Times New Roman"/>
          <w:szCs w:val="24"/>
          <w:vertAlign w:val="superscript"/>
        </w:rPr>
        <w:t>1</w:t>
      </w:r>
      <w:r w:rsidRPr="00D06E86">
        <w:rPr>
          <w:rFonts w:cs="Times New Roman"/>
          <w:szCs w:val="24"/>
        </w:rPr>
        <w:t>Department of Renewable Energy Engineering, College of Technology and Engineering, MPUAT, Udaipur, Rajasthan</w:t>
      </w:r>
    </w:p>
    <w:p w14:paraId="4ABA03F2" w14:textId="77C72117" w:rsidR="004F14D0" w:rsidRDefault="004F14D0" w:rsidP="004F14D0">
      <w:pPr>
        <w:jc w:val="both"/>
        <w:rPr>
          <w:rFonts w:cs="Times New Roman"/>
          <w:szCs w:val="24"/>
        </w:rPr>
      </w:pPr>
      <w:r>
        <w:rPr>
          <w:rFonts w:cs="Times New Roman"/>
          <w:szCs w:val="24"/>
        </w:rPr>
        <w:t xml:space="preserve">*Corresponding author: </w:t>
      </w:r>
      <w:hyperlink r:id="rId6" w:history="1">
        <w:r w:rsidRPr="00151650">
          <w:rPr>
            <w:rStyle w:val="Hyperlink"/>
            <w:rFonts w:cs="Times New Roman"/>
            <w:szCs w:val="24"/>
          </w:rPr>
          <w:t>sachinhallad1444@gmail.com</w:t>
        </w:r>
      </w:hyperlink>
    </w:p>
    <w:p w14:paraId="5D363414" w14:textId="77777777" w:rsidR="004F14D0" w:rsidRDefault="004F14D0" w:rsidP="004F14D0">
      <w:pPr>
        <w:jc w:val="both"/>
        <w:rPr>
          <w:rFonts w:cs="Times New Roman"/>
          <w:b/>
          <w:szCs w:val="24"/>
        </w:rPr>
      </w:pPr>
      <w:r>
        <w:rPr>
          <w:rFonts w:cs="Times New Roman"/>
          <w:b/>
          <w:szCs w:val="24"/>
        </w:rPr>
        <w:t>Abstract</w:t>
      </w:r>
    </w:p>
    <w:p w14:paraId="431BA1DE" w14:textId="30D46E1C" w:rsidR="007035A4" w:rsidRDefault="00340EB0" w:rsidP="00BE5447">
      <w:pPr>
        <w:spacing w:line="360" w:lineRule="auto"/>
        <w:ind w:left="0" w:firstLine="567"/>
        <w:jc w:val="both"/>
        <w:rPr>
          <w:rFonts w:cs="Times New Roman"/>
        </w:rPr>
      </w:pPr>
      <w:r w:rsidRPr="00A94D9A">
        <w:t>The process of biomass pyrolysis presents a viable and sustainable approach for producing fuels and petrochemical alternatives</w:t>
      </w:r>
      <w:r>
        <w:t xml:space="preserve">. </w:t>
      </w:r>
      <w:r w:rsidRPr="00573B75">
        <w:rPr>
          <w:rFonts w:cs="Times New Roman"/>
        </w:rPr>
        <w:t>Various kinds of pyrolysis, along with its byproducts and applications, are explained in this chapter.</w:t>
      </w:r>
      <w:r>
        <w:rPr>
          <w:rFonts w:cs="Times New Roman"/>
        </w:rPr>
        <w:t xml:space="preserve"> </w:t>
      </w:r>
      <w:r w:rsidR="00B708C6" w:rsidRPr="00BE5447">
        <w:rPr>
          <w:rFonts w:cs="Times New Roman"/>
        </w:rPr>
        <w:t>Th</w:t>
      </w:r>
      <w:r>
        <w:rPr>
          <w:rFonts w:cs="Times New Roman"/>
        </w:rPr>
        <w:t>us</w:t>
      </w:r>
      <w:r w:rsidR="0001693E">
        <w:rPr>
          <w:rFonts w:cs="Times New Roman"/>
        </w:rPr>
        <w:t>,</w:t>
      </w:r>
      <w:r>
        <w:rPr>
          <w:rFonts w:cs="Times New Roman"/>
        </w:rPr>
        <w:t xml:space="preserve"> it</w:t>
      </w:r>
      <w:r w:rsidR="00B708C6" w:rsidRPr="00BE5447">
        <w:rPr>
          <w:rFonts w:cs="Times New Roman"/>
        </w:rPr>
        <w:t xml:space="preserve"> provides a comprehensive exploration of pyrolysis, a temperature-controlled process that thermally decomposes organic substances, yielding valuable by-products such as liquid bio-oil, solid biochar, and syngas in the absence of air or oxygen.</w:t>
      </w:r>
      <w:r w:rsidR="00573B75" w:rsidRPr="00573B75">
        <w:t xml:space="preserve"> </w:t>
      </w:r>
    </w:p>
    <w:p w14:paraId="2DFDA6FB" w14:textId="04700623" w:rsidR="004F14D0" w:rsidRPr="00B70F38" w:rsidRDefault="00D12DDD" w:rsidP="00997AF4">
      <w:pPr>
        <w:spacing w:line="360" w:lineRule="auto"/>
        <w:ind w:left="0" w:firstLine="0"/>
        <w:jc w:val="both"/>
        <w:rPr>
          <w:b/>
          <w:bCs w:val="0"/>
          <w:szCs w:val="24"/>
        </w:rPr>
      </w:pPr>
      <w:r>
        <w:rPr>
          <w:rFonts w:cs="Times New Roman"/>
          <w:b/>
          <w:szCs w:val="24"/>
        </w:rPr>
        <w:t xml:space="preserve">Keywords: </w:t>
      </w:r>
      <w:r>
        <w:rPr>
          <w:rFonts w:cs="Times New Roman"/>
          <w:szCs w:val="24"/>
        </w:rPr>
        <w:t>Biomass, pyrolysis, biochar, bio</w:t>
      </w:r>
      <w:r w:rsidR="00E2452B">
        <w:rPr>
          <w:rFonts w:cs="Times New Roman"/>
          <w:szCs w:val="24"/>
        </w:rPr>
        <w:t xml:space="preserve">-oil, syngas </w:t>
      </w:r>
      <w:r>
        <w:rPr>
          <w:rFonts w:cs="Times New Roman"/>
          <w:szCs w:val="24"/>
        </w:rPr>
        <w:t>and agriculture</w:t>
      </w:r>
    </w:p>
    <w:p w14:paraId="2501A6AB" w14:textId="2796AC35" w:rsidR="000C519D" w:rsidRPr="000C519D" w:rsidRDefault="000C519D" w:rsidP="000C519D">
      <w:pPr>
        <w:pStyle w:val="ListParagraph"/>
        <w:numPr>
          <w:ilvl w:val="0"/>
          <w:numId w:val="2"/>
        </w:numPr>
        <w:ind w:left="360"/>
        <w:rPr>
          <w:rFonts w:cs="Times New Roman"/>
          <w:b/>
          <w:szCs w:val="24"/>
        </w:rPr>
      </w:pPr>
      <w:r w:rsidRPr="00681F96">
        <w:rPr>
          <w:rFonts w:cs="Times New Roman"/>
          <w:b/>
          <w:szCs w:val="24"/>
        </w:rPr>
        <w:t>Introduction</w:t>
      </w:r>
    </w:p>
    <w:p w14:paraId="7E27DB7C" w14:textId="22B32C22" w:rsidR="00DD7461" w:rsidRDefault="00DD7461" w:rsidP="00495F54">
      <w:pPr>
        <w:spacing w:line="360" w:lineRule="auto"/>
        <w:ind w:left="0" w:firstLine="567"/>
        <w:jc w:val="both"/>
      </w:pPr>
      <w:r w:rsidRPr="00DD7461">
        <w:t>Fossil fuels such as coal, natural gas, and petroleum products are becoming extinct worldwide. Due to the severe situation surrounding the next generation of energy and the need to reduce pollution from sources like landfills and greenhouse gas emissions, they may or may not be available in the future</w:t>
      </w:r>
      <w:r w:rsidR="00982972">
        <w:fldChar w:fldCharType="begin" w:fldLock="1"/>
      </w:r>
      <w:r w:rsidR="00344FF1">
        <w:instrText>ADDIN CSL_CITATION {"citationItems":[{"id":"ITEM-1","itemData":{"DOI":"10.1016/j.jics.2022.100384","ISSN":"00194522","abstract":"One of the most significant issues of the last few decades has been tracing for renewable energy sources. Animal fleshing (ANFL) is the most common proteinaceous solid waste accured during the production of leather and it must be disposed of in an environmentally responsible manner. This paper is attempts to assess the biogas production from solid waste originating from the chrome based tannery. Anaerobic digestion of these wastes will be a viable option for waste stabilization and energy production in the form of biogas to be utilized in the industry. The bio-methane potential of the wastes were examined by mixing these wastes with various sources of inoculum and different inoculum to substrate (I/S) ratio considered. The batch experiments were carried out in 2.5 l glass reactors with a various source of inoculumviz., Cow Dung (CD), Elephant Dung (ED) and Bio-Digested Slurry (BDS) with varied inoculum to substrate (LFs) ratios for a retention time of 50 days with replications. The results obtained from the experiments showed that BDS:LF (25:75) had the highest gas production of 14505 ml (651.85 ml CH4g−1 VS) followed by CD:LF (50:50) produced 12072.5 ml (789.36 ml CH4g−1 VS) and ED:LF (75:25) produced 11252.5 ml (1492.08 ml CH4g−1 VS)with a methane content of 63.77, 61.92 and 62.72%, respectively.","author":[{"dropping-particle":"","family":"Kavan Kumar","given":"V.","non-dropping-particle":"","parse-names":false,"suffix":""},{"dropping-particle":"","family":"Mahendiran","given":"R.","non-dropping-particle":"","parse-names":false,"suffix":""},{"dropping-particle":"","family":"Subramanian","given":"P.","non-dropping-particle":"","parse-names":false,"suffix":""},{"dropping-particle":"","family":"Karthikeyan","given":"S.","non-dropping-particle":"","parse-names":false,"suffix":""},{"dropping-particle":"","family":"Surendrakumar","given":"A.","non-dropping-particle":"","parse-names":false,"suffix":""}],"container-title":"Journal of the Indian Chemical Society","id":"ITEM-1","issue":"3","issued":{"date-parts":[["2022"]]},"title":"Optimization of inoculum to substrate ratio for enhanced methane yield from leather fleshings in a batch study","type":"article-journal","volume":"99"},"uris":["http://www.mendeley.com/documents/?uuid=faae8fba-79e0-4eeb-88bc-5bcd6992b51d"]}],"mendeley":{"formattedCitation":"[1]","plainTextFormattedCitation":"[1]","previouslyFormattedCitation":"[1]"},"properties":{"noteIndex":0},"schema":"https://github.com/citation-style-language/schema/raw/master/csl-citation.json"}</w:instrText>
      </w:r>
      <w:r w:rsidR="00982972">
        <w:fldChar w:fldCharType="separate"/>
      </w:r>
      <w:r w:rsidR="00982972" w:rsidRPr="00982972">
        <w:rPr>
          <w:noProof/>
        </w:rPr>
        <w:t>[1]</w:t>
      </w:r>
      <w:r w:rsidR="00982972">
        <w:fldChar w:fldCharType="end"/>
      </w:r>
      <w:r w:rsidRPr="00DD7461">
        <w:t>.</w:t>
      </w:r>
      <w:r w:rsidR="00962DB6">
        <w:t xml:space="preserve"> </w:t>
      </w:r>
      <w:r w:rsidR="00962DB6" w:rsidRPr="00962DB6">
        <w:t>In order to reduce our reliance on fossil fuels, we need to find other energy sources and create green fuels from non-conventional energy sources like biomass</w:t>
      </w:r>
      <w:r w:rsidR="00344FF1">
        <w:fldChar w:fldCharType="begin" w:fldLock="1"/>
      </w:r>
      <w:r w:rsidR="009A7D81">
        <w:instrText>ADDIN CSL_CITATION {"citationItems":[{"id":"ITEM-1","itemData":{"DOI":"10.1016/j.biteb.2022.101293","ISSN":"2589014X","abstract":"The transition from the fossil fuel-based energy system to renewable and sustainable energy is being pushed forward by climate change, global warming, and energy security concerns. The ability of biomass to meet the energy requirements of modern-day cultures is quite high. As a clean energy carrier, hydrogen may be the most suitable option to replace fossil fuels. A versatile technique, biomass gasification is used to produce heat and electricity, hydrogen, biofuels, and chemicals. However, tar production is a significant issue preventing the commercialization of the technique. As a result of this problem, downstream applications and operations are adversely affected. Some factors affect the yield of hydrogen in biomass gasification. Gasification is more successful due to its positive effects on human health. This review article discusses biomass gasification, hydrogen enrichment, factors influencing biomass gasification, environmental impacts of biomass gasification, market trends, and constraints.","author":[{"dropping-particle":"","family":"Lanjekar","given":"Pranay Rajendra","non-dropping-particle":"","parse-names":false,"suffix":""},{"dropping-particle":"","family":"Panwar","given":"Narayan Lal","non-dropping-particle":"","parse-names":false,"suffix":""},{"dropping-particle":"","family":"Agrawal","given":"Chitranjan","non-dropping-particle":"","parse-names":false,"suffix":""}],"container-title":"Bioresource Technology Reports","id":"ITEM-1","issued":{"date-parts":[["2023"]]},"title":"A comprehensive review on hydrogen production through thermochemical conversion of biomass for energy security","type":"article-journal","volume":"21"},"uris":["http://www.mendeley.com/documents/?uuid=515898ce-4da0-4a6d-9065-d333be1dffc4"]}],"mendeley":{"formattedCitation":"[2]","plainTextFormattedCitation":"[2]","previouslyFormattedCitation":"[2]"},"properties":{"noteIndex":0},"schema":"https://github.com/citation-style-language/schema/raw/master/csl-citation.json"}</w:instrText>
      </w:r>
      <w:r w:rsidR="00344FF1">
        <w:fldChar w:fldCharType="separate"/>
      </w:r>
      <w:r w:rsidR="00344FF1" w:rsidRPr="00344FF1">
        <w:rPr>
          <w:noProof/>
        </w:rPr>
        <w:t>[2]</w:t>
      </w:r>
      <w:r w:rsidR="00344FF1">
        <w:fldChar w:fldCharType="end"/>
      </w:r>
      <w:r w:rsidR="00962DB6" w:rsidRPr="00962DB6">
        <w:t>.</w:t>
      </w:r>
      <w:r w:rsidR="001328EA">
        <w:t xml:space="preserve"> </w:t>
      </w:r>
      <w:r w:rsidR="001328EA" w:rsidRPr="001328EA">
        <w:t>Biomass is a renewable energy source that has drawn a lot of attention from around the world for a variety of applications, including combustion, due to its abundant availability, low nitrogen and sulphur content, and zero carbon emissions</w:t>
      </w:r>
      <w:r w:rsidR="009A7D81">
        <w:fldChar w:fldCharType="begin" w:fldLock="1"/>
      </w:r>
      <w:r w:rsidR="009A7D81">
        <w:instrText>ADDIN CSL_CITATION {"citationItems":[{"id":"ITEM-1","itemData":{"DOI":"10.1016/j.jics.2022.100384","ISSN":"00194522","abstract":"One of the most significant issues of the last few decades has been tracing for renewable energy sources. Animal fleshing (ANFL) is the most common proteinaceous solid waste accured during the production of leather and it must be disposed of in an environmentally responsible manner. This paper is attempts to assess the biogas production from solid waste originating from the chrome based tannery. Anaerobic digestion of these wastes will be a viable option for waste stabilization and energy production in the form of biogas to be utilized in the industry. The bio-methane potential of the wastes were examined by mixing these wastes with various sources of inoculum and different inoculum to substrate (I/S) ratio considered. The batch experiments were carried out in 2.5 l glass reactors with a various source of inoculumviz., Cow Dung (CD), Elephant Dung (ED) and Bio-Digested Slurry (BDS) with varied inoculum to substrate (LFs) ratios for a retention time of 50 days with replications. The results obtained from the experiments showed that BDS:LF (25:75) had the highest gas production of 14505 ml (651.85 ml CH4g−1 VS) followed by CD:LF (50:50) produced 12072.5 ml (789.36 ml CH4g−1 VS) and ED:LF (75:25) produced 11252.5 ml (1492.08 ml CH4g−1 VS)with a methane content of 63.77, 61.92 and 62.72%, respectively.","author":[{"dropping-particle":"","family":"Kavan Kumar","given":"V.","non-dropping-particle":"","parse-names":false,"suffix":""},{"dropping-particle":"","family":"Mahendiran","given":"R.","non-dropping-particle":"","parse-names":false,"suffix":""},{"dropping-particle":"","family":"Subramanian","given":"P.","non-dropping-particle":"","parse-names":false,"suffix":""},{"dropping-particle":"","family":"Karthikeyan","given":"S.","non-dropping-particle":"","parse-names":false,"suffix":""},{"dropping-particle":"","family":"Surendrakumar","given":"A.","non-dropping-particle":"","parse-names":false,"suffix":""}],"container-title":"Journal of the Indian Chemical Society","id":"ITEM-1","issue":"3","issued":{"date-parts":[["2022"]]},"title":"Optimization of inoculum to substrate ratio for enhanced methane yield from leather fleshings in a batch study","type":"article-journal","volume":"99"},"uris":["http://www.mendeley.com/documents/?uuid=faae8fba-79e0-4eeb-88bc-5bcd6992b51d"]}],"mendeley":{"formattedCitation":"[1]","plainTextFormattedCitation":"[1]"},"properties":{"noteIndex":0},"schema":"https://github.com/citation-style-language/schema/raw/master/csl-citation.json"}</w:instrText>
      </w:r>
      <w:r w:rsidR="009A7D81">
        <w:fldChar w:fldCharType="separate"/>
      </w:r>
      <w:r w:rsidR="009A7D81" w:rsidRPr="009A7D81">
        <w:rPr>
          <w:noProof/>
        </w:rPr>
        <w:t>[1]</w:t>
      </w:r>
      <w:r w:rsidR="009A7D81">
        <w:fldChar w:fldCharType="end"/>
      </w:r>
      <w:r w:rsidR="001328EA" w:rsidRPr="001328EA">
        <w:t>. A significant renewable energy source, biomass energy has the potential to be used to provide alternative energy sources to replace fossil fuels and can be essential to the development of a biobased economy</w:t>
      </w:r>
      <w:r w:rsidR="009A7D81">
        <w:fldChar w:fldCharType="begin" w:fldLock="1"/>
      </w:r>
      <w:r w:rsidR="009A7D81">
        <w:instrText>ADDIN CSL_CITATION {"citationItems":[{"id":"ITEM-1","itemData":{"DOI":"10.15740/has/ijas/19.2/654-656","ISSN":"0973130X","abstract":"The study was conducted to analyze the Physico-chemical characteristics of Waste Coconut Water for Anaerobic digestion. Experiments were conducted at soil testing laboratory of Regional Agriculture Research Station, Pattambi. Standard procedures of American Public Health Association were followed to determine the total solids (TS), Biochemical Oxygen Demand (BOD) and pH of waste coconut water.The waste coconut water samples were analyzed for different physico-chemical characteristics and the results were found to be a medium strength waste water with TS, BOD and pH values in the ranges of 34729-44399 mg·L- 1, 28725-29230 mg·L-1 and 3.24-4.77, respectively.","author":[{"dropping-particle":"","family":"Kumbar","given":"Dayanand","non-dropping-particle":"","parse-names":false,"suffix":""},{"dropping-particle":"","family":"Yadav","given":"Narendra Kumar","non-dropping-particle":"","parse-names":false,"suffix":""},{"dropping-particle":"","family":"Kumar","given":"V. Kavan","non-dropping-particle":"","parse-names":false,"suffix":""},{"dropping-particle":"","family":"Komatineni","given":"Bharat Kumar","non-dropping-particle":"","parse-names":false,"suffix":""},{"dropping-particle":"","family":"Gundgavi","given":"Pradeep M.","non-dropping-particle":"","parse-names":false,"suffix":""}],"container-title":"International Journal of Agricultural Sciences","id":"ITEM-1","issue":"2","issued":{"date-parts":[["2023"]]},"page":"654-656","title":"Determination of physico-chemical characteristics of waste coconut water","type":"article-journal","volume":"19"},"uris":["http://www.mendeley.com/documents/?uuid=28da84dd-5bdb-4718-8955-f678187f9bf1"]}],"mendeley":{"formattedCitation":"[3]","plainTextFormattedCitation":"[3]","previouslyFormattedCitation":"[3]"},"properties":{"noteIndex":0},"schema":"https://github.com/citation-style-language/schema/raw/master/csl-citation.json"}</w:instrText>
      </w:r>
      <w:r w:rsidR="009A7D81">
        <w:fldChar w:fldCharType="separate"/>
      </w:r>
      <w:r w:rsidR="009A7D81" w:rsidRPr="009A7D81">
        <w:rPr>
          <w:noProof/>
        </w:rPr>
        <w:t>[3]</w:t>
      </w:r>
      <w:r w:rsidR="009A7D81">
        <w:fldChar w:fldCharType="end"/>
      </w:r>
      <w:r w:rsidR="001328EA" w:rsidRPr="001328EA">
        <w:t>.</w:t>
      </w:r>
      <w:r w:rsidR="00570496" w:rsidRPr="00570496">
        <w:t xml:space="preserve"> The three primary methods of converting biomass are thermochemical conversion, biochemical conversion, and direct burning. Thermochemical techniques such as gasification, </w:t>
      </w:r>
      <w:r w:rsidR="00570496">
        <w:t xml:space="preserve">Pyrolysis, </w:t>
      </w:r>
      <w:r w:rsidR="00570496" w:rsidRPr="00570496">
        <w:t>liquification, and combustion are commonly used to convert biomass into fuels with higher heating values.</w:t>
      </w:r>
    </w:p>
    <w:p w14:paraId="2E01F617" w14:textId="0BE29579" w:rsidR="0000482B" w:rsidRDefault="006A58C5" w:rsidP="00495F54">
      <w:pPr>
        <w:spacing w:line="360" w:lineRule="auto"/>
        <w:ind w:left="0" w:firstLine="567"/>
        <w:jc w:val="both"/>
      </w:pPr>
      <w:r w:rsidRPr="006A58C5">
        <w:t>A temperature-controlled process that produces liquid (bio-oil), solid (biochar), and syngas when any organic substance is thermally decomposed in the absence of air or oxygen is known as pyrolysis</w:t>
      </w:r>
      <w:r w:rsidR="00E524E1">
        <w:fldChar w:fldCharType="begin" w:fldLock="1"/>
      </w:r>
      <w:r w:rsidR="009A7D81">
        <w:instrText>ADDIN CSL_CITATION {"citationItems":[{"id":"ITEM-1","itemData":{"DOI":"10.1007/s13399-019-00572-5","ISSN":"21906823","abstract":"In addition to the various options available for sewage sludge disposal, a possible process for sustainable resource recovery from this residue is its transformation into biochar, achieved by post-processing through pyrolysis. Biochar obtained from sewage sludge is considered one of the most interesting final products in a wastewater-based circular economy, as proven by the multitude of its possible uses tested so far in various applications. Recently, combined activated sludge (AS)-microalgae systems have been proposed to simultaneously remove both carbon and nutrients from wastewaters, as alternative to conventional technologies such as those based on denitrification and chemical phosphorus precipitation. Although this combined process could be efficient from the point of view of component removal from effluents, it generates potential issues to solid residue disposal practices, as algae normally respond poorly to traditional, mechanical drying processes. In this study, a disposal solution was investigated, consisting of pyrolysation of a mixed sludge/bioalgae matrix under different conditions: in such way, not only landfilled residuals are practically eliminated, but a material with multiple potential end uses is recovered. Process feedstock (algae, sludge and combinations thereof) and end-products (biochar and bio-oil) were characterised after pyrolysis under different conditions. Algae alone were also subject to preliminary solvent oil extraction to assess whether increased biochar production would result from such process variation (which it did, increasing biochar production by 25–33%). A comprehensive discussion on properties of end products as function of process design, possible applications in a circular economy cycle and advantages of co-pyrolysis follows.","author":[{"dropping-particle":"","family":"Bolognesi","given":"Silvia","non-dropping-particle":"","parse-names":false,"suffix":""},{"dropping-particle":"","family":"Bernardi","given":"Giorgia","non-dropping-particle":"","parse-names":false,"suffix":""},{"dropping-particle":"","family":"Callegari","given":"Arianna","non-dropping-particle":"","parse-names":false,"suffix":""},{"dropping-particle":"","family":"Dondi","given":"Daniele","non-dropping-particle":"","parse-names":false,"suffix":""},{"dropping-particle":"","family":"Capodaglio","given":"Andrea G.","non-dropping-particle":"","parse-names":false,"suffix":""}],"container-title":"Biomass Conversion and Biorefinery","id":"ITEM-1","issue":"2","issued":{"date-parts":[["2021"]]},"page":"289-299","title":"Biochar production from sewage sludge and microalgae mixtures: properties, sustainability and possible role in circular economy","type":"article-journal","volume":"11"},"uris":["http://www.mendeley.com/documents/?uuid=64947e13-13fb-4b34-b0e9-1e84824611a9"]}],"mendeley":{"formattedCitation":"[4]","plainTextFormattedCitation":"[4]","previouslyFormattedCitation":"[4]"},"properties":{"noteIndex":0},"schema":"https://github.com/citation-style-language/schema/raw/master/csl-citation.json"}</w:instrText>
      </w:r>
      <w:r w:rsidR="00E524E1">
        <w:fldChar w:fldCharType="separate"/>
      </w:r>
      <w:r w:rsidR="009A7D81" w:rsidRPr="009A7D81">
        <w:rPr>
          <w:noProof/>
        </w:rPr>
        <w:t>[4]</w:t>
      </w:r>
      <w:r w:rsidR="00E524E1">
        <w:fldChar w:fldCharType="end"/>
      </w:r>
      <w:r w:rsidRPr="006A58C5">
        <w:t xml:space="preserve">. Because of its widespread use as a biofuel and as a starting point for the synthesis of chemicals, bio-oil generated through the pyrolysis process and subsequently </w:t>
      </w:r>
      <w:r w:rsidRPr="006A58C5">
        <w:lastRenderedPageBreak/>
        <w:t xml:space="preserve">upgraded has garnered a lot of interest recently. </w:t>
      </w:r>
      <w:r w:rsidR="00A92053" w:rsidRPr="00A92053">
        <w:t>Biomass can be heated above its thermal stability limit in the absence of oxygen, resulting in more permanent byproducts such solid residues. By creating an anaerobic atmosphere, it is further ensured that the combustion process will not occur when the biomass is heated</w:t>
      </w:r>
      <w:r w:rsidR="004F2DB6">
        <w:fldChar w:fldCharType="begin" w:fldLock="1"/>
      </w:r>
      <w:r w:rsidR="009A7D81">
        <w:instrText>ADDIN CSL_CITATION {"citationItems":[{"id":"ITEM-1","itemData":{"DOI":"10.1016/j.scitotenv.2019.04.211","ISSN":"18791026","PMID":"31100662","abstract":"The rising pressure on both cleaner production and sustainable development have been the main driving force that pushes mankind to seek for alternative greener and sustainable feedstocks for chemical and energy production. The biomass ‘waste-to-wealth’ concept which convert low value biomass into value-added products which contain high economic potential, have attracted the attentions from both academicians and industry players. With a tropical climate, Malaysia has a rich agricultural sector and dense tropical rainforest, giving rise to abundance of biomass which most of them are underutilized. Hence, the biomass ‘waste-to-wealth’ conversion through various thermochemical conversion technologies and the prospective challenges towards commercialization in Malaysia are reviewed in this paper. In this paper, a critical review about the maturity status of the four most promising thermochemical conversion routes in Malaysia (i.e. gasification, pyrolysis, liquefaction and hydroprocessing)is given. The current development of thermochemical conversion technologies for biomass conversion in Malaysia is also reviewed and benchmarked against global progress. Besides, the core technical challenges in commercializing these green technologies are highlighted as well. Lastly, the future outlook for successful commercialization of these technologies in Malaysia is included.","author":[{"dropping-particle":"","family":"Chan","given":"Yi Herng","non-dropping-particle":"","parse-names":false,"suffix":""},{"dropping-particle":"","family":"Cheah","given":"Kin Wai","non-dropping-particle":"","parse-names":false,"suffix":""},{"dropping-particle":"","family":"How","given":"Bing Shen","non-dropping-particle":"","parse-names":false,"suffix":""},{"dropping-particle":"","family":"Loy","given":"Adrian Chun Minh","non-dropping-particle":"","parse-names":false,"suffix":""},{"dropping-particle":"","family":"Shahbaz","given":"Muhammad","non-dropping-particle":"","parse-names":false,"suffix":""},{"dropping-particle":"","family":"Singh","given":"Haswin Kaur Gurdeep","non-dropping-particle":"","parse-names":false,"suffix":""},{"dropping-particle":"","family":"Yusuf","given":"Nur'aini Raman","non-dropping-particle":"","parse-names":false,"suffix":""},{"dropping-particle":"","family":"Shuhaili","given":"Ahmad Fadzil Ahmad","non-dropping-particle":"","parse-names":false,"suffix":""},{"dropping-particle":"","family":"Yusup","given":"Suzana","non-dropping-particle":"","parse-names":false,"suffix":""},{"dropping-particle":"","family":"Ghani","given":"Wan Azlina Wan Abd Karim","non-dropping-particle":"","parse-names":false,"suffix":""},{"dropping-particle":"","family":"Rambli","given":"Jakaria","non-dropping-particle":"","parse-names":false,"suffix":""},{"dropping-particle":"","family":"Kansha","given":"Yasuki","non-dropping-particle":"","parse-names":false,"suffix":""},{"dropping-particle":"","family":"Lam","given":"Hon Loong","non-dropping-particle":"","parse-names":false,"suffix":""},{"dropping-particle":"","family":"Hong","given":"Boon Hooi","non-dropping-particle":"","parse-names":false,"suffix":""},{"dropping-particle":"","family":"Ngan","given":"Sue Lin","non-dropping-particle":"","parse-names":false,"suffix":""}],"container-title":"Science of the Total Environment","id":"ITEM-1","issued":{"date-parts":[["2019"]]},"page":"105-123","title":"An overview of biomass thermochemical conversion technologies in Malaysia","type":"article-journal","volume":"680"},"uris":["http://www.mendeley.com/documents/?uuid=4e597828-6204-4aac-b84d-c7531d905473"]}],"mendeley":{"formattedCitation":"[5]","plainTextFormattedCitation":"[5]","previouslyFormattedCitation":"[5]"},"properties":{"noteIndex":0},"schema":"https://github.com/citation-style-language/schema/raw/master/csl-citation.json"}</w:instrText>
      </w:r>
      <w:r w:rsidR="004F2DB6">
        <w:fldChar w:fldCharType="separate"/>
      </w:r>
      <w:r w:rsidR="009A7D81" w:rsidRPr="009A7D81">
        <w:rPr>
          <w:noProof/>
        </w:rPr>
        <w:t>[5]</w:t>
      </w:r>
      <w:r w:rsidR="004F2DB6">
        <w:fldChar w:fldCharType="end"/>
      </w:r>
      <w:r w:rsidR="00A92053" w:rsidRPr="00A92053">
        <w:t>.</w:t>
      </w:r>
      <w:r w:rsidR="00BB2584" w:rsidRPr="00BB2584">
        <w:t xml:space="preserve"> It's a really complex process that includes many different kinds of special reactions in the reacting zone. Pyrolysis was discovered to take place at low temperatures, ranging from 250°C to 900°C, in another study.</w:t>
      </w:r>
      <w:r w:rsidR="008060F3">
        <w:t xml:space="preserve"> </w:t>
      </w:r>
      <w:r w:rsidR="008060F3" w:rsidRPr="008060F3">
        <w:t>Agricultural biomass is composed of silica, lignin, cellulose, and hemicelluloses. While cellulose normally pyrolyzes at 350°C, lignin has a melting point that is substantially higher</w:t>
      </w:r>
      <w:r w:rsidR="00215283">
        <w:fldChar w:fldCharType="begin" w:fldLock="1"/>
      </w:r>
      <w:r w:rsidR="009A7D81">
        <w:instrText>ADDIN CSL_CITATION {"citationItems":[{"id":"ITEM-1","itemData":{"DOI":"10.1002/bbb.2066","ISSN":"19321031","abstract":"The cellulosic component of lignocellulosic biomass can be converted to commercially valuable platform chemicals through pyrolysis provided it is effectively controlled and optimized. This review first discusses the underpinning kinetics and mechanism of cellulose pyrolysis to identify target platform chemicals. Platform chemicals like 5-hydroxymethyl furfural, 5-chloromethyl furfural, and levoglucosenone, which are potentially amenable to the pyrolytic conversion of cellulose, are then elucidated. There are laboratory and large-scale reactor technologies available for converting biomass to bio-oil but they have not been comprehensively investigated for producing platform chemicals through pyrolysis. This review critically evaluates different reactor types available for developing the catalytic pyrolysis process for converting cellulosic component of biomass to platform chemicals. The fluidized bed reactor stands out as the most suitable reactor technology for the catalytic pyrolysis of cellulose to platform chemicals owing to attributes like short residence time, high heating rate, uniform mixing, efficient heat transfer, and scalability of operations. This article provides perspective on the implementation of this technology for the pyrolysis of the cellulosic component of biomass to platform chemicals. © 2019 Society of Chemical Industry and John Wiley &amp; Sons, Ltd.","author":[{"dropping-particle":"","family":"Parihar","given":"Anurag","non-dropping-particle":"","parse-names":false,"suffix":""},{"dropping-particle":"","family":"Bhattacharya","given":"Sankar","non-dropping-particle":"","parse-names":false,"suffix":""}],"container-title":"Biofuels, Bioproducts and Biorefining","id":"ITEM-1","issue":"2","issued":{"date-parts":[["2020"]]},"page":"446-468","title":"Cellulose fast pyrolysis for platform chemicals: assessment of potential targets and suitable reactor technology","type":"article-journal","volume":"14"},"uris":["http://www.mendeley.com/documents/?uuid=17ffa60b-2855-4be9-b2e3-95e11133964e"]}],"mendeley":{"formattedCitation":"[6]","plainTextFormattedCitation":"[6]","previouslyFormattedCitation":"[6]"},"properties":{"noteIndex":0},"schema":"https://github.com/citation-style-language/schema/raw/master/csl-citation.json"}</w:instrText>
      </w:r>
      <w:r w:rsidR="00215283">
        <w:fldChar w:fldCharType="separate"/>
      </w:r>
      <w:r w:rsidR="009A7D81" w:rsidRPr="009A7D81">
        <w:rPr>
          <w:noProof/>
        </w:rPr>
        <w:t>[6]</w:t>
      </w:r>
      <w:r w:rsidR="00215283">
        <w:fldChar w:fldCharType="end"/>
      </w:r>
      <w:r w:rsidR="008060F3" w:rsidRPr="008060F3">
        <w:t>.</w:t>
      </w:r>
      <w:r w:rsidR="004B6C1D">
        <w:t xml:space="preserve"> The pyrolysis process is </w:t>
      </w:r>
      <w:r w:rsidR="003C1507">
        <w:t>diagrammatically illustrated in the figure1.</w:t>
      </w:r>
      <w:r w:rsidR="004B6C1D">
        <w:t xml:space="preserve"> </w:t>
      </w:r>
    </w:p>
    <w:p w14:paraId="03ED83F2" w14:textId="65DA765F" w:rsidR="00361BCA" w:rsidRDefault="00361BCA" w:rsidP="00495F54">
      <w:pPr>
        <w:spacing w:line="360" w:lineRule="auto"/>
        <w:ind w:left="0" w:firstLine="567"/>
        <w:jc w:val="both"/>
      </w:pPr>
      <w:r w:rsidRPr="00361BCA">
        <w:rPr>
          <w:noProof/>
        </w:rPr>
        <w:drawing>
          <wp:inline distT="0" distB="0" distL="0" distR="0" wp14:anchorId="08FC0164" wp14:editId="7EE96487">
            <wp:extent cx="5731510" cy="3431540"/>
            <wp:effectExtent l="0" t="0" r="2540" b="0"/>
            <wp:docPr id="419498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98562" name=""/>
                    <pic:cNvPicPr/>
                  </pic:nvPicPr>
                  <pic:blipFill>
                    <a:blip r:embed="rId7"/>
                    <a:stretch>
                      <a:fillRect/>
                    </a:stretch>
                  </pic:blipFill>
                  <pic:spPr>
                    <a:xfrm>
                      <a:off x="0" y="0"/>
                      <a:ext cx="5731510" cy="3431540"/>
                    </a:xfrm>
                    <a:prstGeom prst="rect">
                      <a:avLst/>
                    </a:prstGeom>
                  </pic:spPr>
                </pic:pic>
              </a:graphicData>
            </a:graphic>
          </wp:inline>
        </w:drawing>
      </w:r>
    </w:p>
    <w:p w14:paraId="726073D7" w14:textId="013AF1B1" w:rsidR="00361BCA" w:rsidRPr="00A115DE" w:rsidRDefault="00361BCA" w:rsidP="00A115DE">
      <w:pPr>
        <w:spacing w:line="360" w:lineRule="auto"/>
        <w:ind w:left="0" w:firstLine="567"/>
        <w:jc w:val="center"/>
        <w:rPr>
          <w:b/>
          <w:bCs w:val="0"/>
        </w:rPr>
      </w:pPr>
      <w:r w:rsidRPr="00A115DE">
        <w:rPr>
          <w:b/>
          <w:bCs w:val="0"/>
        </w:rPr>
        <w:t xml:space="preserve">Fig 1: </w:t>
      </w:r>
      <w:r w:rsidR="00A115DE" w:rsidRPr="00A115DE">
        <w:rPr>
          <w:b/>
          <w:bCs w:val="0"/>
        </w:rPr>
        <w:t>Diagrammatic illustration of biomass pyrolysis</w:t>
      </w:r>
      <w:r w:rsidR="002A02C6">
        <w:rPr>
          <w:b/>
          <w:bCs w:val="0"/>
        </w:rPr>
        <w:fldChar w:fldCharType="begin" w:fldLock="1"/>
      </w:r>
      <w:r w:rsidR="009A7D81">
        <w:rPr>
          <w:b/>
          <w:bCs w:val="0"/>
        </w:rPr>
        <w:instrText>ADDIN CSL_CITATION {"citationItems":[{"id":"ITEM-1","itemData":{"DOI":"10.1016/j.chemosphere.2021.131824","ISSN":"18791298","PMID":"34388872","abstract":"The efficacious application of lignocellulosic biomass for the new valuable chemicals generation curbs the excessive dependency on fossil fuels. Among the various techniques available, pyrolysis has garnered much attention for conversion of lignocellulosic biomass (encompasses cellulose, hemicellulose and lignin components) into product of solid, liquid and gases by thermal decomposition in an efficient manner. Pyrolysis conversion mechanism can be outlined as formation of char, depolymerisation, fragmentation and other secondary reactions. This paper gives a deep insight about the pyrolytic behavior of the lignocellulosic components accompanied by its by-products. Also several parameters such as reaction environment, temperature, residence time and heating rate which has a great impact on the pyrolysis process are also elucidated in a detailed manner. In addition the environmental and economical facet of lignocellulosic biomass pyrolysis for commercialization at industrial scale is critically analyzed. This article also illustrates the prevailing challenges and inhibition in implementing lignocellulosic biomass based pyrolysis with possible solution.","author":[{"dropping-particle":"","family":"K N","given":"Yogalakshmi","non-dropping-particle":"","parse-names":false,"suffix":""},{"dropping-particle":"","family":"T","given":"Poornima Devi","non-dropping-particle":"","parse-names":false,"suffix":""},{"dropping-particle":"","family":"P","given":"Sivashanmugam","non-dropping-particle":"","parse-names":false,"suffix":""},{"dropping-particle":"","family":"S","given":"Kavitha","non-dropping-particle":"","parse-names":false,"suffix":""},{"dropping-particle":"","family":"R","given":"Yukesh Kannah","non-dropping-particle":"","parse-names":false,"suffix":""},{"dropping-particle":"","family":"Varjani","given":"Sunita","non-dropping-particle":"","parse-names":false,"suffix":""},{"dropping-particle":"","family":"AdishKumar","given":"S.","non-dropping-particle":"","parse-names":false,"suffix":""},{"dropping-particle":"","family":"Kumar","given":"Gopalakrishnan","non-dropping-particle":"","parse-names":false,"suffix":""},{"dropping-particle":"","family":"J","given":"Rajesh Banu","non-dropping-particle":"","parse-names":false,"suffix":""}],"container-title":"Chemosphere","id":"ITEM-1","issued":{"date-parts":[["2022"]]},"title":"Lignocellulosic biomass-based pyrolysis: A comprehensive review","type":"article-journal","volume":"286"},"uris":["http://www.mendeley.com/documents/?uuid=7189fbdd-c074-4db4-bfa4-9ead107a7098"]}],"mendeley":{"formattedCitation":"[7]","plainTextFormattedCitation":"[7]","previouslyFormattedCitation":"[7]"},"properties":{"noteIndex":0},"schema":"https://github.com/citation-style-language/schema/raw/master/csl-citation.json"}</w:instrText>
      </w:r>
      <w:r w:rsidR="002A02C6">
        <w:rPr>
          <w:b/>
          <w:bCs w:val="0"/>
        </w:rPr>
        <w:fldChar w:fldCharType="separate"/>
      </w:r>
      <w:r w:rsidR="009A7D81" w:rsidRPr="009A7D81">
        <w:rPr>
          <w:bCs w:val="0"/>
          <w:noProof/>
        </w:rPr>
        <w:t>[7]</w:t>
      </w:r>
      <w:r w:rsidR="002A02C6">
        <w:rPr>
          <w:b/>
          <w:bCs w:val="0"/>
        </w:rPr>
        <w:fldChar w:fldCharType="end"/>
      </w:r>
    </w:p>
    <w:p w14:paraId="6180E977" w14:textId="65614BF0" w:rsidR="003635FC" w:rsidRPr="003C59A7" w:rsidRDefault="003635FC" w:rsidP="003C59A7">
      <w:pPr>
        <w:pStyle w:val="ListParagraph"/>
        <w:numPr>
          <w:ilvl w:val="0"/>
          <w:numId w:val="2"/>
        </w:numPr>
        <w:spacing w:line="360" w:lineRule="auto"/>
        <w:ind w:left="284" w:hanging="284"/>
        <w:jc w:val="both"/>
        <w:rPr>
          <w:b/>
          <w:bCs w:val="0"/>
        </w:rPr>
      </w:pPr>
      <w:r w:rsidRPr="003C59A7">
        <w:rPr>
          <w:b/>
          <w:bCs w:val="0"/>
        </w:rPr>
        <w:t>Classification of pyrolysis</w:t>
      </w:r>
    </w:p>
    <w:p w14:paraId="4289C45A" w14:textId="1F01FD67" w:rsidR="00FE3B66" w:rsidRPr="00DC593A" w:rsidRDefault="00BE00EF" w:rsidP="00495F54">
      <w:pPr>
        <w:spacing w:line="360" w:lineRule="auto"/>
        <w:ind w:left="0" w:firstLine="567"/>
        <w:jc w:val="both"/>
      </w:pPr>
      <w:r w:rsidRPr="00DC593A">
        <w:t>P</w:t>
      </w:r>
      <w:r w:rsidR="00870718" w:rsidRPr="00DC593A">
        <w:t xml:space="preserve">yrolysis processes </w:t>
      </w:r>
      <w:r w:rsidRPr="00DC593A">
        <w:t xml:space="preserve">is classified into </w:t>
      </w:r>
      <w:r w:rsidR="00870718" w:rsidRPr="00DC593A">
        <w:t>slow,</w:t>
      </w:r>
      <w:r w:rsidR="000A72AD" w:rsidRPr="00DC593A">
        <w:t xml:space="preserve"> </w:t>
      </w:r>
      <w:r w:rsidR="00870718" w:rsidRPr="00DC593A">
        <w:t xml:space="preserve">fast, </w:t>
      </w:r>
      <w:r w:rsidR="002E0187" w:rsidRPr="00DC593A">
        <w:t>flash</w:t>
      </w:r>
      <w:r w:rsidR="00331B26">
        <w:t xml:space="preserve"> and advanced</w:t>
      </w:r>
      <w:r w:rsidR="002E0187" w:rsidRPr="00DC593A">
        <w:t xml:space="preserve"> </w:t>
      </w:r>
      <w:r w:rsidR="00870718" w:rsidRPr="00DC593A">
        <w:t>pyrolysis. Pyrolysis is an efficient process that may function under a variety of operating circumstances.</w:t>
      </w:r>
      <w:r w:rsidR="005965F7" w:rsidRPr="00DC593A">
        <w:t xml:space="preserve"> </w:t>
      </w:r>
      <w:r w:rsidR="002E663D" w:rsidRPr="002E663D">
        <w:t>The above indicated subclasses facilitate an environment in which different reaction mechanisms and circumstances can produce different kinds of goods</w:t>
      </w:r>
      <w:r w:rsidR="008E05B5">
        <w:fldChar w:fldCharType="begin" w:fldLock="1"/>
      </w:r>
      <w:r w:rsidR="009A7D81">
        <w:instrText>ADDIN CSL_CITATION {"citationItems":[{"id":"ITEM-1","itemData":{"DOI":"10.1016/j.envpol.2019.04.128","ISSN":"18736424","PMID":"31071633","abstract":"The capacity of biochar to take up heavy metals from contaminated soil and water is influenced by the pyrolysis temperature. We have prepared three biochar samples from Jerusalem artichoke stalks (JAS)by pyrolysis at 300, 500 and 700 °C, denoted as JAS300, JAS500, and JAS700, respectively. A variety of synchrotron-based techniques were used to assess the effect of pyrolysis temperature on the molecular properties and copper (Cu)sorption capacity of the samples. The content of oxygen-containing functional groups in the biochar samples decreased, while that of aromatic structures and alkaline mineral components increased, with a rise in pyrolysis temperature. Scanning transmission X-ray microscopy indicated that sorbed Cu(II)was partially reduced to Cu(I), but this process was more evident with JAS300 and JAS700 than with JAS500. Carbon K-edge X-ray absorption near edge structure spectroscopy indicated that Cu(II)cations were sorbed to biochar via complexation and Cu-π bonding. With rising pyrolysis temperature, Cu(II)-complexation weakened while Cu-π bonding was enhanced. In addition, the relatively high ash content and pH of JAS500 and JAS700 facilitated Cu precipitation and the formation of langite on the surface of biochar. The results of this investigation will aid the conversion of halophyte waste to useable biochar for the effective remediation of Cu-contaminated soil and water.","author":[{"dropping-particle":"","family":"Wei","given":"Jing","non-dropping-particle":"","parse-names":false,"suffix":""},{"dropping-particle":"","family":"Tu","given":"Chen","non-dropping-particle":"","parse-names":false,"suffix":""},{"dropping-particle":"","family":"Yuan","given":"Guodong","non-dropping-particle":"","parse-names":false,"suffix":""},{"dropping-particle":"","family":"Liu","given":"Ying","non-dropping-particle":"","parse-names":false,"suffix":""},{"dropping-particle":"","family":"Bi","given":"Dongxue","non-dropping-particle":"","parse-names":false,"suffix":""},{"dropping-particle":"","family":"Xiao","given":"Liang","non-dropping-particle":"","parse-names":false,"suffix":""},{"dropping-particle":"","family":"Lu","given":"Jian","non-dropping-particle":"","parse-names":false,"suffix":""},{"dropping-particle":"","family":"Theng","given":"Benny K.G.","non-dropping-particle":"","parse-names":false,"suffix":""},{"dropping-particle":"","family":"Wang","given":"Hailong","non-dropping-particle":"","parse-names":false,"suffix":""},{"dropping-particle":"","family":"Zhang","given":"Lijuan","non-dropping-particle":"","parse-names":false,"suffix":""},{"dropping-particle":"","family":"Zhang","given":"Xiangzhi","non-dropping-particle":"","parse-names":false,"suffix":""}],"container-title":"Environmental Pollution","id":"ITEM-1","issued":{"date-parts":[["2019"]]},"page":"56-65","title":"Assessing the effect of pyrolysis temperature on the molecular properties and copper sorption capacity of a halophyte biochar","type":"article-journal","volume":"251"},"uris":["http://www.mendeley.com/documents/?uuid=1930e967-ad7f-4a2b-af97-7a286b47ca00"]}],"mendeley":{"formattedCitation":"[8]","plainTextFormattedCitation":"[8]","previouslyFormattedCitation":"[8]"},"properties":{"noteIndex":0},"schema":"https://github.com/citation-style-language/schema/raw/master/csl-citation.json"}</w:instrText>
      </w:r>
      <w:r w:rsidR="008E05B5">
        <w:fldChar w:fldCharType="separate"/>
      </w:r>
      <w:r w:rsidR="009A7D81" w:rsidRPr="009A7D81">
        <w:rPr>
          <w:noProof/>
        </w:rPr>
        <w:t>[8]</w:t>
      </w:r>
      <w:r w:rsidR="008E05B5">
        <w:fldChar w:fldCharType="end"/>
      </w:r>
      <w:r w:rsidR="008E05B5">
        <w:fldChar w:fldCharType="begin" w:fldLock="1"/>
      </w:r>
      <w:r w:rsidR="009A7D81">
        <w:instrText>ADDIN CSL_CITATION {"citationItems":[{"id":"ITEM-1","itemData":{"DOI":"10.1007/s42452-020-3121-5","ISSN":"25233971","abstract":"Interest in biochar production from organic waste has been growing in recent years due to its broad applicability, availability, and smoother production. Biochar production techniques are being continuously modernized to improve the production rate and quality. Though numerous methods have been reported in the recent past, a systematic classification of the same is yet to be explored. Based on the advancement of the techniques being employed for biochar production and modification of conventional methods, we have categorized all major techniques of biochar production into two primary classes. In the traditional approach, ancient methods and conventional pyrolysis techniques (Slow and Fast pyrolysis) are included, whereas, in modern approaches, several advanced technologies such as Gasification, Torrefaction, Hydrothermal carbonization, Electro-modification, along with modified traditional methods (Flash pyrolysis, Vacuum pyrolysis, and Microwave pyrolysis) are comprised. Further, the systematic review was intended to evaluate various types of feedstocks (agricultural biomass, forest/woody biomass, aquatic biomass, urban waste, and paper waste) with their potential to produce biochar. It was observed that the feedstock containing high cellulose was found to be helpful in improving the overall properties of biochar, including enhanced adsorptive action and retention of nutrients.","author":[{"dropping-particle":"","family":"Gabhane","given":"Jagdish W.","non-dropping-particle":"","parse-names":false,"suffix":""},{"dropping-particle":"","family":"Bhange","given":"Vivek P.","non-dropping-particle":"","parse-names":false,"suffix":""},{"dropping-particle":"","family":"Patil","given":"Pravin D.","non-dropping-particle":"","parse-names":false,"suffix":""},{"dropping-particle":"","family":"Bankar","given":"Sneha T.","non-dropping-particle":"","parse-names":false,"suffix":""},{"dropping-particle":"","family":"Kumar","given":"Sachin","non-dropping-particle":"","parse-names":false,"suffix":""}],"container-title":"SN Applied Sciences","id":"ITEM-1","issue":"7","issued":{"date-parts":[["2020"]]},"title":"Recent trends in biochar production methods and its application as a soil health conditioner: a review","type":"article-journal","volume":"2"},"uris":["http://www.mendeley.com/documents/?uuid=ccd6a263-4bf1-40e3-b116-7c03942a4a14"]}],"mendeley":{"formattedCitation":"[9]","plainTextFormattedCitation":"[9]","previouslyFormattedCitation":"[9]"},"properties":{"noteIndex":0},"schema":"https://github.com/citation-style-language/schema/raw/master/csl-citation.json"}</w:instrText>
      </w:r>
      <w:r w:rsidR="008E05B5">
        <w:fldChar w:fldCharType="separate"/>
      </w:r>
      <w:r w:rsidR="009A7D81" w:rsidRPr="009A7D81">
        <w:rPr>
          <w:noProof/>
        </w:rPr>
        <w:t>[9]</w:t>
      </w:r>
      <w:r w:rsidR="008E05B5">
        <w:fldChar w:fldCharType="end"/>
      </w:r>
      <w:r w:rsidR="002E663D" w:rsidRPr="002E663D">
        <w:t>.</w:t>
      </w:r>
    </w:p>
    <w:p w14:paraId="44302676" w14:textId="2B084959" w:rsidR="008D38FC" w:rsidRPr="003C59A7" w:rsidRDefault="00FE3B66" w:rsidP="003C59A7">
      <w:pPr>
        <w:pStyle w:val="ListParagraph"/>
        <w:numPr>
          <w:ilvl w:val="1"/>
          <w:numId w:val="3"/>
        </w:numPr>
        <w:spacing w:line="360" w:lineRule="auto"/>
        <w:jc w:val="both"/>
        <w:rPr>
          <w:b/>
          <w:bCs w:val="0"/>
        </w:rPr>
      </w:pPr>
      <w:r w:rsidRPr="003C59A7">
        <w:rPr>
          <w:b/>
          <w:bCs w:val="0"/>
        </w:rPr>
        <w:t>Slow Pyrolysis</w:t>
      </w:r>
    </w:p>
    <w:p w14:paraId="2EA810E3" w14:textId="5445672D" w:rsidR="008D38FC" w:rsidRPr="005676F8" w:rsidRDefault="008D38FC" w:rsidP="005676F8">
      <w:pPr>
        <w:spacing w:line="360" w:lineRule="auto"/>
        <w:ind w:left="0" w:firstLine="567"/>
        <w:jc w:val="both"/>
        <w:rPr>
          <w:b/>
          <w:bCs w:val="0"/>
        </w:rPr>
      </w:pPr>
      <w:r w:rsidRPr="005965F7">
        <w:t xml:space="preserve">The production of biochar, an organic carbon-rich substance that can serve as a carbon sequester and enhance soil quality, is the primary result of the slow pyrolysis of biomass. </w:t>
      </w:r>
      <w:r w:rsidRPr="005965F7">
        <w:lastRenderedPageBreak/>
        <w:t>Biochar is the main byproduct of slow pyrolysis because it is carried out at a moderate temperature, with a lengthy residence period and a low heating rate. Screw reactors, drum reactors, and rotary kilns are the reactor types most frequently employed for slow pyrolysis.</w:t>
      </w:r>
      <w:r w:rsidR="00AB06F4">
        <w:t xml:space="preserve"> </w:t>
      </w:r>
      <w:r w:rsidR="00F158BF">
        <w:t>I</w:t>
      </w:r>
      <w:r w:rsidR="00F158BF" w:rsidRPr="00AB06F4">
        <w:t>n</w:t>
      </w:r>
      <w:r w:rsidR="00AB06F4" w:rsidRPr="00AB06F4">
        <w:t xml:space="preserve"> general, slow pyrolysis in the absence of air produces biochar when temperatures are maintained between 300 and 550 </w:t>
      </w:r>
      <w:r w:rsidR="00AB06F4" w:rsidRPr="005676F8">
        <w:rPr>
          <w:vertAlign w:val="superscript"/>
        </w:rPr>
        <w:t>o</w:t>
      </w:r>
      <w:r w:rsidR="00AB06F4" w:rsidRPr="00AB06F4">
        <w:t>C</w:t>
      </w:r>
      <w:r w:rsidR="00FB527C">
        <w:fldChar w:fldCharType="begin" w:fldLock="1"/>
      </w:r>
      <w:r w:rsidR="009A7D81">
        <w:instrText>ADDIN CSL_CITATION {"citationItems":[{"id":"ITEM-1","itemData":{"DOI":"10.2478/rtuect-2022-0055","ISSN":"22558837","abstract":"Pyrolysis is a thermochemical process commonly used for bio-oil, bio-char, and syngas production. It is particularly attractive due to its cost-effectiveness and low environmental impact. Therefore, this study utilizes coffee waste to produce activated carbon in a slow pyrolysis reactor at different reaction temperatures and residence times. The results obtained in this study show that bio-oil yields tend to increase when moderate reaction temperatures and short residence times are used. In contrast, the bio-char yields are higher at low reaction temperatures and long residence times. The Scanning Electron Microscopic (SEM) images of the coffee waste, bio-char, and activated carbon indicate that the pore size of the bio-char tends to decrease due to heating and tends to increase in the area after using ZnCl2 as activating agent. Coffee waste is a suitable feedstock for activating carbon production.","author":[{"dropping-particle":"","family":"Inayat","given":"Abrar","non-dropping-particle":"","parse-names":false,"suffix":""},{"dropping-particle":"","family":"Rocha-Meneses","given":"Lisandra","non-dropping-particle":"","parse-names":false,"suffix":""},{"dropping-particle":"","family":"Said","given":"Zafar","non-dropping-particle":"","parse-names":false,"suffix":""},{"dropping-particle":"","family":"Ghenai","given":"Chaouki","non-dropping-particle":"","parse-names":false,"suffix":""},{"dropping-particle":"","family":"Ahmad","given":"Fahad F.","non-dropping-particle":"","parse-names":false,"suffix":""},{"dropping-particle":"","family":"Al-Ali","given":"Aisha M.","non-dropping-particle":"","parse-names":false,"suffix":""},{"dropping-particle":"","family":"Mahmood","given":"Fatemeh","non-dropping-particle":"","parse-names":false,"suffix":""},{"dropping-particle":"","family":"Abdallah","given":"Noura","non-dropping-particle":"","parse-names":false,"suffix":""}],"container-title":"Environmental and Climate Technologies","id":"ITEM-1","issue":"1","issued":{"date-parts":[["2022"]]},"page":"720-729","title":"Activated Carbon Production from Coffee Waste via Slow Pyrolysis Using a Fixed Bed Reactor","type":"article-journal","volume":"26"},"uris":["http://www.mendeley.com/documents/?uuid=99f11dbe-e15f-4e09-a9f4-c8c1c111567f"]}],"mendeley":{"formattedCitation":"[10]","plainTextFormattedCitation":"[10]","previouslyFormattedCitation":"[10]"},"properties":{"noteIndex":0},"schema":"https://github.com/citation-style-language/schema/raw/master/csl-citation.json"}</w:instrText>
      </w:r>
      <w:r w:rsidR="00FB527C">
        <w:fldChar w:fldCharType="separate"/>
      </w:r>
      <w:r w:rsidR="009A7D81" w:rsidRPr="009A7D81">
        <w:rPr>
          <w:noProof/>
        </w:rPr>
        <w:t>[10]</w:t>
      </w:r>
      <w:r w:rsidR="00FB527C">
        <w:fldChar w:fldCharType="end"/>
      </w:r>
      <w:r w:rsidR="00AB06F4" w:rsidRPr="00AB06F4">
        <w:t xml:space="preserve">. As accordingly, a long residence time (5–30 min) and a very low heating rate (0.1–0.8 </w:t>
      </w:r>
      <w:r w:rsidR="00AB06F4" w:rsidRPr="005676F8">
        <w:rPr>
          <w:vertAlign w:val="superscript"/>
        </w:rPr>
        <w:t>o</w:t>
      </w:r>
      <w:r w:rsidR="00AB06F4" w:rsidRPr="00AB06F4">
        <w:t>C/s) are needed for the entire reaction to occur.</w:t>
      </w:r>
      <w:r w:rsidR="006A67AF" w:rsidRPr="006A67AF">
        <w:t xml:space="preserve"> </w:t>
      </w:r>
      <w:r w:rsidR="006A67AF">
        <w:t>L</w:t>
      </w:r>
      <w:r w:rsidR="006A67AF" w:rsidRPr="006A67AF">
        <w:t>onger residence period allows vapours created during the subsequent reaction to be expelled</w:t>
      </w:r>
      <w:r w:rsidR="00FB527C">
        <w:fldChar w:fldCharType="begin" w:fldLock="1"/>
      </w:r>
      <w:r w:rsidR="009A7D81">
        <w:instrText>ADDIN CSL_CITATION {"citationItems":[{"id":"ITEM-1","itemData":{"DOI":"10.1016/j.wasman.2022.05.023","ISSN":"18792456","PMID":"35667237","abstract":"Several studies have addressed the potential biorefinery, through small-scale pyrolysis, of coffee silverskin (CSS), grape pomace (GP) and olive mill waste (OMW), which are respectively the main solid residues from coffee roasting, wine making and olive oil production processes. However, increasing the scale of reactor to bring these studies to an industrial level may affect the properties, and hence applications, of the resulting products. The aim of this study is therefore to perform pilot scale experiments to compare and verify the results of analytical study (TGA) and bench scale reactor runs, in order to understand the fundamental differences and create correlations between pyrolysis runs at different scales. To this end, pyrolysis liquids and biochars from the slow pyrolysis of CSS, GP and OMW, performed using different scale auger reactors (15 kg/h and 0.3 kg/h), have been analysed (TGA, pH, density, proximate and ultimate analyses, HHV, FTIR, GCMS) and compared. The results showed no major differences in biochars when the temperature and the solid residence time were fixed. However, regarding pyrolysis liquids, compounds from the lab reactor were more degraded than pilot plant ones, due to, in this case, the vapour residence time was longer. Regarding the properties of the pyrolysis products, GP 400 °C biochars showed the best properties for combustion; CSS biochars were especially rich in nitrogen, and 400 °C GP and OMW pyrolysis liquids showed the highest number of phenolics. Hence, this study is considered a first step towards industrial scale CSS, GP and OMW pyrolysis-based biorefinery.","author":[{"dropping-particle":"","family":"Pozo","given":"Cristina","non-dropping-particle":"del","parse-names":false,"suffix":""},{"dropping-particle":"","family":"Rego","given":"Filipe","non-dropping-particle":"","parse-names":false,"suffix":""},{"dropping-particle":"","family":"Puy","given":"Neus","non-dropping-particle":"","parse-names":false,"suffix":""},{"dropping-particle":"","family":"Bartrolí","given":"Jordi","non-dropping-particle":"","parse-names":false,"suffix":""},{"dropping-particle":"","family":"Fàbregas","given":"Esteve","non-dropping-particle":"","parse-names":false,"suffix":""},{"dropping-particle":"","family":"Yang","given":"Yang","non-dropping-particle":"","parse-names":false,"suffix":""},{"dropping-particle":"V.","family":"Bridgwater","given":"Anthony","non-dropping-particle":"","parse-names":false,"suffix":""}],"container-title":"Waste Management","id":"ITEM-1","issued":{"date-parts":[["2022"]]},"page":"106-116","title":"The effect of reactor scale on biochars and pyrolysis liquids from slow pyrolysis of coffee silverskin, grape pomace and olive mill waste, in auger reactors","type":"article-journal","volume":"148"},"uris":["http://www.mendeley.com/documents/?uuid=419b9ee2-9904-43d5-a417-f0646b6bf6cb"]}],"mendeley":{"formattedCitation":"[11]","plainTextFormattedCitation":"[11]","previouslyFormattedCitation":"[11]"},"properties":{"noteIndex":0},"schema":"https://github.com/citation-style-language/schema/raw/master/csl-citation.json"}</w:instrText>
      </w:r>
      <w:r w:rsidR="00FB527C">
        <w:fldChar w:fldCharType="separate"/>
      </w:r>
      <w:r w:rsidR="009A7D81" w:rsidRPr="009A7D81">
        <w:rPr>
          <w:noProof/>
        </w:rPr>
        <w:t>[11]</w:t>
      </w:r>
      <w:r w:rsidR="00FB527C">
        <w:fldChar w:fldCharType="end"/>
      </w:r>
      <w:r w:rsidR="006A67AF" w:rsidRPr="006A67AF">
        <w:t>.</w:t>
      </w:r>
      <w:r w:rsidR="00FB527C" w:rsidRPr="00FB527C">
        <w:t xml:space="preserve"> Biochar is produced as the primary product in the process (35–45%), along with intermediate products including bio-oil (25–35%) and syngas (20–30%)</w:t>
      </w:r>
      <w:r w:rsidR="006D36F5">
        <w:fldChar w:fldCharType="begin" w:fldLock="1"/>
      </w:r>
      <w:r w:rsidR="009A7D81">
        <w:instrText>ADDIN CSL_CITATION {"citationItems":[{"id":"ITEM-1","itemData":{"DOI":"10.3390/pr11041126","ISSN":"22279717","abstract":"This study evaluates the potential of recycling polystyrene (PS) plastic wastes via a fixed bed (batch) slow pyrolysis reactor. The novelty lies in examining the reactor design, conversion parameters, and reaction kinetics to improve the process yield, activation energy, and chemical composition. PS samples were pyrolyzed at 475–575 °C for 30 min under 10–15 psi. Process yield and product attributes were evaluated using different methods to understand PS thermal degradation characteristics better. The results show that PS decomposition started within 2 min from all temperatures, and the total decomposition point of 97% at 475 °C at approximately 5 min. Additionally, analytical results indicate that the average necessary activation energy is 191 kJ/mol. Pyrolysis oil from PS was characterized by gas chromatography–mass spectrometry. The results show that styrene was produced 57–60% from all leading oil compounds (i.e., 2,4-diphenyl-1-butene, 2,4,6-triphenyl-1-hexene, and toluene), and 475 °C has the major average of conversion effectiveness of 91.3%. The results show that the reactor temperature remains the main conversion parameter to achieve the high process yield for oil production from PS. It is concluded that pyrolysis provides a sustainable pathway for PS waste recycling and conversion to value-added products, such as resins and polymers. The proposed method and analytical results are compared with earlier studies to identify directions for future studies.","author":[{"dropping-particle":"","family":"Albor","given":"Galo","non-dropping-particle":"","parse-names":false,"suffix":""},{"dropping-particle":"","family":"Mirkouei","given":"Amin","non-dropping-particle":"","parse-names":false,"suffix":""},{"dropping-particle":"","family":"McDonald","given":"Armando G.","non-dropping-particle":"","parse-names":false,"suffix":""},{"dropping-particle":"","family":"Struhs","given":"Ethan","non-dropping-particle":"","parse-names":false,"suffix":""},{"dropping-particle":"","family":"Sotoudehnia","given":"Farid","non-dropping-particle":"","parse-names":false,"suffix":""}],"container-title":"Processes","id":"ITEM-1","issue":"4","issued":{"date-parts":[["2023"]]},"title":"Fixed Bed Batch Slow Pyrolysis Process for Polystyrene Waste Recycling","type":"article-journal","volume":"11"},"uris":["http://www.mendeley.com/documents/?uuid=3d4d8a0f-9e88-498c-955d-0e63aae54cf2"]}],"mendeley":{"formattedCitation":"[12]","plainTextFormattedCitation":"[12]","previouslyFormattedCitation":"[12]"},"properties":{"noteIndex":0},"schema":"https://github.com/citation-style-language/schema/raw/master/csl-citation.json"}</w:instrText>
      </w:r>
      <w:r w:rsidR="006D36F5">
        <w:fldChar w:fldCharType="separate"/>
      </w:r>
      <w:r w:rsidR="009A7D81" w:rsidRPr="009A7D81">
        <w:rPr>
          <w:noProof/>
        </w:rPr>
        <w:t>[12]</w:t>
      </w:r>
      <w:r w:rsidR="006D36F5">
        <w:fldChar w:fldCharType="end"/>
      </w:r>
      <w:r w:rsidR="00FB527C" w:rsidRPr="00FB527C">
        <w:t>.</w:t>
      </w:r>
    </w:p>
    <w:p w14:paraId="10832581" w14:textId="54170C81" w:rsidR="00FE3B66" w:rsidRPr="003C59A7" w:rsidRDefault="008D38FC" w:rsidP="003C59A7">
      <w:pPr>
        <w:pStyle w:val="ListParagraph"/>
        <w:numPr>
          <w:ilvl w:val="1"/>
          <w:numId w:val="3"/>
        </w:numPr>
        <w:spacing w:line="360" w:lineRule="auto"/>
        <w:jc w:val="both"/>
        <w:rPr>
          <w:b/>
          <w:bCs w:val="0"/>
        </w:rPr>
      </w:pPr>
      <w:r w:rsidRPr="003C59A7">
        <w:rPr>
          <w:b/>
          <w:bCs w:val="0"/>
        </w:rPr>
        <w:t>Fast Pyrolysis</w:t>
      </w:r>
    </w:p>
    <w:p w14:paraId="5D32DEB2" w14:textId="2C1F4C5C" w:rsidR="008D38FC" w:rsidRPr="00F158BF" w:rsidRDefault="00F158BF" w:rsidP="006B6A81">
      <w:pPr>
        <w:spacing w:line="360" w:lineRule="auto"/>
        <w:ind w:left="0" w:firstLine="567"/>
        <w:jc w:val="both"/>
      </w:pPr>
      <w:r w:rsidRPr="00F158BF">
        <w:t xml:space="preserve">One of the most affordable conversion methods for producing renewable ethanol is the fast pyrolysis of biomass. Thermal decomposition of biomass occurs in the fast pyrolysis process at a moderate temperature (450-600 </w:t>
      </w:r>
      <w:r w:rsidRPr="00F06C2E">
        <w:rPr>
          <w:vertAlign w:val="superscript"/>
        </w:rPr>
        <w:t>o</w:t>
      </w:r>
      <w:r w:rsidRPr="00F158BF">
        <w:t>C) with a very short residence period (&lt; 2s) in the absence of air or oxygen</w:t>
      </w:r>
      <w:r w:rsidR="0094768A">
        <w:fldChar w:fldCharType="begin" w:fldLock="1"/>
      </w:r>
      <w:r w:rsidR="009A7D81">
        <w:instrText>ADDIN CSL_CITATION {"citationItems":[{"id":"ITEM-1","itemData":{"DOI":"10.1016/j.rser.2021.110707","ISSN":"18790690","abstract":"Catalytic fast pyrolysis (CFP) is a promising technology that can allow the conversion of biomass into transportable fuels. Despite its advantages in terms of simplicity and economic efficiency, the CFP of biomass has not been commercially applied. One of the biggest challenges is the precise design of highly effective zeolite catalysts tailored for biomass CFP, and the structure–property relationship of the zeolites in biomass pyrolysis is yet to be fully understood. Therefore, this review describes the key role of zeolites in the CFP of lignocellulosic biomass. First, a brief introduction of the chemistry of biomass pyrolysis is included to provide a basic understanding of the requirements for catalysts employed in CFP. Characteristic zeolite parameters such as porosity, acidity, and porosity–acidity interplay that can affect the biomass pyrolysis routes are summarized. Furthermore, to explore the next-generation catalysts, the catalytic behaviors of metal-loaded, hierarchical, layered, and nanosized zeolites in biomass CFP are discussed and evaluated. Unresolved issues in zeolite designing are also highlighted. Finally, perspectives on the future developments of zeolite catalysts for biomass CFP are presented.","author":[{"dropping-particle":"","family":"Liang","given":"Jie","non-dropping-particle":"","parse-names":false,"suffix":""},{"dropping-particle":"","family":"Shan","given":"Guangcun","non-dropping-particle":"","parse-names":false,"suffix":""},{"dropping-particle":"","family":"Sun","given":"Yifei","non-dropping-particle":"","parse-names":false,"suffix":""}],"container-title":"Renewable and Sustainable Energy Reviews","id":"ITEM-1","issued":{"date-parts":[["2021"]]},"title":"Catalytic fast pyrolysis of lignocellulosic biomass: Critical role of zeolite catalysts","type":"article-journal","volume":"139"},"uris":["http://www.mendeley.com/documents/?uuid=dc852076-a515-4fa5-855e-b538a786c7e9"]}],"mendeley":{"formattedCitation":"[13]","plainTextFormattedCitation":"[13]","previouslyFormattedCitation":"[13]"},"properties":{"noteIndex":0},"schema":"https://github.com/citation-style-language/schema/raw/master/csl-citation.json"}</w:instrText>
      </w:r>
      <w:r w:rsidR="0094768A">
        <w:fldChar w:fldCharType="separate"/>
      </w:r>
      <w:r w:rsidR="009A7D81" w:rsidRPr="009A7D81">
        <w:rPr>
          <w:noProof/>
        </w:rPr>
        <w:t>[13]</w:t>
      </w:r>
      <w:r w:rsidR="0094768A">
        <w:fldChar w:fldCharType="end"/>
      </w:r>
      <w:r w:rsidRPr="00F158BF">
        <w:t>. The primary byproduct of rapid pyrolysis is a viscous liquid with a dark brown colour known as "bio-oil" or "pyrolytic oil," which is followed by syngas and biochar</w:t>
      </w:r>
      <w:r w:rsidR="008648D4">
        <w:fldChar w:fldCharType="begin" w:fldLock="1"/>
      </w:r>
      <w:r w:rsidR="009A7D81">
        <w:instrText>ADDIN CSL_CITATION {"citationItems":[{"id":"ITEM-1","itemData":{"DOI":"10.3390/en14175426","ISSN":"19961073","abstract":"Most pyrolysis reactors require small sizes of biomass particles to achieve high‐quality products. Moreover, understanding the usefulness of high‐pressure systems in pyrolysis is important, given the operational challenges they exhibit specific to various biomass materials. To actualize these aspects, the authors first checked previous reviews involving pyrolysis on different biomass and different conditions/situations with their respective objectives and subsections. From these already existing reviews, the team found that there has not been much emphasis on high-pressure fast pyrolysis and its potential in biomass conversion, showing that it is a novel direction in the pyrolysis technology development. Therefore, this review aims to shed more light on high-pressure fast pyrolysis, drawing from (a) classification of pyrolysis; (b) reactors used in fast pyrolysis; (c) heat transfer in pyrolysis feedstock; (d) fast pyrolysis parameters; (e) properties/yields of fast pyrolysis products; (f) high pressure on pyrolysis process; (g) catalyst types and their application; and (h) problems to overcome in the pyrolysis process. This review increases the understanding regarding high‐pressure fast pyrolysis. An attempt has been made to demonstrate how high‐pressure fast pyrolysis can bring about high‐quality biomass conversion into new products. It has been shown that fluidized bed (bubbling and circulating) reactors are most suitable and profitable in terms of product yield. The high‐pressure, especially combined with the fast-heating rate, may be more efficient and beneficial than working under ambient pressure. However, the challenges of pyrolysis on a technical scale appear to be associated with obtaining high product quality and yield. The direction of future work should focus on the design of high‐pressure process reactors and material types that might have greater biomass promise, as well understanding the impact of pyrolysis technology on the various output products, especially those with lower energy demands. We propose that the increase of process pressure and biomass particle size decrease should be considered as variables for optimization.","author":[{"dropping-particle":"","family":"Rasaq","given":"Waheed A.","non-dropping-particle":"","parse-names":false,"suffix":""},{"dropping-particle":"","family":"Golonka","given":"Mateusz","non-dropping-particle":"","parse-names":false,"suffix":""},{"dropping-particle":"","family":"Scholz","given":"Miklas","non-dropping-particle":"","parse-names":false,"suffix":""},{"dropping-particle":"","family":"Białowiec","given":"Andrzej","non-dropping-particle":"","parse-names":false,"suffix":""}],"container-title":"Energies","id":"ITEM-1","issue":"17","issued":{"date-parts":[["2021"]]},"title":"Opportunities and challenges of high‐pressure fast pyrolysis of biomass: A review","type":"article-journal","volume":"14"},"uris":["http://www.mendeley.com/documents/?uuid=921ece97-7a84-4e09-b56e-5994de48fce5"]}],"mendeley":{"formattedCitation":"[14]","plainTextFormattedCitation":"[14]","previouslyFormattedCitation":"[14]"},"properties":{"noteIndex":0},"schema":"https://github.com/citation-style-language/schema/raw/master/csl-citation.json"}</w:instrText>
      </w:r>
      <w:r w:rsidR="008648D4">
        <w:fldChar w:fldCharType="separate"/>
      </w:r>
      <w:r w:rsidR="009A7D81" w:rsidRPr="009A7D81">
        <w:rPr>
          <w:noProof/>
        </w:rPr>
        <w:t>[14]</w:t>
      </w:r>
      <w:r w:rsidR="008648D4">
        <w:fldChar w:fldCharType="end"/>
      </w:r>
      <w:r w:rsidRPr="00F158BF">
        <w:t>.</w:t>
      </w:r>
      <w:r w:rsidR="00AA53E4">
        <w:t xml:space="preserve"> </w:t>
      </w:r>
      <w:r w:rsidR="009466FE" w:rsidRPr="009466FE">
        <w:t>The fast pyrolysis technique yields the maximum amount of bio-oil—roughly 75% on a dry mass basis—and has the highest conversion efficiency. Fast pyrolysis-produced bio-oil is thought to be a more economical thermochemical conversion method than other biofuel production technologies.</w:t>
      </w:r>
      <w:r w:rsidR="00495F54">
        <w:t xml:space="preserve"> </w:t>
      </w:r>
      <w:r w:rsidR="00F51187" w:rsidRPr="00F51187">
        <w:t xml:space="preserve">How profitable the fast pyrolysis process is </w:t>
      </w:r>
      <w:r w:rsidR="00FC4137" w:rsidRPr="00F51187">
        <w:t>depending</w:t>
      </w:r>
      <w:r w:rsidR="00F51187" w:rsidRPr="00F51187">
        <w:t xml:space="preserve"> on a variety of criteria, including feedstock cost, production volume, output yield, and quality</w:t>
      </w:r>
      <w:r w:rsidR="00495F54" w:rsidRPr="00495F54">
        <w:t>.</w:t>
      </w:r>
      <w:r w:rsidR="00973790" w:rsidRPr="00973790">
        <w:t xml:space="preserve"> The yield of syngas has a negative impact on the yield of biochar and bio-oil in a fast pyrolysis process because the yield of these products abruptly decreases as the syngas yield rises. Because clean woody biomass has a high percentage of cellulose and hemicellulose, which is more </w:t>
      </w:r>
      <w:r w:rsidR="00F51187" w:rsidRPr="00973790">
        <w:t>favourable</w:t>
      </w:r>
      <w:r w:rsidR="00973790" w:rsidRPr="00973790">
        <w:t xml:space="preserve"> for bio-oil production, the bio-oil produced from woody biomass has a higher yield than agricultural by-products, forest leftovers, energy crops, etc. </w:t>
      </w:r>
      <w:r w:rsidR="00E863BB" w:rsidRPr="00E863BB">
        <w:t>There have been several studies that have shown even greater temperatures, ranging from 850 to 1250 °C, with heating rates between 10 and 200 °C and brief stay periods of 1 to 10 s</w:t>
      </w:r>
      <w:r w:rsidR="00392FB5">
        <w:fldChar w:fldCharType="begin" w:fldLock="1"/>
      </w:r>
      <w:r w:rsidR="009A7D81">
        <w:instrText>ADDIN CSL_CITATION {"citationItems":[{"id":"ITEM-1","itemData":{"DOI":"10.1016/j.energy.2021.120818","ISSN":"03605442","abstract":"Biochar was produced from peanut shells pyrolysis and then modified by HCl and MnCl2, and the effects of modified biochars on the pyrolysis products characteristics were investigated. The catalytic effect of the biochar prepared at 650 °C is more suitable, and the products under 650 °C have lower acid content and higher phenol content than that under other temperatures. It was found that the modification effect of low concentration of MnCl2 was not obvious, which manifested as a higher phenol content under the catalysis of the HCl modified biochar. Then, different concentrations of MnCl2 were adopted and the highest phenol yield was obtained at 1.5 mol/L, which was higher than that of direct pyrolysis, about 78.9%. Besides, its acid yield was also the lowest, and the reduction was about 37.5%. The phenol products were analyzed under different concentrations of MnCl2 modified biochar and the results showed that the selectivity of alkylated phenol substances was greatly improved. When MnCl2 is 0.8 mol/L, the CO2 content was lowest, while the H2 content was highest, the increment was up to about 92.8% compared with that of direct pyrolysis. Therefore, the co-modified biochar with HCl and MnCl2 can better promote lignin cracking and generate more phenols.","author":[{"dropping-particle":"","family":"Chang","given":"Chun","non-dropping-particle":"","parse-names":false,"suffix":""},{"dropping-particle":"","family":"Liu","given":"Zihan","non-dropping-particle":"","parse-names":false,"suffix":""},{"dropping-particle":"","family":"Li","given":"Pan","non-dropping-particle":"","parse-names":false,"suffix":""},{"dropping-particle":"","family":"Wang","given":"Xianhua","non-dropping-particle":"","parse-names":false,"suffix":""},{"dropping-particle":"","family":"Song","given":"Jiande","non-dropping-particle":"","parse-names":false,"suffix":""},{"dropping-particle":"","family":"Fang","given":"Shuqi","non-dropping-particle":"","parse-names":false,"suffix":""},{"dropping-particle":"","family":"Pang","given":"Shusheng","non-dropping-particle":"","parse-names":false,"suffix":""}],"container-title":"Energy","id":"ITEM-1","issued":{"date-parts":[["2021"]]},"title":"Study on products characteristics from catalytic fast pyrolysis of biomass based on the effects of modified biochars","type":"article-journal","volume":"229"},"uris":["http://www.mendeley.com/documents/?uuid=767b6e51-1e23-49c0-a325-7d1e37fce9b2"]}],"mendeley":{"formattedCitation":"[15]","plainTextFormattedCitation":"[15]","previouslyFormattedCitation":"[15]"},"properties":{"noteIndex":0},"schema":"https://github.com/citation-style-language/schema/raw/master/csl-citation.json"}</w:instrText>
      </w:r>
      <w:r w:rsidR="00392FB5">
        <w:fldChar w:fldCharType="separate"/>
      </w:r>
      <w:r w:rsidR="009A7D81" w:rsidRPr="009A7D81">
        <w:rPr>
          <w:noProof/>
        </w:rPr>
        <w:t>[15]</w:t>
      </w:r>
      <w:r w:rsidR="00392FB5">
        <w:fldChar w:fldCharType="end"/>
      </w:r>
      <w:r w:rsidR="00E863BB" w:rsidRPr="00E863BB">
        <w:t>. In a typical pyrolysis process, 15%–25% of biochar, 60%–75% of liquid products, and 10%–20% of non-condensable gaseous fuel products are produced</w:t>
      </w:r>
      <w:r w:rsidR="00B6030D">
        <w:fldChar w:fldCharType="begin" w:fldLock="1"/>
      </w:r>
      <w:r w:rsidR="009A7D81">
        <w:instrText>ADDIN CSL_CITATION {"citationItems":[{"id":"ITEM-1","itemData":{"DOI":"10.1016/j.chemosphere.2021.131824","ISSN":"18791298","PMID":"34388872","abstract":"The efficacious application of lignocellulosic biomass for the new valuable chemicals generation curbs the excessive dependency on fossil fuels. Among the various techniques available, pyrolysis has garnered much attention for conversion of lignocellulosic biomass (encompasses cellulose, hemicellulose and lignin components) into product of solid, liquid and gases by thermal decomposition in an efficient manner. Pyrolysis conversion mechanism can be outlined as formation of char, depolymerisation, fragmentation and other secondary reactions. This paper gives a deep insight about the pyrolytic behavior of the lignocellulosic components accompanied by its by-products. Also several parameters such as reaction environment, temperature, residence time and heating rate which has a great impact on the pyrolysis process are also elucidated in a detailed manner. In addition the environmental and economical facet of lignocellulosic biomass pyrolysis for commercialization at industrial scale is critically analyzed. This article also illustrates the prevailing challenges and inhibition in implementing lignocellulosic biomass based pyrolysis with possible solution.","author":[{"dropping-particle":"","family":"K N","given":"Yogalakshmi","non-dropping-particle":"","parse-names":false,"suffix":""},{"dropping-particle":"","family":"T","given":"Poornima Devi","non-dropping-particle":"","parse-names":false,"suffix":""},{"dropping-particle":"","family":"P","given":"Sivashanmugam","non-dropping-particle":"","parse-names":false,"suffix":""},{"dropping-particle":"","family":"S","given":"Kavitha","non-dropping-particle":"","parse-names":false,"suffix":""},{"dropping-particle":"","family":"R","given":"Yukesh Kannah","non-dropping-particle":"","parse-names":false,"suffix":""},{"dropping-particle":"","family":"Varjani","given":"Sunita","non-dropping-particle":"","parse-names":false,"suffix":""},{"dropping-particle":"","family":"AdishKumar","given":"S.","non-dropping-particle":"","parse-names":false,"suffix":""},{"dropping-particle":"","family":"Kumar","given":"Gopalakrishnan","non-dropping-particle":"","parse-names":false,"suffix":""},{"dropping-particle":"","family":"J","given":"Rajesh Banu","non-dropping-particle":"","parse-names":false,"suffix":""}],"container-title":"Chemosphere","id":"ITEM-1","issued":{"date-parts":[["2022"]]},"title":"Lignocellulosic biomass-based pyrolysis: A comprehensive review","type":"article-journal","volume":"286"},"uris":["http://www.mendeley.com/documents/?uuid=7ea20dd2-b63c-4a3e-9299-609de8c1549a"]}],"mendeley":{"formattedCitation":"[7]","plainTextFormattedCitation":"[7]","previouslyFormattedCitation":"[7]"},"properties":{"noteIndex":0},"schema":"https://github.com/citation-style-language/schema/raw/master/csl-citation.json"}</w:instrText>
      </w:r>
      <w:r w:rsidR="00B6030D">
        <w:fldChar w:fldCharType="separate"/>
      </w:r>
      <w:r w:rsidR="009A7D81" w:rsidRPr="009A7D81">
        <w:rPr>
          <w:noProof/>
        </w:rPr>
        <w:t>[7]</w:t>
      </w:r>
      <w:r w:rsidR="00B6030D">
        <w:fldChar w:fldCharType="end"/>
      </w:r>
      <w:r w:rsidR="00E863BB" w:rsidRPr="00E863BB">
        <w:t>.</w:t>
      </w:r>
      <w:r w:rsidR="00E863BB">
        <w:t xml:space="preserve"> </w:t>
      </w:r>
      <w:r w:rsidR="00973790" w:rsidRPr="00973790">
        <w:t xml:space="preserve">Choosing the right feedstock particle size for a rapid pyrolysis process can have a negative impact on the yields of bio-oil, char, and syngas. This is because a larger particle size employed in the process produces a little decrease in heat transfer rate, which raises the yield of biochar while decreasing the yields of biooil and </w:t>
      </w:r>
      <w:r w:rsidR="00973790" w:rsidRPr="00973790">
        <w:lastRenderedPageBreak/>
        <w:t>syngas.</w:t>
      </w:r>
      <w:r w:rsidR="002A64CB">
        <w:t xml:space="preserve"> </w:t>
      </w:r>
      <w:r w:rsidR="002A64CB" w:rsidRPr="002A64CB">
        <w:t>Therefore, tiny particle size feedstock should be utilized in order to produce the highest yield of bio-oil.</w:t>
      </w:r>
    </w:p>
    <w:p w14:paraId="7514A85C" w14:textId="29AC833D" w:rsidR="008D38FC" w:rsidRPr="003C59A7" w:rsidRDefault="008D38FC" w:rsidP="003C59A7">
      <w:pPr>
        <w:pStyle w:val="ListParagraph"/>
        <w:numPr>
          <w:ilvl w:val="1"/>
          <w:numId w:val="3"/>
        </w:numPr>
        <w:spacing w:line="360" w:lineRule="auto"/>
        <w:jc w:val="both"/>
        <w:rPr>
          <w:b/>
          <w:bCs w:val="0"/>
        </w:rPr>
      </w:pPr>
      <w:r w:rsidRPr="003C59A7">
        <w:rPr>
          <w:b/>
          <w:bCs w:val="0"/>
        </w:rPr>
        <w:t xml:space="preserve">Flash </w:t>
      </w:r>
      <w:r w:rsidR="006D1601" w:rsidRPr="003C59A7">
        <w:rPr>
          <w:b/>
          <w:bCs w:val="0"/>
        </w:rPr>
        <w:t>Pyrolysis</w:t>
      </w:r>
    </w:p>
    <w:p w14:paraId="5AD956A7" w14:textId="733A6EE2" w:rsidR="0064447B" w:rsidRDefault="0060545C" w:rsidP="00D93868">
      <w:pPr>
        <w:spacing w:before="240" w:line="360" w:lineRule="auto"/>
        <w:ind w:left="0" w:firstLine="567"/>
        <w:jc w:val="both"/>
      </w:pPr>
      <w:r w:rsidRPr="0060545C">
        <w:t>The technique of flash pyrolysis involves heating biomass at a higher rate (from 10</w:t>
      </w:r>
      <w:r w:rsidRPr="008D50F9">
        <w:rPr>
          <w:vertAlign w:val="superscript"/>
        </w:rPr>
        <w:t xml:space="preserve">3 </w:t>
      </w:r>
      <w:r w:rsidRPr="0060545C">
        <w:t>to 10</w:t>
      </w:r>
      <w:r w:rsidRPr="008D50F9">
        <w:rPr>
          <w:vertAlign w:val="superscript"/>
        </w:rPr>
        <w:t>4</w:t>
      </w:r>
      <w:r w:rsidRPr="0060545C">
        <w:t xml:space="preserve"> </w:t>
      </w:r>
      <w:r w:rsidRPr="008D50F9">
        <w:rPr>
          <w:vertAlign w:val="superscript"/>
        </w:rPr>
        <w:t>o</w:t>
      </w:r>
      <w:r w:rsidRPr="0060545C">
        <w:t>C/s) while maintaining a very short residence time (&lt; 0.5 s)</w:t>
      </w:r>
      <w:r w:rsidR="00907167">
        <w:fldChar w:fldCharType="begin" w:fldLock="1"/>
      </w:r>
      <w:r w:rsidR="009A7D81">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Production","id":"ITEM-1","issued":{"date-parts":[["2021"]]},"title":"Review on biomass feedstocks, pyrolysis mechanism and physicochemical properties of biochar: State-of-the-art framework to speed up vision of circular bioeconomy","type":"article-journal","volume":"297"},"uris":["http://www.mendeley.com/documents/?uuid=e1a53c49-1831-4d4a-b797-cf5fc8e76d34"]}],"mendeley":{"formattedCitation":"[16]","plainTextFormattedCitation":"[16]","previouslyFormattedCitation":"[16]"},"properties":{"noteIndex":0},"schema":"https://github.com/citation-style-language/schema/raw/master/csl-citation.json"}</w:instrText>
      </w:r>
      <w:r w:rsidR="00907167">
        <w:fldChar w:fldCharType="separate"/>
      </w:r>
      <w:r w:rsidR="009A7D81" w:rsidRPr="009A7D81">
        <w:rPr>
          <w:noProof/>
        </w:rPr>
        <w:t>[16]</w:t>
      </w:r>
      <w:r w:rsidR="00907167">
        <w:fldChar w:fldCharType="end"/>
      </w:r>
      <w:r w:rsidRPr="0060545C">
        <w:t>. This leads to a greater output of bio-oil (between 75 and 80 weight percent). If the goal is to produce the most bio-oil possible, flash or fast pyrolysis is a more recognized procedure than others.</w:t>
      </w:r>
      <w:r w:rsidR="00C84F28">
        <w:t xml:space="preserve"> </w:t>
      </w:r>
      <w:r w:rsidR="00554C39" w:rsidRPr="00554C39">
        <w:t>A high output of bio-oil is the result of high heating rates, high temperatures, and short vapour residence periods</w:t>
      </w:r>
      <w:r w:rsidR="00B123AC">
        <w:fldChar w:fldCharType="begin" w:fldLock="1"/>
      </w:r>
      <w:r w:rsidR="009A7D81">
        <w:instrText>ADDIN CSL_CITATION {"citationItems":[{"id":"ITEM-1","itemData":{"DOI":"10.1016/j.fuel.2020.118184","ISSN":"00162361","abstract":"Microwave pyrolysis is a very effective technique to convert organic waste into energy rich products. In the present work micro porous and carbonaceous OPS char was synthesized by microwave pyrolysis technique. OPS char yield and its BET surface area was investigated as a function of process parameters to make the microwave pyrolysis of OPS more efficient. Both of these quantities were found to be affected by the process parameters. With the rise in microwave power (MWP) and radiation time (RT), OPS char yield was lowered while increase N2 flow rate (NFR) increased the OPS char yield slightly. Extreme values of either of the process parameter was seen to lower the BET surface area of OPS char. Response Surface Methodology (RSM), was used to optimize the process parameters for maximized OPS char yield and its BET surface area. Regression models for the OPS char yield and its BET surface area were also developed in this study. These regression models were having high Fischer test value &amp; lower p-value which ensure its reliability and applicability. ANOVA analysis of the experimental data provided the process parameters to achieve maximized OPS char yield (60.93%) and BET surface area (250.03 m2/g). The predicted results were validated and it was found that the experimental data varied only by 5.99% in yield and 6.34% in BET surface area from the predicted values.","author":[{"dropping-particle":"","family":"Tripathi","given":"Manoj","non-dropping-particle":"","parse-names":false,"suffix":""},{"dropping-particle":"","family":"Bhatnagar","given":"Ashish","non-dropping-particle":"","parse-names":false,"suffix":""},{"dropping-particle":"","family":"Mubarak","given":"N. M.","non-dropping-particle":"","parse-names":false,"suffix":""},{"dropping-particle":"","family":"Sahu","given":"J. N.","non-dropping-particle":"","parse-names":false,"suffix":""},{"dropping-particle":"","family":"Ganesan","given":"P.","non-dropping-particle":"","parse-names":false,"suffix":""}],"container-title":"Fuel","id":"ITEM-1","issued":{"date-parts":[["2020"]]},"title":"RSM optimization of microwave pyrolysis parameters to produce OPS char with high yield and large BET surface area","type":"article-journal","volume":"277"},"uris":["http://www.mendeley.com/documents/?uuid=ca025d37-2d6e-4c7b-8b17-fa8fa0b27735"]}],"mendeley":{"formattedCitation":"[17]","plainTextFormattedCitation":"[17]","previouslyFormattedCitation":"[17]"},"properties":{"noteIndex":0},"schema":"https://github.com/citation-style-language/schema/raw/master/csl-citation.json"}</w:instrText>
      </w:r>
      <w:r w:rsidR="00B123AC">
        <w:fldChar w:fldCharType="separate"/>
      </w:r>
      <w:r w:rsidR="009A7D81" w:rsidRPr="009A7D81">
        <w:rPr>
          <w:noProof/>
        </w:rPr>
        <w:t>[17]</w:t>
      </w:r>
      <w:r w:rsidR="00B123AC">
        <w:fldChar w:fldCharType="end"/>
      </w:r>
      <w:r w:rsidR="00554C39" w:rsidRPr="00554C39">
        <w:t xml:space="preserve">. </w:t>
      </w:r>
      <w:r w:rsidR="00C84F28" w:rsidRPr="00C84F28">
        <w:t>The flash pyrolysis reaction typically occurs in a few seconds, however because it demands a higher heating rate, the size of the biomass particles should be small because of the instantaneous heating.</w:t>
      </w:r>
      <w:r w:rsidR="00852156" w:rsidRPr="00852156">
        <w:t xml:space="preserve"> The behaviour of biomass phase transition, reaction chemical kinetics, heat and mass transmission mechanisms, and reaction kinetics all affect how the products are distributed in flash pyrolysis</w:t>
      </w:r>
      <w:r w:rsidR="00225B69">
        <w:fldChar w:fldCharType="begin" w:fldLock="1"/>
      </w:r>
      <w:r w:rsidR="009A7D81">
        <w:instrText>ADDIN CSL_CITATION {"citationItems":[{"id":"ITEM-1","itemData":{"DOI":"10.1002/amp2.10031","ISSN":"2637-403X","abstract":"A biomass fast pyrolysis model was developed for implementation in equation‐oriented modeling software. Based on a previous framework of coupled 1‐dimensional mass, momentum, and heat balance equations, this model includes updated reaction kinetics to provide a more detailed representation of biomass components, intermediates, and products. A recently published derivation of thermodynamic properties for the species in this model has allowed the energy balance around the pyrolysis reactor to be rigorously redefined. With these improvements, the optimum pyrolysis temperature for bio‐oil production predicted by the model is increased by up to 50°C, bringing it in line with experimental data and increasing the overall agreement. More importantly, the reactor energy balance is strictly enforced. The resulting model can be used for the design and optimization of biomass fast pyrolysis processes, and comparisons with other options for biomass utilization.","author":[{"dropping-particle":"","family":"Caudle","given":"Benjamin H.","non-dropping-particle":"","parse-names":false,"suffix":""},{"dropping-particle":"","family":"Gorensek","given":"Maximilian B.","non-dropping-particle":"","parse-names":false,"suffix":""},{"dropping-particle":"","family":"Chen","given":"Chau‐Chyun","non-dropping-particle":"","parse-names":false,"suffix":""}],"container-title":"Journal of Advanced Manufacturing and Processing","id":"ITEM-1","issue":"1","issued":{"date-parts":[["2020"]]},"title":"A rigorous process modeling methodology for biomass fast pyrolysis with an entrained‐flow reactor","type":"article-journal","volume":"2"},"uris":["http://www.mendeley.com/documents/?uuid=9feae083-9c93-45e4-b116-5ec6d02dd79e"]}],"mendeley":{"formattedCitation":"[18]","plainTextFormattedCitation":"[18]","previouslyFormattedCitation":"[18]"},"properties":{"noteIndex":0},"schema":"https://github.com/citation-style-language/schema/raw/master/csl-citation.json"}</w:instrText>
      </w:r>
      <w:r w:rsidR="00225B69">
        <w:fldChar w:fldCharType="separate"/>
      </w:r>
      <w:r w:rsidR="009A7D81" w:rsidRPr="009A7D81">
        <w:rPr>
          <w:noProof/>
        </w:rPr>
        <w:t>[18]</w:t>
      </w:r>
      <w:r w:rsidR="00225B69">
        <w:fldChar w:fldCharType="end"/>
      </w:r>
      <w:r w:rsidR="00852156" w:rsidRPr="00852156">
        <w:t>.</w:t>
      </w:r>
      <w:r w:rsidR="00C84F28" w:rsidRPr="00C84F28">
        <w:t xml:space="preserve"> The feedstock particle size should be less than 200 microns in order to get the greater bio-oil production (75%wt.) at a higher temperature range of 800 to 1000</w:t>
      </w:r>
      <w:r w:rsidR="00C84F28" w:rsidRPr="00022FDD">
        <w:rPr>
          <w:vertAlign w:val="superscript"/>
        </w:rPr>
        <w:t>o</w:t>
      </w:r>
      <w:r w:rsidR="00C84F28" w:rsidRPr="00C84F28">
        <w:t>C.</w:t>
      </w:r>
      <w:r w:rsidR="007178A8" w:rsidRPr="007178A8">
        <w:t xml:space="preserve"> For flash pyrolysis to be used commercially, it must run at a high temperature and a very fast heating rate due to the reactor's architecture. This can be achieved in a twin-screw mixing</w:t>
      </w:r>
      <w:r w:rsidR="007178A8">
        <w:t xml:space="preserve"> </w:t>
      </w:r>
      <w:r w:rsidR="007178A8" w:rsidRPr="007178A8">
        <w:t>reactor or a fluidized bed reactor</w:t>
      </w:r>
      <w:r w:rsidR="003D4D09">
        <w:fldChar w:fldCharType="begin" w:fldLock="1"/>
      </w:r>
      <w:r w:rsidR="009A7D81">
        <w:instrText>ADDIN CSL_CITATION {"citationItems":[{"id":"ITEM-1","itemData":{"DOI":"10.1002/jctb.5897","ISSN":"10974660","abstract":"BACKGROUND: Spent mushroom substrate (SMS), largely produced as an agriculture waste from mushroom cultivation, was transformed into biochar via microwave vacuum pyrolysis under different ratios of SMS to microwave absorbent (1:1, 1:2, and 1:3). The biochar was then examined for its potential to be re-used in mushroom cultivation as a growth medium added to conventional mushroom baglog (plastic bag with mushroom seeds and culture substrates containing rice straw, sawdust, lime and water), with emphasis on its ability to form mycelium – a fungus that grows into mushroom from its seeds. RESULT: The pyrolysis generated up to 36 wt% biochar yield with a large adsorption area (up to 215 m 2 g -1 ) and less water (4 wt%), indicating that many adsorption sites are available on which mushroom seeds, nutrient and water can be adsorbed onto in order to form mycelium (and subsequently mushroom). The biochar added to grow mushroom in baglog recorded a higher water retention percentage (up to 59%), a higher mycelium colonization length in 8 days (6.3 cm), coverage area (up to 259 cm 2 ) and total mycelium growth volume (317 cm 3 ), and resulted in a higher yield of mushroom (200 g month -1 ) than that recorded for the conventional baglog without biochar (160 g month -1 ). CONCLUSION: The results indicated that biochar produced from SMS using microwave vacuum pyrolysis shows great potential in retaining water and nutrient that in turn promotes the formation of mycelium that leads to increased growth of mushroom in its cultivation. © 2018 Society of Chemical Industry.","author":[{"dropping-particle":"","family":"Lam","given":"Su Shiung","non-dropping-particle":"","parse-names":false,"suffix":""},{"dropping-particle":"","family":"Lee","given":"Xie Yi","non-dropping-particle":"","parse-names":false,"suffix":""},{"dropping-particle":"","family":"Nam","given":"Wai Lun","non-dropping-particle":"","parse-names":false,"suffix":""},{"dropping-particle":"","family":"Phang","given":"Xue Yee","non-dropping-particle":"","parse-names":false,"suffix":""},{"dropping-particle":"","family":"Liew","given":"Rock Keey","non-dropping-particle":"","parse-names":false,"suffix":""},{"dropping-particle":"","family":"Yek","given":"Peter N.Y.","non-dropping-particle":"","parse-names":false,"suffix":""},{"dropping-particle":"","family":"Ho","given":"Yee Ling","non-dropping-particle":"","parse-names":false,"suffix":""},{"dropping-particle":"","family":"Ma","given":"Nyuk Ling","non-dropping-particle":"","parse-names":false,"suffix":""},{"dropping-particle":"","family":"Rosli","given":"Mohd H.N.B.","non-dropping-particle":"","parse-names":false,"suffix":""}],"container-title":"Journal of Chemical Technology and Biotechnology","id":"ITEM-1","issue":"5","issued":{"date-parts":[["2019"]]},"page":"1406-1415","title":"Microwave vacuum pyrolysis conversion of waste mushroom substrate into biochar for use as growth medium in mushroom cultivation","type":"article-journal","volume":"94"},"uris":["http://www.mendeley.com/documents/?uuid=94d8df1b-2855-4813-bc08-9d7fe87e500d"]}],"mendeley":{"formattedCitation":"[19]","plainTextFormattedCitation":"[19]","previouslyFormattedCitation":"[19]"},"properties":{"noteIndex":0},"schema":"https://github.com/citation-style-language/schema/raw/master/csl-citation.json"}</w:instrText>
      </w:r>
      <w:r w:rsidR="003D4D09">
        <w:fldChar w:fldCharType="separate"/>
      </w:r>
      <w:r w:rsidR="009A7D81" w:rsidRPr="009A7D81">
        <w:rPr>
          <w:noProof/>
        </w:rPr>
        <w:t>[19]</w:t>
      </w:r>
      <w:r w:rsidR="003D4D09">
        <w:fldChar w:fldCharType="end"/>
      </w:r>
      <w:r w:rsidR="007178A8" w:rsidRPr="007178A8">
        <w:t>.</w:t>
      </w:r>
    </w:p>
    <w:p w14:paraId="1FB3EA7C" w14:textId="105285D3" w:rsidR="0064447B" w:rsidRDefault="003D45E8" w:rsidP="003D45E8">
      <w:pPr>
        <w:spacing w:before="240" w:line="360" w:lineRule="auto"/>
        <w:ind w:left="0" w:firstLine="0"/>
        <w:rPr>
          <w:b/>
          <w:bCs w:val="0"/>
        </w:rPr>
      </w:pPr>
      <w:r>
        <w:rPr>
          <w:b/>
          <w:bCs w:val="0"/>
        </w:rPr>
        <w:t>2</w:t>
      </w:r>
      <w:r w:rsidR="0064447B">
        <w:rPr>
          <w:b/>
          <w:bCs w:val="0"/>
        </w:rPr>
        <w:t>.4 Advanced Pyrolysis</w:t>
      </w:r>
    </w:p>
    <w:p w14:paraId="1A1C546A" w14:textId="49C0C109" w:rsidR="00277657" w:rsidRDefault="00F866AF" w:rsidP="007A6571">
      <w:pPr>
        <w:spacing w:line="360" w:lineRule="auto"/>
        <w:ind w:left="0" w:firstLine="357"/>
        <w:jc w:val="both"/>
        <w:rPr>
          <w:rFonts w:cs="Times New Roman"/>
          <w:szCs w:val="24"/>
        </w:rPr>
      </w:pPr>
      <w:r>
        <w:t>T</w:t>
      </w:r>
      <w:r w:rsidR="003D45E8">
        <w:t>his includes</w:t>
      </w:r>
      <w:r w:rsidR="003D45E8" w:rsidRPr="003D45E8">
        <w:rPr>
          <w:rFonts w:cs="Times New Roman"/>
          <w:szCs w:val="24"/>
        </w:rPr>
        <w:t xml:space="preserve"> </w:t>
      </w:r>
      <w:r w:rsidR="003D45E8" w:rsidRPr="00681F96">
        <w:rPr>
          <w:rFonts w:cs="Times New Roman"/>
          <w:szCs w:val="24"/>
        </w:rPr>
        <w:t>hydro pyrolysis, intermediate pyrolysis</w:t>
      </w:r>
      <w:r w:rsidR="003D45E8">
        <w:rPr>
          <w:rFonts w:cs="Times New Roman"/>
          <w:szCs w:val="24"/>
        </w:rPr>
        <w:t xml:space="preserve"> and</w:t>
      </w:r>
      <w:r w:rsidR="003D45E8" w:rsidRPr="00681F96">
        <w:rPr>
          <w:rFonts w:cs="Times New Roman"/>
          <w:szCs w:val="24"/>
        </w:rPr>
        <w:t xml:space="preserve"> vacuum pyrolysis</w:t>
      </w:r>
      <w:r w:rsidR="003D45E8">
        <w:rPr>
          <w:rFonts w:cs="Times New Roman"/>
          <w:szCs w:val="24"/>
        </w:rPr>
        <w:t>.</w:t>
      </w:r>
      <w:r w:rsidR="007A6571">
        <w:rPr>
          <w:rFonts w:cs="Times New Roman"/>
          <w:szCs w:val="24"/>
        </w:rPr>
        <w:t xml:space="preserve"> </w:t>
      </w:r>
    </w:p>
    <w:p w14:paraId="42B3DBEB" w14:textId="7FC67690" w:rsidR="00277657" w:rsidRDefault="005504BB" w:rsidP="00277657">
      <w:pPr>
        <w:spacing w:line="360" w:lineRule="auto"/>
        <w:jc w:val="both"/>
        <w:rPr>
          <w:rFonts w:cs="Times New Roman"/>
          <w:szCs w:val="24"/>
        </w:rPr>
      </w:pPr>
      <w:r>
        <w:rPr>
          <w:rFonts w:cs="Times New Roman"/>
          <w:b/>
          <w:szCs w:val="24"/>
        </w:rPr>
        <w:t xml:space="preserve">2.4.1 </w:t>
      </w:r>
      <w:r w:rsidRPr="00681F96">
        <w:rPr>
          <w:rFonts w:cs="Times New Roman"/>
          <w:b/>
          <w:szCs w:val="24"/>
        </w:rPr>
        <w:t>Intermediate pyrolysis</w:t>
      </w:r>
    </w:p>
    <w:p w14:paraId="42627B77" w14:textId="15378C8D" w:rsidR="005704EC" w:rsidRDefault="007A6571" w:rsidP="00134664">
      <w:pPr>
        <w:spacing w:line="360" w:lineRule="auto"/>
        <w:ind w:left="0" w:firstLine="567"/>
        <w:jc w:val="both"/>
        <w:rPr>
          <w:rFonts w:cs="Times New Roman"/>
          <w:szCs w:val="24"/>
        </w:rPr>
      </w:pPr>
      <w:r w:rsidRPr="007A6571">
        <w:rPr>
          <w:rFonts w:cs="Times New Roman"/>
          <w:szCs w:val="24"/>
        </w:rPr>
        <w:t>This is a blend of slow and fast pyrolysis processes, as the name suggests</w:t>
      </w:r>
      <w:r>
        <w:rPr>
          <w:rFonts w:cs="Times New Roman"/>
          <w:szCs w:val="24"/>
        </w:rPr>
        <w:t xml:space="preserve"> i.e. </w:t>
      </w:r>
      <w:r w:rsidR="00C84FB0">
        <w:rPr>
          <w:rFonts w:cs="Times New Roman"/>
          <w:szCs w:val="24"/>
        </w:rPr>
        <w:t>intermediate pyrolysis</w:t>
      </w:r>
      <w:r w:rsidRPr="007A6571">
        <w:rPr>
          <w:rFonts w:cs="Times New Roman"/>
          <w:szCs w:val="24"/>
        </w:rPr>
        <w:t>, and it is crucial for balancing liquid and solid products. This suggests that rapid pyrolysis yields more liquid products but is less successful at producing large amounts of char than slow pyrolysis</w:t>
      </w:r>
      <w:r w:rsidR="00E0400A">
        <w:rPr>
          <w:rFonts w:cs="Times New Roman"/>
          <w:szCs w:val="24"/>
        </w:rPr>
        <w:fldChar w:fldCharType="begin" w:fldLock="1"/>
      </w:r>
      <w:r w:rsidR="009A7D81">
        <w:rPr>
          <w:rFonts w:cs="Times New Roman"/>
          <w:szCs w:val="24"/>
        </w:rPr>
        <w:instrText>ADDIN CSL_CITATION {"citationItems":[{"id":"ITEM-1","itemData":{"DOI":"10.1016/j.rser.2018.12.014","ISSN":"18790690","abstract":"Pyrolysis is one of the most efficient and environmentally attractive thermochemical processes for conversion of both biomass and wastes to energy products. This review focuses on the use of auger reactors, also known as screw reactors, for the pyrolysis of carbonaceous solids into liquid, gaseous and solid products that can be used in the production of fuels and other valued-added products. The auger reactor is attractive for its versatility in transforming a wide range of feedstocks, and has been recognized as one of the technologies with better strengths not only for fast pyrolysis, but also for slow or intermediate pyrolysis. Auger pyrolyzers are of relatively simple design and overcome some of the problems of conveying heat for pyrolyzing biomass or wastes. The mechanical forces associated with auger reactors enhance particle mixing and heat transfer, which are key to successful pyrolysis. This paper presents a comprehensive review of the advantages and challenges of this technology and identify the main characteristics of both single- and twin-screw auger technology. The effect of operating conditions on yield and some properties of pyrolysis products are also provided. The review includes examples of commercial/demonstration-scale auger pyrolysis plants operated around the world.","author":[{"dropping-particle":"","family":"Campuzano","given":"Felipe","non-dropping-particle":"","parse-names":false,"suffix":""},{"dropping-particle":"","family":"Brown","given":"Robert C.","non-dropping-particle":"","parse-names":false,"suffix":""},{"dropping-particle":"","family":"Martínez","given":"Juan Daniel","non-dropping-particle":"","parse-names":false,"suffix":""}],"container-title":"Renewable and Sustainable Energy Reviews","id":"ITEM-1","issued":{"date-parts":[["2019"]]},"page":"372-409","title":"Auger reactors for pyrolysis of biomass and wastes","type":"article-journal","volume":"102"},"uris":["http://www.mendeley.com/documents/?uuid=9fee20f6-4147-4e9f-8ec5-1aed15a7de80"]}],"mendeley":{"formattedCitation":"[20]","plainTextFormattedCitation":"[20]","previouslyFormattedCitation":"[20]"},"properties":{"noteIndex":0},"schema":"https://github.com/citation-style-language/schema/raw/master/csl-citation.json"}</w:instrText>
      </w:r>
      <w:r w:rsidR="00E0400A">
        <w:rPr>
          <w:rFonts w:cs="Times New Roman"/>
          <w:szCs w:val="24"/>
        </w:rPr>
        <w:fldChar w:fldCharType="separate"/>
      </w:r>
      <w:r w:rsidR="009A7D81" w:rsidRPr="009A7D81">
        <w:rPr>
          <w:rFonts w:cs="Times New Roman"/>
          <w:noProof/>
          <w:szCs w:val="24"/>
        </w:rPr>
        <w:t>[20]</w:t>
      </w:r>
      <w:r w:rsidR="00E0400A">
        <w:rPr>
          <w:rFonts w:cs="Times New Roman"/>
          <w:szCs w:val="24"/>
        </w:rPr>
        <w:fldChar w:fldCharType="end"/>
      </w:r>
      <w:r w:rsidRPr="007A6571">
        <w:rPr>
          <w:rFonts w:cs="Times New Roman"/>
          <w:szCs w:val="24"/>
        </w:rPr>
        <w:t>.</w:t>
      </w:r>
      <w:r w:rsidR="00E87078">
        <w:rPr>
          <w:rFonts w:cs="Times New Roman"/>
          <w:szCs w:val="24"/>
        </w:rPr>
        <w:t xml:space="preserve"> </w:t>
      </w:r>
      <w:r w:rsidR="00E87078" w:rsidRPr="00E87078">
        <w:rPr>
          <w:rFonts w:cs="Times New Roman"/>
          <w:szCs w:val="24"/>
        </w:rPr>
        <w:t>Usually, pressure is kept constant at 1 bar during the process. Intermediate pyrolysis takes place at temperatures between 500 and 650°C with variable heating rates between 0.1 and 10°C/min and varying residence periods between 5 and 17 minutes</w:t>
      </w:r>
      <w:r w:rsidR="005F6768">
        <w:rPr>
          <w:rFonts w:cs="Times New Roman"/>
          <w:szCs w:val="24"/>
        </w:rPr>
        <w:fldChar w:fldCharType="begin" w:fldLock="1"/>
      </w:r>
      <w:r w:rsidR="009A7D81">
        <w:rPr>
          <w:rFonts w:cs="Times New Roman"/>
          <w:szCs w:val="24"/>
        </w:rPr>
        <w:instrText>ADDIN CSL_CITATION {"citationItems":[{"id":"ITEM-1","itemData":{"DOI":"10.1007/s13399-022-03378-0","ISSN":"21906823","abstract":"Algae are an energy source that has the potential of replacing traditional biomass fuels such as wood and municipal waste. Current research is focused on the use of algae in the synthesis of fuels and valuable chemicals. It has been proven that intermediate and fast pyrolysis of biomass improves the yield of liquid and gaseous products. This work evaluates the pyrolysis of Scenedesmus microalgae at intermediate pyrolysis regimes via the use of a rotary kiln pyrolyser unit. The rotary kiln pyrolyser used was externally heated and operating at solid heating rates range of 300–500°C/min with solid and vapour residence times of 0.8 and 2 min, respectively. The effect of temperature on the yields and chemical composition of the bio-oil was evaluated via solvent extraction, FTIR, and GCMS techniques. Results reveal that the bio-oil synthesised contained citronellyl iso-valerate, phytol and palmitic acid as the three major compounds. The dominant compound classes were found to be fatty acid esters, alcohols, unsaturated aliphatics and fatty acids with compositions of 29.51–32.94, 18.04–21.65, 7.29–8.93 and 6.87–8.60%, respectively. The bio-oil yields obtained at reactor temperatures of 350, 450 and 550 °C were 14.5, 28.2 and 40%, respectively. A maximum proportion of fatty acid esters was achieved at 450 °C indicating favourable conditions for the esterification reactions between alcohols and fatty acids. A considerable amount (7.64%) of detrimental compounds in the form of nitrogen containing polycyclic aromatic hydrocarbons was detected in bio-oil synthesised at 350 °C.","author":[{"dropping-particle":"","family":"Nyoni","given":"Bothwell","non-dropping-particle":"","parse-names":false,"suffix":""},{"dropping-particle":"","family":"Hlangothi","given":"Shanganyane","non-dropping-particle":"","parse-names":false,"suffix":""}],"container-title":"Biomass Conversion and Biorefinery","id":"ITEM-1","issued":{"date-parts":[["2022"]]},"title":"Intermediate pyrolysis of Scenedesmus microalgae in a rotary kiln pyrolyser: Effect of temperature on bio-oil yields and composition","type":"article-journal"},"uris":["http://www.mendeley.com/documents/?uuid=8a5e739e-b12f-425b-a174-a2d58247ac3c"]}],"mendeley":{"formattedCitation":"[21]","plainTextFormattedCitation":"[21]","previouslyFormattedCitation":"[21]"},"properties":{"noteIndex":0},"schema":"https://github.com/citation-style-language/schema/raw/master/csl-citation.json"}</w:instrText>
      </w:r>
      <w:r w:rsidR="005F6768">
        <w:rPr>
          <w:rFonts w:cs="Times New Roman"/>
          <w:szCs w:val="24"/>
        </w:rPr>
        <w:fldChar w:fldCharType="separate"/>
      </w:r>
      <w:r w:rsidR="009A7D81" w:rsidRPr="009A7D81">
        <w:rPr>
          <w:rFonts w:cs="Times New Roman"/>
          <w:noProof/>
          <w:szCs w:val="24"/>
        </w:rPr>
        <w:t>[21]</w:t>
      </w:r>
      <w:r w:rsidR="005F6768">
        <w:rPr>
          <w:rFonts w:cs="Times New Roman"/>
          <w:szCs w:val="24"/>
        </w:rPr>
        <w:fldChar w:fldCharType="end"/>
      </w:r>
      <w:r w:rsidR="00E87078" w:rsidRPr="00E87078">
        <w:rPr>
          <w:rFonts w:cs="Times New Roman"/>
          <w:szCs w:val="24"/>
        </w:rPr>
        <w:t>.</w:t>
      </w:r>
      <w:r w:rsidR="005704EC">
        <w:rPr>
          <w:rFonts w:cs="Times New Roman"/>
          <w:szCs w:val="24"/>
        </w:rPr>
        <w:t xml:space="preserve"> </w:t>
      </w:r>
      <w:r w:rsidR="005704EC" w:rsidRPr="005704EC">
        <w:rPr>
          <w:rFonts w:cs="Times New Roman"/>
          <w:szCs w:val="24"/>
        </w:rPr>
        <w:t>Completed products typically consist of 40–60% liquid, 20–30% non-condensable gases, and 15–25% biochar. Instead of producing highly reactive tar, dry biochar can be produced by utilizing intermediate pyrolysis conditions. This biochar can be used in boilers and engines on its own or in combination with premium bio-oil</w:t>
      </w:r>
      <w:r w:rsidR="00052B99">
        <w:rPr>
          <w:rFonts w:cs="Times New Roman"/>
          <w:szCs w:val="24"/>
        </w:rPr>
        <w:fldChar w:fldCharType="begin" w:fldLock="1"/>
      </w:r>
      <w:r w:rsidR="009A7D81">
        <w:rPr>
          <w:rFonts w:cs="Times New Roman"/>
          <w:szCs w:val="24"/>
        </w:rPr>
        <w:instrText>ADDIN CSL_CITATION {"citationItems":[{"id":"ITEM-1","itemData":{"DOI":"10.1007/s10311-021-01245-4","ISSN":"16103661","abstract":"Growing concerns over climate change have prompted the quest for renewable energies to mitigate adverse impacts caused by the excessive use of fossil fuels. In particular, using waste and biomass as fuel precursors is currently under active research. Pyrolysis is a thermal conversion in an inert atmosphere, involving the rapid heating of feedstocks to produce oil, gas and intermediate chemicals. Here, we review pyrolysis of cellulose, lignin, algae, plastic wastes and coal, with focus on microwave-assisted processes. We describe the types of char, bio-oils and gas products. We detail various apparatuses used in microwave-assisted pyrolysis to show that industrial upscaling is possible. Advantages of microwave-assisted pyrolysis include uniform heating of large particulate size of feed, fast switching on and off controls, and no requirement of fluidization. Higher yield of oil should be obtained by microwave-assisted pyrolysis of organic feedstocks.","author":[{"dropping-particle":"","family":"Suresh","given":"Aravind","non-dropping-particle":"","parse-names":false,"suffix":""},{"dropping-particle":"","family":"Alagusundaram","given":"Alaguabirami","non-dropping-particle":"","parse-names":false,"suffix":""},{"dropping-particle":"","family":"Kumar","given":"Ponnusamy Senthil","non-dropping-particle":"","parse-names":false,"suffix":""},{"dropping-particle":"","family":"Vo","given":"Dai Viet Nguyen","non-dropping-particle":"","parse-names":false,"suffix":""},{"dropping-particle":"","family":"Christopher","given":"Femina Carolin","non-dropping-particle":"","parse-names":false,"suffix":""},{"dropping-particle":"","family":"Balaji","given":"Bharkavi","non-dropping-particle":"","parse-names":false,"suffix":""},{"dropping-particle":"","family":"Viswanathan","given":"Vinatha","non-dropping-particle":"","parse-names":false,"suffix":""},{"dropping-particle":"","family":"Sankar","given":"Sibi","non-dropping-particle":"","parse-names":false,"suffix":""}],"container-title":"Environmental Chemistry Letters","id":"ITEM-1","issue":"5","issued":{"date-parts":[["2021"]]},"page":"3609-3629","title":"Microwave pyrolysis of coal, biomass and plastic waste: a review","type":"article-journal","volume":"19"},"uris":["http://www.mendeley.com/documents/?uuid=8d59d2c3-b462-448c-8d5f-bb157201377b"]}],"mendeley":{"formattedCitation":"[22]","plainTextFormattedCitation":"[22]","previouslyFormattedCitation":"[22]"},"properties":{"noteIndex":0},"schema":"https://github.com/citation-style-language/schema/raw/master/csl-citation.json"}</w:instrText>
      </w:r>
      <w:r w:rsidR="00052B99">
        <w:rPr>
          <w:rFonts w:cs="Times New Roman"/>
          <w:szCs w:val="24"/>
        </w:rPr>
        <w:fldChar w:fldCharType="separate"/>
      </w:r>
      <w:r w:rsidR="009A7D81" w:rsidRPr="009A7D81">
        <w:rPr>
          <w:rFonts w:cs="Times New Roman"/>
          <w:noProof/>
          <w:szCs w:val="24"/>
        </w:rPr>
        <w:t>[22]</w:t>
      </w:r>
      <w:r w:rsidR="00052B99">
        <w:rPr>
          <w:rFonts w:cs="Times New Roman"/>
          <w:szCs w:val="24"/>
        </w:rPr>
        <w:fldChar w:fldCharType="end"/>
      </w:r>
      <w:r w:rsidR="005704EC" w:rsidRPr="005704EC">
        <w:rPr>
          <w:rFonts w:cs="Times New Roman"/>
          <w:szCs w:val="24"/>
        </w:rPr>
        <w:t>.</w:t>
      </w:r>
    </w:p>
    <w:p w14:paraId="00295EA0" w14:textId="02A0A746" w:rsidR="00F352CA" w:rsidRDefault="005704EC" w:rsidP="00F352CA">
      <w:pPr>
        <w:spacing w:line="360" w:lineRule="auto"/>
        <w:ind w:left="0" w:firstLine="0"/>
        <w:jc w:val="both"/>
        <w:rPr>
          <w:rFonts w:cs="Times New Roman"/>
          <w:b/>
          <w:szCs w:val="24"/>
        </w:rPr>
      </w:pPr>
      <w:r w:rsidRPr="00F352CA">
        <w:rPr>
          <w:rFonts w:cs="Times New Roman"/>
          <w:b/>
          <w:szCs w:val="24"/>
        </w:rPr>
        <w:lastRenderedPageBreak/>
        <w:t xml:space="preserve">2.4.2 </w:t>
      </w:r>
      <w:r w:rsidR="00F352CA" w:rsidRPr="00F352CA">
        <w:rPr>
          <w:rFonts w:cs="Times New Roman"/>
          <w:b/>
          <w:szCs w:val="24"/>
        </w:rPr>
        <w:t>Hydro pyrolysis</w:t>
      </w:r>
    </w:p>
    <w:p w14:paraId="25DCDF78" w14:textId="7DFC5AEF" w:rsidR="00F352CA" w:rsidRDefault="00775134" w:rsidP="00775134">
      <w:pPr>
        <w:spacing w:line="360" w:lineRule="auto"/>
        <w:ind w:left="0" w:firstLine="567"/>
        <w:jc w:val="both"/>
        <w:rPr>
          <w:rFonts w:cs="Times New Roman"/>
          <w:bCs w:val="0"/>
          <w:szCs w:val="24"/>
        </w:rPr>
      </w:pPr>
      <w:r w:rsidRPr="00775134">
        <w:rPr>
          <w:rFonts w:cs="Times New Roman"/>
          <w:bCs w:val="0"/>
          <w:szCs w:val="24"/>
        </w:rPr>
        <w:t>It is a relatively recent technique for converting biomass into high-quality products. It involves infusing hydrogen (H2) or a hydrogen-based material into the pyrolysis reactor at high pressure, between 50 bar and 200 bar above atmospheric pressure. There is no difference between rapid pyrolysis and the temperature range of 350–600°C, residence time of more than 15 seconds, and heating rate of 10–300°C/s</w:t>
      </w:r>
      <w:r w:rsidR="007D5820">
        <w:rPr>
          <w:rFonts w:cs="Times New Roman"/>
          <w:bCs w:val="0"/>
          <w:szCs w:val="24"/>
        </w:rPr>
        <w:fldChar w:fldCharType="begin" w:fldLock="1"/>
      </w:r>
      <w:r w:rsidR="009A7D81">
        <w:rPr>
          <w:rFonts w:cs="Times New Roman"/>
          <w:bCs w:val="0"/>
          <w:szCs w:val="24"/>
        </w:rPr>
        <w:instrText>ADDIN CSL_CITATION {"citationItems":[{"id":"ITEM-1","itemData":{"DOI":"10.1016/j.rser.2021.110960","ISSN":"18790690","abstract":"Recent research has shown that catalytic hydropyrolysis is a promising method for production of liquid hydrocarbon fuels from lignocellulosic biomass. However, only limited research has been conducted within this field and the process is still not well-understood. Based on the available literature and research in our laboratories we identified the most important reactions and propose a mechanistic model for catalytic hydropyrolysis of biomass. The influence of the hydrogenation catalyst on the product distribution and composition as well as deactivation of the catalyst are discussed. Catalytic hydropyrolysis is compared with other pyrolysis technologies, such as non-catalytic and catalytic fast pyrolysis and the challenges for catalytic hydropyrolysis are highlighted and discussed.","author":[{"dropping-particle":"","family":"Stummann","given":"Magnus Zingler","non-dropping-particle":"","parse-names":false,"suffix":""},{"dropping-particle":"","family":"Høj","given":"Martin","non-dropping-particle":"","parse-names":false,"suffix":""},{"dropping-particle":"","family":"Gabrielsen","given":"Jostein","non-dropping-particle":"","parse-names":false,"suffix":""},{"dropping-particle":"","family":"Clausen","given":"Lasse Røngaard","non-dropping-particle":"","parse-names":false,"suffix":""},{"dropping-particle":"","family":"Jensen","given":"Peter Arendt","non-dropping-particle":"","parse-names":false,"suffix":""},{"dropping-particle":"","family":"Jensen","given":"Anker Degn","non-dropping-particle":"","parse-names":false,"suffix":""}],"container-title":"Renewable and Sustainable Energy Reviews","id":"ITEM-1","issued":{"date-parts":[["2021"]]},"title":"A perspective on catalytic hydropyrolysis of biomass","type":"article-journal","volume":"143"},"uris":["http://www.mendeley.com/documents/?uuid=52be3d31-72ff-4f0c-b3d4-8a0ffeffe1b1"]}],"mendeley":{"formattedCitation":"[23]","plainTextFormattedCitation":"[23]","previouslyFormattedCitation":"[23]"},"properties":{"noteIndex":0},"schema":"https://github.com/citation-style-language/schema/raw/master/csl-citation.json"}</w:instrText>
      </w:r>
      <w:r w:rsidR="007D5820">
        <w:rPr>
          <w:rFonts w:cs="Times New Roman"/>
          <w:bCs w:val="0"/>
          <w:szCs w:val="24"/>
        </w:rPr>
        <w:fldChar w:fldCharType="separate"/>
      </w:r>
      <w:r w:rsidR="009A7D81" w:rsidRPr="009A7D81">
        <w:rPr>
          <w:rFonts w:cs="Times New Roman"/>
          <w:bCs w:val="0"/>
          <w:noProof/>
          <w:szCs w:val="24"/>
        </w:rPr>
        <w:t>[23]</w:t>
      </w:r>
      <w:r w:rsidR="007D5820">
        <w:rPr>
          <w:rFonts w:cs="Times New Roman"/>
          <w:bCs w:val="0"/>
          <w:szCs w:val="24"/>
        </w:rPr>
        <w:fldChar w:fldCharType="end"/>
      </w:r>
      <w:r w:rsidRPr="00775134">
        <w:rPr>
          <w:rFonts w:cs="Times New Roman"/>
          <w:bCs w:val="0"/>
          <w:szCs w:val="24"/>
        </w:rPr>
        <w:t>.</w:t>
      </w:r>
      <w:r w:rsidR="00B43C6B">
        <w:rPr>
          <w:rFonts w:cs="Times New Roman"/>
          <w:bCs w:val="0"/>
          <w:szCs w:val="24"/>
        </w:rPr>
        <w:t xml:space="preserve"> </w:t>
      </w:r>
      <w:r w:rsidR="00B43C6B" w:rsidRPr="00B43C6B">
        <w:rPr>
          <w:rFonts w:cs="Times New Roman"/>
          <w:bCs w:val="0"/>
          <w:szCs w:val="24"/>
        </w:rPr>
        <w:t>Hydro pyrolysis can be understood as essentially a particular type of rapid pyrolysis that is exposed to high pressure in a hydrogen-rich environment or one that produces compounds produced from hydrogen. This method is not ideal for producing biochar because the high temperature and pressure of the hydrogen injection acts as a reducing agent, lowering the oxygen concentration in the produced bio-oils and so inhibiting the synthesis of biochar</w:t>
      </w:r>
      <w:r w:rsidR="00286E06">
        <w:rPr>
          <w:rFonts w:cs="Times New Roman"/>
          <w:bCs w:val="0"/>
          <w:szCs w:val="24"/>
        </w:rPr>
        <w:fldChar w:fldCharType="begin" w:fldLock="1"/>
      </w:r>
      <w:r w:rsidR="009A7D81">
        <w:rPr>
          <w:rFonts w:cs="Times New Roman"/>
          <w:bCs w:val="0"/>
          <w:szCs w:val="24"/>
        </w:rPr>
        <w:instrText>ADDIN CSL_CITATION {"citationItems":[{"id":"ITEM-1","itemData":{"DOI":"10.1016/j.fuel.2020.119190","ISSN":"00162361","abstract":"Algae become reasonable feedstock in recent times for biofuel production as they are environmentally benign, sustainable and renewable biomass. Biofuels are produced from algal biomass by chemical, biochemical, and thermochemical methods. Among the thermochemical techniques, pyrolysis is a well-known method involving high temperature and high pressure to produce biochar and bio-oil from numerous algal biomasses. Therefore, this review was undertaken to collate and discuss different pyrolytic processes employed for the conversion of algal biomass into biochar and bio-oil production. At the outset, different pyrolysis methods slow pyrolysis, fast/flash pyrolysis, catalytic pyrolysis, microwave assisted pyrolysis and hydropyrolysis operated for the conversion of various microalgae and cyanobacteria into biochar and bio-oil were reviewed using copious literature. Further, challenges arisen out of using above-said pyrolysis methods were critically highlighted to pave the way to choose an appropriate pyrolysis method for obtaining desirable quantity and quality of bio-oil from algae.","author":[{"dropping-particle":"","family":"Sekar","given":"Manigandan","non-dropping-particle":"","parse-names":false,"suffix":""},{"dropping-particle":"","family":"Mathimani","given":"Thangavel","non-dropping-particle":"","parse-names":false,"suffix":""},{"dropping-particle":"","family":"Alagumalai","given":"Avinash","non-dropping-particle":"","parse-names":false,"suffix":""},{"dropping-particle":"","family":"Chi","given":"Nguyen Thuy Lan","non-dropping-particle":"","parse-names":false,"suffix":""},{"dropping-particle":"","family":"Duc","given":"Pham Anh","non-dropping-particle":"","parse-names":false,"suffix":""},{"dropping-particle":"","family":"Bhatia","given":"Shashi Kant","non-dropping-particle":"","parse-names":false,"suffix":""},{"dropping-particle":"","family":"Brindhadevi","given":"Kathirvel","non-dropping-particle":"","parse-names":false,"suffix":""},{"dropping-particle":"","family":"Pugazhendhi","given":"Arivalagan","non-dropping-particle":"","parse-names":false,"suffix":""}],"container-title":"Fuel","id":"ITEM-1","issued":{"date-parts":[["2021"]]},"title":"A review on the pyrolysis of algal biomass for biochar and bio-oil – Bottlenecks and scope","type":"article-journal","volume":"283"},"uris":["http://www.mendeley.com/documents/?uuid=0b914477-015c-4d14-ac2a-67cbb51630d1"]}],"mendeley":{"formattedCitation":"[24]","plainTextFormattedCitation":"[24]","previouslyFormattedCitation":"[24]"},"properties":{"noteIndex":0},"schema":"https://github.com/citation-style-language/schema/raw/master/csl-citation.json"}</w:instrText>
      </w:r>
      <w:r w:rsidR="00286E06">
        <w:rPr>
          <w:rFonts w:cs="Times New Roman"/>
          <w:bCs w:val="0"/>
          <w:szCs w:val="24"/>
        </w:rPr>
        <w:fldChar w:fldCharType="separate"/>
      </w:r>
      <w:r w:rsidR="009A7D81" w:rsidRPr="009A7D81">
        <w:rPr>
          <w:rFonts w:cs="Times New Roman"/>
          <w:bCs w:val="0"/>
          <w:noProof/>
          <w:szCs w:val="24"/>
        </w:rPr>
        <w:t>[24]</w:t>
      </w:r>
      <w:r w:rsidR="00286E06">
        <w:rPr>
          <w:rFonts w:cs="Times New Roman"/>
          <w:bCs w:val="0"/>
          <w:szCs w:val="24"/>
        </w:rPr>
        <w:fldChar w:fldCharType="end"/>
      </w:r>
      <w:r w:rsidR="00B43C6B" w:rsidRPr="00B43C6B">
        <w:rPr>
          <w:rFonts w:cs="Times New Roman"/>
          <w:bCs w:val="0"/>
          <w:szCs w:val="24"/>
        </w:rPr>
        <w:t>.</w:t>
      </w:r>
      <w:r w:rsidR="00057DAD">
        <w:rPr>
          <w:rFonts w:cs="Times New Roman"/>
          <w:bCs w:val="0"/>
          <w:szCs w:val="24"/>
        </w:rPr>
        <w:t xml:space="preserve"> </w:t>
      </w:r>
      <w:r w:rsidR="00F05440" w:rsidRPr="00F05440">
        <w:rPr>
          <w:rFonts w:cs="Times New Roman"/>
          <w:bCs w:val="0"/>
          <w:szCs w:val="24"/>
        </w:rPr>
        <w:t>A catalyst is usually used in hydro pyrolysis to extract COx, water, and oxygen from the liquid product. Catalysts also reduce the processes of coking and depolymerization. But the difficulty of catalytic hydro pyrolysis is still evident in the process of developing the catalyst for this use</w:t>
      </w:r>
      <w:r w:rsidR="00B0770A">
        <w:rPr>
          <w:rFonts w:cs="Times New Roman"/>
          <w:bCs w:val="0"/>
          <w:szCs w:val="24"/>
        </w:rPr>
        <w:fldChar w:fldCharType="begin" w:fldLock="1"/>
      </w:r>
      <w:r w:rsidR="009A7D81">
        <w:rPr>
          <w:rFonts w:cs="Times New Roman"/>
          <w:bCs w:val="0"/>
          <w:szCs w:val="24"/>
        </w:rPr>
        <w:instrText>ADDIN CSL_CITATION {"citationItems":[{"id":"ITEM-1","itemData":{"DOI":"10.1016/j.jaap.2013.01.005","ISSN":"01652370","abstract":"Hydropyrolysis, coupled with a secondary catalytic reactor was used as a method of producing a bio-oil from Miscanthus x giganteus with low levels of oxygenated compounds and high yields of saturated hydrocarbons. This study used analytical Pyrolysis-gas chromatography/mass spectroscopy for the analysis of products from the pyrolysis of Miscanthus. Hydropyrolysis was carried out at 600 °C, and the pyrolysis vapours then passed through a secondary reactor, which contained a 10% Ni on ZSM-5 catalyst. The hydrogen pressure for the separate reactions ranged from atmospheric pressure up to 30 bar. The results indicate that both hydrogen pressure and the incorporation of the Ni/ZSM-5 catalysts play an important role in the production of saturated hydrocarbons through the hydrogenation, dehydration and decarboxylation of oxygenated compounds. Also, in the absence of the catalyst the concentration of ethanoic acid can be significantly reduced with the increase in hydrogen pressure, and completely eliminated at 20 bar. © 2013 Elsevier B.V. All rights reserved.","author":[{"dropping-particle":"","family":"Melligan","given":"F.","non-dropping-particle":"","parse-names":false,"suffix":""},{"dropping-particle":"","family":"Hayes","given":"M. H.B.","non-dropping-particle":"","parse-names":false,"suffix":""},{"dropping-particle":"","family":"Kwapinski","given":"W.","non-dropping-particle":"","parse-names":false,"suffix":""},{"dropping-particle":"","family":"Leahy","given":"J. J.","non-dropping-particle":"","parse-names":false,"suffix":""}],"container-title":"Journal of Analytical and Applied Pyrolysis","id":"ITEM-1","issued":{"date-parts":[["2013"]]},"page":"369-377","title":"A study of hydrogen pressure during hydropyrolysis of Miscanthus x giganteus and online catalytic vapour upgrading with Ni on ZSM-5","type":"article-journal","volume":"103"},"uris":["http://www.mendeley.com/documents/?uuid=4df57341-413c-4e9b-8316-1c83b5345f5a"]}],"mendeley":{"formattedCitation":"[25]","plainTextFormattedCitation":"[25]","previouslyFormattedCitation":"[25]"},"properties":{"noteIndex":0},"schema":"https://github.com/citation-style-language/schema/raw/master/csl-citation.json"}</w:instrText>
      </w:r>
      <w:r w:rsidR="00B0770A">
        <w:rPr>
          <w:rFonts w:cs="Times New Roman"/>
          <w:bCs w:val="0"/>
          <w:szCs w:val="24"/>
        </w:rPr>
        <w:fldChar w:fldCharType="separate"/>
      </w:r>
      <w:r w:rsidR="009A7D81" w:rsidRPr="009A7D81">
        <w:rPr>
          <w:rFonts w:cs="Times New Roman"/>
          <w:bCs w:val="0"/>
          <w:noProof/>
          <w:szCs w:val="24"/>
        </w:rPr>
        <w:t>[25]</w:t>
      </w:r>
      <w:r w:rsidR="00B0770A">
        <w:rPr>
          <w:rFonts w:cs="Times New Roman"/>
          <w:bCs w:val="0"/>
          <w:szCs w:val="24"/>
        </w:rPr>
        <w:fldChar w:fldCharType="end"/>
      </w:r>
      <w:r w:rsidR="00F05440" w:rsidRPr="00F05440">
        <w:rPr>
          <w:rFonts w:cs="Times New Roman"/>
          <w:bCs w:val="0"/>
          <w:szCs w:val="24"/>
        </w:rPr>
        <w:t>.</w:t>
      </w:r>
      <w:r w:rsidR="009E5845">
        <w:rPr>
          <w:rFonts w:cs="Times New Roman"/>
          <w:bCs w:val="0"/>
          <w:szCs w:val="24"/>
        </w:rPr>
        <w:t xml:space="preserve"> </w:t>
      </w:r>
    </w:p>
    <w:p w14:paraId="7BDBF5C9" w14:textId="2EA21A7B" w:rsidR="00D722B4" w:rsidRPr="00D722B4" w:rsidRDefault="00D722B4" w:rsidP="00D722B4">
      <w:pPr>
        <w:pStyle w:val="ListParagraph"/>
        <w:numPr>
          <w:ilvl w:val="2"/>
          <w:numId w:val="4"/>
        </w:numPr>
        <w:spacing w:line="360" w:lineRule="auto"/>
        <w:ind w:left="567" w:hanging="567"/>
        <w:jc w:val="both"/>
        <w:rPr>
          <w:rFonts w:cs="Times New Roman"/>
          <w:b/>
          <w:szCs w:val="24"/>
        </w:rPr>
      </w:pPr>
      <w:r w:rsidRPr="00D722B4">
        <w:rPr>
          <w:rFonts w:cs="Times New Roman"/>
          <w:b/>
          <w:szCs w:val="24"/>
        </w:rPr>
        <w:t>Vacuum pyrolysis</w:t>
      </w:r>
    </w:p>
    <w:p w14:paraId="3E2A67C6" w14:textId="3D3F4303" w:rsidR="00D722B4" w:rsidRPr="00F352CA" w:rsidRDefault="00A145C0" w:rsidP="00A145C0">
      <w:pPr>
        <w:spacing w:line="360" w:lineRule="auto"/>
        <w:ind w:left="0" w:firstLine="567"/>
        <w:jc w:val="both"/>
        <w:rPr>
          <w:rFonts w:cs="Times New Roman"/>
          <w:bCs w:val="0"/>
          <w:szCs w:val="24"/>
        </w:rPr>
      </w:pPr>
      <w:r w:rsidRPr="00A145C0">
        <w:rPr>
          <w:rFonts w:cs="Times New Roman"/>
          <w:bCs w:val="0"/>
          <w:szCs w:val="24"/>
        </w:rPr>
        <w:t>The thermal breakdown of biomass in a zero-oxygen environment while under vacuum or low</w:t>
      </w:r>
      <w:r>
        <w:rPr>
          <w:rFonts w:cs="Times New Roman"/>
          <w:bCs w:val="0"/>
          <w:szCs w:val="24"/>
        </w:rPr>
        <w:t xml:space="preserve"> </w:t>
      </w:r>
      <w:r w:rsidRPr="00A145C0">
        <w:rPr>
          <w:rFonts w:cs="Times New Roman"/>
          <w:bCs w:val="0"/>
          <w:szCs w:val="24"/>
        </w:rPr>
        <w:t>pressure is known as vacuum pyrolysis. Pressure is routinely managed between 0.5 and 2 bar, while temperature is normally maintained between 450°C and 600°C</w:t>
      </w:r>
      <w:r w:rsidR="00F576B6">
        <w:rPr>
          <w:rFonts w:cs="Times New Roman"/>
          <w:bCs w:val="0"/>
          <w:szCs w:val="24"/>
        </w:rPr>
        <w:fldChar w:fldCharType="begin" w:fldLock="1"/>
      </w:r>
      <w:r w:rsidR="009A7D81">
        <w:rPr>
          <w:rFonts w:cs="Times New Roman"/>
          <w:bCs w:val="0"/>
          <w:szCs w:val="24"/>
        </w:rPr>
        <w:instrText>ADDIN CSL_CITATION {"citationItems":[{"id":"ITEM-1","itemData":{"DOI":"10.1016/j.jclepro.2021.130191","ISSN":"09596526","abstract":"Many facets of our civilization's contemporary life are related to the use of electrical and electronic equipment (EEE). EEE replacement is becoming more common as the need for high-performance EEE grows and technical advancement accelerates. As a result, a massive quantity of electronic waste (e-waste) is generated. One way of recycling e-waste is through pyrolysis, which is a thermochemical method used to recover polymers and concentrate metals into a solid residue. Additionally, this technique may be modified or integrated with other technologies to reduce the number of organic halides produced by harmful brominated flame retardants (BFRs), often used as additives in these materials. This article provides a comprehensive review in the context of pyrolysis of e-waste and its sustainability. The structure and components of the five significant types of e-waste, including printed circuit boards (PCBs), lithium-ion batteries (LIBs), tantalum capacitors (TCs), light-emitting diodes (LEDs), and liquid crystal displays (LCDs), are first discussed. Then five methods of e-waste pyrolysis, including vacuum pyrolysis, catalytic pyrolysis, co-pyrolysis, microwave pyrolysis, and plasma pyrolysis, have been carefully studied and the merits and demerits of each method are presented. In the following, the sustainability of the pyrolysis process is examined from three perspectives: economic, environmental, and social. In the end, ongoing challenges of e-waste pyrolysis and recommendations for future directions are also addressed. E-waste pyrolysis is still not completely industrialized. However, it can be said that it is a sustainable method, and the suitability of this method has been proven on the laboratory scale. It is hoped that we will see the industrialization of this method in industrialized and developing countries in the future.","author":[{"dropping-particle":"","family":"Andooz","given":"Amirhossein","non-dropping-particle":"","parse-names":false,"suffix":""},{"dropping-particle":"","family":"Eqbalpour","given":"Mohammad","non-dropping-particle":"","parse-names":false,"suffix":""},{"dropping-particle":"","family":"Kowsari","given":"Elaheh","non-dropping-particle":"","parse-names":false,"suffix":""},{"dropping-particle":"","family":"Ramakrishna","given":"Seeram","non-dropping-particle":"","parse-names":false,"suffix":""},{"dropping-particle":"","family":"Cheshmeh","given":"Zahra Ansari","non-dropping-particle":"","parse-names":false,"suffix":""}],"container-title":"Journal of Cleaner Production","id":"ITEM-1","issued":{"date-parts":[["2022"]]},"title":"A comprehensive review on pyrolysis of E-waste and its sustainability","type":"article-journal","volume":"333"},"uris":["http://www.mendeley.com/documents/?uuid=580f74a7-88f4-45e7-879b-f7f3e0d9c165"]}],"mendeley":{"formattedCitation":"[26]","plainTextFormattedCitation":"[26]","previouslyFormattedCitation":"[26]"},"properties":{"noteIndex":0},"schema":"https://github.com/citation-style-language/schema/raw/master/csl-citation.json"}</w:instrText>
      </w:r>
      <w:r w:rsidR="00F576B6">
        <w:rPr>
          <w:rFonts w:cs="Times New Roman"/>
          <w:bCs w:val="0"/>
          <w:szCs w:val="24"/>
        </w:rPr>
        <w:fldChar w:fldCharType="separate"/>
      </w:r>
      <w:r w:rsidR="009A7D81" w:rsidRPr="009A7D81">
        <w:rPr>
          <w:rFonts w:cs="Times New Roman"/>
          <w:bCs w:val="0"/>
          <w:noProof/>
          <w:szCs w:val="24"/>
        </w:rPr>
        <w:t>[26]</w:t>
      </w:r>
      <w:r w:rsidR="00F576B6">
        <w:rPr>
          <w:rFonts w:cs="Times New Roman"/>
          <w:bCs w:val="0"/>
          <w:szCs w:val="24"/>
        </w:rPr>
        <w:fldChar w:fldCharType="end"/>
      </w:r>
      <w:r w:rsidRPr="00A145C0">
        <w:rPr>
          <w:rFonts w:cs="Times New Roman"/>
          <w:bCs w:val="0"/>
          <w:szCs w:val="24"/>
        </w:rPr>
        <w:t>.</w:t>
      </w:r>
      <w:r w:rsidR="003703E2">
        <w:rPr>
          <w:rFonts w:cs="Times New Roman"/>
          <w:bCs w:val="0"/>
          <w:szCs w:val="24"/>
        </w:rPr>
        <w:t xml:space="preserve"> </w:t>
      </w:r>
      <w:r w:rsidR="00256F7D" w:rsidRPr="00256F7D">
        <w:rPr>
          <w:rFonts w:cs="Times New Roman"/>
          <w:bCs w:val="0"/>
          <w:szCs w:val="24"/>
        </w:rPr>
        <w:t>Vacuum pyrolysis has relatively low heating rates, much like slow pyrolysis. Comparatively speaking, though, these two methods provide very different results. The rapid evacuation of organic vapours generated during primary pyrolysis not only significantly reduces the vapour residence period but also minimizes the occurrence of secondary reactions, which in turn guarantees a high yield of liquid products during secondary pyrolysis</w:t>
      </w:r>
      <w:r w:rsidR="008F54FB">
        <w:rPr>
          <w:rFonts w:cs="Times New Roman"/>
          <w:bCs w:val="0"/>
          <w:szCs w:val="24"/>
        </w:rPr>
        <w:fldChar w:fldCharType="begin" w:fldLock="1"/>
      </w:r>
      <w:r w:rsidR="009A7D81">
        <w:rPr>
          <w:rFonts w:cs="Times New Roman"/>
          <w:bCs w:val="0"/>
          <w:szCs w:val="24"/>
        </w:rPr>
        <w:instrText>ADDIN CSL_CITATION {"citationItems":[{"id":"ITEM-1","itemData":{"DOI":"10.1016/j.jaap.2021.105163","ISSN":"01652370","abstract":"To probe the primary reaction characteristics in coal pyrolysis, the suppression of secondary reactions was systematically examined and optimized by pyrolyzing a kind of compressed thin-layer coal sample in an infrared (IR) heating device with the high heating rate. The effect of pyrolysis temperature, thin-layer thickness, and reactor structure on product distribution and component was comprehensively examined. In the tested experimental temperature range from 600 to 1000 °C, by reducing the thin-layer thickness to 1.5 mm, the yields of fuel gas and tar increased synchronously, and the volume yields of H2 and CO were improved obviously. By comparing with the pyrolysis of a single thin-layer coal sample and the samples of one piece of coal and one piece of char together, one can see that there were serious interactions between char and volatile, leading to the decrease of tar yield and the increase of its fractions with the high boiling temperature. On this basis, by removing the gas distributor in the adopted pyrolyzer, the tar yield was raised further, reaching the 1.56 times of G–K assay. And its components became much light due to the less pitch generation. Moreover, the tested gas components, such as H2, CO, CH4, and CO2, were greatly promoted. Finally, the results demonstrated the availability of thin-layer coal pyrolysis method and the optimized reactor restructure in the suppression of secondary reactions.","author":[{"dropping-particle":"","family":"Wang","given":"Fang","non-dropping-particle":"","parse-names":false,"suffix":""},{"dropping-particle":"","family":"Zeng","given":"Xi","non-dropping-particle":"","parse-names":false,"suffix":""},{"dropping-particle":"","family":"Kang","given":"Guojun","non-dropping-particle":"","parse-names":false,"suffix":""},{"dropping-particle":"","family":"Li","given":"Ke","non-dropping-particle":"","parse-names":false,"suffix":""},{"dropping-particle":"","family":"Ma","given":"Jinfeng","non-dropping-particle":"","parse-names":false,"suffix":""},{"dropping-particle":"","family":"Xu","given":"Guangwen","non-dropping-particle":"","parse-names":false,"suffix":""}],"container-title":"Journal of Analytical and Applied Pyrolysis","id":"ITEM-1","issued":{"date-parts":[["2021"]]},"title":"Secondary reactions suppression during fuel fast pyrolysis in an infrared heating apparatus for the fixed bed pyrolysis process with internals","type":"article-journal","volume":"156"},"uris":["http://www.mendeley.com/documents/?uuid=16c69bac-ceda-478f-bebc-fa23c0c8f755"]}],"mendeley":{"formattedCitation":"[27]","plainTextFormattedCitation":"[27]","previouslyFormattedCitation":"[27]"},"properties":{"noteIndex":0},"schema":"https://github.com/citation-style-language/schema/raw/master/csl-citation.json"}</w:instrText>
      </w:r>
      <w:r w:rsidR="008F54FB">
        <w:rPr>
          <w:rFonts w:cs="Times New Roman"/>
          <w:bCs w:val="0"/>
          <w:szCs w:val="24"/>
        </w:rPr>
        <w:fldChar w:fldCharType="separate"/>
      </w:r>
      <w:r w:rsidR="009A7D81" w:rsidRPr="009A7D81">
        <w:rPr>
          <w:rFonts w:cs="Times New Roman"/>
          <w:bCs w:val="0"/>
          <w:noProof/>
          <w:szCs w:val="24"/>
        </w:rPr>
        <w:t>[27]</w:t>
      </w:r>
      <w:r w:rsidR="008F54FB">
        <w:rPr>
          <w:rFonts w:cs="Times New Roman"/>
          <w:bCs w:val="0"/>
          <w:szCs w:val="24"/>
        </w:rPr>
        <w:fldChar w:fldCharType="end"/>
      </w:r>
      <w:r w:rsidR="00256F7D" w:rsidRPr="00256F7D">
        <w:rPr>
          <w:rFonts w:cs="Times New Roman"/>
          <w:bCs w:val="0"/>
          <w:szCs w:val="24"/>
        </w:rPr>
        <w:t>.</w:t>
      </w:r>
      <w:r w:rsidR="00256F7D">
        <w:rPr>
          <w:rFonts w:cs="Times New Roman"/>
          <w:bCs w:val="0"/>
          <w:szCs w:val="24"/>
        </w:rPr>
        <w:t xml:space="preserve"> </w:t>
      </w:r>
      <w:r w:rsidR="00AA5569" w:rsidRPr="00AA5569">
        <w:rPr>
          <w:rFonts w:cs="Times New Roman"/>
          <w:bCs w:val="0"/>
          <w:szCs w:val="24"/>
        </w:rPr>
        <w:t>The quality and yield of the product are greatly affected by utilizing vacuum or low-pressure extraction alone since it prevents inorganic devolatilization</w:t>
      </w:r>
      <w:r w:rsidR="00697714">
        <w:rPr>
          <w:rFonts w:cs="Times New Roman"/>
          <w:bCs w:val="0"/>
          <w:szCs w:val="24"/>
        </w:rPr>
        <w:fldChar w:fldCharType="begin" w:fldLock="1"/>
      </w:r>
      <w:r w:rsidR="009A7D81">
        <w:rPr>
          <w:rFonts w:cs="Times New Roman"/>
          <w:bCs w:val="0"/>
          <w:szCs w:val="24"/>
        </w:rPr>
        <w:instrText>ADDIN CSL_CITATION {"citationItems":[{"id":"ITEM-1","itemData":{"DOI":"10.1007/s42452-020-3121-5","ISSN":"25233971","abstract":"Interest in biochar production from organic waste has been growing in recent years due to its broad applicability, availability, and smoother production. Biochar production techniques are being continuously modernized to improve the production rate and quality. Though numerous methods have been reported in the recent past, a systematic classification of the same is yet to be explored. Based on the advancement of the techniques being employed for biochar production and modification of conventional methods, we have categorized all major techniques of biochar production into two primary classes. In the traditional approach, ancient methods and conventional pyrolysis techniques (Slow and Fast pyrolysis) are included, whereas, in modern approaches, several advanced technologies such as Gasification, Torrefaction, Hydrothermal carbonization, Electro-modification, along with modified traditional methods (Flash pyrolysis, Vacuum pyrolysis, and Microwave pyrolysis) are comprised. Further, the systematic review was intended to evaluate various types of feedstocks (agricultural biomass, forest/woody biomass, aquatic biomass, urban waste, and paper waste) with their potential to produce biochar. It was observed that the feedstock containing high cellulose was found to be helpful in improving the overall properties of biochar, including enhanced adsorptive action and retention of nutrients.","author":[{"dropping-particle":"","family":"Gabhane","given":"Jagdish W.","non-dropping-particle":"","parse-names":false,"suffix":""},{"dropping-particle":"","family":"Bhange","given":"Vivek P.","non-dropping-particle":"","parse-names":false,"suffix":""},{"dropping-particle":"","family":"Patil","given":"Pravin D.","non-dropping-particle":"","parse-names":false,"suffix":""},{"dropping-particle":"","family":"Bankar","given":"Sneha T.","non-dropping-particle":"","parse-names":false,"suffix":""},{"dropping-particle":"","family":"Kumar","given":"Sachin","non-dropping-particle":"","parse-names":false,"suffix":""}],"container-title":"SN Applied Sciences","id":"ITEM-1","issue":"7","issued":{"date-parts":[["2020"]]},"title":"Recent trends in biochar production methods and its application as a soil health conditioner: a review","type":"article-journal","volume":"2"},"uris":["http://www.mendeley.com/documents/?uuid=5ba83168-f37a-4367-a7e4-12cd281c8d21"]}],"mendeley":{"formattedCitation":"[9]","plainTextFormattedCitation":"[9]","previouslyFormattedCitation":"[9]"},"properties":{"noteIndex":0},"schema":"https://github.com/citation-style-language/schema/raw/master/csl-citation.json"}</w:instrText>
      </w:r>
      <w:r w:rsidR="00697714">
        <w:rPr>
          <w:rFonts w:cs="Times New Roman"/>
          <w:bCs w:val="0"/>
          <w:szCs w:val="24"/>
        </w:rPr>
        <w:fldChar w:fldCharType="separate"/>
      </w:r>
      <w:r w:rsidR="009A7D81" w:rsidRPr="009A7D81">
        <w:rPr>
          <w:rFonts w:cs="Times New Roman"/>
          <w:bCs w:val="0"/>
          <w:noProof/>
          <w:szCs w:val="24"/>
        </w:rPr>
        <w:t>[9]</w:t>
      </w:r>
      <w:r w:rsidR="00697714">
        <w:rPr>
          <w:rFonts w:cs="Times New Roman"/>
          <w:bCs w:val="0"/>
          <w:szCs w:val="24"/>
        </w:rPr>
        <w:fldChar w:fldCharType="end"/>
      </w:r>
      <w:r w:rsidR="00AA5569" w:rsidRPr="00AA5569">
        <w:rPr>
          <w:rFonts w:cs="Times New Roman"/>
          <w:bCs w:val="0"/>
          <w:szCs w:val="24"/>
        </w:rPr>
        <w:t>.</w:t>
      </w:r>
    </w:p>
    <w:p w14:paraId="73A23BF5" w14:textId="1CFEEFA3" w:rsidR="00AC58D9" w:rsidRDefault="000B37F9" w:rsidP="007D1BBD">
      <w:pPr>
        <w:spacing w:line="360" w:lineRule="auto"/>
        <w:ind w:left="0" w:firstLine="0"/>
        <w:jc w:val="both"/>
      </w:pPr>
      <w:r w:rsidRPr="000B37F9">
        <w:rPr>
          <w:b/>
          <w:bCs w:val="0"/>
        </w:rPr>
        <w:t>3. Byproducts of pyrolysis</w:t>
      </w:r>
    </w:p>
    <w:p w14:paraId="4B88435E" w14:textId="63E00B81" w:rsidR="008F2C92" w:rsidRDefault="000B37F9" w:rsidP="00D93868">
      <w:pPr>
        <w:spacing w:after="0" w:line="360" w:lineRule="auto"/>
        <w:jc w:val="both"/>
        <w:rPr>
          <w:b/>
          <w:bCs w:val="0"/>
        </w:rPr>
      </w:pPr>
      <w:r w:rsidRPr="000B37F9">
        <w:rPr>
          <w:b/>
          <w:bCs w:val="0"/>
        </w:rPr>
        <w:t xml:space="preserve">3.1 </w:t>
      </w:r>
      <w:r w:rsidR="00F81C23">
        <w:rPr>
          <w:b/>
          <w:bCs w:val="0"/>
        </w:rPr>
        <w:t>Biochar</w:t>
      </w:r>
    </w:p>
    <w:p w14:paraId="2E5AE051" w14:textId="6E4BC2E3" w:rsidR="00F81C23" w:rsidRDefault="00F81C23" w:rsidP="00F81C23">
      <w:pPr>
        <w:spacing w:line="360" w:lineRule="auto"/>
        <w:ind w:left="0" w:firstLine="567"/>
        <w:jc w:val="both"/>
      </w:pPr>
      <w:r w:rsidRPr="00F81C23">
        <w:t>The solid byproduct of lignocellulosic biomass pyrolysis, known as biochar, has a carbon content ranging from 65 to 90 percent. The solid biochar's physicochemical properties are mostly determined by the feedstock type and process conditions, which in turn drives its widespread application. It was discovered that the biochar yield reached its maximum at low temperatures (&lt;500 ◦C) when the bio-oil yield decreased</w:t>
      </w:r>
      <w:r w:rsidR="00C3556B">
        <w:fldChar w:fldCharType="begin" w:fldLock="1"/>
      </w:r>
      <w:r w:rsidR="009A7D81">
        <w:instrText>ADDIN CSL_CITATION {"citationItems":[{"id":"ITEM-1","itemData":{"DOI":"10.1186/s42500-019-0004-7","abstract":"Scientific studies have demonstrated that it is possible to generate a wide variety of bioenergy from biomass residues and waste, and however its cost is not competitive with petro-fuels and other renewable energy. On-going efforts are continued extensively to improve conversion technologies in order to reduce production costs. The present review focuses on the conversion technologies for transforming biomass residues and waste to biofuels, specifically their technological concepts, options and prospects for implementation are addressed. The emerging developments in the two primary conversion pathways, namely the thermochemical (i.e. gasification, liquefaction, and pyrolysis) and biochemical (i.e. anaerobic digestion, alcoholic fermentation and photobiological hydrogen production) conversion techniques, are evaluated. Additionally, transesterification, which appears to be the simplest and most economical route to produce biodiesel in large quantity, is discussed. Lastly, the strategies for direct conversion of biomass residues and waste to bioelectricity including the use of combustion and microbial fuel cells are reviewed.","author":[{"dropping-particle":"","family":"Lee","given":"Sze Ying","non-dropping-particle":"","parse-names":false,"suffix":""},{"dropping-particle":"","family":"Sankaran","given":"Revathy","non-dropping-particle":"","parse-names":false,"suffix":""},{"dropping-particle":"","family":"Chew","given":"Kit Wayne","non-dropping-particle":"","parse-names":false,"suffix":""},{"dropping-particle":"","family":"Tan","given":"Chung Hong","non-dropping-particle":"","parse-names":false,"suffix":""},{"dropping-particle":"","family":"Krishnamoorthy","given":"Rambabu","non-dropping-particle":"","parse-names":false,"suffix":""},{"dropping-particle":"","family":"Chu","given":"Dinh-Toi","non-dropping-particle":"","parse-names":false,"suffix":""},{"dropping-particle":"","family":"Show","given":"Pau-Loke","non-dropping-particle":"","parse-names":false,"suffix":""}],"container-title":"BMC Energy","id":"ITEM-1","issue":"1","issued":{"date-parts":[["2019"]]},"title":"Waste to bioenergy: a review on the recent conversion technologies","type":"article-journal","volume":"1"},"uris":["http://www.mendeley.com/documents/?uuid=639c7b78-1b31-4352-bd89-3d5232b01379"]}],"mendeley":{"formattedCitation":"[28]","plainTextFormattedCitation":"[28]","previouslyFormattedCitation":"[28]"},"properties":{"noteIndex":0},"schema":"https://github.com/citation-style-language/schema/raw/master/csl-citation.json"}</w:instrText>
      </w:r>
      <w:r w:rsidR="00C3556B">
        <w:fldChar w:fldCharType="separate"/>
      </w:r>
      <w:r w:rsidR="009A7D81" w:rsidRPr="009A7D81">
        <w:rPr>
          <w:noProof/>
        </w:rPr>
        <w:t>[28]</w:t>
      </w:r>
      <w:r w:rsidR="00C3556B">
        <w:fldChar w:fldCharType="end"/>
      </w:r>
      <w:r w:rsidRPr="00F81C23">
        <w:t>.</w:t>
      </w:r>
      <w:r w:rsidR="00C557FA" w:rsidRPr="00C557FA">
        <w:t xml:space="preserve"> The primary constituents of </w:t>
      </w:r>
      <w:r w:rsidR="00C557FA" w:rsidRPr="00C557FA">
        <w:lastRenderedPageBreak/>
        <w:t>biochar are carbon, ash, volatile matter, and moisture. The percentage composition of each component is determined by the feedstock material and operating conditions</w:t>
      </w:r>
      <w:r w:rsidR="00F155DB">
        <w:fldChar w:fldCharType="begin" w:fldLock="1"/>
      </w:r>
      <w:r w:rsidR="009A7D81">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Production","id":"ITEM-1","issued":{"date-parts":[["2021"]]},"title":"Review on biomass feedstocks, pyrolysis mechanism and physicochemical properties of biochar: State-of-the-art framework to speed up vision of circular bioeconomy","type":"article-journal","volume":"297"},"uris":["http://www.mendeley.com/documents/?uuid=e1a53c49-1831-4d4a-b797-cf5fc8e76d34"]}],"mendeley":{"formattedCitation":"[16]","plainTextFormattedCitation":"[16]","previouslyFormattedCitation":"[16]"},"properties":{"noteIndex":0},"schema":"https://github.com/citation-style-language/schema/raw/master/csl-citation.json"}</w:instrText>
      </w:r>
      <w:r w:rsidR="00F155DB">
        <w:fldChar w:fldCharType="separate"/>
      </w:r>
      <w:r w:rsidR="009A7D81" w:rsidRPr="009A7D81">
        <w:rPr>
          <w:noProof/>
        </w:rPr>
        <w:t>[16]</w:t>
      </w:r>
      <w:r w:rsidR="00F155DB">
        <w:fldChar w:fldCharType="end"/>
      </w:r>
      <w:r w:rsidR="00A5474C">
        <w:fldChar w:fldCharType="begin" w:fldLock="1"/>
      </w:r>
      <w:r w:rsidR="009A7D81">
        <w:instrText>ADDIN CSL_CITATION {"citationItems":[{"id":"ITEM-1","itemData":{"DOI":"10.1016/j.jaap.2019.04.021","ISSN":"01652370","abstract":"Slow pyrolysis has been generally recognized as an improper mode of bio-oil production because it produces a low liquid yield of ˜30 wt.%. This research introduces a type of innovation in which the designed helical screw-fluidized bed reactor can operate in the slow-pyrolysis mode to obtain high-yielding liquids. The concept of the reactor was designed to develop the fluidization condition by using a mechanical device. Experiments were performed at the heating rate of 10 °C/min to achieve 500 °C without using any inert gases. The focus of the preliminary study was on reactor performance, particularly for a setting with helical rotation (50 rpm) and another one without rotation (0 rpm). For the setting without the influence of helical screw rotation, the obtained liquid yield was 38.4 wt.%. Then, the liquid yield was remarkably increased to 51.6 wt.% when the 50-rpm condition was applied. The liquid obtained from the 50-rpm condition contained a higher proportion of organic phase than aqueous phase. The presence of oxygen compound in the organic phase in the 50-rpm condition was lower than that in the 0-rpm condition. Apart from the ability to obtain high-yielding liquids in the slow-pyrolysis condition, the reactor also has other good features, such as low pyrolysis time, fast vapor production, non-agglomeration of particles, non-occurrence of pressure drop during process implementation, and production of good-quality byproduct char.","author":[{"dropping-particle":"","family":"Qureshi","given":"Khan Muhammad","non-dropping-particle":"","parse-names":false,"suffix":""},{"dropping-particle":"","family":"Abnisa","given":"Faisal","non-dropping-particle":"","parse-names":false,"suffix":""},{"dropping-particle":"","family":"Wan Daud","given":"Wan Mohd Ashri","non-dropping-particle":"","parse-names":false,"suffix":""}],"container-title":"Journal of Analytical and Applied Pyrolysis","id":"ITEM-1","issued":{"date-parts":[["2019"]]},"title":"Novel helical screw-fluidized bed reactor for bio-oil production in slow-pyrolysis mode: A preliminary study","type":"article-journal","volume":"142"},"uris":["http://www.mendeley.com/documents/?uuid=4cb8886c-08dd-4b43-b4a4-66b270a289a5"]}],"mendeley":{"formattedCitation":"[29]","plainTextFormattedCitation":"[29]","previouslyFormattedCitation":"[29]"},"properties":{"noteIndex":0},"schema":"https://github.com/citation-style-language/schema/raw/master/csl-citation.json"}</w:instrText>
      </w:r>
      <w:r w:rsidR="00A5474C">
        <w:fldChar w:fldCharType="separate"/>
      </w:r>
      <w:r w:rsidR="009A7D81" w:rsidRPr="009A7D81">
        <w:rPr>
          <w:noProof/>
        </w:rPr>
        <w:t>[29]</w:t>
      </w:r>
      <w:r w:rsidR="00A5474C">
        <w:fldChar w:fldCharType="end"/>
      </w:r>
      <w:r w:rsidR="00C557FA" w:rsidRPr="00C557FA">
        <w:t>. Biochar derived from plant sources has a greater carbon content, ranging from 51 percent to a high proportion</w:t>
      </w:r>
      <w:r w:rsidR="0069374F">
        <w:fldChar w:fldCharType="begin" w:fldLock="1"/>
      </w:r>
      <w:r w:rsidR="009A7D81">
        <w:instrText>ADDIN CSL_CITATION {"citationItems":[{"id":"ITEM-1","itemData":{"DOI":"10.1016/j.enconman.2020.113258","ISSN":"01968904","abstract":"Biochar sequestration has gained increasing attention as a negative emissions technology to mitigate climate change. Although pyrolysis is a commercial technology, comprehensive environmental and economic assessments have been difficult to perform since biochar can be produced from a wide range of feedstocks and pyrolysis conditions. Many researchers have evaluated the environmental and economic impacts of biochar-based CO2 sequestration systems. However, most studies either worked on a single type of biomass under varying pyrolysis conditions or multiple feedstocks under the same pyrolysis conditions. To address this knowledge gap, we evaluated the energy, climate change, and economic performance of slow pyrolysis of multiple feedstocks under various processing conditions via the integration of machine learning approaches, life cycle assessment (LCA), and economic analysis. Machine learning models (i.e., random forest) were developed by fitting existing laboratory data. The models were then used to predict the yields and characteristics of biochar produced from slow pyrolysis of different feedstocks under designed processing conditions. The results were further integrated with LCA and economic analysis to compute three important metrics: energy return on investment (EROI), net global warming potential (GWP), and minimum product selling price (MPSP). The results indicate that random forest models offer good prediction accuracy for laboratory-scale (R2 = 0.78–0.87) and pilot-scale pyrolysis data (R2 = 0.45–0.65). LCA and economic analyses reveal that feedstock characteristics and pyrolysis temperature affect energy, climate change, and financial performance. Our results demonstrate slow pyrolysis of crop residues and woody wastes holds promise as an energy-producing negative emissions technology, with EROI values from 1.9 to 3.6 (without substitution) and 2.4 to 4.3 (with substitution), and GWP values from −470 kg CO2 eq/t to −200 kg CO2 eq/t (without substitution) and −1050 kg CO2 eq/t to −770 kg CO2 eq/t (with substitution). The MSPS values evaluated in this study range from $774–1256/t, depending on temperature and feedstocks. A tradeoff between environmental and economic performance is observed. The best overall energy and climate change performances are achieved via pyrolysis of lignocellulosic biomass at high temperature, while the best MPSP is achieved with the pyrolysis of sludge at low temperature.","author":[{"dropping-particle":"","family":"Cheng","given":"Fangwei","non-dropping-particle":"","parse-names":false,"suffix":""},{"dropping-particle":"","family":"Luo","given":"Hongxi","non-dropping-particle":"","parse-names":false,"suffix":""},{"dropping-particle":"","family":"Colosi","given":"Lisa M.","non-dropping-particle":"","parse-names":false,"suffix":""}],"container-title":"Energy Conversion and Management","id":"ITEM-1","issued":{"date-parts":[["2020"]]},"title":"Slow pyrolysis as a platform for negative emissions technology: An integration of machine learning models, life cycle assessment, and economic analysis","type":"article-journal","volume":"223"},"uris":["http://www.mendeley.com/documents/?uuid=f5f8af37-107a-4bbd-acdb-1fc98f061916"]}],"mendeley":{"formattedCitation":"[30]","plainTextFormattedCitation":"[30]","previouslyFormattedCitation":"[30]"},"properties":{"noteIndex":0},"schema":"https://github.com/citation-style-language/schema/raw/master/csl-citation.json"}</w:instrText>
      </w:r>
      <w:r w:rsidR="0069374F">
        <w:fldChar w:fldCharType="separate"/>
      </w:r>
      <w:r w:rsidR="009A7D81" w:rsidRPr="009A7D81">
        <w:rPr>
          <w:noProof/>
        </w:rPr>
        <w:t>[30]</w:t>
      </w:r>
      <w:r w:rsidR="0069374F">
        <w:fldChar w:fldCharType="end"/>
      </w:r>
      <w:r w:rsidR="00C557FA" w:rsidRPr="00C557FA">
        <w:t>.</w:t>
      </w:r>
    </w:p>
    <w:p w14:paraId="0186DB5B" w14:textId="79018654" w:rsidR="00852151" w:rsidRDefault="00852151" w:rsidP="00F81C23">
      <w:pPr>
        <w:spacing w:line="360" w:lineRule="auto"/>
        <w:ind w:left="0" w:firstLine="567"/>
        <w:jc w:val="both"/>
      </w:pPr>
      <w:r w:rsidRPr="00852151">
        <w:t>Recent research has looked into the use of biochar in agriculture on both a large and small scale</w:t>
      </w:r>
      <w:r w:rsidR="00362D90">
        <w:t xml:space="preserve"> </w:t>
      </w:r>
      <w:r w:rsidRPr="00852151">
        <w:t>in the field and in the lab. These applications include adding it to chemical fertilizers, encouraging microbial activity in the soil, adding it to soil as a soil supplement to boost crop output by making nutrients more available, and improving the soil's ability to retain water</w:t>
      </w:r>
      <w:r w:rsidR="00DD24BE">
        <w:fldChar w:fldCharType="begin" w:fldLock="1"/>
      </w:r>
      <w:r w:rsidR="009A7D81">
        <w:instrText>ADDIN CSL_CITATION {"citationItems":[{"id":"ITEM-1","itemData":{"DOI":"10.1016/j.jiec.2016.06.002","ISSN":"22345957","abstract":"Biochar produced during the thermochemical decomposition of biomass not only reduces the amount of carbon emitted into the atmosphere, but it is also an environment-friendly replacement for activated carbon and other carbon materials. In this review paper, researches on biochar are discussed in terms of production method and application. Different processes for biochar production, such as pyrolysis, gasification, hydrothermal carbonization, etc., are compared. Physical and chemical activation methods used to improve the physicochemical properties of biochar and their effects are also compared. Various environmental application fields of biochar including adsorption (for water pollutants and for air pollutants), catalysis (for syngas upgrading, for biodiesel production, and for air pollutant treatment), and soil conditioning are discussed. Recent research trend of biochar in other applications, such as fuel cell, supercapacitor, and hydrogen storage, is also reviewed.","author":[{"dropping-particle":"","family":"Cha","given":"Jin Sun","non-dropping-particle":"","parse-names":false,"suffix":""},{"dropping-particle":"","family":"Park","given":"Sung Hoon","non-dropping-particle":"","parse-names":false,"suffix":""},{"dropping-particle":"","family":"Jung","given":"Sang Chul","non-dropping-particle":"","parse-names":false,"suffix":""},{"dropping-particle":"","family":"Ryu","given":"Changkook","non-dropping-particle":"","parse-names":false,"suffix":""},{"dropping-particle":"","family":"Jeon","given":"Jong Ki","non-dropping-particle":"","parse-names":false,"suffix":""},{"dropping-particle":"","family":"Shin","given":"Min Chul","non-dropping-particle":"","parse-names":false,"suffix":""},{"dropping-particle":"","family":"Park","given":"Young Kwon","non-dropping-particle":"","parse-names":false,"suffix":""}],"container-title":"Journal of Industrial and Engineering Chemistry","id":"ITEM-1","issued":{"date-parts":[["2016"]]},"page":"1-15","title":"Production and utilization of biochar: A review","type":"article-journal","volume":"40"},"uris":["http://www.mendeley.com/documents/?uuid=2a591e95-68de-4cf0-97ce-1321fac5f1e7"]}],"mendeley":{"formattedCitation":"[31]","plainTextFormattedCitation":"[31]","previouslyFormattedCitation":"[31]"},"properties":{"noteIndex":0},"schema":"https://github.com/citation-style-language/schema/raw/master/csl-citation.json"}</w:instrText>
      </w:r>
      <w:r w:rsidR="00DD24BE">
        <w:fldChar w:fldCharType="separate"/>
      </w:r>
      <w:r w:rsidR="009A7D81" w:rsidRPr="009A7D81">
        <w:rPr>
          <w:noProof/>
        </w:rPr>
        <w:t>[31]</w:t>
      </w:r>
      <w:r w:rsidR="00DD24BE">
        <w:fldChar w:fldCharType="end"/>
      </w:r>
      <w:r w:rsidRPr="00852151">
        <w:t>.</w:t>
      </w:r>
      <w:r w:rsidR="007E116E">
        <w:t xml:space="preserve"> </w:t>
      </w:r>
      <w:r w:rsidR="00391DCA" w:rsidRPr="008D595F">
        <w:t>Biochar can enhance the levels of carbon, phosphorus, nitrogen, carbon mineralization, and other enzymatic activities in soil</w:t>
      </w:r>
      <w:r w:rsidR="00391DCA">
        <w:fldChar w:fldCharType="begin" w:fldLock="1"/>
      </w:r>
      <w:r w:rsidR="009A7D81">
        <w:instrText>ADDIN CSL_CITATION {"citationItems":[{"id":"ITEM-1","itemData":{"DOI":"10.1080/00103624.2020.1763395","ISSN":"15322416","abstract":"Soil contamination with heavy metals has resulted in a reduction of crop productivity and soil quality. We studied the effects of rice straw biochar (RB), rice straw compost (RC), and their mixtures at rates 0.5% and 1.0% on soil biochemistry and dry weight of the canola plant (Brassica napus) grown in contaminated soil with heavy metals. The results showed that the addition of the RB or RC alone or their mixtures together significantly increased contents of soil exchangeable cations, microbial biomass carbon (MBC), organic matter (OM), cations exchange capacity (CEC), availability of nutrients, NPK uptake, and dry weight of the canola plant. Soil microbial biomass carbon increased by 20.2% and 59.3% for RB, while it increased by 69.5% and 79.8% for RC with the addition of 0.5% and 1.0%, respectively, compared to the control. The results of this study reveal that the co-application of biochar with compost can be a promising strategy for improving soil productivity and soil quality in soil contaminated with heavy metals.","author":[{"dropping-particle":"","family":"Mahmoud","given":"Esawy","non-dropping-particle":"","parse-names":false,"suffix":""},{"dropping-particle":"","family":"Ibrahim","given":"Mahmoud","non-dropping-particle":"","parse-names":false,"suffix":""},{"dropping-particle":"","family":"Ali","given":"Nehal","non-dropping-particle":"","parse-names":false,"suffix":""},{"dropping-particle":"","family":"Ali","given":"Hanan","non-dropping-particle":"","parse-names":false,"suffix":""}],"container-title":"Communications in Soil Science and Plant Analysis","id":"ITEM-1","issued":{"date-parts":[["2020"]]},"page":"1561-1571","title":"Effect of Biochar and Compost Amendments on Soil Biochemical Properties and Dry Weight of Canola Plant Grown in Soil Contaminated with Heavy Metals","type":"article-journal"},"uris":["http://www.mendeley.com/documents/?uuid=c9380d16-d693-40a1-83dd-3de2d5887fbb"]}],"mendeley":{"formattedCitation":"[32]","plainTextFormattedCitation":"[32]","previouslyFormattedCitation":"[32]"},"properties":{"noteIndex":0},"schema":"https://github.com/citation-style-language/schema/raw/master/csl-citation.json"}</w:instrText>
      </w:r>
      <w:r w:rsidR="00391DCA">
        <w:fldChar w:fldCharType="separate"/>
      </w:r>
      <w:r w:rsidR="009A7D81" w:rsidRPr="009A7D81">
        <w:rPr>
          <w:noProof/>
        </w:rPr>
        <w:t>[32]</w:t>
      </w:r>
      <w:r w:rsidR="00391DCA">
        <w:fldChar w:fldCharType="end"/>
      </w:r>
      <w:r w:rsidR="00391DCA" w:rsidRPr="008D595F">
        <w:t>.</w:t>
      </w:r>
      <w:r w:rsidR="00391DCA">
        <w:t xml:space="preserve"> </w:t>
      </w:r>
      <w:r w:rsidR="008975B5" w:rsidRPr="008975B5">
        <w:t>Furthermore, biochar has been demonstrated to have a limiting effect that aids in raising the pH of severely acidic soils and to decrease the release of heavy metals into the soil</w:t>
      </w:r>
      <w:r w:rsidR="008C65D4">
        <w:fldChar w:fldCharType="begin" w:fldLock="1"/>
      </w:r>
      <w:r w:rsidR="009A7D81">
        <w:instrText>ADDIN CSL_CITATION {"citationItems":[{"id":"ITEM-1","itemData":{"DOI":"10.5935/1806-6690.20170046","ISSN":"18066690","abstract":"The biochar, product of pyrolysis of organic waste, has been used as a soil conditioner and alternative on solid waste management. However, the raw material and pyrolysis temperature used influence the quantity and dynamics of release of nutrients and contaminants from the biochar. The objective was to evaluate the use of waste sugarcane bagasse, eucalyptus and sewage sludge for production of biochar and determine the chemical, physical, mineralogical properties and acid extraction of these materials produced at 350 °C and 500 °C. Were evaluated the proportion of C, H, N, O; ashes; macro and micronutrients, plus some contaminants; characterization of mineral phases by diffractometry of X- rays; functional groups by infrared absorption spectroscopy (FTIR). Moreover, it was determined the release of nutrients and contaminants for the extraction in increasing concentration of HNO3 (0,01 - 2,0 mol L-1). The O/C and H/C relations decreased with increasing temperature of pyrolysis, which define a greater stability of the C of biochars. Sewage sludge biochar (BC-L) had the highest nutrient release rates and contaminant metals (Cd, Cr, Ni and Pb). Acid extraction of other biochars was very low ( &lt; 20% of the total content). The results indicate that the carbon fraction of biochar contributes to the low rate of release of the elements in acid place.","author":[{"dropping-particle":"","family":"Figueredo","given":"Natália Aragão","non-dropping-particle":"de","parse-names":false,"suffix":""},{"dropping-particle":"","family":"Costa","given":"Liovando Marciano","non-dropping-particle":"da","parse-names":false,"suffix":""},{"dropping-particle":"","family":"Melo","given":"Leônidas Carrijo Azevedo","non-dropping-particle":"","parse-names":false,"suffix":""},{"dropping-particle":"","family":"Siebeneichlerd","given":"Evair Antônio","non-dropping-particle":"","parse-names":false,"suffix":""},{"dropping-particle":"","family":"Tronto","given":"Jairo","non-dropping-particle":"","parse-names":false,"suffix":""}],"container-title":"Revista Ciencia Agronomica","id":"ITEM-1","issue":"3","issued":{"date-parts":[["2017"]]},"page":"395-403","title":"Characterization of biochars from different sources and evaluation of release of nutrients and contaminants","type":"article-journal","volume":"48"},"uris":["http://www.mendeley.com/documents/?uuid=9f4e939e-e5ec-430a-a93e-a576e5679f51"]}],"mendeley":{"formattedCitation":"[33]","plainTextFormattedCitation":"[33]","previouslyFormattedCitation":"[33]"},"properties":{"noteIndex":0},"schema":"https://github.com/citation-style-language/schema/raw/master/csl-citation.json"}</w:instrText>
      </w:r>
      <w:r w:rsidR="008C65D4">
        <w:fldChar w:fldCharType="separate"/>
      </w:r>
      <w:r w:rsidR="009A7D81" w:rsidRPr="009A7D81">
        <w:rPr>
          <w:noProof/>
        </w:rPr>
        <w:t>[33]</w:t>
      </w:r>
      <w:r w:rsidR="008C65D4">
        <w:fldChar w:fldCharType="end"/>
      </w:r>
      <w:r w:rsidR="008975B5" w:rsidRPr="008975B5">
        <w:t>.</w:t>
      </w:r>
      <w:r w:rsidR="00BC5686">
        <w:t xml:space="preserve"> </w:t>
      </w:r>
      <w:r w:rsidR="00522603" w:rsidRPr="00522603">
        <w:t>Biochar is produced using different methods than compost, even though it is a different type of soil conditioner. While organic substrates normally biodegrade to make compost in an aerobic environment by the microbial population, agricultural and other biomass is thermally degraded to form biochar in the absence of oxygen</w:t>
      </w:r>
      <w:r w:rsidR="00283BE9">
        <w:fldChar w:fldCharType="begin" w:fldLock="1"/>
      </w:r>
      <w:r w:rsidR="009A7D81">
        <w:instrText>ADDIN CSL_CITATION {"citationItems":[{"id":"ITEM-1","itemData":{"DOI":"10.1016/j.jhazmat.2018.10.047","ISSN":"18733336","PMID":"30439617","abstract":"This study systematically investigated the biochar toxicity from the in vitro tests involving the use of human liver and lung cell lines, as well as in vivo tests using Drosophila melanogaster (fruit fly). Biochars used in this study were produced from vegetable waste, pine cone and their mixture (1:1 by weight) at two representative temperatures (200 and 500 °C). Two common toxicant groups in biochar, heavy metals (HM) and polycyclic aromatic hydrocarbons (PAHs) contents, were detected for clarification of the relationship between their toxicity behaviors and biochar bulk characteristics. The results showed that (1) no HMs can be found in the biochar if HMs are absence in their feedstock (2) PAHs were formed during the pyrolysis no matter what type of biomss used, but the concentration is low that can be acceptable for soil legislative criteria (3) biochars had limited impact to the viability of flies, but inhibited the growth of the cells (4) the low leaching potential of HMs and PAHs (total 16 USEPA) in the studied biochars may not be the major reason which put the harm to the cell, more effort on the identification need to be done. This work can provide a new picture to the biochar researchers for better understanding of the two faces of biochar.","author":[{"dropping-particle":"","family":"Yang","given":"Xiao","non-dropping-particle":"","parse-names":false,"suffix":""},{"dropping-particle":"","family":"Ng","given":"Weicheng","non-dropping-particle":"","parse-names":false,"suffix":""},{"dropping-particle":"","family":"Wong","given":"Belinda Shu Ee","non-dropping-particle":"","parse-names":false,"suffix":""},{"dropping-particle":"","family":"Baeg","given":"Gyeong Hun","non-dropping-particle":"","parse-names":false,"suffix":""},{"dropping-particle":"","family":"Wang","given":"Chi Hwa","non-dropping-particle":"","parse-names":false,"suffix":""},{"dropping-particle":"","family":"Ok","given":"Yong Sik","non-dropping-particle":"","parse-names":false,"suffix":""}],"container-title":"Journal of Hazardous Materials","id":"ITEM-1","issued":{"date-parts":[["2019"]]},"page":"178-185","title":"Characterization and ecotoxicological investigation of biochar produced via slow pyrolysis: Effect of feedstock composition and pyrolysis conditions","type":"article-journal","volume":"365"},"uris":["http://www.mendeley.com/documents/?uuid=281405cc-6338-4c73-989d-548e45241b37"]}],"mendeley":{"formattedCitation":"[34]","plainTextFormattedCitation":"[34]","previouslyFormattedCitation":"[34]"},"properties":{"noteIndex":0},"schema":"https://github.com/citation-style-language/schema/raw/master/csl-citation.json"}</w:instrText>
      </w:r>
      <w:r w:rsidR="00283BE9">
        <w:fldChar w:fldCharType="separate"/>
      </w:r>
      <w:r w:rsidR="009A7D81" w:rsidRPr="009A7D81">
        <w:rPr>
          <w:noProof/>
        </w:rPr>
        <w:t>[34]</w:t>
      </w:r>
      <w:r w:rsidR="00283BE9">
        <w:fldChar w:fldCharType="end"/>
      </w:r>
      <w:r w:rsidR="00522603" w:rsidRPr="00522603">
        <w:t>.</w:t>
      </w:r>
      <w:r w:rsidR="00AD2797">
        <w:t xml:space="preserve"> </w:t>
      </w:r>
      <w:r w:rsidR="00AD2797" w:rsidRPr="00AD2797">
        <w:t>In addition, compost's advantages are not as long-lasting as those of biochar, which stays in the soil for longer. Another difference is the speed at which compost dissolves</w:t>
      </w:r>
      <w:r w:rsidR="005B7882">
        <w:fldChar w:fldCharType="begin" w:fldLock="1"/>
      </w:r>
      <w:r w:rsidR="009A7D81">
        <w:instrText>ADDIN CSL_CITATION {"citationItems":[{"id":"ITEM-1","itemData":{"DOI":"10.1016/j.scitotenv.2020.137775","ISSN":"18791026","PMID":"32213399","abstract":"Biochar is a product of biomass thermochemical conversion. Its yield and quality vary significantly with the production technology and process parameters, which also affect its performance in agro and forestry systems. In this review, biochar production technologies including slow pyrolysis, fast pyrolysis, gasification, and torrefaction were compared. The yield of biochar was found to decrease with faster heating rate or more oxygen available. The benefits of biochar application to agro and forestry systems were discussed. Improvements in soil health, plant growth, carbon sequestration, and greenhouse gas mitigation are apparent in many cases, but opposite results do exist, indicating that the beneficial aspect of biochar are limited to particular conditions such as the type of biochar used, the rate of application, soil type, climate, and crop species. Limitations of current studies and future research needed on biochar are also discussed. Specifically, the relationships among biochar production technologies, biochar properties, and biochar performance in agro and forestry systems must be better understood.","author":[{"dropping-particle":"","family":"Wang","given":"Duo","non-dropping-particle":"","parse-names":false,"suffix":""},{"dropping-particle":"","family":"Jiang","given":"Peikun","non-dropping-particle":"","parse-names":false,"suffix":""},{"dropping-particle":"","family":"Zhang","given":"Haibo","non-dropping-particle":"","parse-names":false,"suffix":""},{"dropping-particle":"","family":"Yuan","given":"Wenqiao","non-dropping-particle":"","parse-names":false,"suffix":""}],"container-title":"Science of the Total Environment","id":"ITEM-1","issued":{"date-parts":[["2020"]]},"title":"Biochar production and applications in agro and forestry systems: A review","type":"article-journal","volume":"723"},"uris":["http://www.mendeley.com/documents/?uuid=06ca1161-ac71-48da-b690-a3ee4177fdf1"]}],"mendeley":{"formattedCitation":"[35]","plainTextFormattedCitation":"[35]","previouslyFormattedCitation":"[35]"},"properties":{"noteIndex":0},"schema":"https://github.com/citation-style-language/schema/raw/master/csl-citation.json"}</w:instrText>
      </w:r>
      <w:r w:rsidR="005B7882">
        <w:fldChar w:fldCharType="separate"/>
      </w:r>
      <w:r w:rsidR="009A7D81" w:rsidRPr="009A7D81">
        <w:rPr>
          <w:noProof/>
        </w:rPr>
        <w:t>[35]</w:t>
      </w:r>
      <w:r w:rsidR="005B7882">
        <w:fldChar w:fldCharType="end"/>
      </w:r>
      <w:r w:rsidR="00AD2797" w:rsidRPr="00AD2797">
        <w:t>.</w:t>
      </w:r>
      <w:r w:rsidR="008D595F" w:rsidRPr="008D595F">
        <w:t xml:space="preserve"> </w:t>
      </w:r>
    </w:p>
    <w:p w14:paraId="67E813D3" w14:textId="1BEAF74D" w:rsidR="00EC4DB5" w:rsidRPr="00F81C23" w:rsidRDefault="00EC4DB5" w:rsidP="00F81C23">
      <w:pPr>
        <w:spacing w:line="360" w:lineRule="auto"/>
        <w:ind w:left="0" w:firstLine="567"/>
        <w:jc w:val="both"/>
      </w:pPr>
      <w:r w:rsidRPr="00EC4DB5">
        <w:t>The issue of heavy metals/metalloids (HMS) and polycyclic aromatic hydrocarbons (PAHs) in soil and water has an adverse effect on all forms of life</w:t>
      </w:r>
      <w:r w:rsidR="00312F00">
        <w:fldChar w:fldCharType="begin" w:fldLock="1"/>
      </w:r>
      <w:r w:rsidR="009A7D81">
        <w:instrText>ADDIN CSL_CITATION {"citationItems":[{"id":"ITEM-1","itemData":{"DOI":"10.1016/j.watres.2017.07.070","ISSN":"18792448","PMID":"28825985","abstract":"The sorption of ionic and ionizable organic compounds (IOCs) (e.g., pharmaceuticals and pesticides) on carbonaceous materials plays an important role in governing the fate, transport and bioavailability of IOCs. The paradigms previously established for the sorption of neutral organic compounds do not always apply to IOCs and the importance of accounting for the particular sorption behavior of IOCs is being increasingly recognized. This review presents the current state of knowledge and summarizes the recent advances on the sorption of IOCs to carbonaceous sorbents. A broad range of sorbents were considered to evaluate the possibility to read across between fields of research that are often considered in isolation (e.g., carbon nanotubes, graphene, biochar, and activated carbon). Mechanisms relevant to IOCs sorption on carbonaceous sorbents are discussed and critically evaluated, with special attention being given to emerging sorption mechanisms including low-barrier, charge-assisted hydrogen bonds and cation-π assisted π–π interactions. The key role played by some environmental factors is also discussed, with a particular focus on pH and ionic strength. Overall the review reveals significant advances in our understanding of the interactions between IOCs and carbonaceous sorbents. In addition, knowledge gaps are identified and priorities for future research are suggested.","author":[{"dropping-particle":"","family":"Kah","given":"Melanie","non-dropping-particle":"","parse-names":false,"suffix":""},{"dropping-particle":"","family":"Sigmund","given":"Gabriel","non-dropping-particle":"","parse-names":false,"suffix":""},{"dropping-particle":"","family":"Xiao","given":"Feng","non-dropping-particle":"","parse-names":false,"suffix":""},{"dropping-particle":"","family":"Hofmann","given":"Thilo","non-dropping-particle":"","parse-names":false,"suffix":""}],"container-title":"Water Research","id":"ITEM-1","issued":{"date-parts":[["2017"]]},"page":"673-692","title":"Sorption of ionizable and ionic organic compounds to biochar, activated carbon and other carbonaceous materials","type":"article-journal","volume":"124"},"uris":["http://www.mendeley.com/documents/?uuid=b7b4a9cb-8aa3-4a2b-9cfa-9f5a3121a166"]}],"mendeley":{"formattedCitation":"[36]","plainTextFormattedCitation":"[36]","previouslyFormattedCitation":"[36]"},"properties":{"noteIndex":0},"schema":"https://github.com/citation-style-language/schema/raw/master/csl-citation.json"}</w:instrText>
      </w:r>
      <w:r w:rsidR="00312F00">
        <w:fldChar w:fldCharType="separate"/>
      </w:r>
      <w:r w:rsidR="009A7D81" w:rsidRPr="009A7D81">
        <w:rPr>
          <w:noProof/>
        </w:rPr>
        <w:t>[36]</w:t>
      </w:r>
      <w:r w:rsidR="00312F00">
        <w:fldChar w:fldCharType="end"/>
      </w:r>
      <w:r w:rsidRPr="00EC4DB5">
        <w:t>.</w:t>
      </w:r>
      <w:r>
        <w:t xml:space="preserve"> </w:t>
      </w:r>
      <w:r w:rsidR="006B7B1F" w:rsidRPr="006B7B1F">
        <w:t>These contaminants lead to both poor farming practices and detrimental environmental effects. These pollutants can bioaccumulate and are persistent, toxic, and non-biodegradable</w:t>
      </w:r>
      <w:r w:rsidR="00DD783C">
        <w:fldChar w:fldCharType="begin" w:fldLock="1"/>
      </w:r>
      <w:r w:rsidR="009A7D81">
        <w:instrText>ADDIN CSL_CITATION {"citationItems":[{"id":"ITEM-1","itemData":{"DOI":"10.1016/j.cej.2022.135716","ISSN":"13858947","abstract":"Hexavalent chromium (Cr(VI)) contamination has gained interest from regulatory authorities due to its high toxicity and carcinogenicity. Different approaches have been applied for the remediation of Cr(VI) from aquatic media, with adsorption being the most common method. Biochar has gained popularity in recent years as a cost-effective and greener adsorbent for remediation of heavy metals (HMs) via different mechanisms, including complexation, electrostatic or ionic interactions, and precipitation. Owing to its facile synthesis methods and excellent physico-chemical properties, biochar has been applied extensively for the removal of Cr(VI) from different matrices. However, very few studies have targeted the elimination of Cr(VI) from real polluted environmental matrices, such as soil or water. Therefore, this review comprehensively discussed the potential application of modified biochar in remediation of Cr(VI) from different environmental matrices, starting with its toxicology impacts on flora and fauna. Furthermore, this review has provided a comprehensive state-of-the-art analysis of biochar tailoring technology, modification methods, various adsorption mechanisms, and factors which influence the adsorption of Cr(VI) from different environmental matrices, along with regeneration and reuse of spent adsorbents. Finally, current work focuses on the major gaps in the literature and areas in which further research should be pursued in addition to the effective application of biochar as adsorbent for the remediation of Cr(VI).","author":[{"dropping-particle":"","family":"Ambika","given":"S.","non-dropping-particle":"","parse-names":false,"suffix":""},{"dropping-particle":"","family":"Kumar","given":"Manish","non-dropping-particle":"","parse-names":false,"suffix":""},{"dropping-particle":"","family":"Pisharody","given":"Lakshmi","non-dropping-particle":"","parse-names":false,"suffix":""},{"dropping-particle":"","family":"Malhotra","given":"Milan","non-dropping-particle":"","parse-names":false,"suffix":""},{"dropping-particle":"","family":"Kumar","given":"Gopalakrishnan","non-dropping-particle":"","parse-names":false,"suffix":""},{"dropping-particle":"","family":"Sreedharan","given":"Vandana","non-dropping-particle":"","parse-names":false,"suffix":""},{"dropping-particle":"","family":"Singh","given":"Lal","non-dropping-particle":"","parse-names":false,"suffix":""},{"dropping-particle":"V.","family":"Nidheesh","given":"P.","non-dropping-particle":"","parse-names":false,"suffix":""},{"dropping-particle":"","family":"Bhatnagar","given":"Amit","non-dropping-particle":"","parse-names":false,"suffix":""}],"container-title":"Chemical Engineering Journal","id":"ITEM-1","issued":{"date-parts":[["2022"]]},"title":"Modified biochar as a green adsorbent for removal of hexavalent chromium from various environmental matrices: Mechanisms, methods, and prospects","type":"article-journal","volume":"439"},"uris":["http://www.mendeley.com/documents/?uuid=b999e10d-d306-44ec-880b-5bda02f2a7df"]}],"mendeley":{"formattedCitation":"[37]","plainTextFormattedCitation":"[37]","previouslyFormattedCitation":"[37]"},"properties":{"noteIndex":0},"schema":"https://github.com/citation-style-language/schema/raw/master/csl-citation.json"}</w:instrText>
      </w:r>
      <w:r w:rsidR="00DD783C">
        <w:fldChar w:fldCharType="separate"/>
      </w:r>
      <w:r w:rsidR="009A7D81" w:rsidRPr="009A7D81">
        <w:rPr>
          <w:noProof/>
        </w:rPr>
        <w:t>[37]</w:t>
      </w:r>
      <w:r w:rsidR="00DD783C">
        <w:fldChar w:fldCharType="end"/>
      </w:r>
      <w:r w:rsidR="006B7B1F" w:rsidRPr="006B7B1F">
        <w:t>.</w:t>
      </w:r>
      <w:r w:rsidR="006B7B1F">
        <w:t xml:space="preserve"> </w:t>
      </w:r>
      <w:r w:rsidR="00C83B8A" w:rsidRPr="00C83B8A">
        <w:t>The advantages of biochar make it one of the best bioremediation techniques for addressing the HMS and PAHs issue</w:t>
      </w:r>
      <w:r w:rsidR="00081F21">
        <w:fldChar w:fldCharType="begin" w:fldLock="1"/>
      </w:r>
      <w:r w:rsidR="009A7D81">
        <w:instrText>ADDIN CSL_CITATION {"citationItems":[{"id":"ITEM-1","itemData":{"DOI":"10.1038/s41598-023-27638-9","ISSN":"20452322","PMID":"36737633","abstract":"For effective soil remediation, it is vital to apply environmentally friendly and cost-effective technologies following the notion of green sustainable development. In the context of recycling waste and preserving nutrients in the soil, biochar production and utilization have become widespread. There is an urgent need to develop high-efficiency biochar-based sorbents for pollution removal from soil. This research examined the efficacy of soil remediation using biochar made from three distinct sources: wood, and agricultural residues (sunflower and rice husks). The generated biochars were characterized by SEM/SCEM, XRF, XRD, FTIR, BET Specific Surface Area, and elemental compositions. The presence of hydroxyl and phenolic functional groups and esters in wood, sunflower and rice husk biochar were noted. The total volume of pores was in the following descending order: rice husk &gt; wood &gt; sunflower husk. However, wood biochar had more thermally stable, heterogeneous, irregular-shaped pores than other samples. Adsorption of soil-heavy metals into biochars differed depending on the type of adsorbent, according to data derived from distribution coefficients, sorption degree, Freundlich, and Langmuir adsorption models. The input of biochars to Calcaric Fluvic Arenosol increased its adsorption ability under contamination by Cu(II), Zn(II), and Pb(II) in the following order: wood &gt; rice husk &gt; sunflower husk. The addition of sunflower husk, wood, and rice husk biochar to the soil led to an increase in the removal efficiency of metals in all cases (more than 77%). The increase in the percentage adsorption of Cu and Pb was 9–19%, of Zn was 11–21%. The present results indicated that all biochars functioned well as an absorbent for removing heavy metals from soils. The tailor-made surface chemistry properties and the high sorption efficiency of the biochar from sunflower and rice husks could potentially be used for soil remediation.","author":[{"dropping-particle":"","family":"Burachevskaya","given":"Marina","non-dropping-particle":"","parse-names":false,"suffix":""},{"dropping-particle":"","family":"Minkina","given":"Tatiana","non-dropping-particle":"","parse-names":false,"suffix":""},{"dropping-particle":"","family":"Bauer","given":"Tatiana","non-dropping-particle":"","parse-names":false,"suffix":""},{"dropping-particle":"","family":"Lobzenko","given":"Ilya","non-dropping-particle":"","parse-names":false,"suffix":""},{"dropping-particle":"","family":"Fedorenko","given":"Alexey","non-dropping-particle":"","parse-names":false,"suffix":""},{"dropping-particle":"","family":"Mazarji","given":"Mahmoud","non-dropping-particle":"","parse-names":false,"suffix":""},{"dropping-particle":"","family":"Sushkova","given":"Svetlana","non-dropping-particle":"","parse-names":false,"suffix":""},{"dropping-particle":"","family":"Mandzhieva","given":"Saglara","non-dropping-particle":"","parse-names":false,"suffix":""},{"dropping-particle":"","family":"Nazarenko","given":"Alexander","non-dropping-particle":"","parse-names":false,"suffix":""},{"dropping-particle":"","family":"Butova","given":"Vera","non-dropping-particle":"","parse-names":false,"suffix":""},{"dropping-particle":"","family":"Wong","given":"Ming Hung","non-dropping-particle":"","parse-names":false,"suffix":""},{"dropping-particle":"","family":"Rajput","given":"Vishnu D.","non-dropping-particle":"","parse-names":false,"suffix":""}],"container-title":"Scientific Reports","id":"ITEM-1","issue":"1","issued":{"date-parts":[["2023"]]},"title":"Fabrication of biochar derived from different types of feedstocks as an efficient adsorbent for soil heavy metal removal","type":"article-journal","volume":"13"},"uris":["http://www.mendeley.com/documents/?uuid=3a6e14a3-7824-4843-a223-9401086e06c6"]}],"mendeley":{"formattedCitation":"[38]","plainTextFormattedCitation":"[38]","previouslyFormattedCitation":"[38]"},"properties":{"noteIndex":0},"schema":"https://github.com/citation-style-language/schema/raw/master/csl-citation.json"}</w:instrText>
      </w:r>
      <w:r w:rsidR="00081F21">
        <w:fldChar w:fldCharType="separate"/>
      </w:r>
      <w:r w:rsidR="009A7D81" w:rsidRPr="009A7D81">
        <w:rPr>
          <w:noProof/>
        </w:rPr>
        <w:t>[38]</w:t>
      </w:r>
      <w:r w:rsidR="00081F21">
        <w:fldChar w:fldCharType="end"/>
      </w:r>
      <w:r w:rsidR="00C83B8A" w:rsidRPr="00C83B8A">
        <w:t>.</w:t>
      </w:r>
      <w:r w:rsidR="00C83B8A">
        <w:t xml:space="preserve"> </w:t>
      </w:r>
      <w:r w:rsidR="007D7893" w:rsidRPr="007D7893">
        <w:t>These advantages include sustainability, cost, and sequestration of carbon. The physical and chemical characteristics of biochar, such as its pore structure, specific surface area, and functional groups, have made it useful for the adsorption of a variety of pollutants</w:t>
      </w:r>
      <w:r w:rsidR="008E225D">
        <w:fldChar w:fldCharType="begin" w:fldLock="1"/>
      </w:r>
      <w:r w:rsidR="009A7D81">
        <w:instrText>ADDIN CSL_CITATION {"citationItems":[{"id":"ITEM-1","itemData":{"DOI":"10.1016/j.jaap.2021.105081","ISSN":"01652370","abstract":"As an efficient and low-cost adsorbent, biochar has attracted extensive attention and research in the field of heavy metal pollution water treatment due to its superiority in heavy metal adsorption. However, research progress on the physicochemical properties of biochar, adsorption mechanism, modified biochar and the factors affecting the adsorption of heavy metal, there is still a lack of relevant information in the field application of heavy metal polluted water bodies. This review firstly summarizes the effects of physicochemical properties such as pore distribution, element composition, pH value, specific surface area, cation exchange capacity and surface functional groups on the adsorption of heavy metals by biochar under different raw materials and pyrolysis temperatures. The physicochemical properties and effects of biochar improved by physical and chemical modification methods in recent years are discussed, as well as the dosage of biochar, pH value of water, temperature of water, initial concentrations and types of other cations and heavy metals in water, ageing process of biochar and other factors affecting the removal effect of heavy metals. The different mechanisms of heavy metals adsorption by different physicochemical properties are also given, which can be mainly divided into physical adsorption, ion exchange and surface complexation, electrostatic interaction and redox effect, and precipitation effect. Finally, research gaps and uncertainties of biochar in the water treatment of heavy metal polluted water bodies are pointed out, and further research needs and future research directions are proposed.","author":[{"dropping-particle":"","family":"Qiu","given":"Bingbing","non-dropping-particle":"","parse-names":false,"suffix":""},{"dropping-particle":"","family":"Tao","given":"Xuedong","non-dropping-particle":"","parse-names":false,"suffix":""},{"dropping-particle":"","family":"Wang","given":"Hao","non-dropping-particle":"","parse-names":false,"suffix":""},{"dropping-particle":"","family":"Li","given":"Wenke","non-dropping-particle":"","parse-names":false,"suffix":""},{"dropping-particle":"","family":"Ding","given":"Xiang","non-dropping-particle":"","parse-names":false,"suffix":""},{"dropping-particle":"","family":"Chu","given":"Huaqiang","non-dropping-particle":"","parse-names":false,"suffix":""}],"container-title":"Journal of Analytical and Applied Pyrolysis","id":"ITEM-1","issued":{"date-parts":[["2021"]]},"title":"Biochar as a low-cost adsorbent for aqueous heavy metal removal: A review","type":"article-journal","volume":"155"},"uris":["http://www.mendeley.com/documents/?uuid=316e5f60-6be6-4788-b530-bb3f59b30e76"]}],"mendeley":{"formattedCitation":"[39]","plainTextFormattedCitation":"[39]","previouslyFormattedCitation":"[39]"},"properties":{"noteIndex":0},"schema":"https://github.com/citation-style-language/schema/raw/master/csl-citation.json"}</w:instrText>
      </w:r>
      <w:r w:rsidR="008E225D">
        <w:fldChar w:fldCharType="separate"/>
      </w:r>
      <w:r w:rsidR="009A7D81" w:rsidRPr="009A7D81">
        <w:rPr>
          <w:noProof/>
        </w:rPr>
        <w:t>[39]</w:t>
      </w:r>
      <w:r w:rsidR="008E225D">
        <w:fldChar w:fldCharType="end"/>
      </w:r>
      <w:r w:rsidR="007D7893" w:rsidRPr="007D7893">
        <w:t>.</w:t>
      </w:r>
    </w:p>
    <w:p w14:paraId="7F1BF063" w14:textId="55828B6E" w:rsidR="000B37F9" w:rsidRPr="000B37F9" w:rsidRDefault="00F81C23" w:rsidP="000B37F9">
      <w:pPr>
        <w:spacing w:line="360" w:lineRule="auto"/>
        <w:jc w:val="both"/>
        <w:rPr>
          <w:b/>
          <w:bCs w:val="0"/>
        </w:rPr>
      </w:pPr>
      <w:r>
        <w:rPr>
          <w:b/>
          <w:bCs w:val="0"/>
        </w:rPr>
        <w:t xml:space="preserve">3.2 </w:t>
      </w:r>
      <w:r w:rsidR="000B37F9" w:rsidRPr="000B37F9">
        <w:rPr>
          <w:b/>
          <w:bCs w:val="0"/>
        </w:rPr>
        <w:t>Bio-oil</w:t>
      </w:r>
      <w:r>
        <w:rPr>
          <w:b/>
          <w:bCs w:val="0"/>
        </w:rPr>
        <w:t>/ Pyrolytic oil</w:t>
      </w:r>
    </w:p>
    <w:p w14:paraId="5A0EEDD9" w14:textId="71F64841" w:rsidR="00AC58D9" w:rsidRDefault="00AC58D9" w:rsidP="00AC58D9">
      <w:pPr>
        <w:spacing w:line="360" w:lineRule="auto"/>
        <w:ind w:left="0" w:firstLine="567"/>
        <w:jc w:val="both"/>
      </w:pPr>
      <w:r w:rsidRPr="00DC7CDD">
        <w:t>The byproduct of pyrolysis is liquid oil, sometimes referred to as pyrolytic or bio-oil. It has a dark brown colour and can be used as a substitute fuel in a variety of ways.</w:t>
      </w:r>
      <w:r>
        <w:t xml:space="preserve"> </w:t>
      </w:r>
      <w:r w:rsidRPr="00751115">
        <w:t>Organic materials such as phenol, amines, ketones, ethers, esters, furans, aromatic hydrocarbons, alcohols, and water constitute bio-oil, also known as pyrolytic oil</w:t>
      </w:r>
      <w:r w:rsidR="00832CF9">
        <w:fldChar w:fldCharType="begin" w:fldLock="1"/>
      </w:r>
      <w:r w:rsidR="009A7D81">
        <w:instrText>ADDIN CSL_CITATION {"citationItems":[{"id":"ITEM-1","itemData":{"DOI":"10.1016/j.rser.2015.12.185","ISSN":"18790690","abstract":"Pyrolysis is one of the thermochemical technologies for converting biomass into energy and chemical products consisting of liquid bio-oil, solid biochar, and pyrolytic gas. Depending on the heating rate and residence time, biomass pyrolysis can be divided into three main categories slow (conventional), fast and flash pyrolysis mainly aiming at maximising either the bio-oil or biochar yields. Synthesis gas or hydrogen-rich gas can also be the target of biomass pyrolysis. Maximised gas rates can be achieved through the catalytic pyrolysis process, which is now increasingly being developed. Biomass pyrolysis generally follows a three-step mechanism comprising of dehydration, primary and secondary reactions. Dehydrogenation, depolymerisation, and fragmentation are the main competitive reactions during the primary decomposition of biomass. A number of parameters affect the biomass pyrolysis process, yields and properties of products. These include the biomass type, biomass pretreatment (physical, chemical, and biological), reaction atmosphere, temperature, heating rate and vapour residence time. This manuscript gives a general summary of the properties of the pyrolytic products and their analysis methods. Also provided are a review of the parameters that affect biomass pyrolysis and a summary of the state of industrial pyrolysis technologies.","author":[{"dropping-particle":"","family":"Kan","given":"Tao","non-dropping-particle":"","parse-names":false,"suffix":""},{"dropping-particle":"","family":"Strezov","given":"Vladimir","non-dropping-particle":"","parse-names":false,"suffix":""},{"dropping-particle":"","family":"Evans","given":"Tim J.","non-dropping-particle":"","parse-names":false,"suffix":""}],"container-title":"Renewable and Sustainable Energy Reviews","id":"ITEM-1","issued":{"date-parts":[["2016"]]},"page":"1126-1140","title":"Lignocellulosic biomass pyrolysis: A review of product properties and effects of pyrolysis parameters","type":"article-journal","volume":"57"},"uris":["http://www.mendeley.com/documents/?uuid=141caee7-acfd-4efd-a2f3-c0a9b192a15f"]}],"mendeley":{"formattedCitation":"[40]","plainTextFormattedCitation":"[40]","previouslyFormattedCitation":"[40]"},"properties":{"noteIndex":0},"schema":"https://github.com/citation-style-language/schema/raw/master/csl-citation.json"}</w:instrText>
      </w:r>
      <w:r w:rsidR="00832CF9">
        <w:fldChar w:fldCharType="separate"/>
      </w:r>
      <w:r w:rsidR="009A7D81" w:rsidRPr="009A7D81">
        <w:rPr>
          <w:noProof/>
        </w:rPr>
        <w:t>[40]</w:t>
      </w:r>
      <w:r w:rsidR="00832CF9">
        <w:fldChar w:fldCharType="end"/>
      </w:r>
      <w:r w:rsidRPr="00751115">
        <w:t xml:space="preserve">. Because of its high-water content (15–30%) and high composition of oxygenated compounds (35–60%), such as acids, aldehydes, ketones, and alcohols, bio-oil faces some technical challenges and limitations </w:t>
      </w:r>
      <w:r w:rsidRPr="00751115">
        <w:lastRenderedPageBreak/>
        <w:t>for use in the commercial sector, despite its many benefits, which include being eco-friendly, having a low-cost requirement, and having high conversion efficiency.</w:t>
      </w:r>
      <w:r>
        <w:t xml:space="preserve"> </w:t>
      </w:r>
      <w:r w:rsidRPr="00380858">
        <w:t>Certain components in excess can have negative effects on the properties of bio-oil, such as a lower calorific value, which lowers the efficiency of burning</w:t>
      </w:r>
      <w:r w:rsidR="00832CF9">
        <w:t xml:space="preserve"> </w:t>
      </w:r>
      <w:r w:rsidRPr="00380858">
        <w:t>and instability, which can occasionally be brought on by corrosion of oxygenated compounds.</w:t>
      </w:r>
    </w:p>
    <w:p w14:paraId="58148BE1" w14:textId="6AB91729" w:rsidR="00EB067B" w:rsidRDefault="0086421C" w:rsidP="00EB067B">
      <w:pPr>
        <w:spacing w:line="360" w:lineRule="auto"/>
        <w:jc w:val="both"/>
        <w:rPr>
          <w:b/>
          <w:bCs w:val="0"/>
        </w:rPr>
      </w:pPr>
      <w:r w:rsidRPr="0086421C">
        <w:rPr>
          <w:b/>
          <w:bCs w:val="0"/>
        </w:rPr>
        <w:t xml:space="preserve">3.3 </w:t>
      </w:r>
      <w:r w:rsidR="00D346EE">
        <w:rPr>
          <w:b/>
          <w:bCs w:val="0"/>
        </w:rPr>
        <w:t>Syngas/</w:t>
      </w:r>
      <w:r w:rsidRPr="0086421C">
        <w:rPr>
          <w:b/>
          <w:bCs w:val="0"/>
        </w:rPr>
        <w:t>Pyrolytic gases</w:t>
      </w:r>
    </w:p>
    <w:p w14:paraId="356C2E28" w14:textId="582995A7" w:rsidR="00D27453" w:rsidRDefault="00405661" w:rsidP="00CE0815">
      <w:pPr>
        <w:spacing w:line="360" w:lineRule="auto"/>
        <w:ind w:left="0" w:firstLine="567"/>
        <w:jc w:val="both"/>
      </w:pPr>
      <w:r w:rsidRPr="00405661">
        <w:t>The main components of pyrolytic gases include H</w:t>
      </w:r>
      <w:r w:rsidRPr="00C67F5B">
        <w:rPr>
          <w:vertAlign w:val="subscript"/>
        </w:rPr>
        <w:t>2</w:t>
      </w:r>
      <w:r w:rsidRPr="00405661">
        <w:t>, CO</w:t>
      </w:r>
      <w:r w:rsidRPr="00C67F5B">
        <w:rPr>
          <w:vertAlign w:val="subscript"/>
        </w:rPr>
        <w:t>2</w:t>
      </w:r>
      <w:r w:rsidRPr="00405661">
        <w:t>, CO, H</w:t>
      </w:r>
      <w:r w:rsidRPr="00C67F5B">
        <w:rPr>
          <w:vertAlign w:val="subscript"/>
        </w:rPr>
        <w:t>2</w:t>
      </w:r>
      <w:r w:rsidRPr="00405661">
        <w:t>S, and hydrocarbon gases (C1–C4). High temperatures, the inclusion of catalysts, and a prolonged residence period are the ideal circumstances for lignocellulosic biomass. pyrolysis to produce synthetic gas or gas high in hydrogen</w:t>
      </w:r>
      <w:r w:rsidR="007300D8">
        <w:fldChar w:fldCharType="begin" w:fldLock="1"/>
      </w:r>
      <w:r w:rsidR="009A7D81">
        <w:instrText>ADDIN CSL_CITATION {"citationItems":[{"id":"ITEM-1","itemData":{"DOI":"10.1016/j.rser.2015.12.185","ISSN":"18790690","abstract":"Pyrolysis is one of the thermochemical technologies for converting biomass into energy and chemical products consisting of liquid bio-oil, solid biochar, and pyrolytic gas. Depending on the heating rate and residence time, biomass pyrolysis can be divided into three main categories slow (conventional), fast and flash pyrolysis mainly aiming at maximising either the bio-oil or biochar yields. Synthesis gas or hydrogen-rich gas can also be the target of biomass pyrolysis. Maximised gas rates can be achieved through the catalytic pyrolysis process, which is now increasingly being developed. Biomass pyrolysis generally follows a three-step mechanism comprising of dehydration, primary and secondary reactions. Dehydrogenation, depolymerisation, and fragmentation are the main competitive reactions during the primary decomposition of biomass. A number of parameters affect the biomass pyrolysis process, yields and properties of products. These include the biomass type, biomass pretreatment (physical, chemical, and biological), reaction atmosphere, temperature, heating rate and vapour residence time. This manuscript gives a general summary of the properties of the pyrolytic products and their analysis methods. Also provided are a review of the parameters that affect biomass pyrolysis and a summary of the state of industrial pyrolysis technologies.","author":[{"dropping-particle":"","family":"Kan","given":"Tao","non-dropping-particle":"","parse-names":false,"suffix":""},{"dropping-particle":"","family":"Strezov","given":"Vladimir","non-dropping-particle":"","parse-names":false,"suffix":""},{"dropping-particle":"","family":"Evans","given":"Tim J.","non-dropping-particle":"","parse-names":false,"suffix":""}],"container-title":"Renewable and Sustainable Energy Reviews","id":"ITEM-1","issued":{"date-parts":[["2016"]]},"page":"1126-1140","title":"Lignocellulosic biomass pyrolysis: A review of product properties and effects of pyrolysis parameters","type":"article-journal","volume":"57"},"uris":["http://www.mendeley.com/documents/?uuid=141caee7-acfd-4efd-a2f3-c0a9b192a15f"]}],"mendeley":{"formattedCitation":"[40]","plainTextFormattedCitation":"[40]","previouslyFormattedCitation":"[40]"},"properties":{"noteIndex":0},"schema":"https://github.com/citation-style-language/schema/raw/master/csl-citation.json"}</w:instrText>
      </w:r>
      <w:r w:rsidR="007300D8">
        <w:fldChar w:fldCharType="separate"/>
      </w:r>
      <w:r w:rsidR="009A7D81" w:rsidRPr="009A7D81">
        <w:rPr>
          <w:noProof/>
        </w:rPr>
        <w:t>[40]</w:t>
      </w:r>
      <w:r w:rsidR="007300D8">
        <w:fldChar w:fldCharType="end"/>
      </w:r>
      <w:r>
        <w:t>.</w:t>
      </w:r>
      <w:r w:rsidR="005C16EE" w:rsidRPr="005C16EE">
        <w:t xml:space="preserve"> While CO2 is produced when carbonyl and carboxyl functional groups degrade thermally, CO is produced when C–O–C and C–O bonds separate. H</w:t>
      </w:r>
      <w:r w:rsidR="005C16EE" w:rsidRPr="00C67F5B">
        <w:rPr>
          <w:vertAlign w:val="subscript"/>
        </w:rPr>
        <w:t>2</w:t>
      </w:r>
      <w:r w:rsidR="005C16EE" w:rsidRPr="005C16EE">
        <w:t xml:space="preserve"> is also formed when aromatic and C–H groups rupture. However, at low temperatures, the primary gaseous products are CO and CO</w:t>
      </w:r>
      <w:r w:rsidR="005C16EE" w:rsidRPr="00C67F5B">
        <w:rPr>
          <w:vertAlign w:val="subscript"/>
        </w:rPr>
        <w:t>2</w:t>
      </w:r>
      <w:r w:rsidR="005C16EE" w:rsidRPr="005C16EE">
        <w:t>, whereas at high temperatures, the main gaseous product is CH4 due to lignin depolymerization</w:t>
      </w:r>
      <w:r w:rsidR="007872E7">
        <w:fldChar w:fldCharType="begin" w:fldLock="1"/>
      </w:r>
      <w:r w:rsidR="009A7D81">
        <w:instrText>ADDIN CSL_CITATION {"citationItems":[{"id":"ITEM-1","itemData":{"DOI":"10.1016/j.fuel.2019.05.122","ISSN":"00162361","abstract":"Waste wood-based panels (WWPs) are typical industrial biowastes with a huge annual production in the world, especially in China, which can be potentially utilized via selective pyrolysis. For a better understanding of clean and efficient resource utilization of WWPs, this study comprehensively provides a state-of-the-art overview of their selective pyrolysis in terms of pyrolysis mechanisms, formation characteristics and properties of pyrolysis products. It was noted that WWPs displayed a dual characteristic of excellent fuel quality and high fuel-N content due to co-existence of abundant lignocellulosic components and adhesives (referring to urea-formaldehyde resin, UFR). Pyrolysis of WWPs was intrinsically regarded as the interactions between lignocellulosic components and UFR under oxygen-free thermal conditions, leading to distinctive properties of pyrolysis products, especially referring to N-containing species. For pyrolytic gas, they were environmentally harmful but formed selectively to pyrolysis temperature. Subsequently, thermal pre-treatment at low temperatures was capable to favor their clean thermal utilization by reducing or regulating original fuel-N in WWPs. On the contrary, N-containing species in bio-oil and activated carbon were both economically valuable. Specifically, nitrogen compounds in bio-oil could manifest its excellent anti-bacterial/fungicidal and high value-added properties; nitrogen functionalities in activated carbon could guarantee its better adsorption capability and electrochemical performance. Hence, based on a new concept of role change of fuel-N from harmful to valuable species, by promoting its preferential conversion into solid/liquid phases, poly-generation of N-poor pyrolytic gas, N-enriched bio-oil and N-doped activated carbon from selective pyrolysis would be a promising technique for clean and efficient utilization of WWPs.","author":[{"dropping-particle":"","family":"Zhan","given":"Hao","non-dropping-particle":"","parse-names":false,"suffix":""},{"dropping-particle":"","family":"Zhuang","given":"Xiuzheng","non-dropping-particle":"","parse-names":false,"suffix":""},{"dropping-particle":"","family":"Song","given":"Yanpei","non-dropping-particle":"","parse-names":false,"suffix":""},{"dropping-particle":"","family":"Liu","given":"Jianguo","non-dropping-particle":"","parse-names":false,"suffix":""},{"dropping-particle":"","family":"Li","given":"Sheng","non-dropping-particle":"","parse-names":false,"suffix":""},{"dropping-particle":"","family":"Chang","given":"Guozhang","non-dropping-particle":"","parse-names":false,"suffix":""},{"dropping-particle":"","family":"Yin","given":"Xiuli","non-dropping-particle":"","parse-names":false,"suffix":""},{"dropping-particle":"","family":"Wu","given":"Chuangzhi","non-dropping-particle":"","parse-names":false,"suffix":""},{"dropping-particle":"","family":"Wang","given":"Xinming","non-dropping-particle":"","parse-names":false,"suffix":""}],"container-title":"Fuel","id":"ITEM-1","issued":{"date-parts":[["2019"]]},"page":"1214-1228","title":"A review on evolution of nitrogen-containing species during selective pyrolysis of waste wood-based panels","type":"article-journal","volume":"253"},"uris":["http://www.mendeley.com/documents/?uuid=c31e376f-770f-4292-b933-36f80cd3f30a"]}],"mendeley":{"formattedCitation":"[41]","plainTextFormattedCitation":"[41]","previouslyFormattedCitation":"[41]"},"properties":{"noteIndex":0},"schema":"https://github.com/citation-style-language/schema/raw/master/csl-citation.json"}</w:instrText>
      </w:r>
      <w:r w:rsidR="007872E7">
        <w:fldChar w:fldCharType="separate"/>
      </w:r>
      <w:r w:rsidR="009A7D81" w:rsidRPr="009A7D81">
        <w:rPr>
          <w:noProof/>
        </w:rPr>
        <w:t>[41]</w:t>
      </w:r>
      <w:r w:rsidR="007872E7">
        <w:fldChar w:fldCharType="end"/>
      </w:r>
      <w:r w:rsidR="005C16EE" w:rsidRPr="005C16EE">
        <w:t>.</w:t>
      </w:r>
    </w:p>
    <w:p w14:paraId="4724387E" w14:textId="6729B6A4" w:rsidR="00CE0815" w:rsidRDefault="00CE0815" w:rsidP="00CE0815">
      <w:pPr>
        <w:pStyle w:val="ListParagraph"/>
        <w:numPr>
          <w:ilvl w:val="0"/>
          <w:numId w:val="5"/>
        </w:numPr>
        <w:spacing w:line="360" w:lineRule="auto"/>
        <w:ind w:left="426" w:hanging="426"/>
        <w:jc w:val="both"/>
        <w:rPr>
          <w:b/>
          <w:bCs w:val="0"/>
        </w:rPr>
      </w:pPr>
      <w:r w:rsidRPr="00CE0815">
        <w:rPr>
          <w:b/>
          <w:bCs w:val="0"/>
        </w:rPr>
        <w:t>Conclusion</w:t>
      </w:r>
    </w:p>
    <w:p w14:paraId="4298B9AC" w14:textId="02D001F8" w:rsidR="00CE0815" w:rsidRDefault="006020C9" w:rsidP="00CE0815">
      <w:pPr>
        <w:spacing w:line="360" w:lineRule="auto"/>
        <w:ind w:left="0" w:firstLine="567"/>
        <w:jc w:val="both"/>
      </w:pPr>
      <w:r w:rsidRPr="006020C9">
        <w:t xml:space="preserve">Pyrolysis is a temperature-controlled process that, in the absence of air or oxygen, thermally breaks down organic materials to produce useful byproducts including liquid bio-oil, solid </w:t>
      </w:r>
      <w:r>
        <w:t>biochar</w:t>
      </w:r>
      <w:r w:rsidRPr="006020C9">
        <w:t>, and syngas.</w:t>
      </w:r>
      <w:r>
        <w:t xml:space="preserve"> </w:t>
      </w:r>
      <w:r w:rsidR="00B9139E" w:rsidRPr="00DC593A">
        <w:t>Pyrolysis is an efficient process that may function under a variety of operating circumstances</w:t>
      </w:r>
      <w:r w:rsidR="00B9139E" w:rsidRPr="004C6CDB">
        <w:t xml:space="preserve"> </w:t>
      </w:r>
      <w:r w:rsidR="00B9139E">
        <w:t xml:space="preserve">which are classified into different types like </w:t>
      </w:r>
      <w:r w:rsidR="00343D45" w:rsidRPr="00DC593A">
        <w:t>slow, fast, flash</w:t>
      </w:r>
      <w:r w:rsidR="00343D45">
        <w:t xml:space="preserve"> and advanced</w:t>
      </w:r>
      <w:r w:rsidR="00343D45" w:rsidRPr="00DC593A">
        <w:t xml:space="preserve"> pyrolysis</w:t>
      </w:r>
      <w:r w:rsidR="00343D45">
        <w:t xml:space="preserve">. </w:t>
      </w:r>
      <w:r w:rsidR="004C6CDB" w:rsidRPr="004C6CDB">
        <w:t>Biochar is a byproduct of several processes that can improve nutrient availability and lower acidity. It has been used to improve soil fertility and restore contaminated agricultural soil. Therefore, adding biochar to soils is one of the best methods for lowering biotic stress in soil and increasing crop output, especially in the agricultural sector.</w:t>
      </w:r>
      <w:r w:rsidR="004C6CDB">
        <w:t xml:space="preserve"> </w:t>
      </w:r>
      <w:r w:rsidR="00CE0815" w:rsidRPr="00CE0815">
        <w:t xml:space="preserve">The relationship between different waste management and energy production strategies varies in terms of constraints on the economy, society, and environment as well as in terms of parameters and production techniques. The most recent information that could be helpful in determining prospective directions for scientific advancement in the research of biochar was summarized in this </w:t>
      </w:r>
      <w:r w:rsidR="00285600">
        <w:t>chapter</w:t>
      </w:r>
      <w:r w:rsidR="00CE0815" w:rsidRPr="00CE0815">
        <w:t>.</w:t>
      </w:r>
    </w:p>
    <w:p w14:paraId="05B2BD2B" w14:textId="350FD524" w:rsidR="00CE0815" w:rsidRDefault="00CE0815">
      <w:r>
        <w:br w:type="page"/>
      </w:r>
    </w:p>
    <w:p w14:paraId="42C750AB" w14:textId="7FA680AB" w:rsidR="00227993" w:rsidRPr="00227993" w:rsidRDefault="00227993" w:rsidP="00227993">
      <w:pPr>
        <w:spacing w:line="360" w:lineRule="auto"/>
        <w:jc w:val="both"/>
        <w:rPr>
          <w:rFonts w:cs="Times New Roman"/>
          <w:b/>
          <w:szCs w:val="24"/>
        </w:rPr>
      </w:pPr>
      <w:r>
        <w:rPr>
          <w:rFonts w:cs="Times New Roman"/>
          <w:b/>
          <w:szCs w:val="24"/>
        </w:rPr>
        <w:lastRenderedPageBreak/>
        <w:t>References</w:t>
      </w:r>
    </w:p>
    <w:p w14:paraId="3B1B8B8D" w14:textId="3990C12D" w:rsidR="009A7D81" w:rsidRPr="009A7D81" w:rsidRDefault="00022FDD" w:rsidP="009A7D81">
      <w:pPr>
        <w:widowControl w:val="0"/>
        <w:autoSpaceDE w:val="0"/>
        <w:autoSpaceDN w:val="0"/>
        <w:adjustRightInd w:val="0"/>
        <w:spacing w:line="360" w:lineRule="auto"/>
        <w:ind w:left="640" w:hanging="640"/>
        <w:rPr>
          <w:rFonts w:cs="Times New Roman"/>
          <w:noProof/>
          <w:kern w:val="0"/>
          <w:szCs w:val="24"/>
        </w:rPr>
      </w:pPr>
      <w:r>
        <w:fldChar w:fldCharType="begin" w:fldLock="1"/>
      </w:r>
      <w:r>
        <w:instrText xml:space="preserve">ADDIN Mendeley Bibliography CSL_BIBLIOGRAPHY </w:instrText>
      </w:r>
      <w:r>
        <w:fldChar w:fldCharType="separate"/>
      </w:r>
      <w:r w:rsidR="009A7D81" w:rsidRPr="009A7D81">
        <w:rPr>
          <w:rFonts w:cs="Times New Roman"/>
          <w:noProof/>
          <w:kern w:val="0"/>
          <w:szCs w:val="24"/>
        </w:rPr>
        <w:t>[1]</w:t>
      </w:r>
      <w:r w:rsidR="009A7D81" w:rsidRPr="009A7D81">
        <w:rPr>
          <w:rFonts w:cs="Times New Roman"/>
          <w:noProof/>
          <w:kern w:val="0"/>
          <w:szCs w:val="24"/>
        </w:rPr>
        <w:tab/>
        <w:t xml:space="preserve">V. Kavan Kumar, R. Mahendiran, P. Subramanian, S. Karthikeyan, and A. Surendrakumar, “Optimization of inoculum to substrate ratio for enhanced methane yield from leather fleshings in a batch study,” </w:t>
      </w:r>
      <w:r w:rsidR="009A7D81" w:rsidRPr="009A7D81">
        <w:rPr>
          <w:rFonts w:cs="Times New Roman"/>
          <w:i/>
          <w:iCs/>
          <w:noProof/>
          <w:kern w:val="0"/>
          <w:szCs w:val="24"/>
        </w:rPr>
        <w:t>J. Indian Chem. Soc.</w:t>
      </w:r>
      <w:r w:rsidR="009A7D81" w:rsidRPr="009A7D81">
        <w:rPr>
          <w:rFonts w:cs="Times New Roman"/>
          <w:noProof/>
          <w:kern w:val="0"/>
          <w:szCs w:val="24"/>
        </w:rPr>
        <w:t>, vol. 99, no. 3, 2022, doi: 10.1016/j.jics.2022.100384.</w:t>
      </w:r>
    </w:p>
    <w:p w14:paraId="2AC568C1"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w:t>
      </w:r>
      <w:r w:rsidRPr="009A7D81">
        <w:rPr>
          <w:rFonts w:cs="Times New Roman"/>
          <w:noProof/>
          <w:kern w:val="0"/>
          <w:szCs w:val="24"/>
        </w:rPr>
        <w:tab/>
        <w:t xml:space="preserve">P. R. Lanjekar, N. L. Panwar, and C. Agrawal, “A comprehensive review on hydrogen production through thermochemical conversion of biomass for energy security,” </w:t>
      </w:r>
      <w:r w:rsidRPr="009A7D81">
        <w:rPr>
          <w:rFonts w:cs="Times New Roman"/>
          <w:i/>
          <w:iCs/>
          <w:noProof/>
          <w:kern w:val="0"/>
          <w:szCs w:val="24"/>
        </w:rPr>
        <w:t>Bioresour. Technol. Reports</w:t>
      </w:r>
      <w:r w:rsidRPr="009A7D81">
        <w:rPr>
          <w:rFonts w:cs="Times New Roman"/>
          <w:noProof/>
          <w:kern w:val="0"/>
          <w:szCs w:val="24"/>
        </w:rPr>
        <w:t>, vol. 21, 2023, doi: 10.1016/j.biteb.2022.101293.</w:t>
      </w:r>
    </w:p>
    <w:p w14:paraId="7250875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w:t>
      </w:r>
      <w:r w:rsidRPr="009A7D81">
        <w:rPr>
          <w:rFonts w:cs="Times New Roman"/>
          <w:noProof/>
          <w:kern w:val="0"/>
          <w:szCs w:val="24"/>
        </w:rPr>
        <w:tab/>
        <w:t xml:space="preserve">D. Kumbar, N. K. Yadav, V. K. Kumar, B. K. Komatineni, and P. M. Gundgavi, “Determination of physico-chemical characteristics of waste coconut water,” </w:t>
      </w:r>
      <w:r w:rsidRPr="009A7D81">
        <w:rPr>
          <w:rFonts w:cs="Times New Roman"/>
          <w:i/>
          <w:iCs/>
          <w:noProof/>
          <w:kern w:val="0"/>
          <w:szCs w:val="24"/>
        </w:rPr>
        <w:t>Int. J. Agric. Sci.</w:t>
      </w:r>
      <w:r w:rsidRPr="009A7D81">
        <w:rPr>
          <w:rFonts w:cs="Times New Roman"/>
          <w:noProof/>
          <w:kern w:val="0"/>
          <w:szCs w:val="24"/>
        </w:rPr>
        <w:t>, vol. 19, no. 2, pp. 654–656, 2023, doi: 10.15740/has/ijas/19.2/654-656.</w:t>
      </w:r>
    </w:p>
    <w:p w14:paraId="1665A6B2"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[4]</w:t>
      </w:r>
      <w:r w:rsidRPr="009A7D81">
        <w:rPr>
          <w:rFonts w:cs="Times New Roman"/>
          <w:noProof/>
          <w:kern w:val="0"/>
          <w:szCs w:val="24"/>
        </w:rPr>
        <w:tab/>
        <w:t xml:space="preserve">S. Bolognesi, G. Bernardi, A. Callegari, D. Dondi, and A. G. Capodaglio, “Biochar production from sewage sludge and microalgae mixtures: properties, sustainability and possible role in circular economy,” </w:t>
      </w:r>
      <w:r w:rsidRPr="009A7D81">
        <w:rPr>
          <w:rFonts w:cs="Times New Roman"/>
          <w:i/>
          <w:iCs/>
          <w:noProof/>
          <w:kern w:val="0"/>
          <w:szCs w:val="24"/>
        </w:rPr>
        <w:t>Biomass Convers. Biorefinery</w:t>
      </w:r>
      <w:r w:rsidRPr="009A7D81">
        <w:rPr>
          <w:rFonts w:cs="Times New Roman"/>
          <w:noProof/>
          <w:kern w:val="0"/>
          <w:szCs w:val="24"/>
        </w:rPr>
        <w:t>, vol. 11, no. 2, pp. 289–299, 2021, doi: 10.1007/s13399-019-00572-5.</w:t>
      </w:r>
    </w:p>
    <w:p w14:paraId="54B8BF39"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[5]</w:t>
      </w:r>
      <w:r w:rsidRPr="009A7D81">
        <w:rPr>
          <w:rFonts w:cs="Times New Roman"/>
          <w:noProof/>
          <w:kern w:val="0"/>
          <w:szCs w:val="24"/>
        </w:rPr>
        <w:tab/>
        <w:t xml:space="preserve">Y. H. Chan </w:t>
      </w:r>
      <w:r w:rsidRPr="009A7D81">
        <w:rPr>
          <w:rFonts w:cs="Times New Roman"/>
          <w:i/>
          <w:iCs/>
          <w:noProof/>
          <w:kern w:val="0"/>
          <w:szCs w:val="24"/>
        </w:rPr>
        <w:t>et al.</w:t>
      </w:r>
      <w:r w:rsidRPr="009A7D81">
        <w:rPr>
          <w:rFonts w:cs="Times New Roman"/>
          <w:noProof/>
          <w:kern w:val="0"/>
          <w:szCs w:val="24"/>
        </w:rPr>
        <w:t xml:space="preserve">, “An overview of biomass thermochemical conversion technologies in Malaysia,” </w:t>
      </w:r>
      <w:r w:rsidRPr="009A7D81">
        <w:rPr>
          <w:rFonts w:cs="Times New Roman"/>
          <w:i/>
          <w:iCs/>
          <w:noProof/>
          <w:kern w:val="0"/>
          <w:szCs w:val="24"/>
        </w:rPr>
        <w:t>Sci. Total Environ.</w:t>
      </w:r>
      <w:r w:rsidRPr="009A7D81">
        <w:rPr>
          <w:rFonts w:cs="Times New Roman"/>
          <w:noProof/>
          <w:kern w:val="0"/>
          <w:szCs w:val="24"/>
        </w:rPr>
        <w:t>, vol. 680, pp. 105–123, 2019, doi: 10.1016/j.scitotenv.2019.04.211.</w:t>
      </w:r>
    </w:p>
    <w:p w14:paraId="4E8CCF43"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[6]</w:t>
      </w:r>
      <w:r w:rsidRPr="009A7D81">
        <w:rPr>
          <w:rFonts w:cs="Times New Roman"/>
          <w:noProof/>
          <w:kern w:val="0"/>
          <w:szCs w:val="24"/>
        </w:rPr>
        <w:tab/>
        <w:t xml:space="preserve">A. Parihar and S. Bhattacharya, “Cellulose fast pyrolysis for platform chemicals: assessment of potential targets and suitable reactor technology,” </w:t>
      </w:r>
      <w:r w:rsidRPr="009A7D81">
        <w:rPr>
          <w:rFonts w:cs="Times New Roman"/>
          <w:i/>
          <w:iCs/>
          <w:noProof/>
          <w:kern w:val="0"/>
          <w:szCs w:val="24"/>
        </w:rPr>
        <w:t>Biofuels, Bioprod. Biorefining</w:t>
      </w:r>
      <w:r w:rsidRPr="009A7D81">
        <w:rPr>
          <w:rFonts w:cs="Times New Roman"/>
          <w:noProof/>
          <w:kern w:val="0"/>
          <w:szCs w:val="24"/>
        </w:rPr>
        <w:t>, vol. 14, no. 2, pp. 446–468, 2020, doi: 10.1002/bbb.2066.</w:t>
      </w:r>
    </w:p>
    <w:p w14:paraId="0AF82A37"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[7]</w:t>
      </w:r>
      <w:r w:rsidRPr="009A7D81">
        <w:rPr>
          <w:rFonts w:cs="Times New Roman"/>
          <w:noProof/>
          <w:kern w:val="0"/>
          <w:szCs w:val="24"/>
        </w:rPr>
        <w:tab/>
        <w:t xml:space="preserve">Y. K N </w:t>
      </w:r>
      <w:r w:rsidRPr="009A7D81">
        <w:rPr>
          <w:rFonts w:cs="Times New Roman"/>
          <w:i/>
          <w:iCs/>
          <w:noProof/>
          <w:kern w:val="0"/>
          <w:szCs w:val="24"/>
        </w:rPr>
        <w:t>et al.</w:t>
      </w:r>
      <w:r w:rsidRPr="009A7D81">
        <w:rPr>
          <w:rFonts w:cs="Times New Roman"/>
          <w:noProof/>
          <w:kern w:val="0"/>
          <w:szCs w:val="24"/>
        </w:rPr>
        <w:t xml:space="preserve">, “Lignocellulosic biomass-based pyrolysis: A comprehensive review,” </w:t>
      </w:r>
      <w:r w:rsidRPr="009A7D81">
        <w:rPr>
          <w:rFonts w:cs="Times New Roman"/>
          <w:i/>
          <w:iCs/>
          <w:noProof/>
          <w:kern w:val="0"/>
          <w:szCs w:val="24"/>
        </w:rPr>
        <w:t>Chemosphere</w:t>
      </w:r>
      <w:r w:rsidRPr="009A7D81">
        <w:rPr>
          <w:rFonts w:cs="Times New Roman"/>
          <w:noProof/>
          <w:kern w:val="0"/>
          <w:szCs w:val="24"/>
        </w:rPr>
        <w:t>, vol. 286, 2022, doi: 10.1016/j.chemosphere.2021.131824.</w:t>
      </w:r>
    </w:p>
    <w:p w14:paraId="6D78308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[8]</w:t>
      </w:r>
      <w:r w:rsidRPr="009A7D81">
        <w:rPr>
          <w:rFonts w:cs="Times New Roman"/>
          <w:noProof/>
          <w:kern w:val="0"/>
          <w:szCs w:val="24"/>
        </w:rPr>
        <w:tab/>
        <w:t xml:space="preserve">J. Wei </w:t>
      </w:r>
      <w:r w:rsidRPr="009A7D81">
        <w:rPr>
          <w:rFonts w:cs="Times New Roman"/>
          <w:i/>
          <w:iCs/>
          <w:noProof/>
          <w:kern w:val="0"/>
          <w:szCs w:val="24"/>
        </w:rPr>
        <w:t>et al.</w:t>
      </w:r>
      <w:r w:rsidRPr="009A7D81">
        <w:rPr>
          <w:rFonts w:cs="Times New Roman"/>
          <w:noProof/>
          <w:kern w:val="0"/>
          <w:szCs w:val="24"/>
        </w:rPr>
        <w:t xml:space="preserve">, “Assessing the effect of pyrolysis temperature on the molecular properties and copper sorption capacity of a halophyte biochar,” </w:t>
      </w:r>
      <w:r w:rsidRPr="009A7D81">
        <w:rPr>
          <w:rFonts w:cs="Times New Roman"/>
          <w:i/>
          <w:iCs/>
          <w:noProof/>
          <w:kern w:val="0"/>
          <w:szCs w:val="24"/>
        </w:rPr>
        <w:t>Environ. Pollut.</w:t>
      </w:r>
      <w:r w:rsidRPr="009A7D81">
        <w:rPr>
          <w:rFonts w:cs="Times New Roman"/>
          <w:noProof/>
          <w:kern w:val="0"/>
          <w:szCs w:val="24"/>
        </w:rPr>
        <w:t>, vol. 251, pp. 56–65, 2019, doi: 10.1016/j.envpol.2019.04.128.</w:t>
      </w:r>
    </w:p>
    <w:p w14:paraId="36EAC63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[9]</w:t>
      </w:r>
      <w:r w:rsidRPr="009A7D81">
        <w:rPr>
          <w:rFonts w:cs="Times New Roman"/>
          <w:noProof/>
          <w:kern w:val="0"/>
          <w:szCs w:val="24"/>
        </w:rPr>
        <w:tab/>
        <w:t xml:space="preserve">J. W. Gabhane, V. P. Bhange, P. D. Patil, S. T. Bankar, and S. Kumar, “Recent trends in biochar production methods and its application as a soil health conditioner: a review,” </w:t>
      </w:r>
      <w:r w:rsidRPr="009A7D81">
        <w:rPr>
          <w:rFonts w:cs="Times New Roman"/>
          <w:i/>
          <w:iCs/>
          <w:noProof/>
          <w:kern w:val="0"/>
          <w:szCs w:val="24"/>
        </w:rPr>
        <w:t>SN Appl. Sci.</w:t>
      </w:r>
      <w:r w:rsidRPr="009A7D81">
        <w:rPr>
          <w:rFonts w:cs="Times New Roman"/>
          <w:noProof/>
          <w:kern w:val="0"/>
          <w:szCs w:val="24"/>
        </w:rPr>
        <w:t>, vol. 2, no. 7, 2020, doi: 10.1007/s42452-020-3121-5.</w:t>
      </w:r>
    </w:p>
    <w:p w14:paraId="67C33313"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[10]</w:t>
      </w:r>
      <w:r w:rsidRPr="009A7D81">
        <w:rPr>
          <w:rFonts w:cs="Times New Roman"/>
          <w:noProof/>
          <w:kern w:val="0"/>
          <w:szCs w:val="24"/>
        </w:rPr>
        <w:tab/>
        <w:t xml:space="preserve">A. Inayat </w:t>
      </w:r>
      <w:r w:rsidRPr="009A7D81">
        <w:rPr>
          <w:rFonts w:cs="Times New Roman"/>
          <w:i/>
          <w:iCs/>
          <w:noProof/>
          <w:kern w:val="0"/>
          <w:szCs w:val="24"/>
        </w:rPr>
        <w:t>et al.</w:t>
      </w:r>
      <w:r w:rsidRPr="009A7D81">
        <w:rPr>
          <w:rFonts w:cs="Times New Roman"/>
          <w:noProof/>
          <w:kern w:val="0"/>
          <w:szCs w:val="24"/>
        </w:rPr>
        <w:t xml:space="preserve">, “Activated Carbon Production from Coffee Waste via Slow Pyrolysis </w:t>
      </w:r>
      <w:r w:rsidRPr="009A7D81">
        <w:rPr>
          <w:rFonts w:cs="Times New Roman"/>
          <w:noProof/>
          <w:kern w:val="0"/>
          <w:szCs w:val="24"/>
        </w:rPr>
        <w:lastRenderedPageBreak/>
        <w:t xml:space="preserve">Using a Fixed Bed Reactor,” </w:t>
      </w:r>
      <w:r w:rsidRPr="009A7D81">
        <w:rPr>
          <w:rFonts w:cs="Times New Roman"/>
          <w:i/>
          <w:iCs/>
          <w:noProof/>
          <w:kern w:val="0"/>
          <w:szCs w:val="24"/>
        </w:rPr>
        <w:t>Environ. Clim. Technol.</w:t>
      </w:r>
      <w:r w:rsidRPr="009A7D81">
        <w:rPr>
          <w:rFonts w:cs="Times New Roman"/>
          <w:noProof/>
          <w:kern w:val="0"/>
          <w:szCs w:val="24"/>
        </w:rPr>
        <w:t>, vol. 26, no. 1, pp. 720–729, 2022, doi: 10.2478/rtuect-2022-0055.</w:t>
      </w:r>
    </w:p>
    <w:p w14:paraId="468B4CD9"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[11]</w:t>
      </w:r>
      <w:r w:rsidRPr="009A7D81">
        <w:rPr>
          <w:rFonts w:cs="Times New Roman"/>
          <w:noProof/>
          <w:kern w:val="0"/>
          <w:szCs w:val="24"/>
        </w:rPr>
        <w:tab/>
        <w:t xml:space="preserve">C. del Pozo </w:t>
      </w:r>
      <w:r w:rsidRPr="009A7D81">
        <w:rPr>
          <w:rFonts w:cs="Times New Roman"/>
          <w:i/>
          <w:iCs/>
          <w:noProof/>
          <w:kern w:val="0"/>
          <w:szCs w:val="24"/>
        </w:rPr>
        <w:t>et al.</w:t>
      </w:r>
      <w:r w:rsidRPr="009A7D81">
        <w:rPr>
          <w:rFonts w:cs="Times New Roman"/>
          <w:noProof/>
          <w:kern w:val="0"/>
          <w:szCs w:val="24"/>
        </w:rPr>
        <w:t xml:space="preserve">, “The effect of reactor scale on biochars and pyrolysis liquids from slow pyrolysis of coffee silverskin, grape pomace and olive mill waste, in auger reactors,” </w:t>
      </w:r>
      <w:r w:rsidRPr="009A7D81">
        <w:rPr>
          <w:rFonts w:cs="Times New Roman"/>
          <w:i/>
          <w:iCs/>
          <w:noProof/>
          <w:kern w:val="0"/>
          <w:szCs w:val="24"/>
        </w:rPr>
        <w:t>Waste Manag.</w:t>
      </w:r>
      <w:r w:rsidRPr="009A7D81">
        <w:rPr>
          <w:rFonts w:cs="Times New Roman"/>
          <w:noProof/>
          <w:kern w:val="0"/>
          <w:szCs w:val="24"/>
        </w:rPr>
        <w:t>, vol. 148, pp. 106–116, 2022, doi: 10.1016/j.wasman.2022.05.023.</w:t>
      </w:r>
    </w:p>
    <w:p w14:paraId="690FFEB7"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[12]</w:t>
      </w:r>
      <w:r w:rsidRPr="009A7D81">
        <w:rPr>
          <w:rFonts w:cs="Times New Roman"/>
          <w:noProof/>
          <w:kern w:val="0"/>
          <w:szCs w:val="24"/>
        </w:rPr>
        <w:tab/>
        <w:t xml:space="preserve">G. Albor, A. Mirkouei, A. G. McDonald, E. Struhs, and F. Sotoudehnia, “Fixed Bed Batch Slow Pyrolysis Process for Polystyrene Waste Recycling,” </w:t>
      </w:r>
      <w:r w:rsidRPr="009A7D81">
        <w:rPr>
          <w:rFonts w:cs="Times New Roman"/>
          <w:i/>
          <w:iCs/>
          <w:noProof/>
          <w:kern w:val="0"/>
          <w:szCs w:val="24"/>
        </w:rPr>
        <w:t>Processes</w:t>
      </w:r>
      <w:r w:rsidRPr="009A7D81">
        <w:rPr>
          <w:rFonts w:cs="Times New Roman"/>
          <w:noProof/>
          <w:kern w:val="0"/>
          <w:szCs w:val="24"/>
        </w:rPr>
        <w:t>, vol. 11, no. 4, 2023, doi: 10.3390/pr11041126.</w:t>
      </w:r>
    </w:p>
    <w:p w14:paraId="25ABA32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[13]</w:t>
      </w:r>
      <w:r w:rsidRPr="009A7D81">
        <w:rPr>
          <w:rFonts w:cs="Times New Roman"/>
          <w:noProof/>
          <w:kern w:val="0"/>
          <w:szCs w:val="24"/>
        </w:rPr>
        <w:tab/>
        <w:t xml:space="preserve">J. Liang, G. Shan, and Y. Sun, “Catalytic fast pyrolysis of lignocellulosic biomass: Critical role of zeolite catalysts,” </w:t>
      </w:r>
      <w:r w:rsidRPr="009A7D81">
        <w:rPr>
          <w:rFonts w:cs="Times New Roman"/>
          <w:i/>
          <w:iCs/>
          <w:noProof/>
          <w:kern w:val="0"/>
          <w:szCs w:val="24"/>
        </w:rPr>
        <w:t>Renew. Sustain. Energy Rev.</w:t>
      </w:r>
      <w:r w:rsidRPr="009A7D81">
        <w:rPr>
          <w:rFonts w:cs="Times New Roman"/>
          <w:noProof/>
          <w:kern w:val="0"/>
          <w:szCs w:val="24"/>
        </w:rPr>
        <w:t>, vol. 139, 2021, doi: 10.1016/j.rser.2021.110707.</w:t>
      </w:r>
    </w:p>
    <w:p w14:paraId="449FB004"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[14]</w:t>
      </w:r>
      <w:r w:rsidRPr="009A7D81">
        <w:rPr>
          <w:rFonts w:cs="Times New Roman"/>
          <w:noProof/>
          <w:kern w:val="0"/>
          <w:szCs w:val="24"/>
        </w:rPr>
        <w:tab/>
        <w:t xml:space="preserve">W. A. Rasaq, M. Golonka, M. Scholz, and A. Białowiec, “Opportunities and challenges of high‐pressure fast pyrolysis of biomass: A review,” </w:t>
      </w:r>
      <w:r w:rsidRPr="009A7D81">
        <w:rPr>
          <w:rFonts w:cs="Times New Roman"/>
          <w:i/>
          <w:iCs/>
          <w:noProof/>
          <w:kern w:val="0"/>
          <w:szCs w:val="24"/>
        </w:rPr>
        <w:t>Energies</w:t>
      </w:r>
      <w:r w:rsidRPr="009A7D81">
        <w:rPr>
          <w:rFonts w:cs="Times New Roman"/>
          <w:noProof/>
          <w:kern w:val="0"/>
          <w:szCs w:val="24"/>
        </w:rPr>
        <w:t>, vol. 14, no. 17, 2021, doi: 10.3390/en14175426.</w:t>
      </w:r>
    </w:p>
    <w:p w14:paraId="3D306BE9"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[15]</w:t>
      </w:r>
      <w:r w:rsidRPr="009A7D81">
        <w:rPr>
          <w:rFonts w:cs="Times New Roman"/>
          <w:noProof/>
          <w:kern w:val="0"/>
          <w:szCs w:val="24"/>
        </w:rPr>
        <w:tab/>
        <w:t xml:space="preserve">C. Chang </w:t>
      </w:r>
      <w:r w:rsidRPr="009A7D81">
        <w:rPr>
          <w:rFonts w:cs="Times New Roman"/>
          <w:i/>
          <w:iCs/>
          <w:noProof/>
          <w:kern w:val="0"/>
          <w:szCs w:val="24"/>
        </w:rPr>
        <w:t>et al.</w:t>
      </w:r>
      <w:r w:rsidRPr="009A7D81">
        <w:rPr>
          <w:rFonts w:cs="Times New Roman"/>
          <w:noProof/>
          <w:kern w:val="0"/>
          <w:szCs w:val="24"/>
        </w:rPr>
        <w:t xml:space="preserve">, “Study on products characteristics from catalytic fast pyrolysis of biomass based on the effects of modified biochars,” </w:t>
      </w:r>
      <w:r w:rsidRPr="009A7D81">
        <w:rPr>
          <w:rFonts w:cs="Times New Roman"/>
          <w:i/>
          <w:iCs/>
          <w:noProof/>
          <w:kern w:val="0"/>
          <w:szCs w:val="24"/>
        </w:rPr>
        <w:t>Energy</w:t>
      </w:r>
      <w:r w:rsidRPr="009A7D81">
        <w:rPr>
          <w:rFonts w:cs="Times New Roman"/>
          <w:noProof/>
          <w:kern w:val="0"/>
          <w:szCs w:val="24"/>
        </w:rPr>
        <w:t>, vol. 229, 2021, doi: 10.1016/j.energy.2021.120818.</w:t>
      </w:r>
    </w:p>
    <w:p w14:paraId="05A8970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[16]</w:t>
      </w:r>
      <w:r w:rsidRPr="009A7D81">
        <w:rPr>
          <w:rFonts w:cs="Times New Roman"/>
          <w:noProof/>
          <w:kern w:val="0"/>
          <w:szCs w:val="24"/>
        </w:rPr>
        <w:tab/>
        <w:t xml:space="preserve">G. S. Ghodake </w:t>
      </w:r>
      <w:r w:rsidRPr="009A7D81">
        <w:rPr>
          <w:rFonts w:cs="Times New Roman"/>
          <w:i/>
          <w:iCs/>
          <w:noProof/>
          <w:kern w:val="0"/>
          <w:szCs w:val="24"/>
        </w:rPr>
        <w:t>et al.</w:t>
      </w:r>
      <w:r w:rsidRPr="009A7D81">
        <w:rPr>
          <w:rFonts w:cs="Times New Roman"/>
          <w:noProof/>
          <w:kern w:val="0"/>
          <w:szCs w:val="24"/>
        </w:rPr>
        <w:t xml:space="preserve">, “Review on biomass feedstocks, pyrolysis mechanism and physicochemical properties of biochar: State-of-the-art framework to speed up vision of circular bioeconomy,” </w:t>
      </w:r>
      <w:r w:rsidRPr="009A7D81">
        <w:rPr>
          <w:rFonts w:cs="Times New Roman"/>
          <w:i/>
          <w:iCs/>
          <w:noProof/>
          <w:kern w:val="0"/>
          <w:szCs w:val="24"/>
        </w:rPr>
        <w:t>J. Clean. Prod.</w:t>
      </w:r>
      <w:r w:rsidRPr="009A7D81">
        <w:rPr>
          <w:rFonts w:cs="Times New Roman"/>
          <w:noProof/>
          <w:kern w:val="0"/>
          <w:szCs w:val="24"/>
        </w:rPr>
        <w:t>, vol. 297, 2021, doi: 10.1016/j.jclepro.2021.126645.</w:t>
      </w:r>
    </w:p>
    <w:p w14:paraId="2FB77330"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[17]</w:t>
      </w:r>
      <w:r w:rsidRPr="009A7D81">
        <w:rPr>
          <w:rFonts w:cs="Times New Roman"/>
          <w:noProof/>
          <w:kern w:val="0"/>
          <w:szCs w:val="24"/>
        </w:rPr>
        <w:tab/>
        <w:t xml:space="preserve">M. Tripathi, A. Bhatnagar, N. M. Mubarak, J. N. Sahu, and P. Ganesan, “RSM optimization of microwave pyrolysis parameters to produce OPS char with high yield and large BET surface area,” </w:t>
      </w:r>
      <w:r w:rsidRPr="009A7D81">
        <w:rPr>
          <w:rFonts w:cs="Times New Roman"/>
          <w:i/>
          <w:iCs/>
          <w:noProof/>
          <w:kern w:val="0"/>
          <w:szCs w:val="24"/>
        </w:rPr>
        <w:t>Fuel</w:t>
      </w:r>
      <w:r w:rsidRPr="009A7D81">
        <w:rPr>
          <w:rFonts w:cs="Times New Roman"/>
          <w:noProof/>
          <w:kern w:val="0"/>
          <w:szCs w:val="24"/>
        </w:rPr>
        <w:t>, vol. 277, 2020, doi: 10.1016/j.fuel.2020.118184.</w:t>
      </w:r>
    </w:p>
    <w:p w14:paraId="2BCACB62"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[18]</w:t>
      </w:r>
      <w:r w:rsidRPr="009A7D81">
        <w:rPr>
          <w:rFonts w:cs="Times New Roman"/>
          <w:noProof/>
          <w:kern w:val="0"/>
          <w:szCs w:val="24"/>
        </w:rPr>
        <w:tab/>
        <w:t xml:space="preserve">B. H. Caudle, M. B. Gorensek, and C. Chen, “A rigorous process modeling methodology for biomass fast pyrolysis with an entrained‐flow reactor,” </w:t>
      </w:r>
      <w:r w:rsidRPr="009A7D81">
        <w:rPr>
          <w:rFonts w:cs="Times New Roman"/>
          <w:i/>
          <w:iCs/>
          <w:noProof/>
          <w:kern w:val="0"/>
          <w:szCs w:val="24"/>
        </w:rPr>
        <w:t>J. Adv. Manuf. Process.</w:t>
      </w:r>
      <w:r w:rsidRPr="009A7D81">
        <w:rPr>
          <w:rFonts w:cs="Times New Roman"/>
          <w:noProof/>
          <w:kern w:val="0"/>
          <w:szCs w:val="24"/>
        </w:rPr>
        <w:t>, vol. 2, no. 1, 2020, doi: 10.1002/amp2.10031.</w:t>
      </w:r>
    </w:p>
    <w:p w14:paraId="1DE94B5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[19]</w:t>
      </w:r>
      <w:r w:rsidRPr="009A7D81">
        <w:rPr>
          <w:rFonts w:cs="Times New Roman"/>
          <w:noProof/>
          <w:kern w:val="0"/>
          <w:szCs w:val="24"/>
        </w:rPr>
        <w:tab/>
        <w:t xml:space="preserve">S. S. Lam </w:t>
      </w:r>
      <w:r w:rsidRPr="009A7D81">
        <w:rPr>
          <w:rFonts w:cs="Times New Roman"/>
          <w:i/>
          <w:iCs/>
          <w:noProof/>
          <w:kern w:val="0"/>
          <w:szCs w:val="24"/>
        </w:rPr>
        <w:t>et al.</w:t>
      </w:r>
      <w:r w:rsidRPr="009A7D81">
        <w:rPr>
          <w:rFonts w:cs="Times New Roman"/>
          <w:noProof/>
          <w:kern w:val="0"/>
          <w:szCs w:val="24"/>
        </w:rPr>
        <w:t xml:space="preserve">, “Microwave vacuum pyrolysis conversion of waste mushroom substrate into biochar for use as growth medium in mushroom cultivation,” </w:t>
      </w:r>
      <w:r w:rsidRPr="009A7D81">
        <w:rPr>
          <w:rFonts w:cs="Times New Roman"/>
          <w:i/>
          <w:iCs/>
          <w:noProof/>
          <w:kern w:val="0"/>
          <w:szCs w:val="24"/>
        </w:rPr>
        <w:t xml:space="preserve">J. Chem. </w:t>
      </w:r>
      <w:r w:rsidRPr="009A7D81">
        <w:rPr>
          <w:rFonts w:cs="Times New Roman"/>
          <w:i/>
          <w:iCs/>
          <w:noProof/>
          <w:kern w:val="0"/>
          <w:szCs w:val="24"/>
        </w:rPr>
        <w:lastRenderedPageBreak/>
        <w:t>Technol. Biotechnol.</w:t>
      </w:r>
      <w:r w:rsidRPr="009A7D81">
        <w:rPr>
          <w:rFonts w:cs="Times New Roman"/>
          <w:noProof/>
          <w:kern w:val="0"/>
          <w:szCs w:val="24"/>
        </w:rPr>
        <w:t>, vol. 94, no. 5, pp. 1406–1415, 2019, doi: 10.1002/jctb.5897.</w:t>
      </w:r>
    </w:p>
    <w:p w14:paraId="19FD03AE"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[20]</w:t>
      </w:r>
      <w:r w:rsidRPr="009A7D81">
        <w:rPr>
          <w:rFonts w:cs="Times New Roman"/>
          <w:noProof/>
          <w:kern w:val="0"/>
          <w:szCs w:val="24"/>
        </w:rPr>
        <w:tab/>
        <w:t xml:space="preserve">F. Campuzano, R. C. Brown, and J. D. Martínez, “Auger reactors for pyrolysis of biomass and wastes,” </w:t>
      </w:r>
      <w:r w:rsidRPr="009A7D81">
        <w:rPr>
          <w:rFonts w:cs="Times New Roman"/>
          <w:i/>
          <w:iCs/>
          <w:noProof/>
          <w:kern w:val="0"/>
          <w:szCs w:val="24"/>
        </w:rPr>
        <w:t>Renew. Sustain. Energy Rev.</w:t>
      </w:r>
      <w:r w:rsidRPr="009A7D81">
        <w:rPr>
          <w:rFonts w:cs="Times New Roman"/>
          <w:noProof/>
          <w:kern w:val="0"/>
          <w:szCs w:val="24"/>
        </w:rPr>
        <w:t>, vol. 102, pp. 372–409, 2019, doi: 10.1016/j.rser.2018.12.014.</w:t>
      </w:r>
    </w:p>
    <w:p w14:paraId="1A82FC56"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[21]</w:t>
      </w:r>
      <w:r w:rsidRPr="009A7D81">
        <w:rPr>
          <w:rFonts w:cs="Times New Roman"/>
          <w:noProof/>
          <w:kern w:val="0"/>
          <w:szCs w:val="24"/>
        </w:rPr>
        <w:tab/>
        <w:t xml:space="preserve">B. Nyoni and S. Hlangothi, “Intermediate pyrolysis of Scenedesmus microalgae in a rotary kiln pyrolyser: Effect of temperature on bio-oil yields and composition,” </w:t>
      </w:r>
      <w:r w:rsidRPr="009A7D81">
        <w:rPr>
          <w:rFonts w:cs="Times New Roman"/>
          <w:i/>
          <w:iCs/>
          <w:noProof/>
          <w:kern w:val="0"/>
          <w:szCs w:val="24"/>
        </w:rPr>
        <w:t>Biomass Convers. Biorefinery</w:t>
      </w:r>
      <w:r w:rsidRPr="009A7D81">
        <w:rPr>
          <w:rFonts w:cs="Times New Roman"/>
          <w:noProof/>
          <w:kern w:val="0"/>
          <w:szCs w:val="24"/>
        </w:rPr>
        <w:t>, 2022, doi: 10.1007/s13399-022-03378-0.</w:t>
      </w:r>
    </w:p>
    <w:p w14:paraId="2E1725B7"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[22]</w:t>
      </w:r>
      <w:r w:rsidRPr="009A7D81">
        <w:rPr>
          <w:rFonts w:cs="Times New Roman"/>
          <w:noProof/>
          <w:kern w:val="0"/>
          <w:szCs w:val="24"/>
        </w:rPr>
        <w:tab/>
        <w:t xml:space="preserve">A. Suresh </w:t>
      </w:r>
      <w:r w:rsidRPr="009A7D81">
        <w:rPr>
          <w:rFonts w:cs="Times New Roman"/>
          <w:i/>
          <w:iCs/>
          <w:noProof/>
          <w:kern w:val="0"/>
          <w:szCs w:val="24"/>
        </w:rPr>
        <w:t>et al.</w:t>
      </w:r>
      <w:r w:rsidRPr="009A7D81">
        <w:rPr>
          <w:rFonts w:cs="Times New Roman"/>
          <w:noProof/>
          <w:kern w:val="0"/>
          <w:szCs w:val="24"/>
        </w:rPr>
        <w:t xml:space="preserve">, “Microwave pyrolysis of coal, biomass and plastic waste: a review,” </w:t>
      </w:r>
      <w:r w:rsidRPr="009A7D81">
        <w:rPr>
          <w:rFonts w:cs="Times New Roman"/>
          <w:i/>
          <w:iCs/>
          <w:noProof/>
          <w:kern w:val="0"/>
          <w:szCs w:val="24"/>
        </w:rPr>
        <w:t>Environ. Chem. Lett.</w:t>
      </w:r>
      <w:r w:rsidRPr="009A7D81">
        <w:rPr>
          <w:rFonts w:cs="Times New Roman"/>
          <w:noProof/>
          <w:kern w:val="0"/>
          <w:szCs w:val="24"/>
        </w:rPr>
        <w:t>, vol. 19, no. 5, pp. 3609–3629, 2021, doi: 10.1007/s10311-021-01245-4.</w:t>
      </w:r>
    </w:p>
    <w:p w14:paraId="490EB95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[23]</w:t>
      </w:r>
      <w:r w:rsidRPr="009A7D81">
        <w:rPr>
          <w:rFonts w:cs="Times New Roman"/>
          <w:noProof/>
          <w:kern w:val="0"/>
          <w:szCs w:val="24"/>
        </w:rPr>
        <w:tab/>
        <w:t xml:space="preserve">M. Z. Stummann, M. Høj, J. Gabrielsen, L. R. Clausen, P. A. Jensen, and A. D. Jensen, “A perspective on catalytic hydropyrolysis of biomass,” </w:t>
      </w:r>
      <w:r w:rsidRPr="009A7D81">
        <w:rPr>
          <w:rFonts w:cs="Times New Roman"/>
          <w:i/>
          <w:iCs/>
          <w:noProof/>
          <w:kern w:val="0"/>
          <w:szCs w:val="24"/>
        </w:rPr>
        <w:t>Renew. Sustain. Energy Rev.</w:t>
      </w:r>
      <w:r w:rsidRPr="009A7D81">
        <w:rPr>
          <w:rFonts w:cs="Times New Roman"/>
          <w:noProof/>
          <w:kern w:val="0"/>
          <w:szCs w:val="24"/>
        </w:rPr>
        <w:t>, vol. 143, 2021, doi: 10.1016/j.rser.2021.110960.</w:t>
      </w:r>
    </w:p>
    <w:p w14:paraId="54E932F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[24]</w:t>
      </w:r>
      <w:r w:rsidRPr="009A7D81">
        <w:rPr>
          <w:rFonts w:cs="Times New Roman"/>
          <w:noProof/>
          <w:kern w:val="0"/>
          <w:szCs w:val="24"/>
        </w:rPr>
        <w:tab/>
        <w:t xml:space="preserve">M. Sekar </w:t>
      </w:r>
      <w:r w:rsidRPr="009A7D81">
        <w:rPr>
          <w:rFonts w:cs="Times New Roman"/>
          <w:i/>
          <w:iCs/>
          <w:noProof/>
          <w:kern w:val="0"/>
          <w:szCs w:val="24"/>
        </w:rPr>
        <w:t>et al.</w:t>
      </w:r>
      <w:r w:rsidRPr="009A7D81">
        <w:rPr>
          <w:rFonts w:cs="Times New Roman"/>
          <w:noProof/>
          <w:kern w:val="0"/>
          <w:szCs w:val="24"/>
        </w:rPr>
        <w:t xml:space="preserve">, “A review on the pyrolysis of algal biomass for biochar and bio-oil – Bottlenecks and scope,” </w:t>
      </w:r>
      <w:r w:rsidRPr="009A7D81">
        <w:rPr>
          <w:rFonts w:cs="Times New Roman"/>
          <w:i/>
          <w:iCs/>
          <w:noProof/>
          <w:kern w:val="0"/>
          <w:szCs w:val="24"/>
        </w:rPr>
        <w:t>Fuel</w:t>
      </w:r>
      <w:r w:rsidRPr="009A7D81">
        <w:rPr>
          <w:rFonts w:cs="Times New Roman"/>
          <w:noProof/>
          <w:kern w:val="0"/>
          <w:szCs w:val="24"/>
        </w:rPr>
        <w:t>, vol. 283, 2021, doi: 10.1016/j.fuel.2020.119190.</w:t>
      </w:r>
    </w:p>
    <w:p w14:paraId="1155314F"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[25]</w:t>
      </w:r>
      <w:r w:rsidRPr="009A7D81">
        <w:rPr>
          <w:rFonts w:cs="Times New Roman"/>
          <w:noProof/>
          <w:kern w:val="0"/>
          <w:szCs w:val="24"/>
        </w:rPr>
        <w:tab/>
        <w:t xml:space="preserve">F. Melligan, M. H. B. Hayes, W. Kwapinski, and J. J. Leahy, “A study of hydrogen pressure during hydropyrolysis of Miscanthus x giganteus and online catalytic vapour upgrading with Ni on ZSM-5,” </w:t>
      </w:r>
      <w:r w:rsidRPr="009A7D81">
        <w:rPr>
          <w:rFonts w:cs="Times New Roman"/>
          <w:i/>
          <w:iCs/>
          <w:noProof/>
          <w:kern w:val="0"/>
          <w:szCs w:val="24"/>
        </w:rPr>
        <w:t>J. Anal. Appl. Pyrolysis</w:t>
      </w:r>
      <w:r w:rsidRPr="009A7D81">
        <w:rPr>
          <w:rFonts w:cs="Times New Roman"/>
          <w:noProof/>
          <w:kern w:val="0"/>
          <w:szCs w:val="24"/>
        </w:rPr>
        <w:t>, vol. 103, pp. 369–377, 2013, doi: 10.1016/j.jaap.2013.01.005.</w:t>
      </w:r>
    </w:p>
    <w:p w14:paraId="0C5155AE"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[26]</w:t>
      </w:r>
      <w:r w:rsidRPr="009A7D81">
        <w:rPr>
          <w:rFonts w:cs="Times New Roman"/>
          <w:noProof/>
          <w:kern w:val="0"/>
          <w:szCs w:val="24"/>
        </w:rPr>
        <w:tab/>
        <w:t xml:space="preserve">A. Andooz, M. Eqbalpour, E. Kowsari, S. Ramakrishna, and Z. A. Cheshmeh, “A comprehensive review on pyrolysis of E-waste and its sustainability,” </w:t>
      </w:r>
      <w:r w:rsidRPr="009A7D81">
        <w:rPr>
          <w:rFonts w:cs="Times New Roman"/>
          <w:i/>
          <w:iCs/>
          <w:noProof/>
          <w:kern w:val="0"/>
          <w:szCs w:val="24"/>
        </w:rPr>
        <w:t>J. Clean. Prod.</w:t>
      </w:r>
      <w:r w:rsidRPr="009A7D81">
        <w:rPr>
          <w:rFonts w:cs="Times New Roman"/>
          <w:noProof/>
          <w:kern w:val="0"/>
          <w:szCs w:val="24"/>
        </w:rPr>
        <w:t>, vol. 333, 2022, doi: 10.1016/j.jclepro.2021.130191.</w:t>
      </w:r>
    </w:p>
    <w:p w14:paraId="2750AD9C"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[27]</w:t>
      </w:r>
      <w:r w:rsidRPr="009A7D81">
        <w:rPr>
          <w:rFonts w:cs="Times New Roman"/>
          <w:noProof/>
          <w:kern w:val="0"/>
          <w:szCs w:val="24"/>
        </w:rPr>
        <w:tab/>
        <w:t xml:space="preserve">F. Wang, X. Zeng, G. Kang, K. Li, J. Ma, and G. Xu, “Secondary reactions suppression during fuel fast pyrolysis in an infrared heating apparatus for the fixed bed pyrolysis process with internals,” </w:t>
      </w:r>
      <w:r w:rsidRPr="009A7D81">
        <w:rPr>
          <w:rFonts w:cs="Times New Roman"/>
          <w:i/>
          <w:iCs/>
          <w:noProof/>
          <w:kern w:val="0"/>
          <w:szCs w:val="24"/>
        </w:rPr>
        <w:t>J. Anal. Appl. Pyrolysis</w:t>
      </w:r>
      <w:r w:rsidRPr="009A7D81">
        <w:rPr>
          <w:rFonts w:cs="Times New Roman"/>
          <w:noProof/>
          <w:kern w:val="0"/>
          <w:szCs w:val="24"/>
        </w:rPr>
        <w:t>, vol. 156, 2021, doi: 10.1016/j.jaap.2021.105163.</w:t>
      </w:r>
    </w:p>
    <w:p w14:paraId="5D20F264"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[28]</w:t>
      </w:r>
      <w:r w:rsidRPr="009A7D81">
        <w:rPr>
          <w:rFonts w:cs="Times New Roman"/>
          <w:noProof/>
          <w:kern w:val="0"/>
          <w:szCs w:val="24"/>
        </w:rPr>
        <w:tab/>
        <w:t xml:space="preserve">S. Y. Lee </w:t>
      </w:r>
      <w:r w:rsidRPr="009A7D81">
        <w:rPr>
          <w:rFonts w:cs="Times New Roman"/>
          <w:i/>
          <w:iCs/>
          <w:noProof/>
          <w:kern w:val="0"/>
          <w:szCs w:val="24"/>
        </w:rPr>
        <w:t>et al.</w:t>
      </w:r>
      <w:r w:rsidRPr="009A7D81">
        <w:rPr>
          <w:rFonts w:cs="Times New Roman"/>
          <w:noProof/>
          <w:kern w:val="0"/>
          <w:szCs w:val="24"/>
        </w:rPr>
        <w:t xml:space="preserve">, “Waste to bioenergy: a review on the recent conversion technologies,” </w:t>
      </w:r>
      <w:r w:rsidRPr="009A7D81">
        <w:rPr>
          <w:rFonts w:cs="Times New Roman"/>
          <w:i/>
          <w:iCs/>
          <w:noProof/>
          <w:kern w:val="0"/>
          <w:szCs w:val="24"/>
        </w:rPr>
        <w:t>BMC Energy</w:t>
      </w:r>
      <w:r w:rsidRPr="009A7D81">
        <w:rPr>
          <w:rFonts w:cs="Times New Roman"/>
          <w:noProof/>
          <w:kern w:val="0"/>
          <w:szCs w:val="24"/>
        </w:rPr>
        <w:t>, vol. 1, no. 1, 2019, doi: 10.1186/s42500-019-0004-7.</w:t>
      </w:r>
    </w:p>
    <w:p w14:paraId="53FFD36C"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[29]</w:t>
      </w:r>
      <w:r w:rsidRPr="009A7D81">
        <w:rPr>
          <w:rFonts w:cs="Times New Roman"/>
          <w:noProof/>
          <w:kern w:val="0"/>
          <w:szCs w:val="24"/>
        </w:rPr>
        <w:tab/>
        <w:t xml:space="preserve">K. M. Qureshi, F. Abnisa, and W. M. A. Wan Daud, “Novel helical screw-fluidized bed reactor for bio-oil production in slow-pyrolysis mode: A preliminary study,” </w:t>
      </w:r>
      <w:r w:rsidRPr="009A7D81">
        <w:rPr>
          <w:rFonts w:cs="Times New Roman"/>
          <w:i/>
          <w:iCs/>
          <w:noProof/>
          <w:kern w:val="0"/>
          <w:szCs w:val="24"/>
        </w:rPr>
        <w:t xml:space="preserve">J. </w:t>
      </w:r>
      <w:r w:rsidRPr="009A7D81">
        <w:rPr>
          <w:rFonts w:cs="Times New Roman"/>
          <w:i/>
          <w:iCs/>
          <w:noProof/>
          <w:kern w:val="0"/>
          <w:szCs w:val="24"/>
        </w:rPr>
        <w:lastRenderedPageBreak/>
        <w:t>Anal. Appl. Pyrolysis</w:t>
      </w:r>
      <w:r w:rsidRPr="009A7D81">
        <w:rPr>
          <w:rFonts w:cs="Times New Roman"/>
          <w:noProof/>
          <w:kern w:val="0"/>
          <w:szCs w:val="24"/>
        </w:rPr>
        <w:t>, vol. 142, 2019, doi: 10.1016/j.jaap.2019.04.021.</w:t>
      </w:r>
    </w:p>
    <w:p w14:paraId="185EC20F"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[30]</w:t>
      </w:r>
      <w:r w:rsidRPr="009A7D81">
        <w:rPr>
          <w:rFonts w:cs="Times New Roman"/>
          <w:noProof/>
          <w:kern w:val="0"/>
          <w:szCs w:val="24"/>
        </w:rPr>
        <w:tab/>
        <w:t xml:space="preserve">F. Cheng, H. Luo, and L. M. Colosi, “Slow pyrolysis as a platform for negative emissions technology: An integration of machine learning models, life cycle assessment, and economic analysis,” </w:t>
      </w:r>
      <w:r w:rsidRPr="009A7D81">
        <w:rPr>
          <w:rFonts w:cs="Times New Roman"/>
          <w:i/>
          <w:iCs/>
          <w:noProof/>
          <w:kern w:val="0"/>
          <w:szCs w:val="24"/>
        </w:rPr>
        <w:t>Energy Convers. Manag.</w:t>
      </w:r>
      <w:r w:rsidRPr="009A7D81">
        <w:rPr>
          <w:rFonts w:cs="Times New Roman"/>
          <w:noProof/>
          <w:kern w:val="0"/>
          <w:szCs w:val="24"/>
        </w:rPr>
        <w:t>, vol. 223, 2020, doi: 10.1016/j.enconman.2020.113258.</w:t>
      </w:r>
    </w:p>
    <w:p w14:paraId="06477B8A"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[31]</w:t>
      </w:r>
      <w:r w:rsidRPr="009A7D81">
        <w:rPr>
          <w:rFonts w:cs="Times New Roman"/>
          <w:noProof/>
          <w:kern w:val="0"/>
          <w:szCs w:val="24"/>
        </w:rPr>
        <w:tab/>
        <w:t xml:space="preserve">J. S. Cha </w:t>
      </w:r>
      <w:r w:rsidRPr="009A7D81">
        <w:rPr>
          <w:rFonts w:cs="Times New Roman"/>
          <w:i/>
          <w:iCs/>
          <w:noProof/>
          <w:kern w:val="0"/>
          <w:szCs w:val="24"/>
        </w:rPr>
        <w:t>et al.</w:t>
      </w:r>
      <w:r w:rsidRPr="009A7D81">
        <w:rPr>
          <w:rFonts w:cs="Times New Roman"/>
          <w:noProof/>
          <w:kern w:val="0"/>
          <w:szCs w:val="24"/>
        </w:rPr>
        <w:t xml:space="preserve">, “Production and utilization of biochar: A review,” </w:t>
      </w:r>
      <w:r w:rsidRPr="009A7D81">
        <w:rPr>
          <w:rFonts w:cs="Times New Roman"/>
          <w:i/>
          <w:iCs/>
          <w:noProof/>
          <w:kern w:val="0"/>
          <w:szCs w:val="24"/>
        </w:rPr>
        <w:t>J. Ind. Eng. Chem.</w:t>
      </w:r>
      <w:r w:rsidRPr="009A7D81">
        <w:rPr>
          <w:rFonts w:cs="Times New Roman"/>
          <w:noProof/>
          <w:kern w:val="0"/>
          <w:szCs w:val="24"/>
        </w:rPr>
        <w:t>, vol. 40, pp. 1–15, 2016, doi: 10.1016/j.jiec.2016.06.002.</w:t>
      </w:r>
    </w:p>
    <w:p w14:paraId="7F5B188C"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[32]</w:t>
      </w:r>
      <w:r w:rsidRPr="009A7D81">
        <w:rPr>
          <w:rFonts w:cs="Times New Roman"/>
          <w:noProof/>
          <w:kern w:val="0"/>
          <w:szCs w:val="24"/>
        </w:rPr>
        <w:tab/>
        <w:t xml:space="preserve">E. Mahmoud, M. Ibrahim, N. Ali, and H. Ali, “Effect of Biochar and Compost Amendments on Soil Biochemical Properties and Dry Weight of Canola Plant Grown in Soil Contaminated with Heavy Metals,” </w:t>
      </w:r>
      <w:r w:rsidRPr="009A7D81">
        <w:rPr>
          <w:rFonts w:cs="Times New Roman"/>
          <w:i/>
          <w:iCs/>
          <w:noProof/>
          <w:kern w:val="0"/>
          <w:szCs w:val="24"/>
        </w:rPr>
        <w:t>Commun. Soil Sci. Plant Anal.</w:t>
      </w:r>
      <w:r w:rsidRPr="009A7D81">
        <w:rPr>
          <w:rFonts w:cs="Times New Roman"/>
          <w:noProof/>
          <w:kern w:val="0"/>
          <w:szCs w:val="24"/>
        </w:rPr>
        <w:t>, pp. 1561–1571, 2020, doi: 10.1080/00103624.2020.1763395.</w:t>
      </w:r>
    </w:p>
    <w:p w14:paraId="64C9B4A2"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[33]</w:t>
      </w:r>
      <w:r w:rsidRPr="009A7D81">
        <w:rPr>
          <w:rFonts w:cs="Times New Roman"/>
          <w:noProof/>
          <w:kern w:val="0"/>
          <w:szCs w:val="24"/>
        </w:rPr>
        <w:tab/>
        <w:t xml:space="preserve">N. A. de Figueredo, L. M. da Costa, L. C. A. Melo, E. A. Siebeneichlerd, and J. Tronto, “Characterization of biochars from different sources and evaluation of release of nutrients and contaminants,” </w:t>
      </w:r>
      <w:r w:rsidRPr="009A7D81">
        <w:rPr>
          <w:rFonts w:cs="Times New Roman"/>
          <w:i/>
          <w:iCs/>
          <w:noProof/>
          <w:kern w:val="0"/>
          <w:szCs w:val="24"/>
        </w:rPr>
        <w:t>Rev. Cienc. Agron.</w:t>
      </w:r>
      <w:r w:rsidRPr="009A7D81">
        <w:rPr>
          <w:rFonts w:cs="Times New Roman"/>
          <w:noProof/>
          <w:kern w:val="0"/>
          <w:szCs w:val="24"/>
        </w:rPr>
        <w:t>, vol. 48, no. 3, pp. 395–403, 2017, doi: 10.5935/1806-6690.20170046.</w:t>
      </w:r>
    </w:p>
    <w:p w14:paraId="29239BC5"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[34]</w:t>
      </w:r>
      <w:r w:rsidRPr="009A7D81">
        <w:rPr>
          <w:rFonts w:cs="Times New Roman"/>
          <w:noProof/>
          <w:kern w:val="0"/>
          <w:szCs w:val="24"/>
        </w:rPr>
        <w:tab/>
        <w:t xml:space="preserve">X. Yang, W. Ng, B. S. E. Wong, G. H. Baeg, C. H. Wang, and Y. S. Ok, “Characterization and ecotoxicological investigation of biochar produced via slow pyrolysis: Effect of feedstock composition and pyrolysis conditions,” </w:t>
      </w:r>
      <w:r w:rsidRPr="009A7D81">
        <w:rPr>
          <w:rFonts w:cs="Times New Roman"/>
          <w:i/>
          <w:iCs/>
          <w:noProof/>
          <w:kern w:val="0"/>
          <w:szCs w:val="24"/>
        </w:rPr>
        <w:t>J. Hazard. Mater.</w:t>
      </w:r>
      <w:r w:rsidRPr="009A7D81">
        <w:rPr>
          <w:rFonts w:cs="Times New Roman"/>
          <w:noProof/>
          <w:kern w:val="0"/>
          <w:szCs w:val="24"/>
        </w:rPr>
        <w:t>, vol. 365, pp. 178–185, 2019, doi: 10.1016/j.jhazmat.2018.10.047.</w:t>
      </w:r>
    </w:p>
    <w:p w14:paraId="561BA424"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[35]</w:t>
      </w:r>
      <w:r w:rsidRPr="009A7D81">
        <w:rPr>
          <w:rFonts w:cs="Times New Roman"/>
          <w:noProof/>
          <w:kern w:val="0"/>
          <w:szCs w:val="24"/>
        </w:rPr>
        <w:tab/>
        <w:t xml:space="preserve">D. Wang, P. Jiang, H. Zhang, and W. Yuan, “Biochar production and applications in agro and forestry systems: A review,” </w:t>
      </w:r>
      <w:r w:rsidRPr="009A7D81">
        <w:rPr>
          <w:rFonts w:cs="Times New Roman"/>
          <w:i/>
          <w:iCs/>
          <w:noProof/>
          <w:kern w:val="0"/>
          <w:szCs w:val="24"/>
        </w:rPr>
        <w:t>Sci. Total Environ.</w:t>
      </w:r>
      <w:r w:rsidRPr="009A7D81">
        <w:rPr>
          <w:rFonts w:cs="Times New Roman"/>
          <w:noProof/>
          <w:kern w:val="0"/>
          <w:szCs w:val="24"/>
        </w:rPr>
        <w:t>, vol. 723, 2020, doi: 10.1016/j.scitotenv.2020.137775.</w:t>
      </w:r>
    </w:p>
    <w:p w14:paraId="7D74CF2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[36]</w:t>
      </w:r>
      <w:r w:rsidRPr="009A7D81">
        <w:rPr>
          <w:rFonts w:cs="Times New Roman"/>
          <w:noProof/>
          <w:kern w:val="0"/>
          <w:szCs w:val="24"/>
        </w:rPr>
        <w:tab/>
        <w:t xml:space="preserve">M. Kah, G. Sigmund, F. Xiao, and T. Hofmann, “Sorption of ionizable and ionic organic compounds to biochar, activated carbon and other carbonaceous materials,” </w:t>
      </w:r>
      <w:r w:rsidRPr="009A7D81">
        <w:rPr>
          <w:rFonts w:cs="Times New Roman"/>
          <w:i/>
          <w:iCs/>
          <w:noProof/>
          <w:kern w:val="0"/>
          <w:szCs w:val="24"/>
        </w:rPr>
        <w:t>Water Res.</w:t>
      </w:r>
      <w:r w:rsidRPr="009A7D81">
        <w:rPr>
          <w:rFonts w:cs="Times New Roman"/>
          <w:noProof/>
          <w:kern w:val="0"/>
          <w:szCs w:val="24"/>
        </w:rPr>
        <w:t>, vol. 124, pp. 673–692, 2017, doi: 10.1016/j.watres.2017.07.070.</w:t>
      </w:r>
    </w:p>
    <w:p w14:paraId="053C9983"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[37]</w:t>
      </w:r>
      <w:r w:rsidRPr="009A7D81">
        <w:rPr>
          <w:rFonts w:cs="Times New Roman"/>
          <w:noProof/>
          <w:kern w:val="0"/>
          <w:szCs w:val="24"/>
        </w:rPr>
        <w:tab/>
        <w:t xml:space="preserve">S. Ambika </w:t>
      </w:r>
      <w:r w:rsidRPr="009A7D81">
        <w:rPr>
          <w:rFonts w:cs="Times New Roman"/>
          <w:i/>
          <w:iCs/>
          <w:noProof/>
          <w:kern w:val="0"/>
          <w:szCs w:val="24"/>
        </w:rPr>
        <w:t>et al.</w:t>
      </w:r>
      <w:r w:rsidRPr="009A7D81">
        <w:rPr>
          <w:rFonts w:cs="Times New Roman"/>
          <w:noProof/>
          <w:kern w:val="0"/>
          <w:szCs w:val="24"/>
        </w:rPr>
        <w:t xml:space="preserve">, “Modified biochar as a green adsorbent for removal of hexavalent chromium from various environmental matrices: Mechanisms, methods, and prospects,” </w:t>
      </w:r>
      <w:r w:rsidRPr="009A7D81">
        <w:rPr>
          <w:rFonts w:cs="Times New Roman"/>
          <w:i/>
          <w:iCs/>
          <w:noProof/>
          <w:kern w:val="0"/>
          <w:szCs w:val="24"/>
        </w:rPr>
        <w:t>Chem. Eng. J.</w:t>
      </w:r>
      <w:r w:rsidRPr="009A7D81">
        <w:rPr>
          <w:rFonts w:cs="Times New Roman"/>
          <w:noProof/>
          <w:kern w:val="0"/>
          <w:szCs w:val="24"/>
        </w:rPr>
        <w:t>, vol. 439, 2022, doi: 10.1016/j.cej.2022.135716.</w:t>
      </w:r>
    </w:p>
    <w:p w14:paraId="00D9F7D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[38]</w:t>
      </w:r>
      <w:r w:rsidRPr="009A7D81">
        <w:rPr>
          <w:rFonts w:cs="Times New Roman"/>
          <w:noProof/>
          <w:kern w:val="0"/>
          <w:szCs w:val="24"/>
        </w:rPr>
        <w:tab/>
        <w:t xml:space="preserve">M. Burachevskaya </w:t>
      </w:r>
      <w:r w:rsidRPr="009A7D81">
        <w:rPr>
          <w:rFonts w:cs="Times New Roman"/>
          <w:i/>
          <w:iCs/>
          <w:noProof/>
          <w:kern w:val="0"/>
          <w:szCs w:val="24"/>
        </w:rPr>
        <w:t>et al.</w:t>
      </w:r>
      <w:r w:rsidRPr="009A7D81">
        <w:rPr>
          <w:rFonts w:cs="Times New Roman"/>
          <w:noProof/>
          <w:kern w:val="0"/>
          <w:szCs w:val="24"/>
        </w:rPr>
        <w:t xml:space="preserve">, “Fabrication of biochar derived from different types of feedstocks as an efficient adsorbent for soil heavy metal removal,” </w:t>
      </w:r>
      <w:r w:rsidRPr="009A7D81">
        <w:rPr>
          <w:rFonts w:cs="Times New Roman"/>
          <w:i/>
          <w:iCs/>
          <w:noProof/>
          <w:kern w:val="0"/>
          <w:szCs w:val="24"/>
        </w:rPr>
        <w:t>Sci. Rep.</w:t>
      </w:r>
      <w:r w:rsidRPr="009A7D81">
        <w:rPr>
          <w:rFonts w:cs="Times New Roman"/>
          <w:noProof/>
          <w:kern w:val="0"/>
          <w:szCs w:val="24"/>
        </w:rPr>
        <w:t xml:space="preserve">, vol. 13, </w:t>
      </w:r>
      <w:r w:rsidRPr="009A7D81">
        <w:rPr>
          <w:rFonts w:cs="Times New Roman"/>
          <w:noProof/>
          <w:kern w:val="0"/>
          <w:szCs w:val="24"/>
        </w:rPr>
        <w:lastRenderedPageBreak/>
        <w:t>no. 1, 2023, doi: 10.1038/s41598-023-27638-9.</w:t>
      </w:r>
    </w:p>
    <w:p w14:paraId="4506480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[39]</w:t>
      </w:r>
      <w:r w:rsidRPr="009A7D81">
        <w:rPr>
          <w:rFonts w:cs="Times New Roman"/>
          <w:noProof/>
          <w:kern w:val="0"/>
          <w:szCs w:val="24"/>
        </w:rPr>
        <w:tab/>
        <w:t xml:space="preserve">B. Qiu, X. Tao, H. Wang, W. Li, X. Ding, and H. Chu, “Biochar as a low-cost adsorbent for aqueous heavy metal removal: A review,” </w:t>
      </w:r>
      <w:r w:rsidRPr="009A7D81">
        <w:rPr>
          <w:rFonts w:cs="Times New Roman"/>
          <w:i/>
          <w:iCs/>
          <w:noProof/>
          <w:kern w:val="0"/>
          <w:szCs w:val="24"/>
        </w:rPr>
        <w:t>J. Anal. Appl. Pyrolysis</w:t>
      </w:r>
      <w:r w:rsidRPr="009A7D81">
        <w:rPr>
          <w:rFonts w:cs="Times New Roman"/>
          <w:noProof/>
          <w:kern w:val="0"/>
          <w:szCs w:val="24"/>
        </w:rPr>
        <w:t>, vol. 155, 2021, doi: 10.1016/j.jaap.2021.105081.</w:t>
      </w:r>
    </w:p>
    <w:p w14:paraId="1D06FD1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[40]</w:t>
      </w:r>
      <w:r w:rsidRPr="009A7D81">
        <w:rPr>
          <w:rFonts w:cs="Times New Roman"/>
          <w:noProof/>
          <w:kern w:val="0"/>
          <w:szCs w:val="24"/>
        </w:rPr>
        <w:tab/>
        <w:t xml:space="preserve">T. Kan, V. Strezov, and T. J. Evans, “Lignocellulosic biomass pyrolysis: A review of product properties and effects of pyrolysis parameters,” </w:t>
      </w:r>
      <w:r w:rsidRPr="009A7D81">
        <w:rPr>
          <w:rFonts w:cs="Times New Roman"/>
          <w:i/>
          <w:iCs/>
          <w:noProof/>
          <w:kern w:val="0"/>
          <w:szCs w:val="24"/>
        </w:rPr>
        <w:t>Renew. Sustain. Energy Rev.</w:t>
      </w:r>
      <w:r w:rsidRPr="009A7D81">
        <w:rPr>
          <w:rFonts w:cs="Times New Roman"/>
          <w:noProof/>
          <w:kern w:val="0"/>
          <w:szCs w:val="24"/>
        </w:rPr>
        <w:t>, vol. 57, pp. 1126–1140, 2016, doi: 10.1016/j.rser.2015.12.185.</w:t>
      </w:r>
    </w:p>
    <w:p w14:paraId="3028C6B5" w14:textId="77777777" w:rsidR="009A7D81" w:rsidRPr="009A7D81" w:rsidRDefault="009A7D81" w:rsidP="009A7D81">
      <w:pPr>
        <w:widowControl w:val="0"/>
        <w:autoSpaceDE w:val="0"/>
        <w:autoSpaceDN w:val="0"/>
        <w:adjustRightInd w:val="0"/>
        <w:spacing w:line="360" w:lineRule="auto"/>
        <w:ind w:left="640" w:hanging="640"/>
        <w:rPr>
          <w:rFonts w:cs="Times New Roman"/>
          <w:noProof/>
        </w:rPr>
      </w:pPr>
      <w:r w:rsidRPr="009A7D81">
        <w:rPr>
          <w:rFonts w:cs="Times New Roman"/>
          <w:noProof/>
          <w:kern w:val="0"/>
          <w:szCs w:val="24"/>
        </w:rPr>
        <w:t>[41]</w:t>
      </w:r>
      <w:r w:rsidRPr="009A7D81">
        <w:rPr>
          <w:rFonts w:cs="Times New Roman"/>
          <w:noProof/>
          <w:kern w:val="0"/>
          <w:szCs w:val="24"/>
        </w:rPr>
        <w:tab/>
        <w:t xml:space="preserve">H. Zhan </w:t>
      </w:r>
      <w:r w:rsidRPr="009A7D81">
        <w:rPr>
          <w:rFonts w:cs="Times New Roman"/>
          <w:i/>
          <w:iCs/>
          <w:noProof/>
          <w:kern w:val="0"/>
          <w:szCs w:val="24"/>
        </w:rPr>
        <w:t>et al.</w:t>
      </w:r>
      <w:r w:rsidRPr="009A7D81">
        <w:rPr>
          <w:rFonts w:cs="Times New Roman"/>
          <w:noProof/>
          <w:kern w:val="0"/>
          <w:szCs w:val="24"/>
        </w:rPr>
        <w:t xml:space="preserve">, “A review on evolution of nitrogen-containing species during selective pyrolysis of waste wood-based panels,” </w:t>
      </w:r>
      <w:r w:rsidRPr="009A7D81">
        <w:rPr>
          <w:rFonts w:cs="Times New Roman"/>
          <w:i/>
          <w:iCs/>
          <w:noProof/>
          <w:kern w:val="0"/>
          <w:szCs w:val="24"/>
        </w:rPr>
        <w:t>Fuel</w:t>
      </w:r>
      <w:r w:rsidRPr="009A7D81">
        <w:rPr>
          <w:rFonts w:cs="Times New Roman"/>
          <w:noProof/>
          <w:kern w:val="0"/>
          <w:szCs w:val="24"/>
        </w:rPr>
        <w:t>, vol. 253, pp. 1214–1228, 2019, doi: 10.1016/j.fuel.2019.05.122.</w:t>
      </w:r>
    </w:p>
    <w:p w14:paraId="2E353EAD" w14:textId="2F7AB702" w:rsidR="00022FDD" w:rsidRPr="0060545C" w:rsidRDefault="00022FDD" w:rsidP="00227993">
      <w:pPr>
        <w:spacing w:line="360" w:lineRule="auto"/>
        <w:ind w:left="0" w:firstLine="0"/>
        <w:jc w:val="both"/>
      </w:pPr>
      <w:r>
        <w:fldChar w:fldCharType="end"/>
      </w:r>
    </w:p>
    <w:sectPr w:rsidR="00022FDD" w:rsidRPr="00605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4F7"/>
    <w:multiLevelType w:val="hybridMultilevel"/>
    <w:tmpl w:val="574683D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896EB6"/>
    <w:multiLevelType w:val="hybridMultilevel"/>
    <w:tmpl w:val="25D26F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5D4275"/>
    <w:multiLevelType w:val="multilevel"/>
    <w:tmpl w:val="A2F86D0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F4978"/>
    <w:multiLevelType w:val="multilevel"/>
    <w:tmpl w:val="90EE8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364157"/>
    <w:multiLevelType w:val="multilevel"/>
    <w:tmpl w:val="5F941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48210643">
    <w:abstractNumId w:val="1"/>
  </w:num>
  <w:num w:numId="2" w16cid:durableId="873079781">
    <w:abstractNumId w:val="4"/>
  </w:num>
  <w:num w:numId="3" w16cid:durableId="610825233">
    <w:abstractNumId w:val="3"/>
  </w:num>
  <w:num w:numId="4" w16cid:durableId="2047220725">
    <w:abstractNumId w:val="2"/>
  </w:num>
  <w:num w:numId="5" w16cid:durableId="58380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83"/>
    <w:rsid w:val="0000482B"/>
    <w:rsid w:val="0001693E"/>
    <w:rsid w:val="00022FDD"/>
    <w:rsid w:val="00052B99"/>
    <w:rsid w:val="00057DAD"/>
    <w:rsid w:val="00081F21"/>
    <w:rsid w:val="000A72AD"/>
    <w:rsid w:val="000B37F9"/>
    <w:rsid w:val="000C519D"/>
    <w:rsid w:val="00103D2C"/>
    <w:rsid w:val="001328EA"/>
    <w:rsid w:val="00134664"/>
    <w:rsid w:val="0018661B"/>
    <w:rsid w:val="00197093"/>
    <w:rsid w:val="00215283"/>
    <w:rsid w:val="00225B69"/>
    <w:rsid w:val="00225F4A"/>
    <w:rsid w:val="00227993"/>
    <w:rsid w:val="00256F7D"/>
    <w:rsid w:val="00277657"/>
    <w:rsid w:val="00283BE9"/>
    <w:rsid w:val="00285600"/>
    <w:rsid w:val="00286E06"/>
    <w:rsid w:val="002A02C6"/>
    <w:rsid w:val="002A64CB"/>
    <w:rsid w:val="002B35AA"/>
    <w:rsid w:val="002E0187"/>
    <w:rsid w:val="002E663D"/>
    <w:rsid w:val="0030363F"/>
    <w:rsid w:val="00312F00"/>
    <w:rsid w:val="00331B26"/>
    <w:rsid w:val="00340EB0"/>
    <w:rsid w:val="00343D45"/>
    <w:rsid w:val="00344FF1"/>
    <w:rsid w:val="00361BCA"/>
    <w:rsid w:val="00362D90"/>
    <w:rsid w:val="003635FC"/>
    <w:rsid w:val="003703E2"/>
    <w:rsid w:val="00380858"/>
    <w:rsid w:val="00384582"/>
    <w:rsid w:val="00391DCA"/>
    <w:rsid w:val="00392FB5"/>
    <w:rsid w:val="003C1507"/>
    <w:rsid w:val="003C59A7"/>
    <w:rsid w:val="003D45E8"/>
    <w:rsid w:val="003D4D09"/>
    <w:rsid w:val="00405661"/>
    <w:rsid w:val="00421A35"/>
    <w:rsid w:val="00426364"/>
    <w:rsid w:val="00495F54"/>
    <w:rsid w:val="004A7383"/>
    <w:rsid w:val="004B6C1D"/>
    <w:rsid w:val="004C6CDB"/>
    <w:rsid w:val="004F14D0"/>
    <w:rsid w:val="004F2DB6"/>
    <w:rsid w:val="004F3EAE"/>
    <w:rsid w:val="00522603"/>
    <w:rsid w:val="00523A49"/>
    <w:rsid w:val="005504BB"/>
    <w:rsid w:val="00554C39"/>
    <w:rsid w:val="005676F8"/>
    <w:rsid w:val="00570496"/>
    <w:rsid w:val="005704EC"/>
    <w:rsid w:val="0057081C"/>
    <w:rsid w:val="00573B75"/>
    <w:rsid w:val="005761C0"/>
    <w:rsid w:val="005965F7"/>
    <w:rsid w:val="005B7882"/>
    <w:rsid w:val="005C16EE"/>
    <w:rsid w:val="005F6768"/>
    <w:rsid w:val="006020C9"/>
    <w:rsid w:val="0060545C"/>
    <w:rsid w:val="0064447B"/>
    <w:rsid w:val="0069374F"/>
    <w:rsid w:val="00697714"/>
    <w:rsid w:val="006A58C5"/>
    <w:rsid w:val="006A67AF"/>
    <w:rsid w:val="006A6922"/>
    <w:rsid w:val="006B6A81"/>
    <w:rsid w:val="006B7B1F"/>
    <w:rsid w:val="006D1601"/>
    <w:rsid w:val="006D36F5"/>
    <w:rsid w:val="006F5751"/>
    <w:rsid w:val="007035A4"/>
    <w:rsid w:val="007178A8"/>
    <w:rsid w:val="007300D8"/>
    <w:rsid w:val="00751115"/>
    <w:rsid w:val="00761A50"/>
    <w:rsid w:val="00775134"/>
    <w:rsid w:val="007872E7"/>
    <w:rsid w:val="007A6571"/>
    <w:rsid w:val="007D1BBD"/>
    <w:rsid w:val="007D2CD0"/>
    <w:rsid w:val="007D5820"/>
    <w:rsid w:val="007D7893"/>
    <w:rsid w:val="007E116E"/>
    <w:rsid w:val="008060F3"/>
    <w:rsid w:val="00832CF9"/>
    <w:rsid w:val="00852151"/>
    <w:rsid w:val="00852156"/>
    <w:rsid w:val="0086421C"/>
    <w:rsid w:val="008648D4"/>
    <w:rsid w:val="00870718"/>
    <w:rsid w:val="008975B5"/>
    <w:rsid w:val="008C65D4"/>
    <w:rsid w:val="008D38FC"/>
    <w:rsid w:val="008D4D8C"/>
    <w:rsid w:val="008D50F9"/>
    <w:rsid w:val="008D595F"/>
    <w:rsid w:val="008D7B00"/>
    <w:rsid w:val="008E05B5"/>
    <w:rsid w:val="008E225D"/>
    <w:rsid w:val="008E7670"/>
    <w:rsid w:val="008F2C92"/>
    <w:rsid w:val="008F54FB"/>
    <w:rsid w:val="00907167"/>
    <w:rsid w:val="00907EEC"/>
    <w:rsid w:val="009363A5"/>
    <w:rsid w:val="009466FE"/>
    <w:rsid w:val="0094768A"/>
    <w:rsid w:val="00962DB6"/>
    <w:rsid w:val="00973790"/>
    <w:rsid w:val="00982972"/>
    <w:rsid w:val="00997AF4"/>
    <w:rsid w:val="009A7D81"/>
    <w:rsid w:val="009E5845"/>
    <w:rsid w:val="00A115DE"/>
    <w:rsid w:val="00A145C0"/>
    <w:rsid w:val="00A16828"/>
    <w:rsid w:val="00A5474C"/>
    <w:rsid w:val="00A6581D"/>
    <w:rsid w:val="00A86FE1"/>
    <w:rsid w:val="00A92053"/>
    <w:rsid w:val="00A94D9A"/>
    <w:rsid w:val="00AA53E4"/>
    <w:rsid w:val="00AA5569"/>
    <w:rsid w:val="00AB06F4"/>
    <w:rsid w:val="00AC58D9"/>
    <w:rsid w:val="00AD2797"/>
    <w:rsid w:val="00B0770A"/>
    <w:rsid w:val="00B123AC"/>
    <w:rsid w:val="00B17082"/>
    <w:rsid w:val="00B43C6B"/>
    <w:rsid w:val="00B6030D"/>
    <w:rsid w:val="00B708C6"/>
    <w:rsid w:val="00B70F38"/>
    <w:rsid w:val="00B9139E"/>
    <w:rsid w:val="00BB2584"/>
    <w:rsid w:val="00BC5686"/>
    <w:rsid w:val="00BE00EF"/>
    <w:rsid w:val="00BE5447"/>
    <w:rsid w:val="00C26C82"/>
    <w:rsid w:val="00C3556B"/>
    <w:rsid w:val="00C557FA"/>
    <w:rsid w:val="00C572C5"/>
    <w:rsid w:val="00C67F5B"/>
    <w:rsid w:val="00C81CF8"/>
    <w:rsid w:val="00C83B8A"/>
    <w:rsid w:val="00C84F28"/>
    <w:rsid w:val="00C84FB0"/>
    <w:rsid w:val="00CE0815"/>
    <w:rsid w:val="00D12DDD"/>
    <w:rsid w:val="00D27453"/>
    <w:rsid w:val="00D346EE"/>
    <w:rsid w:val="00D722B4"/>
    <w:rsid w:val="00D93868"/>
    <w:rsid w:val="00DC593A"/>
    <w:rsid w:val="00DC7CDD"/>
    <w:rsid w:val="00DD0CBE"/>
    <w:rsid w:val="00DD24BE"/>
    <w:rsid w:val="00DD7461"/>
    <w:rsid w:val="00DD783C"/>
    <w:rsid w:val="00E02FD5"/>
    <w:rsid w:val="00E0400A"/>
    <w:rsid w:val="00E2452B"/>
    <w:rsid w:val="00E5061D"/>
    <w:rsid w:val="00E524E1"/>
    <w:rsid w:val="00E65B34"/>
    <w:rsid w:val="00E74851"/>
    <w:rsid w:val="00E863BB"/>
    <w:rsid w:val="00E87078"/>
    <w:rsid w:val="00EB067B"/>
    <w:rsid w:val="00EC4DB5"/>
    <w:rsid w:val="00F05440"/>
    <w:rsid w:val="00F06C2E"/>
    <w:rsid w:val="00F155DB"/>
    <w:rsid w:val="00F158BF"/>
    <w:rsid w:val="00F352CA"/>
    <w:rsid w:val="00F51187"/>
    <w:rsid w:val="00F576B6"/>
    <w:rsid w:val="00F81C23"/>
    <w:rsid w:val="00F84E87"/>
    <w:rsid w:val="00F866AF"/>
    <w:rsid w:val="00FB527C"/>
    <w:rsid w:val="00FC4137"/>
    <w:rsid w:val="00FE3B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C3BD"/>
  <w15:chartTrackingRefBased/>
  <w15:docId w15:val="{C38FAD40-DB89-4F52-AF85-3D0ACAE1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4"/>
        <w:szCs w:val="22"/>
        <w:lang w:val="en-IN" w:eastAsia="en-US" w:bidi="ar-SA"/>
        <w14:ligatures w14:val="standardContextual"/>
      </w:rPr>
    </w:rPrDefault>
    <w:pPrDefault>
      <w:pPr>
        <w:spacing w:after="160" w:line="259"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B66"/>
    <w:pPr>
      <w:ind w:left="720"/>
      <w:contextualSpacing/>
    </w:pPr>
  </w:style>
  <w:style w:type="character" w:styleId="Hyperlink">
    <w:name w:val="Hyperlink"/>
    <w:basedOn w:val="DefaultParagraphFont"/>
    <w:uiPriority w:val="99"/>
    <w:unhideWhenUsed/>
    <w:rsid w:val="004F14D0"/>
    <w:rPr>
      <w:color w:val="0563C1" w:themeColor="hyperlink"/>
      <w:u w:val="single"/>
    </w:rPr>
  </w:style>
  <w:style w:type="character" w:styleId="UnresolvedMention">
    <w:name w:val="Unresolved Mention"/>
    <w:basedOn w:val="DefaultParagraphFont"/>
    <w:uiPriority w:val="99"/>
    <w:semiHidden/>
    <w:unhideWhenUsed/>
    <w:rsid w:val="004F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chinhallad144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8176-E918-4B51-89B9-C2EDBE81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Pages>
  <Words>23559</Words>
  <Characters>134291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Hallad</dc:creator>
  <cp:keywords/>
  <dc:description/>
  <cp:lastModifiedBy>Sachin Hallad</cp:lastModifiedBy>
  <cp:revision>197</cp:revision>
  <dcterms:created xsi:type="dcterms:W3CDTF">2023-12-23T09:50:00Z</dcterms:created>
  <dcterms:modified xsi:type="dcterms:W3CDTF">2024-01-11T07:08:00Z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ff73eb08-deff-36ef-a72d-c5725988bebd</vt:lpwstr>
  </property>
  <property fmtid="{D5CDD505-2E9C-101B-9397-08002B2CF9AE}" pid="24" name="Mendeley Citation Style_1">
    <vt:lpwstr>http://www.zotero.org/styles/ieee</vt:lpwstr>
  </property>
</Properties>
</file>