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C8958" w14:textId="17AA2F35" w:rsidR="002A7828" w:rsidRPr="000610FD" w:rsidRDefault="00EC5DED" w:rsidP="000610FD">
      <w:pPr>
        <w:ind w:left="1440" w:firstLine="720"/>
        <w:rPr>
          <w:b/>
          <w:bCs/>
          <w:sz w:val="40"/>
          <w:szCs w:val="40"/>
          <w:lang w:val="en-US"/>
        </w:rPr>
      </w:pPr>
      <w:r w:rsidRPr="000610FD">
        <w:rPr>
          <w:b/>
          <w:bCs/>
          <w:sz w:val="40"/>
          <w:szCs w:val="40"/>
          <w:lang w:val="en-US"/>
        </w:rPr>
        <w:t>Entamoeba histolytica</w:t>
      </w:r>
    </w:p>
    <w:p w14:paraId="76E1D46D" w14:textId="2780ED34" w:rsidR="00EC5DED" w:rsidRDefault="00EC5DED">
      <w:pPr>
        <w:rPr>
          <w:sz w:val="32"/>
          <w:szCs w:val="32"/>
          <w:lang w:val="en-US"/>
        </w:rPr>
      </w:pPr>
    </w:p>
    <w:p w14:paraId="1818A5C1" w14:textId="3E6C1527" w:rsidR="00A44FF8" w:rsidRDefault="00A44FF8" w:rsidP="000610FD">
      <w:pPr>
        <w:jc w:val="both"/>
        <w:rPr>
          <w:sz w:val="32"/>
          <w:szCs w:val="32"/>
        </w:rPr>
      </w:pPr>
      <w:r>
        <w:rPr>
          <w:sz w:val="32"/>
          <w:szCs w:val="32"/>
          <w:lang w:val="en-US"/>
        </w:rPr>
        <w:t>Entamoeba hi</w:t>
      </w:r>
      <w:r>
        <w:rPr>
          <w:sz w:val="32"/>
          <w:szCs w:val="32"/>
        </w:rPr>
        <w:t>stolytica was first described by Losch in 1857. It derives its name from its ability to lyse virtually every tissue in the human body and in the bodies of experimental animals.</w:t>
      </w:r>
    </w:p>
    <w:p w14:paraId="02C4FB64" w14:textId="1D6921D1" w:rsidR="002138B0" w:rsidRDefault="00A44FF8" w:rsidP="000610FD">
      <w:pPr>
        <w:jc w:val="both"/>
        <w:rPr>
          <w:sz w:val="32"/>
          <w:szCs w:val="32"/>
        </w:rPr>
      </w:pPr>
      <w:r>
        <w:rPr>
          <w:sz w:val="32"/>
          <w:szCs w:val="32"/>
        </w:rPr>
        <w:t>E. histolytica is worldwide in distribution but more common in tropical and subtropical countries.</w:t>
      </w:r>
      <w:r w:rsidR="002138B0">
        <w:rPr>
          <w:sz w:val="32"/>
          <w:szCs w:val="32"/>
        </w:rPr>
        <w:t xml:space="preserve"> The largest burden of disease occurs in tropics of China, Central and South America and Indian subcontinents affecting 10% of the world’s population.</w:t>
      </w:r>
    </w:p>
    <w:p w14:paraId="6F89F1EA" w14:textId="6542FF1A" w:rsidR="002138B0" w:rsidRDefault="002138B0" w:rsidP="000610FD">
      <w:pPr>
        <w:jc w:val="both"/>
        <w:rPr>
          <w:sz w:val="32"/>
          <w:szCs w:val="32"/>
        </w:rPr>
      </w:pPr>
      <w:r>
        <w:rPr>
          <w:sz w:val="32"/>
          <w:szCs w:val="32"/>
        </w:rPr>
        <w:t>On a global scale, it ranks second after malaria as a cause of death among people with parasitic infections produced by protozoa.</w:t>
      </w:r>
    </w:p>
    <w:p w14:paraId="564180C7" w14:textId="566FF1BF" w:rsidR="002138B0" w:rsidRPr="00A32A6A" w:rsidRDefault="002138B0" w:rsidP="000610FD">
      <w:pPr>
        <w:jc w:val="both"/>
        <w:rPr>
          <w:b/>
          <w:bCs/>
          <w:sz w:val="32"/>
          <w:szCs w:val="32"/>
        </w:rPr>
      </w:pPr>
      <w:r w:rsidRPr="00A32A6A">
        <w:rPr>
          <w:b/>
          <w:bCs/>
          <w:sz w:val="32"/>
          <w:szCs w:val="32"/>
        </w:rPr>
        <w:t>Habitat</w:t>
      </w:r>
    </w:p>
    <w:p w14:paraId="72FD5C62" w14:textId="764DCBDD" w:rsidR="002138B0" w:rsidRDefault="002138B0" w:rsidP="000610FD">
      <w:pPr>
        <w:jc w:val="both"/>
        <w:rPr>
          <w:sz w:val="32"/>
          <w:szCs w:val="32"/>
        </w:rPr>
      </w:pPr>
      <w:r>
        <w:rPr>
          <w:sz w:val="32"/>
          <w:szCs w:val="32"/>
        </w:rPr>
        <w:t>Trophozoites of E. histolytica reside in mucosa and submucosa of large intestine of man.</w:t>
      </w:r>
    </w:p>
    <w:p w14:paraId="0A3A5729" w14:textId="42265D00" w:rsidR="002138B0" w:rsidRPr="00A32A6A" w:rsidRDefault="002138B0" w:rsidP="000610FD">
      <w:pPr>
        <w:jc w:val="both"/>
        <w:rPr>
          <w:b/>
          <w:bCs/>
          <w:sz w:val="32"/>
          <w:szCs w:val="32"/>
        </w:rPr>
      </w:pPr>
      <w:r w:rsidRPr="00A32A6A">
        <w:rPr>
          <w:b/>
          <w:bCs/>
          <w:sz w:val="32"/>
          <w:szCs w:val="32"/>
        </w:rPr>
        <w:t>Morphology</w:t>
      </w:r>
    </w:p>
    <w:p w14:paraId="2ACF7427" w14:textId="70B430D5" w:rsidR="002138B0" w:rsidRDefault="002138B0" w:rsidP="000610FD">
      <w:pPr>
        <w:jc w:val="both"/>
        <w:rPr>
          <w:sz w:val="32"/>
          <w:szCs w:val="32"/>
        </w:rPr>
      </w:pPr>
      <w:r>
        <w:rPr>
          <w:sz w:val="32"/>
          <w:szCs w:val="32"/>
        </w:rPr>
        <w:t>The parasite exists in three morphological forms:</w:t>
      </w:r>
    </w:p>
    <w:p w14:paraId="4BC25DE7" w14:textId="2E532A56" w:rsidR="002138B0" w:rsidRDefault="002138B0" w:rsidP="000610FD">
      <w:pPr>
        <w:pStyle w:val="ListParagraph"/>
        <w:numPr>
          <w:ilvl w:val="0"/>
          <w:numId w:val="1"/>
        </w:numPr>
        <w:jc w:val="both"/>
        <w:rPr>
          <w:sz w:val="32"/>
          <w:szCs w:val="32"/>
        </w:rPr>
      </w:pPr>
      <w:r>
        <w:rPr>
          <w:sz w:val="32"/>
          <w:szCs w:val="32"/>
        </w:rPr>
        <w:t>Trophozoite</w:t>
      </w:r>
    </w:p>
    <w:p w14:paraId="69FD0BB6" w14:textId="63CB44F3" w:rsidR="002138B0" w:rsidRDefault="002138B0" w:rsidP="000610FD">
      <w:pPr>
        <w:pStyle w:val="ListParagraph"/>
        <w:numPr>
          <w:ilvl w:val="0"/>
          <w:numId w:val="1"/>
        </w:numPr>
        <w:jc w:val="both"/>
        <w:rPr>
          <w:sz w:val="32"/>
          <w:szCs w:val="32"/>
        </w:rPr>
      </w:pPr>
      <w:r>
        <w:rPr>
          <w:sz w:val="32"/>
          <w:szCs w:val="32"/>
        </w:rPr>
        <w:t>Precyst</w:t>
      </w:r>
    </w:p>
    <w:p w14:paraId="1865BBD5" w14:textId="5FD71155" w:rsidR="002138B0" w:rsidRDefault="002138B0" w:rsidP="000610FD">
      <w:pPr>
        <w:pStyle w:val="ListParagraph"/>
        <w:numPr>
          <w:ilvl w:val="0"/>
          <w:numId w:val="1"/>
        </w:numPr>
        <w:jc w:val="both"/>
        <w:rPr>
          <w:sz w:val="32"/>
          <w:szCs w:val="32"/>
        </w:rPr>
      </w:pPr>
      <w:r>
        <w:rPr>
          <w:sz w:val="32"/>
          <w:szCs w:val="32"/>
        </w:rPr>
        <w:t>Cyst</w:t>
      </w:r>
    </w:p>
    <w:p w14:paraId="402D6592" w14:textId="10027021" w:rsidR="002138B0" w:rsidRPr="00A32A6A" w:rsidRDefault="002138B0" w:rsidP="000610FD">
      <w:pPr>
        <w:jc w:val="both"/>
        <w:rPr>
          <w:sz w:val="32"/>
          <w:szCs w:val="32"/>
          <w:u w:val="single"/>
        </w:rPr>
      </w:pPr>
      <w:r w:rsidRPr="00A32A6A">
        <w:rPr>
          <w:sz w:val="32"/>
          <w:szCs w:val="32"/>
          <w:u w:val="single"/>
        </w:rPr>
        <w:t>Trophozoite</w:t>
      </w:r>
    </w:p>
    <w:p w14:paraId="0711852E" w14:textId="7B436E3C" w:rsidR="002138B0" w:rsidRDefault="002138B0" w:rsidP="000610FD">
      <w:pPr>
        <w:jc w:val="both"/>
        <w:rPr>
          <w:rFonts w:cstheme="minorHAnsi"/>
          <w:sz w:val="32"/>
          <w:szCs w:val="32"/>
        </w:rPr>
      </w:pPr>
      <w:r>
        <w:rPr>
          <w:sz w:val="32"/>
          <w:szCs w:val="32"/>
        </w:rPr>
        <w:t xml:space="preserve">It measures 10-60 </w:t>
      </w:r>
      <w:r>
        <w:rPr>
          <w:rFonts w:cstheme="minorHAnsi"/>
          <w:sz w:val="32"/>
          <w:szCs w:val="32"/>
        </w:rPr>
        <w:t xml:space="preserve">µm in diameter. </w:t>
      </w:r>
    </w:p>
    <w:p w14:paraId="64E8DEF1" w14:textId="51DECAE4" w:rsidR="009C11D0" w:rsidRDefault="009C11D0" w:rsidP="000610FD">
      <w:pPr>
        <w:jc w:val="both"/>
        <w:rPr>
          <w:rFonts w:cstheme="minorHAnsi"/>
          <w:sz w:val="32"/>
          <w:szCs w:val="32"/>
        </w:rPr>
      </w:pPr>
      <w:r>
        <w:rPr>
          <w:rFonts w:cstheme="minorHAnsi"/>
          <w:sz w:val="32"/>
          <w:szCs w:val="32"/>
        </w:rPr>
        <w:t>It is the invasive form as well as the feeding and replicating form of the parasite found in the f</w:t>
      </w:r>
      <w:r w:rsidR="00F41553">
        <w:rPr>
          <w:rFonts w:cstheme="minorHAnsi"/>
          <w:sz w:val="32"/>
          <w:szCs w:val="32"/>
        </w:rPr>
        <w:t>a</w:t>
      </w:r>
      <w:r>
        <w:rPr>
          <w:rFonts w:cstheme="minorHAnsi"/>
          <w:sz w:val="32"/>
          <w:szCs w:val="32"/>
        </w:rPr>
        <w:t>eces of patients with active disease.</w:t>
      </w:r>
      <w:r w:rsidR="00F41553">
        <w:rPr>
          <w:rFonts w:cstheme="minorHAnsi"/>
          <w:sz w:val="32"/>
          <w:szCs w:val="32"/>
        </w:rPr>
        <w:t xml:space="preserve"> It survives only for a few hours. </w:t>
      </w:r>
    </w:p>
    <w:p w14:paraId="0296661E" w14:textId="5A419390" w:rsidR="009C11D0" w:rsidRPr="00A32A6A" w:rsidRDefault="009C11D0" w:rsidP="00A32A6A">
      <w:pPr>
        <w:pStyle w:val="ListParagraph"/>
        <w:numPr>
          <w:ilvl w:val="0"/>
          <w:numId w:val="20"/>
        </w:numPr>
        <w:jc w:val="both"/>
        <w:rPr>
          <w:rFonts w:cstheme="minorHAnsi"/>
          <w:sz w:val="32"/>
          <w:szCs w:val="32"/>
        </w:rPr>
      </w:pPr>
      <w:r w:rsidRPr="00A32A6A">
        <w:rPr>
          <w:rFonts w:cstheme="minorHAnsi"/>
          <w:sz w:val="32"/>
          <w:szCs w:val="32"/>
        </w:rPr>
        <w:t>Cytoplasm</w:t>
      </w:r>
    </w:p>
    <w:p w14:paraId="57EDA85F" w14:textId="3ADC64B9" w:rsidR="009C11D0" w:rsidRDefault="009C11D0" w:rsidP="000610FD">
      <w:pPr>
        <w:jc w:val="both"/>
        <w:rPr>
          <w:rFonts w:cstheme="minorHAnsi"/>
          <w:sz w:val="32"/>
          <w:szCs w:val="32"/>
        </w:rPr>
      </w:pPr>
      <w:r>
        <w:rPr>
          <w:rFonts w:cstheme="minorHAnsi"/>
          <w:sz w:val="32"/>
          <w:szCs w:val="32"/>
        </w:rPr>
        <w:t xml:space="preserve">Cytoplasm is divided into a clear ectoplasm and a granular endoplasm. Granular endoplasm looks as good as ground glass appearance and </w:t>
      </w:r>
      <w:r>
        <w:rPr>
          <w:rFonts w:cstheme="minorHAnsi"/>
          <w:sz w:val="32"/>
          <w:szCs w:val="32"/>
        </w:rPr>
        <w:lastRenderedPageBreak/>
        <w:t>contains RBC, WBC and food vacuoles containing tissue debris and bacteria. RBC are found only in stage of invasion</w:t>
      </w:r>
    </w:p>
    <w:p w14:paraId="03315C7C" w14:textId="77777777" w:rsidR="00F41553" w:rsidRDefault="009C11D0" w:rsidP="000610FD">
      <w:pPr>
        <w:jc w:val="both"/>
        <w:rPr>
          <w:rFonts w:cstheme="minorHAnsi"/>
          <w:sz w:val="32"/>
          <w:szCs w:val="32"/>
        </w:rPr>
      </w:pPr>
      <w:r>
        <w:rPr>
          <w:rFonts w:cstheme="minorHAnsi"/>
          <w:sz w:val="32"/>
          <w:szCs w:val="32"/>
        </w:rPr>
        <w:t>Trophozoite are motile with active, unidirectional, rapid progressive and purposeful motility.</w:t>
      </w:r>
      <w:r w:rsidR="00F41553">
        <w:rPr>
          <w:rFonts w:cstheme="minorHAnsi"/>
          <w:sz w:val="32"/>
          <w:szCs w:val="32"/>
        </w:rPr>
        <w:t xml:space="preserve"> </w:t>
      </w:r>
      <w:r>
        <w:rPr>
          <w:rFonts w:cstheme="minorHAnsi"/>
          <w:sz w:val="32"/>
          <w:szCs w:val="32"/>
        </w:rPr>
        <w:t>Ectoplasm</w:t>
      </w:r>
      <w:r w:rsidR="00F41553">
        <w:rPr>
          <w:rFonts w:cstheme="minorHAnsi"/>
          <w:sz w:val="32"/>
          <w:szCs w:val="32"/>
        </w:rPr>
        <w:t xml:space="preserve"> in which endoplasm flows,</w:t>
      </w:r>
      <w:r>
        <w:rPr>
          <w:rFonts w:cstheme="minorHAnsi"/>
          <w:sz w:val="32"/>
          <w:szCs w:val="32"/>
        </w:rPr>
        <w:t xml:space="preserve"> has long finger like projection called as pseudopodia</w:t>
      </w:r>
      <w:r w:rsidR="00F41553">
        <w:rPr>
          <w:rFonts w:cstheme="minorHAnsi"/>
          <w:sz w:val="32"/>
          <w:szCs w:val="32"/>
        </w:rPr>
        <w:t>.</w:t>
      </w:r>
    </w:p>
    <w:p w14:paraId="653ABC7D" w14:textId="6687BF1E" w:rsidR="00F41553" w:rsidRPr="00A32A6A" w:rsidRDefault="00F41553" w:rsidP="00A32A6A">
      <w:pPr>
        <w:pStyle w:val="ListParagraph"/>
        <w:numPr>
          <w:ilvl w:val="0"/>
          <w:numId w:val="19"/>
        </w:numPr>
        <w:jc w:val="both"/>
        <w:rPr>
          <w:rFonts w:cstheme="minorHAnsi"/>
          <w:sz w:val="32"/>
          <w:szCs w:val="32"/>
        </w:rPr>
      </w:pPr>
      <w:r w:rsidRPr="00A32A6A">
        <w:rPr>
          <w:rFonts w:cstheme="minorHAnsi"/>
          <w:sz w:val="32"/>
          <w:szCs w:val="32"/>
        </w:rPr>
        <w:t>Nucleus</w:t>
      </w:r>
    </w:p>
    <w:p w14:paraId="51AD4075" w14:textId="21A030C3" w:rsidR="006878B1" w:rsidRDefault="00F41553" w:rsidP="000610FD">
      <w:pPr>
        <w:jc w:val="both"/>
        <w:rPr>
          <w:rFonts w:cstheme="minorHAnsi"/>
          <w:sz w:val="32"/>
          <w:szCs w:val="32"/>
        </w:rPr>
      </w:pPr>
      <w:r>
        <w:rPr>
          <w:rFonts w:cstheme="minorHAnsi"/>
          <w:sz w:val="32"/>
          <w:szCs w:val="32"/>
        </w:rPr>
        <w:t>Nucleus is spherical, single, 4-6 µm in diameter. In stained preparations it shows a central dot like compact karyosome which is surrounded by a clear halo</w:t>
      </w:r>
      <w:r w:rsidR="00DB256B">
        <w:rPr>
          <w:rFonts w:cstheme="minorHAnsi"/>
          <w:sz w:val="32"/>
          <w:szCs w:val="32"/>
          <w:lang w:val="en-US"/>
        </w:rPr>
        <w:t xml:space="preserve">. Nuclear membrane is </w:t>
      </w:r>
      <w:r w:rsidR="00D80483">
        <w:rPr>
          <w:rFonts w:cstheme="minorHAnsi"/>
          <w:sz w:val="32"/>
          <w:szCs w:val="32"/>
          <w:lang w:val="en-US"/>
        </w:rPr>
        <w:t>thin and delicate and is lined by a layer of fine chromatin granules. The number of chromosomes varies between 30 &amp; 50. The space between ka</w:t>
      </w:r>
      <w:r w:rsidR="00D80483">
        <w:rPr>
          <w:rFonts w:cstheme="minorHAnsi"/>
          <w:sz w:val="32"/>
          <w:szCs w:val="32"/>
        </w:rPr>
        <w:t xml:space="preserve">ryosome </w:t>
      </w:r>
      <w:r w:rsidR="006878B1">
        <w:rPr>
          <w:rFonts w:cstheme="minorHAnsi"/>
          <w:sz w:val="32"/>
          <w:szCs w:val="32"/>
        </w:rPr>
        <w:t>and the nuclear membrane is traversed by spoke like radial arrangement of achromatic fibrils (cart wheel appearance). Trophozoite is anaerobic parasite, lack mitochondria, ER and Golgi apparatus.</w:t>
      </w:r>
    </w:p>
    <w:p w14:paraId="20451E7B" w14:textId="7745A502" w:rsidR="00EF4B30" w:rsidRDefault="00EF4B30" w:rsidP="000610FD">
      <w:pPr>
        <w:jc w:val="both"/>
        <w:rPr>
          <w:rFonts w:cstheme="minorHAnsi"/>
          <w:sz w:val="32"/>
          <w:szCs w:val="32"/>
        </w:rPr>
      </w:pPr>
      <w:r>
        <w:rPr>
          <w:noProof/>
        </w:rPr>
        <w:drawing>
          <wp:inline distT="0" distB="0" distL="0" distR="0" wp14:anchorId="4D2A3624" wp14:editId="676BD3D9">
            <wp:extent cx="4274820" cy="358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4820" cy="3589020"/>
                    </a:xfrm>
                    <a:prstGeom prst="rect">
                      <a:avLst/>
                    </a:prstGeom>
                    <a:noFill/>
                    <a:ln>
                      <a:noFill/>
                    </a:ln>
                  </pic:spPr>
                </pic:pic>
              </a:graphicData>
            </a:graphic>
          </wp:inline>
        </w:drawing>
      </w:r>
    </w:p>
    <w:p w14:paraId="29A87AD8" w14:textId="45D847E5" w:rsidR="00EF4B30" w:rsidRDefault="00EF4B30" w:rsidP="000610FD">
      <w:pPr>
        <w:jc w:val="both"/>
        <w:rPr>
          <w:rFonts w:cstheme="minorHAnsi"/>
          <w:sz w:val="32"/>
          <w:szCs w:val="32"/>
        </w:rPr>
      </w:pPr>
    </w:p>
    <w:p w14:paraId="154AF3EF" w14:textId="77777777" w:rsidR="00EF4B30" w:rsidRDefault="00EF4B30" w:rsidP="000610FD">
      <w:pPr>
        <w:jc w:val="both"/>
        <w:rPr>
          <w:rFonts w:cstheme="minorHAnsi"/>
          <w:sz w:val="32"/>
          <w:szCs w:val="32"/>
        </w:rPr>
      </w:pPr>
    </w:p>
    <w:p w14:paraId="2BD401AA" w14:textId="52EA6DE7" w:rsidR="006878B1" w:rsidRPr="000610FD" w:rsidRDefault="006878B1" w:rsidP="000610FD">
      <w:pPr>
        <w:jc w:val="both"/>
        <w:rPr>
          <w:rFonts w:cstheme="minorHAnsi"/>
          <w:sz w:val="32"/>
          <w:szCs w:val="32"/>
          <w:u w:val="single"/>
        </w:rPr>
      </w:pPr>
      <w:r w:rsidRPr="000610FD">
        <w:rPr>
          <w:rFonts w:cstheme="minorHAnsi"/>
          <w:sz w:val="32"/>
          <w:szCs w:val="32"/>
          <w:u w:val="single"/>
        </w:rPr>
        <w:lastRenderedPageBreak/>
        <w:t>Precyst</w:t>
      </w:r>
    </w:p>
    <w:p w14:paraId="7495E88B" w14:textId="7EC05CA1" w:rsidR="006878B1" w:rsidRDefault="006878B1" w:rsidP="000610FD">
      <w:pPr>
        <w:jc w:val="both"/>
        <w:rPr>
          <w:rFonts w:cstheme="minorHAnsi"/>
          <w:sz w:val="32"/>
          <w:szCs w:val="32"/>
        </w:rPr>
      </w:pPr>
      <w:r>
        <w:rPr>
          <w:rFonts w:cstheme="minorHAnsi"/>
          <w:sz w:val="32"/>
          <w:szCs w:val="32"/>
        </w:rPr>
        <w:t>Intermediate stage between trophozoite and cyst. It is smaller to trophozoite and larger to cyst (10-20 µm). it is oval</w:t>
      </w:r>
      <w:r w:rsidR="00390399">
        <w:rPr>
          <w:rFonts w:cstheme="minorHAnsi"/>
          <w:sz w:val="32"/>
          <w:szCs w:val="32"/>
        </w:rPr>
        <w:t xml:space="preserve"> with a blunt</w:t>
      </w:r>
      <w:r w:rsidR="006F3BD5">
        <w:rPr>
          <w:rFonts w:cstheme="minorHAnsi"/>
          <w:sz w:val="32"/>
          <w:szCs w:val="32"/>
        </w:rPr>
        <w:t xml:space="preserve"> </w:t>
      </w:r>
      <w:r w:rsidR="00390399">
        <w:rPr>
          <w:rFonts w:cstheme="minorHAnsi"/>
          <w:sz w:val="32"/>
          <w:szCs w:val="32"/>
        </w:rPr>
        <w:t>pseudopodia. Food vacuoles and RBC disappear. Nuclear are same as trophozoite.</w:t>
      </w:r>
    </w:p>
    <w:p w14:paraId="1A88DADA" w14:textId="794AEE65" w:rsidR="00390399" w:rsidRPr="000610FD" w:rsidRDefault="00390399" w:rsidP="000610FD">
      <w:pPr>
        <w:jc w:val="both"/>
        <w:rPr>
          <w:rFonts w:cstheme="minorHAnsi"/>
          <w:sz w:val="32"/>
          <w:szCs w:val="32"/>
          <w:u w:val="single"/>
        </w:rPr>
      </w:pPr>
      <w:r w:rsidRPr="000610FD">
        <w:rPr>
          <w:rFonts w:cstheme="minorHAnsi"/>
          <w:sz w:val="32"/>
          <w:szCs w:val="32"/>
          <w:u w:val="single"/>
        </w:rPr>
        <w:t>Cyst</w:t>
      </w:r>
    </w:p>
    <w:p w14:paraId="5451B0B6" w14:textId="12A2B81E" w:rsidR="00DD7CDB" w:rsidRDefault="00390399" w:rsidP="000610FD">
      <w:pPr>
        <w:jc w:val="both"/>
        <w:rPr>
          <w:rFonts w:cstheme="minorHAnsi"/>
          <w:sz w:val="32"/>
          <w:szCs w:val="32"/>
        </w:rPr>
      </w:pPr>
      <w:r>
        <w:rPr>
          <w:rFonts w:cstheme="minorHAnsi"/>
          <w:sz w:val="32"/>
          <w:szCs w:val="32"/>
        </w:rPr>
        <w:t>It is the infective form as well as diagnostic form of the parasite found in carriers and patient with active disease.</w:t>
      </w:r>
      <w:r w:rsidR="00DD7CDB">
        <w:rPr>
          <w:rFonts w:cstheme="minorHAnsi"/>
          <w:sz w:val="32"/>
          <w:szCs w:val="32"/>
        </w:rPr>
        <w:t xml:space="preserve"> It is spherical, 10-20 µm in diameter.</w:t>
      </w:r>
      <w:r w:rsidR="00035B1A">
        <w:rPr>
          <w:rFonts w:cstheme="minorHAnsi"/>
          <w:sz w:val="32"/>
          <w:szCs w:val="32"/>
        </w:rPr>
        <w:t xml:space="preserve"> It is surrounded by a thick chitinous wall which makes it highly resistant to gastric acid , adverse environmental conditions and the chlorine concentration found in potable water. It starts as a uninucleate body, but later the nucleus divides to form two and then four nuclei. Uninucleate and binucleate cysts in addition also possess a glycogen mass, which stains brown with iodine and 1-4 chromatid bars. These do not stain with iodine but appears as a refractile bars with rounded ends in normal saline preparations. With iron-hematoxylin stain they stain black in colour. Cyst are present only in lumen of the colon and in formed faeces. Stools may contain cysts with 1-4 nuclei depending on their degree of maturation.</w:t>
      </w:r>
    </w:p>
    <w:p w14:paraId="077E1265" w14:textId="47A607A0" w:rsidR="00F725B3" w:rsidRPr="000610FD" w:rsidRDefault="00F725B3" w:rsidP="000610FD">
      <w:pPr>
        <w:jc w:val="both"/>
        <w:rPr>
          <w:rFonts w:cstheme="minorHAnsi"/>
          <w:b/>
          <w:bCs/>
          <w:sz w:val="32"/>
          <w:szCs w:val="32"/>
        </w:rPr>
      </w:pPr>
      <w:r w:rsidRPr="000610FD">
        <w:rPr>
          <w:rFonts w:cstheme="minorHAnsi"/>
          <w:b/>
          <w:bCs/>
          <w:sz w:val="32"/>
          <w:szCs w:val="32"/>
        </w:rPr>
        <w:t>Life cycle</w:t>
      </w:r>
    </w:p>
    <w:p w14:paraId="5C4E4DDF" w14:textId="1D4B92CC" w:rsidR="00003B40" w:rsidRDefault="008F18E4" w:rsidP="000610FD">
      <w:pPr>
        <w:jc w:val="both"/>
        <w:rPr>
          <w:rFonts w:cstheme="minorHAnsi"/>
          <w:sz w:val="32"/>
          <w:szCs w:val="32"/>
        </w:rPr>
      </w:pPr>
      <w:r>
        <w:rPr>
          <w:rFonts w:cstheme="minorHAnsi"/>
          <w:sz w:val="32"/>
          <w:szCs w:val="32"/>
        </w:rPr>
        <w:t xml:space="preserve">E. histolytica completes its life cycle in single host, i.e. man. Mature quadrinucleated cyst is the infective form. It can resist chlorination, gastric acidity and desiccation and can survive in a moist environment for several weeks. Trophozoites and immature cysts can also be passed in diarrhoeal stools, but are rapidly destroyed once outside the body, and if ingested would not survive exposure to the gastric environment. in contrast, cyst may remain viable </w:t>
      </w:r>
      <w:r w:rsidR="00003B40">
        <w:rPr>
          <w:rFonts w:cstheme="minorHAnsi"/>
          <w:sz w:val="32"/>
          <w:szCs w:val="32"/>
        </w:rPr>
        <w:t>in a humid environment and stay infective for several days. Infection may also be acquired by anal-oral sexual practices among male homosexuals. Flies and cockroaches can also serve as vectors for the transmission of E. histolytica cyst.</w:t>
      </w:r>
    </w:p>
    <w:p w14:paraId="1FF997DC" w14:textId="43823018" w:rsidR="00775DEB" w:rsidRDefault="00775DEB" w:rsidP="000610FD">
      <w:pPr>
        <w:jc w:val="both"/>
        <w:rPr>
          <w:rFonts w:cstheme="minorHAnsi"/>
          <w:sz w:val="32"/>
          <w:szCs w:val="32"/>
        </w:rPr>
      </w:pPr>
      <w:r>
        <w:rPr>
          <w:noProof/>
        </w:rPr>
        <w:lastRenderedPageBreak/>
        <w:drawing>
          <wp:inline distT="0" distB="0" distL="0" distR="0" wp14:anchorId="4FAC4D7F" wp14:editId="02657F96">
            <wp:extent cx="4411980" cy="425033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9880" cy="4267578"/>
                    </a:xfrm>
                    <a:prstGeom prst="rect">
                      <a:avLst/>
                    </a:prstGeom>
                    <a:noFill/>
                    <a:ln>
                      <a:noFill/>
                    </a:ln>
                  </pic:spPr>
                </pic:pic>
              </a:graphicData>
            </a:graphic>
          </wp:inline>
        </w:drawing>
      </w:r>
    </w:p>
    <w:p w14:paraId="6BCD83E9" w14:textId="77777777" w:rsidR="00003B40" w:rsidRPr="000610FD" w:rsidRDefault="00003B40" w:rsidP="000610FD">
      <w:pPr>
        <w:jc w:val="both"/>
        <w:rPr>
          <w:rFonts w:cstheme="minorHAnsi"/>
          <w:sz w:val="32"/>
          <w:szCs w:val="32"/>
          <w:u w:val="single"/>
        </w:rPr>
      </w:pPr>
      <w:r w:rsidRPr="000610FD">
        <w:rPr>
          <w:rFonts w:cstheme="minorHAnsi"/>
          <w:sz w:val="32"/>
          <w:szCs w:val="32"/>
          <w:u w:val="single"/>
        </w:rPr>
        <w:t>Development in small intestine</w:t>
      </w:r>
    </w:p>
    <w:p w14:paraId="2974C817" w14:textId="77777777" w:rsidR="00FC54D0" w:rsidRDefault="00003B40" w:rsidP="000610FD">
      <w:pPr>
        <w:jc w:val="both"/>
        <w:rPr>
          <w:rFonts w:cstheme="minorHAnsi"/>
          <w:sz w:val="32"/>
          <w:szCs w:val="32"/>
        </w:rPr>
      </w:pPr>
      <w:r>
        <w:rPr>
          <w:rFonts w:cstheme="minorHAnsi"/>
          <w:sz w:val="32"/>
          <w:szCs w:val="32"/>
        </w:rPr>
        <w:t xml:space="preserve">Excystation- In small intestine, the cyst wall gets lysed by trypsin and a single tetranucleated trophozoite (metacyst) is liberated which eventually undergoes a series of nuclear and cytoplasmic division to produce eight small metacystic trophozoites. Metacystic trophozoites are carried by the peristalsis to ileocecal region of large intestine and multiply </w:t>
      </w:r>
      <w:r w:rsidR="00FC54D0">
        <w:rPr>
          <w:rFonts w:cstheme="minorHAnsi"/>
          <w:sz w:val="32"/>
          <w:szCs w:val="32"/>
        </w:rPr>
        <w:t>binary fission, and then colonize on the mucosal surface and crypts of large intestine. After colonization, trophozoites show different courses depending on various factors like host susceptibility, age, sex, nutritional status, host immunity, intestinal motility, transit time and intestinal flora.</w:t>
      </w:r>
    </w:p>
    <w:p w14:paraId="35AD2298" w14:textId="17933183" w:rsidR="00FC54D0" w:rsidRDefault="00FC54D0" w:rsidP="000610FD">
      <w:pPr>
        <w:jc w:val="both"/>
        <w:rPr>
          <w:rFonts w:cstheme="minorHAnsi"/>
          <w:sz w:val="32"/>
          <w:szCs w:val="32"/>
        </w:rPr>
      </w:pPr>
      <w:r>
        <w:rPr>
          <w:rFonts w:cstheme="minorHAnsi"/>
          <w:sz w:val="32"/>
          <w:szCs w:val="32"/>
        </w:rPr>
        <w:t>Asymptomatic cyst passers- in majority of individuals, trophozoites don’t cause any lesion, transform into cysts and are excreted in f</w:t>
      </w:r>
      <w:r w:rsidR="006F3BD5">
        <w:rPr>
          <w:rFonts w:cstheme="minorHAnsi"/>
          <w:sz w:val="32"/>
          <w:szCs w:val="32"/>
        </w:rPr>
        <w:t>a</w:t>
      </w:r>
      <w:r>
        <w:rPr>
          <w:rFonts w:cstheme="minorHAnsi"/>
          <w:sz w:val="32"/>
          <w:szCs w:val="32"/>
        </w:rPr>
        <w:t>eces.</w:t>
      </w:r>
    </w:p>
    <w:p w14:paraId="2AFB8F05" w14:textId="77777777" w:rsidR="00396446" w:rsidRDefault="00FC54D0" w:rsidP="000610FD">
      <w:pPr>
        <w:jc w:val="both"/>
        <w:rPr>
          <w:rFonts w:cstheme="minorHAnsi"/>
          <w:sz w:val="32"/>
          <w:szCs w:val="32"/>
        </w:rPr>
      </w:pPr>
      <w:r>
        <w:rPr>
          <w:rFonts w:cstheme="minorHAnsi"/>
          <w:sz w:val="32"/>
          <w:szCs w:val="32"/>
        </w:rPr>
        <w:t xml:space="preserve">Amoebic dysentery- trophozoites of E. histolytica secrete </w:t>
      </w:r>
      <w:r w:rsidR="00396446">
        <w:rPr>
          <w:rFonts w:cstheme="minorHAnsi"/>
          <w:sz w:val="32"/>
          <w:szCs w:val="32"/>
        </w:rPr>
        <w:t xml:space="preserve">proteolytic enzymes that cause destruction and necrosis of tissues and produce </w:t>
      </w:r>
      <w:r w:rsidR="00396446">
        <w:rPr>
          <w:rFonts w:cstheme="minorHAnsi"/>
          <w:sz w:val="32"/>
          <w:szCs w:val="32"/>
        </w:rPr>
        <w:lastRenderedPageBreak/>
        <w:t>flask shaped ulcers on intestinal mucosa. At this stage, large numbers of trophozoites are liberated along with blood and mucus in stool producing amoebic dysentery.  Trophozoites usually degenerate within minutes.</w:t>
      </w:r>
    </w:p>
    <w:p w14:paraId="452BC254" w14:textId="79F2A1EE" w:rsidR="00396446" w:rsidRDefault="00396446" w:rsidP="000610FD">
      <w:pPr>
        <w:jc w:val="both"/>
        <w:rPr>
          <w:rFonts w:cstheme="minorHAnsi"/>
          <w:sz w:val="32"/>
          <w:szCs w:val="32"/>
        </w:rPr>
      </w:pPr>
      <w:r>
        <w:rPr>
          <w:rFonts w:cstheme="minorHAnsi"/>
          <w:sz w:val="32"/>
          <w:szCs w:val="32"/>
        </w:rPr>
        <w:t>Amoebic liver abscess- In few cases, erosion and necrosis of small intestine are so extensive that the trophozoites gain entrance into the radicals of portal veins and are carried away to the liver where they multiply causing amoebic liver abscess.</w:t>
      </w:r>
    </w:p>
    <w:p w14:paraId="7D6C22D3" w14:textId="77777777" w:rsidR="00396446" w:rsidRPr="000610FD" w:rsidRDefault="00396446" w:rsidP="000610FD">
      <w:pPr>
        <w:jc w:val="both"/>
        <w:rPr>
          <w:rFonts w:cstheme="minorHAnsi"/>
          <w:sz w:val="32"/>
          <w:szCs w:val="32"/>
          <w:u w:val="single"/>
        </w:rPr>
      </w:pPr>
      <w:r w:rsidRPr="000610FD">
        <w:rPr>
          <w:rFonts w:cstheme="minorHAnsi"/>
          <w:sz w:val="32"/>
          <w:szCs w:val="32"/>
          <w:u w:val="single"/>
        </w:rPr>
        <w:t>Development in large intestine</w:t>
      </w:r>
    </w:p>
    <w:p w14:paraId="1BD6DA84" w14:textId="2BC9DB66" w:rsidR="005A0129" w:rsidRDefault="00396446" w:rsidP="000610FD">
      <w:pPr>
        <w:jc w:val="both"/>
        <w:rPr>
          <w:rFonts w:cstheme="minorHAnsi"/>
          <w:sz w:val="32"/>
          <w:szCs w:val="32"/>
        </w:rPr>
      </w:pPr>
      <w:r>
        <w:rPr>
          <w:rFonts w:cstheme="minorHAnsi"/>
          <w:sz w:val="32"/>
          <w:szCs w:val="32"/>
        </w:rPr>
        <w:t>Encystation- after some days, when the intestinal lesion starts healing (patient improves) the trophozoite transform into precyst then into quadrinucleate</w:t>
      </w:r>
      <w:r w:rsidR="005A0129">
        <w:rPr>
          <w:rFonts w:cstheme="minorHAnsi"/>
          <w:sz w:val="32"/>
          <w:szCs w:val="32"/>
        </w:rPr>
        <w:t>d cysts which are liberated in f</w:t>
      </w:r>
      <w:r w:rsidR="000D6768">
        <w:rPr>
          <w:rFonts w:cstheme="minorHAnsi"/>
          <w:sz w:val="32"/>
          <w:szCs w:val="32"/>
        </w:rPr>
        <w:t>a</w:t>
      </w:r>
      <w:r w:rsidR="005A0129">
        <w:rPr>
          <w:rFonts w:cstheme="minorHAnsi"/>
          <w:sz w:val="32"/>
          <w:szCs w:val="32"/>
        </w:rPr>
        <w:t xml:space="preserve">eces. Encystation occurs only in large gut. Cysts are never formed once the trophozoite are excreted in stool. Factors that induce cyst formation include food deprivation, overcrowding, desiccation, accumulation of waste products and cold temperatures. </w:t>
      </w:r>
    </w:p>
    <w:p w14:paraId="33030879" w14:textId="51CC9136" w:rsidR="005A0129" w:rsidRPr="000610FD" w:rsidRDefault="005A0129" w:rsidP="000610FD">
      <w:pPr>
        <w:jc w:val="both"/>
        <w:rPr>
          <w:rFonts w:cstheme="minorHAnsi"/>
          <w:b/>
          <w:bCs/>
          <w:sz w:val="32"/>
          <w:szCs w:val="32"/>
        </w:rPr>
      </w:pPr>
      <w:r w:rsidRPr="000610FD">
        <w:rPr>
          <w:rFonts w:cstheme="minorHAnsi"/>
          <w:b/>
          <w:bCs/>
          <w:sz w:val="32"/>
          <w:szCs w:val="32"/>
        </w:rPr>
        <w:t>Pathogenesis</w:t>
      </w:r>
    </w:p>
    <w:p w14:paraId="59BA1FA8" w14:textId="77777777" w:rsidR="005A0129" w:rsidRDefault="005A0129" w:rsidP="000610FD">
      <w:pPr>
        <w:jc w:val="both"/>
        <w:rPr>
          <w:rFonts w:cstheme="minorHAnsi"/>
          <w:sz w:val="32"/>
          <w:szCs w:val="32"/>
        </w:rPr>
      </w:pPr>
      <w:r>
        <w:rPr>
          <w:rFonts w:cstheme="minorHAnsi"/>
          <w:sz w:val="32"/>
          <w:szCs w:val="32"/>
        </w:rPr>
        <w:t>E. histolytica causes intestinal and extraintestinal amoebiasis.</w:t>
      </w:r>
    </w:p>
    <w:p w14:paraId="3A611CF8" w14:textId="77777777" w:rsidR="005A0129" w:rsidRPr="000610FD" w:rsidRDefault="005A0129" w:rsidP="000610FD">
      <w:pPr>
        <w:jc w:val="both"/>
        <w:rPr>
          <w:rFonts w:cstheme="minorHAnsi"/>
          <w:sz w:val="32"/>
          <w:szCs w:val="32"/>
          <w:u w:val="single"/>
        </w:rPr>
      </w:pPr>
      <w:r w:rsidRPr="000610FD">
        <w:rPr>
          <w:rFonts w:cstheme="minorHAnsi"/>
          <w:sz w:val="32"/>
          <w:szCs w:val="32"/>
          <w:u w:val="single"/>
        </w:rPr>
        <w:t>Intestinal amoebiasis</w:t>
      </w:r>
    </w:p>
    <w:p w14:paraId="6B765B4B" w14:textId="64DBD0F4" w:rsidR="00030E5A" w:rsidRDefault="000610FD" w:rsidP="000610FD">
      <w:pPr>
        <w:jc w:val="both"/>
        <w:rPr>
          <w:rFonts w:cstheme="minorHAnsi"/>
          <w:sz w:val="32"/>
          <w:szCs w:val="32"/>
        </w:rPr>
      </w:pPr>
      <w:r>
        <w:rPr>
          <w:rFonts w:cstheme="minorHAnsi"/>
          <w:sz w:val="32"/>
          <w:szCs w:val="32"/>
          <w:u w:val="single"/>
        </w:rPr>
        <w:t>I</w:t>
      </w:r>
      <w:r w:rsidR="005A0129">
        <w:rPr>
          <w:rFonts w:cstheme="minorHAnsi"/>
          <w:sz w:val="32"/>
          <w:szCs w:val="32"/>
        </w:rPr>
        <w:t>ntestinal amoebiasis indicates the organism are confined to GI tract</w:t>
      </w:r>
      <w:r w:rsidR="00030E5A">
        <w:rPr>
          <w:rFonts w:cstheme="minorHAnsi"/>
          <w:sz w:val="32"/>
          <w:szCs w:val="32"/>
        </w:rPr>
        <w:t>. After an incubation period of 1-4 weeks, the amoebae invade the colonic mucosa, producing characteristic ulcerative lesions and a profuse bloody diarrhoea (amoebic diarrhoea). The ulcers may be generalized involving the whole length of the large intestine or they may be localized in the ileo-caecal or sigmoido-rectal region. Ulcers are discrete with intervening normal mucosa. They vary in size from pin-head size to more than 2.5 cm in diameter. They may be superficial or deep. Base of the deep ulcers is generally formed by muscular coat. When destruction is not limited to the submucosa but extends deeper into the muscular layer, the following complications may arise:</w:t>
      </w:r>
    </w:p>
    <w:p w14:paraId="2EA108C0" w14:textId="75E84B18" w:rsidR="00BC30D9" w:rsidRDefault="00BC30D9" w:rsidP="000610FD">
      <w:pPr>
        <w:pStyle w:val="ListParagraph"/>
        <w:numPr>
          <w:ilvl w:val="0"/>
          <w:numId w:val="2"/>
        </w:numPr>
        <w:jc w:val="both"/>
        <w:rPr>
          <w:rFonts w:cstheme="minorHAnsi"/>
          <w:sz w:val="32"/>
          <w:szCs w:val="32"/>
        </w:rPr>
      </w:pPr>
      <w:r w:rsidRPr="00BC30D9">
        <w:rPr>
          <w:rFonts w:cstheme="minorHAnsi"/>
          <w:sz w:val="32"/>
          <w:szCs w:val="32"/>
        </w:rPr>
        <w:lastRenderedPageBreak/>
        <w:t>Local peritonitis</w:t>
      </w:r>
    </w:p>
    <w:p w14:paraId="6B95C94F" w14:textId="61391019" w:rsidR="00BC30D9" w:rsidRDefault="00BC30D9" w:rsidP="000610FD">
      <w:pPr>
        <w:pStyle w:val="ListParagraph"/>
        <w:numPr>
          <w:ilvl w:val="0"/>
          <w:numId w:val="2"/>
        </w:numPr>
        <w:jc w:val="both"/>
        <w:rPr>
          <w:rFonts w:cstheme="minorHAnsi"/>
          <w:sz w:val="32"/>
          <w:szCs w:val="32"/>
        </w:rPr>
      </w:pPr>
      <w:r>
        <w:rPr>
          <w:rFonts w:cstheme="minorHAnsi"/>
          <w:sz w:val="32"/>
          <w:szCs w:val="32"/>
        </w:rPr>
        <w:t>Perforation or pericolic abscess</w:t>
      </w:r>
    </w:p>
    <w:p w14:paraId="652B85B1" w14:textId="49D91017" w:rsidR="00BC30D9" w:rsidRDefault="00BC30D9" w:rsidP="000610FD">
      <w:pPr>
        <w:pStyle w:val="ListParagraph"/>
        <w:numPr>
          <w:ilvl w:val="0"/>
          <w:numId w:val="2"/>
        </w:numPr>
        <w:jc w:val="both"/>
        <w:rPr>
          <w:rFonts w:cstheme="minorHAnsi"/>
          <w:sz w:val="32"/>
          <w:szCs w:val="32"/>
        </w:rPr>
      </w:pPr>
      <w:r>
        <w:rPr>
          <w:rFonts w:cstheme="minorHAnsi"/>
          <w:sz w:val="32"/>
          <w:szCs w:val="32"/>
        </w:rPr>
        <w:t>Perforation and generalized peritonitis</w:t>
      </w:r>
    </w:p>
    <w:p w14:paraId="6F5BD7B2" w14:textId="600927AA" w:rsidR="00BC30D9" w:rsidRDefault="00BC30D9" w:rsidP="000610FD">
      <w:pPr>
        <w:pStyle w:val="ListParagraph"/>
        <w:numPr>
          <w:ilvl w:val="0"/>
          <w:numId w:val="2"/>
        </w:numPr>
        <w:jc w:val="both"/>
        <w:rPr>
          <w:rFonts w:cstheme="minorHAnsi"/>
          <w:sz w:val="32"/>
          <w:szCs w:val="32"/>
        </w:rPr>
      </w:pPr>
      <w:r>
        <w:rPr>
          <w:rFonts w:cstheme="minorHAnsi"/>
          <w:sz w:val="32"/>
          <w:szCs w:val="32"/>
        </w:rPr>
        <w:t xml:space="preserve">Sloughing and gangrene of large gut </w:t>
      </w:r>
    </w:p>
    <w:p w14:paraId="3158F210" w14:textId="65387EC2" w:rsidR="00030E5A" w:rsidRDefault="00BC30D9" w:rsidP="000610FD">
      <w:pPr>
        <w:jc w:val="both"/>
        <w:rPr>
          <w:rFonts w:cstheme="minorHAnsi"/>
          <w:sz w:val="32"/>
          <w:szCs w:val="32"/>
        </w:rPr>
      </w:pPr>
      <w:r>
        <w:rPr>
          <w:rFonts w:cstheme="minorHAnsi"/>
          <w:sz w:val="32"/>
          <w:szCs w:val="32"/>
        </w:rPr>
        <w:t>E. histolytica may also cause amoebic appendicitis and amoebomas. The latter are pseudotumoural lesions, whose formation is associated with necrosis, inflammation and oedema of the mucosa and submucosa of the colon. Amoebomas are generally single, but occasionally multiple masses usually found in the vertical segments of the large intestine- the caecum, the sigmoido-rectal region of the colon, the ascending colon</w:t>
      </w:r>
      <w:r w:rsidR="004F1A74">
        <w:rPr>
          <w:rFonts w:cstheme="minorHAnsi"/>
          <w:sz w:val="32"/>
          <w:szCs w:val="32"/>
        </w:rPr>
        <w:t xml:space="preserve"> and the hepatic and splenic angles of the colon. The condition is usually acute with dysentery, abdominal pain and a palpable mass in the corresponding are of the abdomen.</w:t>
      </w:r>
    </w:p>
    <w:p w14:paraId="4363BDA2" w14:textId="67CDEF4D" w:rsidR="004F1A74" w:rsidRPr="000610FD" w:rsidRDefault="004F1A74" w:rsidP="000610FD">
      <w:pPr>
        <w:jc w:val="both"/>
        <w:rPr>
          <w:rFonts w:cstheme="minorHAnsi"/>
          <w:sz w:val="32"/>
          <w:szCs w:val="32"/>
          <w:u w:val="single"/>
        </w:rPr>
      </w:pPr>
      <w:r w:rsidRPr="000610FD">
        <w:rPr>
          <w:rFonts w:cstheme="minorHAnsi"/>
          <w:sz w:val="32"/>
          <w:szCs w:val="32"/>
          <w:u w:val="single"/>
        </w:rPr>
        <w:t>Extraintestinal amoebiasis</w:t>
      </w:r>
    </w:p>
    <w:p w14:paraId="5F0DF843" w14:textId="77777777" w:rsidR="004F1A74" w:rsidRDefault="004F1A74" w:rsidP="000610FD">
      <w:pPr>
        <w:jc w:val="both"/>
        <w:rPr>
          <w:rFonts w:cstheme="minorHAnsi"/>
          <w:sz w:val="32"/>
          <w:szCs w:val="32"/>
        </w:rPr>
      </w:pPr>
      <w:r>
        <w:rPr>
          <w:rFonts w:cstheme="minorHAnsi"/>
          <w:sz w:val="32"/>
          <w:szCs w:val="32"/>
        </w:rPr>
        <w:t>About 5% individuals with intestinal amoebiasis, 1-3 months after the disappearance of the dysenteric attack, develop hepatic amoebiasis. Trophozoites of E. histolytica are carried as emboli by the radicles of the portal vein from the base of the amoebic ulcer in the large intestine. The capillary system of the liver act as an excellent filter and holds this parasite. They multiply in the liver and lead to cytolytic action. The amoebae cause obstruction of the portal venules resulting in anaemic necrosis of hepatic cells. The destruction starts here and continues in concentric layers. Necrosis is followed by cytolysis. Small miliary abscesses coalesce to form big liver abscess.</w:t>
      </w:r>
    </w:p>
    <w:p w14:paraId="2479E346" w14:textId="77777777" w:rsidR="004F1A74" w:rsidRPr="000610FD" w:rsidRDefault="004F1A74" w:rsidP="000610FD">
      <w:pPr>
        <w:jc w:val="both"/>
        <w:rPr>
          <w:rFonts w:cstheme="minorHAnsi"/>
          <w:sz w:val="32"/>
          <w:szCs w:val="32"/>
          <w:u w:val="single"/>
        </w:rPr>
      </w:pPr>
      <w:r w:rsidRPr="000610FD">
        <w:rPr>
          <w:rFonts w:cstheme="minorHAnsi"/>
          <w:sz w:val="32"/>
          <w:szCs w:val="32"/>
          <w:u w:val="single"/>
        </w:rPr>
        <w:t>Amoebic liver abscess</w:t>
      </w:r>
    </w:p>
    <w:p w14:paraId="0C0C46F9" w14:textId="77777777" w:rsidR="00C23051" w:rsidRDefault="004F1A74" w:rsidP="000610FD">
      <w:pPr>
        <w:jc w:val="both"/>
        <w:rPr>
          <w:rFonts w:cstheme="minorHAnsi"/>
          <w:sz w:val="32"/>
          <w:szCs w:val="32"/>
        </w:rPr>
      </w:pPr>
      <w:r>
        <w:rPr>
          <w:rFonts w:cstheme="minorHAnsi"/>
          <w:sz w:val="32"/>
          <w:szCs w:val="32"/>
        </w:rPr>
        <w:t xml:space="preserve">It varies </w:t>
      </w:r>
      <w:r w:rsidR="00C23051">
        <w:rPr>
          <w:rFonts w:cstheme="minorHAnsi"/>
          <w:sz w:val="32"/>
          <w:szCs w:val="32"/>
        </w:rPr>
        <w:t>greatly</w:t>
      </w:r>
      <w:r>
        <w:rPr>
          <w:rFonts w:cstheme="minorHAnsi"/>
          <w:sz w:val="32"/>
          <w:szCs w:val="32"/>
        </w:rPr>
        <w:t xml:space="preserve"> in s</w:t>
      </w:r>
      <w:r w:rsidR="00C23051">
        <w:rPr>
          <w:rFonts w:cstheme="minorHAnsi"/>
          <w:sz w:val="32"/>
          <w:szCs w:val="32"/>
        </w:rPr>
        <w:t xml:space="preserve">ize. It has been reported in patients of all ages, but predominates in adults between 20-60 years. It has a marked preference for the right lobe of the liver ant it is at least three times more frequent in males than in females. The wall of the abscess cavity is ragged with shreds of connective tissue running across the abscess </w:t>
      </w:r>
      <w:r w:rsidR="00C23051">
        <w:rPr>
          <w:rFonts w:cstheme="minorHAnsi"/>
          <w:sz w:val="32"/>
          <w:szCs w:val="32"/>
        </w:rPr>
        <w:lastRenderedPageBreak/>
        <w:t>cavity. A section through the margin of the liver abscess can be differentiated into three zones:</w:t>
      </w:r>
    </w:p>
    <w:p w14:paraId="67E5E07A" w14:textId="77777777" w:rsidR="00C23051" w:rsidRDefault="00C23051" w:rsidP="000610FD">
      <w:pPr>
        <w:pStyle w:val="ListParagraph"/>
        <w:numPr>
          <w:ilvl w:val="0"/>
          <w:numId w:val="3"/>
        </w:numPr>
        <w:jc w:val="both"/>
        <w:rPr>
          <w:rFonts w:cstheme="minorHAnsi"/>
          <w:sz w:val="32"/>
          <w:szCs w:val="32"/>
        </w:rPr>
      </w:pPr>
      <w:r>
        <w:rPr>
          <w:rFonts w:cstheme="minorHAnsi"/>
          <w:sz w:val="32"/>
          <w:szCs w:val="32"/>
        </w:rPr>
        <w:t>A necrotic centre filled with thick pus with no amoebae.</w:t>
      </w:r>
    </w:p>
    <w:p w14:paraId="17F463AE" w14:textId="77777777" w:rsidR="00C23051" w:rsidRDefault="00C23051" w:rsidP="000610FD">
      <w:pPr>
        <w:pStyle w:val="ListParagraph"/>
        <w:numPr>
          <w:ilvl w:val="0"/>
          <w:numId w:val="3"/>
        </w:numPr>
        <w:jc w:val="both"/>
        <w:rPr>
          <w:rFonts w:cstheme="minorHAnsi"/>
          <w:sz w:val="32"/>
          <w:szCs w:val="32"/>
        </w:rPr>
      </w:pPr>
      <w:r>
        <w:rPr>
          <w:rFonts w:cstheme="minorHAnsi"/>
          <w:sz w:val="32"/>
          <w:szCs w:val="32"/>
        </w:rPr>
        <w:t>An intermediate zone consisting of degenerated liver cells, a few RBC, leucocytes and occasional trophozoites of E. histolytica.</w:t>
      </w:r>
    </w:p>
    <w:p w14:paraId="4E6A5FEE" w14:textId="77777777" w:rsidR="00C23051" w:rsidRDefault="00C23051" w:rsidP="000610FD">
      <w:pPr>
        <w:pStyle w:val="ListParagraph"/>
        <w:numPr>
          <w:ilvl w:val="0"/>
          <w:numId w:val="3"/>
        </w:numPr>
        <w:jc w:val="both"/>
        <w:rPr>
          <w:rFonts w:cstheme="minorHAnsi"/>
          <w:sz w:val="32"/>
          <w:szCs w:val="32"/>
        </w:rPr>
      </w:pPr>
      <w:r>
        <w:rPr>
          <w:rFonts w:cstheme="minorHAnsi"/>
          <w:sz w:val="32"/>
          <w:szCs w:val="32"/>
        </w:rPr>
        <w:t>An outer zone of nearly normal hepatic tissue just being invaded by amoebae.</w:t>
      </w:r>
    </w:p>
    <w:p w14:paraId="50845C0B" w14:textId="5FEC148E" w:rsidR="00C23051" w:rsidRDefault="00C23051" w:rsidP="000610FD">
      <w:pPr>
        <w:jc w:val="both"/>
        <w:rPr>
          <w:rFonts w:cstheme="minorHAnsi"/>
          <w:sz w:val="32"/>
          <w:szCs w:val="32"/>
        </w:rPr>
      </w:pPr>
      <w:r>
        <w:rPr>
          <w:rFonts w:cstheme="minorHAnsi"/>
          <w:sz w:val="32"/>
          <w:szCs w:val="32"/>
        </w:rPr>
        <w:t>Pus of liver abscess</w:t>
      </w:r>
      <w:r w:rsidR="000610FD">
        <w:rPr>
          <w:rFonts w:cstheme="minorHAnsi"/>
          <w:sz w:val="32"/>
          <w:szCs w:val="32"/>
        </w:rPr>
        <w:t>-</w:t>
      </w:r>
    </w:p>
    <w:p w14:paraId="62625E26" w14:textId="637523A0" w:rsidR="004F1A74" w:rsidRDefault="00C23051" w:rsidP="000610FD">
      <w:pPr>
        <w:jc w:val="both"/>
        <w:rPr>
          <w:rFonts w:cstheme="minorHAnsi"/>
          <w:sz w:val="32"/>
          <w:szCs w:val="32"/>
        </w:rPr>
      </w:pPr>
      <w:r>
        <w:rPr>
          <w:rFonts w:cstheme="minorHAnsi"/>
          <w:sz w:val="32"/>
          <w:szCs w:val="32"/>
        </w:rPr>
        <w:t xml:space="preserve">The centre of an amoebic liver abscess contains a viscous red brown (anchovy sauce appearance) </w:t>
      </w:r>
      <w:r w:rsidR="00762901">
        <w:rPr>
          <w:rFonts w:cstheme="minorHAnsi"/>
          <w:sz w:val="32"/>
          <w:szCs w:val="32"/>
        </w:rPr>
        <w:t xml:space="preserve">or grey yellow fluid consisting of cytolysed liver cells, red blood cells and leucocytes. It is referred to as pus but contains very few pus cells. Since the amoebae actively multiply in the walls of the abscess, the last few drops of pus obtained from the lesion are most likely to yield recognizable trophozoites of parasite.  </w:t>
      </w:r>
      <w:r>
        <w:rPr>
          <w:rFonts w:cstheme="minorHAnsi"/>
          <w:sz w:val="32"/>
          <w:szCs w:val="32"/>
        </w:rPr>
        <w:t xml:space="preserve"> </w:t>
      </w:r>
      <w:r w:rsidRPr="00C23051">
        <w:rPr>
          <w:rFonts w:cstheme="minorHAnsi"/>
          <w:sz w:val="32"/>
          <w:szCs w:val="32"/>
        </w:rPr>
        <w:t xml:space="preserve"> </w:t>
      </w:r>
    </w:p>
    <w:p w14:paraId="264E6ECA" w14:textId="085748DE" w:rsidR="00EA5AD2" w:rsidRDefault="00762901" w:rsidP="000610FD">
      <w:pPr>
        <w:jc w:val="both"/>
        <w:rPr>
          <w:rFonts w:cstheme="minorHAnsi"/>
          <w:sz w:val="32"/>
          <w:szCs w:val="32"/>
        </w:rPr>
      </w:pPr>
      <w:r>
        <w:rPr>
          <w:rFonts w:cstheme="minorHAnsi"/>
          <w:sz w:val="32"/>
          <w:szCs w:val="32"/>
        </w:rPr>
        <w:t>The sign and symptoms of amoebic liver abscess vary but, in general, the onset is abrupt with pain in the right hypochondrium r</w:t>
      </w:r>
      <w:r w:rsidR="006F3BD5">
        <w:rPr>
          <w:rFonts w:cstheme="minorHAnsi"/>
          <w:sz w:val="32"/>
          <w:szCs w:val="32"/>
        </w:rPr>
        <w:t>a</w:t>
      </w:r>
      <w:r>
        <w:rPr>
          <w:rFonts w:cstheme="minorHAnsi"/>
          <w:sz w:val="32"/>
          <w:szCs w:val="32"/>
        </w:rPr>
        <w:t>diating towards the right shoulder and scapular area. The pain usually increases with deep breathing and coughing. Fever between 30</w:t>
      </w:r>
      <w:r>
        <w:rPr>
          <w:rFonts w:ascii="Dubai" w:hAnsi="Dubai" w:cs="Dubai"/>
          <w:sz w:val="32"/>
          <w:szCs w:val="32"/>
        </w:rPr>
        <w:t>°</w:t>
      </w:r>
      <w:r>
        <w:rPr>
          <w:rFonts w:cstheme="minorHAnsi"/>
          <w:sz w:val="32"/>
          <w:szCs w:val="32"/>
        </w:rPr>
        <w:t xml:space="preserve"> and 40</w:t>
      </w:r>
      <w:r>
        <w:rPr>
          <w:rFonts w:ascii="Dubai" w:hAnsi="Dubai" w:cs="Dubai"/>
          <w:sz w:val="32"/>
          <w:szCs w:val="32"/>
        </w:rPr>
        <w:t>°</w:t>
      </w:r>
      <w:r>
        <w:rPr>
          <w:rFonts w:cstheme="minorHAnsi"/>
          <w:sz w:val="32"/>
          <w:szCs w:val="32"/>
        </w:rPr>
        <w:t>C is found in all patients</w:t>
      </w:r>
      <w:r w:rsidR="00EA5AD2">
        <w:rPr>
          <w:rFonts w:cstheme="minorHAnsi"/>
          <w:sz w:val="32"/>
          <w:szCs w:val="32"/>
        </w:rPr>
        <w:t xml:space="preserve"> with amoebic liver abscess. On palpation, the liver is soft and smooth in contrast to the rough hard irregular character of the liver in patients with cirrhosis and hepatocellular carcinoma. Jaundice is present in 8% of the patients. When jaundice is severe, multiple abscesses should be suspected.</w:t>
      </w:r>
    </w:p>
    <w:p w14:paraId="53E76C8B" w14:textId="2D777377" w:rsidR="00EA5AD2" w:rsidRDefault="00EA5AD2" w:rsidP="000610FD">
      <w:pPr>
        <w:jc w:val="both"/>
        <w:rPr>
          <w:rFonts w:cstheme="minorHAnsi"/>
          <w:sz w:val="32"/>
          <w:szCs w:val="32"/>
        </w:rPr>
      </w:pPr>
      <w:r>
        <w:rPr>
          <w:rFonts w:cstheme="minorHAnsi"/>
          <w:sz w:val="32"/>
          <w:szCs w:val="32"/>
        </w:rPr>
        <w:t>Complication of amoebic liver abscess</w:t>
      </w:r>
      <w:r w:rsidR="000610FD">
        <w:rPr>
          <w:rFonts w:cstheme="minorHAnsi"/>
          <w:sz w:val="32"/>
          <w:szCs w:val="32"/>
        </w:rPr>
        <w:t>:</w:t>
      </w:r>
    </w:p>
    <w:p w14:paraId="2A2FB169" w14:textId="77777777" w:rsidR="00EA5AD2" w:rsidRDefault="00EA5AD2" w:rsidP="000610FD">
      <w:pPr>
        <w:jc w:val="both"/>
        <w:rPr>
          <w:rFonts w:cstheme="minorHAnsi"/>
          <w:sz w:val="32"/>
          <w:szCs w:val="32"/>
        </w:rPr>
      </w:pPr>
      <w:r>
        <w:rPr>
          <w:rFonts w:cstheme="minorHAnsi"/>
          <w:sz w:val="32"/>
          <w:szCs w:val="32"/>
        </w:rPr>
        <w:t>With the continued lysis of liver tissue, the abscess may grow in various directions coming in contact with neighbouring organs through which its contents may be discharged:</w:t>
      </w:r>
    </w:p>
    <w:p w14:paraId="1FE4A7BD" w14:textId="02ECDE46" w:rsidR="00762901" w:rsidRDefault="00EA5AD2" w:rsidP="000610FD">
      <w:pPr>
        <w:pStyle w:val="ListParagraph"/>
        <w:numPr>
          <w:ilvl w:val="0"/>
          <w:numId w:val="4"/>
        </w:numPr>
        <w:jc w:val="both"/>
        <w:rPr>
          <w:rFonts w:cstheme="minorHAnsi"/>
          <w:sz w:val="32"/>
          <w:szCs w:val="32"/>
        </w:rPr>
      </w:pPr>
      <w:r>
        <w:rPr>
          <w:rFonts w:cstheme="minorHAnsi"/>
          <w:sz w:val="32"/>
          <w:szCs w:val="32"/>
        </w:rPr>
        <w:lastRenderedPageBreak/>
        <w:t>A right-sided liver abscess may rupture externally. In such cases amoebae may cause infection of the skin leading to granuloma cutis. It may rupture into the lungs into the lungs and the pus containing trophozoites of E. histolytica may be expectorated. It may also rupture into right pleural cavity leading to empyema thoracis, below the dia</w:t>
      </w:r>
      <w:r w:rsidR="00CE67BB">
        <w:rPr>
          <w:rFonts w:cstheme="minorHAnsi"/>
          <w:sz w:val="32"/>
          <w:szCs w:val="32"/>
        </w:rPr>
        <w:t>phragm causing subphrenic abscess and into the peritoneal cavity producing generalized peritonitis.</w:t>
      </w:r>
    </w:p>
    <w:p w14:paraId="698BFC7E" w14:textId="77777777" w:rsidR="00B23CB6" w:rsidRDefault="00CE67BB" w:rsidP="000610FD">
      <w:pPr>
        <w:pStyle w:val="ListParagraph"/>
        <w:numPr>
          <w:ilvl w:val="0"/>
          <w:numId w:val="4"/>
        </w:numPr>
        <w:jc w:val="both"/>
        <w:rPr>
          <w:rFonts w:cstheme="minorHAnsi"/>
          <w:sz w:val="32"/>
          <w:szCs w:val="32"/>
        </w:rPr>
      </w:pPr>
      <w:r>
        <w:rPr>
          <w:rFonts w:cstheme="minorHAnsi"/>
          <w:sz w:val="32"/>
          <w:szCs w:val="32"/>
        </w:rPr>
        <w:t xml:space="preserve">A left sided liver abscess may </w:t>
      </w:r>
      <w:r w:rsidR="00B23CB6">
        <w:rPr>
          <w:rFonts w:cstheme="minorHAnsi"/>
          <w:sz w:val="32"/>
          <w:szCs w:val="32"/>
        </w:rPr>
        <w:t>rupture externally through the anterior abdominal wall leading to granuloma cutis, into the stomach leading to haematemesis and into plural cavity and pericardial cavity leading to empyema thoracis and pericarditis respectively.</w:t>
      </w:r>
    </w:p>
    <w:p w14:paraId="119DEAC6" w14:textId="77777777" w:rsidR="00B23CB6" w:rsidRDefault="00B23CB6" w:rsidP="000610FD">
      <w:pPr>
        <w:pStyle w:val="ListParagraph"/>
        <w:numPr>
          <w:ilvl w:val="0"/>
          <w:numId w:val="4"/>
        </w:numPr>
        <w:jc w:val="both"/>
        <w:rPr>
          <w:rFonts w:cstheme="minorHAnsi"/>
          <w:sz w:val="32"/>
          <w:szCs w:val="32"/>
        </w:rPr>
      </w:pPr>
      <w:r>
        <w:rPr>
          <w:rFonts w:cstheme="minorHAnsi"/>
          <w:sz w:val="32"/>
          <w:szCs w:val="32"/>
        </w:rPr>
        <w:t>A liver abscess situated on the inferior surface may rupture into bowel and peritoneal cavity and the one situated on the posterior surface may rupture into inferior vena cava which is invariably fatal.</w:t>
      </w:r>
    </w:p>
    <w:p w14:paraId="30935944" w14:textId="6F4D471C" w:rsidR="003A6729" w:rsidRPr="00B23CB6" w:rsidRDefault="00B23CB6" w:rsidP="000610FD">
      <w:pPr>
        <w:jc w:val="both"/>
        <w:rPr>
          <w:rFonts w:cstheme="minorHAnsi"/>
          <w:sz w:val="32"/>
          <w:szCs w:val="32"/>
        </w:rPr>
      </w:pPr>
      <w:r>
        <w:rPr>
          <w:rFonts w:cstheme="minorHAnsi"/>
          <w:sz w:val="32"/>
          <w:szCs w:val="32"/>
        </w:rPr>
        <w:t xml:space="preserve">From the liver, E. histolytica may enter into general circulation involving other organs of body like lungs, brain, spleen, skin etc. both faecal and sigmoidoscopic examinations for the parasite are negative in approximately half of the patients in extra-intestinal disease.  </w:t>
      </w:r>
      <w:r w:rsidR="003A6729" w:rsidRPr="00B23CB6">
        <w:rPr>
          <w:rFonts w:cstheme="minorHAnsi"/>
          <w:sz w:val="32"/>
          <w:szCs w:val="32"/>
        </w:rPr>
        <w:t xml:space="preserve"> </w:t>
      </w:r>
    </w:p>
    <w:p w14:paraId="5D9427DA" w14:textId="1C5C9639" w:rsidR="003A6729" w:rsidRPr="000610FD" w:rsidRDefault="003A6729" w:rsidP="000610FD">
      <w:pPr>
        <w:jc w:val="both"/>
        <w:rPr>
          <w:rFonts w:cstheme="minorHAnsi"/>
          <w:b/>
          <w:bCs/>
          <w:sz w:val="32"/>
          <w:szCs w:val="32"/>
        </w:rPr>
      </w:pPr>
      <w:r w:rsidRPr="000610FD">
        <w:rPr>
          <w:rFonts w:cstheme="minorHAnsi"/>
          <w:b/>
          <w:bCs/>
          <w:sz w:val="32"/>
          <w:szCs w:val="32"/>
        </w:rPr>
        <w:t>Clinical feature</w:t>
      </w:r>
    </w:p>
    <w:p w14:paraId="26FBD6B6" w14:textId="561774FA" w:rsidR="003A6729" w:rsidRPr="000610FD" w:rsidRDefault="003A6729" w:rsidP="000610FD">
      <w:pPr>
        <w:jc w:val="both"/>
        <w:rPr>
          <w:rFonts w:cstheme="minorHAnsi"/>
          <w:sz w:val="32"/>
          <w:szCs w:val="32"/>
          <w:u w:val="single"/>
        </w:rPr>
      </w:pPr>
      <w:r w:rsidRPr="000610FD">
        <w:rPr>
          <w:rFonts w:cstheme="minorHAnsi"/>
          <w:sz w:val="32"/>
          <w:szCs w:val="32"/>
          <w:u w:val="single"/>
        </w:rPr>
        <w:t>Asymptomatic amoebiasis</w:t>
      </w:r>
    </w:p>
    <w:p w14:paraId="5CEF7AE0" w14:textId="6263988C" w:rsidR="003A6729" w:rsidRDefault="003A6729" w:rsidP="000610FD">
      <w:pPr>
        <w:jc w:val="both"/>
        <w:rPr>
          <w:rFonts w:cstheme="minorHAnsi"/>
          <w:sz w:val="32"/>
          <w:szCs w:val="32"/>
        </w:rPr>
      </w:pPr>
      <w:r>
        <w:rPr>
          <w:rFonts w:cstheme="minorHAnsi"/>
          <w:sz w:val="32"/>
          <w:szCs w:val="32"/>
        </w:rPr>
        <w:t>About 90% of infected persons are asymptomatic carriers and excrete cysts in their f</w:t>
      </w:r>
      <w:r w:rsidR="000D6768">
        <w:rPr>
          <w:rFonts w:cstheme="minorHAnsi"/>
          <w:sz w:val="32"/>
          <w:szCs w:val="32"/>
        </w:rPr>
        <w:t>a</w:t>
      </w:r>
      <w:r>
        <w:rPr>
          <w:rFonts w:cstheme="minorHAnsi"/>
          <w:sz w:val="32"/>
          <w:szCs w:val="32"/>
        </w:rPr>
        <w:t>eces. The remaining 10% of people produces a spectrum of diseases varying from intestinal amoebiasis to amoebic liver abscess.</w:t>
      </w:r>
    </w:p>
    <w:p w14:paraId="70F84441" w14:textId="22545EB3" w:rsidR="003A6729" w:rsidRPr="000610FD" w:rsidRDefault="003A6729" w:rsidP="000610FD">
      <w:pPr>
        <w:jc w:val="both"/>
        <w:rPr>
          <w:rFonts w:cstheme="minorHAnsi"/>
          <w:sz w:val="32"/>
          <w:szCs w:val="32"/>
          <w:u w:val="single"/>
        </w:rPr>
      </w:pPr>
      <w:r w:rsidRPr="000610FD">
        <w:rPr>
          <w:rFonts w:cstheme="minorHAnsi"/>
          <w:sz w:val="32"/>
          <w:szCs w:val="32"/>
          <w:u w:val="single"/>
        </w:rPr>
        <w:t>Intestinal amoebiasis</w:t>
      </w:r>
    </w:p>
    <w:p w14:paraId="19C1CA54" w14:textId="5CB42CC5" w:rsidR="003A6729" w:rsidRDefault="003A6729" w:rsidP="000610FD">
      <w:pPr>
        <w:jc w:val="both"/>
        <w:rPr>
          <w:rFonts w:cstheme="minorHAnsi"/>
          <w:sz w:val="32"/>
          <w:szCs w:val="32"/>
        </w:rPr>
      </w:pPr>
      <w:r>
        <w:rPr>
          <w:rFonts w:cstheme="minorHAnsi"/>
          <w:sz w:val="32"/>
          <w:szCs w:val="32"/>
        </w:rPr>
        <w:t>Incubation period varies from 1 to 4 weeks. Intestinal amoebiasis is characterized by four clinical forms:</w:t>
      </w:r>
    </w:p>
    <w:p w14:paraId="07266FCA" w14:textId="3DC3852D" w:rsidR="003A6729" w:rsidRDefault="003A6729" w:rsidP="000610FD">
      <w:pPr>
        <w:pStyle w:val="ListParagraph"/>
        <w:numPr>
          <w:ilvl w:val="0"/>
          <w:numId w:val="5"/>
        </w:numPr>
        <w:jc w:val="both"/>
        <w:rPr>
          <w:rFonts w:cstheme="minorHAnsi"/>
          <w:sz w:val="32"/>
          <w:szCs w:val="32"/>
        </w:rPr>
      </w:pPr>
      <w:r>
        <w:rPr>
          <w:rFonts w:cstheme="minorHAnsi"/>
          <w:sz w:val="32"/>
          <w:szCs w:val="32"/>
        </w:rPr>
        <w:lastRenderedPageBreak/>
        <w:t>Amoebic dysentery- symptoms include bloody diarrhoea with mucus and pus cells, colicky abdominal pain, fever, prostration and weight loss. Amoebic dysentery should be differentiated from bacillary dysentery.</w:t>
      </w:r>
    </w:p>
    <w:p w14:paraId="10D8D7BB" w14:textId="49CEC48E" w:rsidR="003A6729" w:rsidRDefault="003A6729" w:rsidP="000610FD">
      <w:pPr>
        <w:pStyle w:val="ListParagraph"/>
        <w:numPr>
          <w:ilvl w:val="0"/>
          <w:numId w:val="5"/>
        </w:numPr>
        <w:jc w:val="both"/>
        <w:rPr>
          <w:rFonts w:cstheme="minorHAnsi"/>
          <w:sz w:val="32"/>
          <w:szCs w:val="32"/>
        </w:rPr>
      </w:pPr>
      <w:r>
        <w:rPr>
          <w:rFonts w:cstheme="minorHAnsi"/>
          <w:sz w:val="32"/>
          <w:szCs w:val="32"/>
        </w:rPr>
        <w:t>Amoebic appendicitis- presented with acute right lower abdominal pain</w:t>
      </w:r>
    </w:p>
    <w:p w14:paraId="66F96D17" w14:textId="77777777" w:rsidR="000D6768" w:rsidRDefault="003A6729" w:rsidP="000610FD">
      <w:pPr>
        <w:pStyle w:val="ListParagraph"/>
        <w:numPr>
          <w:ilvl w:val="0"/>
          <w:numId w:val="5"/>
        </w:numPr>
        <w:jc w:val="both"/>
        <w:rPr>
          <w:rFonts w:cstheme="minorHAnsi"/>
          <w:sz w:val="32"/>
          <w:szCs w:val="32"/>
        </w:rPr>
      </w:pPr>
      <w:r w:rsidRPr="000D6768">
        <w:rPr>
          <w:rFonts w:cstheme="minorHAnsi"/>
          <w:sz w:val="32"/>
          <w:szCs w:val="32"/>
        </w:rPr>
        <w:t>Amoeboma- it presents as palpable abdominal mass</w:t>
      </w:r>
      <w:r w:rsidR="000D6768" w:rsidRPr="000D6768">
        <w:rPr>
          <w:rFonts w:cstheme="minorHAnsi"/>
          <w:sz w:val="32"/>
          <w:szCs w:val="32"/>
        </w:rPr>
        <w:t>.</w:t>
      </w:r>
    </w:p>
    <w:p w14:paraId="437029CE" w14:textId="5433EC34" w:rsidR="003A6729" w:rsidRPr="000D6768" w:rsidRDefault="003A6729" w:rsidP="000610FD">
      <w:pPr>
        <w:pStyle w:val="ListParagraph"/>
        <w:numPr>
          <w:ilvl w:val="0"/>
          <w:numId w:val="5"/>
        </w:numPr>
        <w:jc w:val="both"/>
        <w:rPr>
          <w:rFonts w:cstheme="minorHAnsi"/>
          <w:sz w:val="32"/>
          <w:szCs w:val="32"/>
        </w:rPr>
      </w:pPr>
      <w:r w:rsidRPr="000D6768">
        <w:rPr>
          <w:rFonts w:cstheme="minorHAnsi"/>
          <w:sz w:val="32"/>
          <w:szCs w:val="32"/>
        </w:rPr>
        <w:t>Fulminant colitis- present as intense colicky pain, rectal tensenmus more than 20 motions/ day, fever, nausea, anorexia and hypotension.</w:t>
      </w:r>
    </w:p>
    <w:tbl>
      <w:tblPr>
        <w:tblStyle w:val="TableGrid"/>
        <w:tblW w:w="0" w:type="auto"/>
        <w:tblLook w:val="04A0" w:firstRow="1" w:lastRow="0" w:firstColumn="1" w:lastColumn="0" w:noHBand="0" w:noVBand="1"/>
      </w:tblPr>
      <w:tblGrid>
        <w:gridCol w:w="3005"/>
        <w:gridCol w:w="3005"/>
        <w:gridCol w:w="3006"/>
      </w:tblGrid>
      <w:tr w:rsidR="00241A11" w14:paraId="7AFAAAF2" w14:textId="77777777" w:rsidTr="00241A11">
        <w:tc>
          <w:tcPr>
            <w:tcW w:w="3005" w:type="dxa"/>
          </w:tcPr>
          <w:p w14:paraId="09544736" w14:textId="1DD9FE87" w:rsidR="00241A11" w:rsidRDefault="00241A11" w:rsidP="000610FD">
            <w:pPr>
              <w:jc w:val="both"/>
              <w:rPr>
                <w:rFonts w:cstheme="minorHAnsi"/>
                <w:sz w:val="32"/>
                <w:szCs w:val="32"/>
              </w:rPr>
            </w:pPr>
            <w:r>
              <w:rPr>
                <w:rFonts w:cstheme="minorHAnsi"/>
                <w:sz w:val="32"/>
                <w:szCs w:val="32"/>
              </w:rPr>
              <w:t>feature</w:t>
            </w:r>
          </w:p>
        </w:tc>
        <w:tc>
          <w:tcPr>
            <w:tcW w:w="3005" w:type="dxa"/>
          </w:tcPr>
          <w:p w14:paraId="013C8923" w14:textId="760C011E" w:rsidR="00241A11" w:rsidRDefault="00241A11" w:rsidP="000610FD">
            <w:pPr>
              <w:jc w:val="both"/>
              <w:rPr>
                <w:rFonts w:cstheme="minorHAnsi"/>
                <w:sz w:val="32"/>
                <w:szCs w:val="32"/>
              </w:rPr>
            </w:pPr>
            <w:r>
              <w:rPr>
                <w:rFonts w:cstheme="minorHAnsi"/>
                <w:sz w:val="32"/>
                <w:szCs w:val="32"/>
              </w:rPr>
              <w:t>Amoebic dysentery</w:t>
            </w:r>
          </w:p>
        </w:tc>
        <w:tc>
          <w:tcPr>
            <w:tcW w:w="3006" w:type="dxa"/>
          </w:tcPr>
          <w:p w14:paraId="0A65B5C3" w14:textId="75C40405" w:rsidR="00241A11" w:rsidRDefault="00241A11" w:rsidP="000610FD">
            <w:pPr>
              <w:jc w:val="both"/>
              <w:rPr>
                <w:rFonts w:cstheme="minorHAnsi"/>
                <w:sz w:val="32"/>
                <w:szCs w:val="32"/>
              </w:rPr>
            </w:pPr>
            <w:r>
              <w:rPr>
                <w:rFonts w:cstheme="minorHAnsi"/>
                <w:sz w:val="32"/>
                <w:szCs w:val="32"/>
              </w:rPr>
              <w:t>Bacillary dysentery</w:t>
            </w:r>
          </w:p>
        </w:tc>
      </w:tr>
      <w:tr w:rsidR="00241A11" w14:paraId="520CF7E7" w14:textId="77777777" w:rsidTr="00241A11">
        <w:tc>
          <w:tcPr>
            <w:tcW w:w="3005" w:type="dxa"/>
          </w:tcPr>
          <w:p w14:paraId="7D7CF1B0" w14:textId="6BF7AC91" w:rsidR="00241A11" w:rsidRDefault="00241A11" w:rsidP="000610FD">
            <w:pPr>
              <w:jc w:val="both"/>
              <w:rPr>
                <w:rFonts w:cstheme="minorHAnsi"/>
                <w:sz w:val="32"/>
                <w:szCs w:val="32"/>
              </w:rPr>
            </w:pPr>
            <w:r>
              <w:rPr>
                <w:rFonts w:cstheme="minorHAnsi"/>
                <w:sz w:val="32"/>
                <w:szCs w:val="32"/>
              </w:rPr>
              <w:t>Macroscopic</w:t>
            </w:r>
          </w:p>
        </w:tc>
        <w:tc>
          <w:tcPr>
            <w:tcW w:w="3005" w:type="dxa"/>
          </w:tcPr>
          <w:p w14:paraId="3D50D5EA" w14:textId="77777777" w:rsidR="00241A11" w:rsidRDefault="00241A11" w:rsidP="000610FD">
            <w:pPr>
              <w:jc w:val="both"/>
              <w:rPr>
                <w:rFonts w:cstheme="minorHAnsi"/>
                <w:sz w:val="32"/>
                <w:szCs w:val="32"/>
              </w:rPr>
            </w:pPr>
          </w:p>
        </w:tc>
        <w:tc>
          <w:tcPr>
            <w:tcW w:w="3006" w:type="dxa"/>
          </w:tcPr>
          <w:p w14:paraId="612B37EA" w14:textId="77777777" w:rsidR="00241A11" w:rsidRDefault="00241A11" w:rsidP="000610FD">
            <w:pPr>
              <w:jc w:val="both"/>
              <w:rPr>
                <w:rFonts w:cstheme="minorHAnsi"/>
                <w:sz w:val="32"/>
                <w:szCs w:val="32"/>
              </w:rPr>
            </w:pPr>
          </w:p>
        </w:tc>
      </w:tr>
      <w:tr w:rsidR="00241A11" w14:paraId="0A6103CA" w14:textId="77777777" w:rsidTr="00241A11">
        <w:tc>
          <w:tcPr>
            <w:tcW w:w="3005" w:type="dxa"/>
          </w:tcPr>
          <w:p w14:paraId="568F4856" w14:textId="3E791914" w:rsidR="00241A11" w:rsidRDefault="00241A11" w:rsidP="000610FD">
            <w:pPr>
              <w:jc w:val="both"/>
              <w:rPr>
                <w:rFonts w:cstheme="minorHAnsi"/>
                <w:sz w:val="32"/>
                <w:szCs w:val="32"/>
              </w:rPr>
            </w:pPr>
            <w:r>
              <w:rPr>
                <w:rFonts w:cstheme="minorHAnsi"/>
                <w:sz w:val="32"/>
                <w:szCs w:val="32"/>
              </w:rPr>
              <w:t>Number</w:t>
            </w:r>
          </w:p>
        </w:tc>
        <w:tc>
          <w:tcPr>
            <w:tcW w:w="3005" w:type="dxa"/>
          </w:tcPr>
          <w:p w14:paraId="51D6E8E7" w14:textId="67FD01FA" w:rsidR="00241A11" w:rsidRDefault="00241A11" w:rsidP="000610FD">
            <w:pPr>
              <w:jc w:val="both"/>
              <w:rPr>
                <w:rFonts w:cstheme="minorHAnsi"/>
                <w:sz w:val="32"/>
                <w:szCs w:val="32"/>
              </w:rPr>
            </w:pPr>
            <w:r>
              <w:rPr>
                <w:rFonts w:cstheme="minorHAnsi"/>
                <w:sz w:val="32"/>
                <w:szCs w:val="32"/>
              </w:rPr>
              <w:t>6-8 motions per day</w:t>
            </w:r>
          </w:p>
        </w:tc>
        <w:tc>
          <w:tcPr>
            <w:tcW w:w="3006" w:type="dxa"/>
          </w:tcPr>
          <w:p w14:paraId="3CB1C1B5" w14:textId="7BE05422" w:rsidR="00241A11" w:rsidRDefault="000D6768" w:rsidP="000610FD">
            <w:pPr>
              <w:jc w:val="both"/>
              <w:rPr>
                <w:rFonts w:cstheme="minorHAnsi"/>
                <w:sz w:val="32"/>
                <w:szCs w:val="32"/>
              </w:rPr>
            </w:pPr>
            <w:r>
              <w:rPr>
                <w:rFonts w:cstheme="minorHAnsi"/>
                <w:sz w:val="32"/>
                <w:szCs w:val="32"/>
              </w:rPr>
              <w:t>&gt;10 motions per dayd</w:t>
            </w:r>
          </w:p>
        </w:tc>
      </w:tr>
      <w:tr w:rsidR="00241A11" w14:paraId="08FBBF2D" w14:textId="77777777" w:rsidTr="00241A11">
        <w:tc>
          <w:tcPr>
            <w:tcW w:w="3005" w:type="dxa"/>
          </w:tcPr>
          <w:p w14:paraId="46DB175A" w14:textId="45652EEC" w:rsidR="00241A11" w:rsidRDefault="00241A11" w:rsidP="000610FD">
            <w:pPr>
              <w:jc w:val="both"/>
              <w:rPr>
                <w:rFonts w:cstheme="minorHAnsi"/>
                <w:sz w:val="32"/>
                <w:szCs w:val="32"/>
              </w:rPr>
            </w:pPr>
            <w:r>
              <w:rPr>
                <w:rFonts w:cstheme="minorHAnsi"/>
                <w:sz w:val="32"/>
                <w:szCs w:val="32"/>
              </w:rPr>
              <w:t>Amount</w:t>
            </w:r>
          </w:p>
        </w:tc>
        <w:tc>
          <w:tcPr>
            <w:tcW w:w="3005" w:type="dxa"/>
          </w:tcPr>
          <w:p w14:paraId="5E1BAFA9" w14:textId="4091CB3D" w:rsidR="00241A11" w:rsidRDefault="00241A11" w:rsidP="000610FD">
            <w:pPr>
              <w:jc w:val="both"/>
              <w:rPr>
                <w:rFonts w:cstheme="minorHAnsi"/>
                <w:sz w:val="32"/>
                <w:szCs w:val="32"/>
              </w:rPr>
            </w:pPr>
            <w:r>
              <w:rPr>
                <w:rFonts w:cstheme="minorHAnsi"/>
                <w:sz w:val="32"/>
                <w:szCs w:val="32"/>
              </w:rPr>
              <w:t>Copious</w:t>
            </w:r>
          </w:p>
        </w:tc>
        <w:tc>
          <w:tcPr>
            <w:tcW w:w="3006" w:type="dxa"/>
          </w:tcPr>
          <w:p w14:paraId="672EC9AC" w14:textId="12AB9655" w:rsidR="00241A11" w:rsidRDefault="000D6768" w:rsidP="000610FD">
            <w:pPr>
              <w:jc w:val="both"/>
              <w:rPr>
                <w:rFonts w:cstheme="minorHAnsi"/>
                <w:sz w:val="32"/>
                <w:szCs w:val="32"/>
              </w:rPr>
            </w:pPr>
            <w:r>
              <w:rPr>
                <w:rFonts w:cstheme="minorHAnsi"/>
                <w:sz w:val="32"/>
                <w:szCs w:val="32"/>
              </w:rPr>
              <w:t>Small</w:t>
            </w:r>
          </w:p>
        </w:tc>
      </w:tr>
      <w:tr w:rsidR="00241A11" w14:paraId="3FECEAC3" w14:textId="77777777" w:rsidTr="00241A11">
        <w:tc>
          <w:tcPr>
            <w:tcW w:w="3005" w:type="dxa"/>
          </w:tcPr>
          <w:p w14:paraId="3CE1E635" w14:textId="1BE6125F" w:rsidR="00241A11" w:rsidRDefault="00241A11" w:rsidP="000610FD">
            <w:pPr>
              <w:jc w:val="both"/>
              <w:rPr>
                <w:rFonts w:cstheme="minorHAnsi"/>
                <w:sz w:val="32"/>
                <w:szCs w:val="32"/>
              </w:rPr>
            </w:pPr>
            <w:r>
              <w:rPr>
                <w:rFonts w:cstheme="minorHAnsi"/>
                <w:sz w:val="32"/>
                <w:szCs w:val="32"/>
              </w:rPr>
              <w:t>Odour</w:t>
            </w:r>
          </w:p>
        </w:tc>
        <w:tc>
          <w:tcPr>
            <w:tcW w:w="3005" w:type="dxa"/>
          </w:tcPr>
          <w:p w14:paraId="41495652" w14:textId="4A3ED1D3" w:rsidR="00241A11" w:rsidRDefault="00241A11" w:rsidP="000610FD">
            <w:pPr>
              <w:jc w:val="both"/>
              <w:rPr>
                <w:rFonts w:cstheme="minorHAnsi"/>
                <w:sz w:val="32"/>
                <w:szCs w:val="32"/>
              </w:rPr>
            </w:pPr>
            <w:r>
              <w:rPr>
                <w:rFonts w:cstheme="minorHAnsi"/>
                <w:sz w:val="32"/>
                <w:szCs w:val="32"/>
              </w:rPr>
              <w:t>Offensive</w:t>
            </w:r>
          </w:p>
        </w:tc>
        <w:tc>
          <w:tcPr>
            <w:tcW w:w="3006" w:type="dxa"/>
          </w:tcPr>
          <w:p w14:paraId="3581642D" w14:textId="5283B445" w:rsidR="00241A11" w:rsidRDefault="000D6768" w:rsidP="000610FD">
            <w:pPr>
              <w:jc w:val="both"/>
              <w:rPr>
                <w:rFonts w:cstheme="minorHAnsi"/>
                <w:sz w:val="32"/>
                <w:szCs w:val="32"/>
              </w:rPr>
            </w:pPr>
            <w:r>
              <w:rPr>
                <w:rFonts w:cstheme="minorHAnsi"/>
                <w:sz w:val="32"/>
                <w:szCs w:val="32"/>
              </w:rPr>
              <w:t>Odourless</w:t>
            </w:r>
          </w:p>
        </w:tc>
      </w:tr>
      <w:tr w:rsidR="00241A11" w14:paraId="43DE359E" w14:textId="77777777" w:rsidTr="00241A11">
        <w:tc>
          <w:tcPr>
            <w:tcW w:w="3005" w:type="dxa"/>
          </w:tcPr>
          <w:p w14:paraId="7EF72190" w14:textId="466FA237" w:rsidR="00241A11" w:rsidRDefault="00241A11" w:rsidP="000610FD">
            <w:pPr>
              <w:jc w:val="both"/>
              <w:rPr>
                <w:rFonts w:cstheme="minorHAnsi"/>
                <w:sz w:val="32"/>
                <w:szCs w:val="32"/>
              </w:rPr>
            </w:pPr>
            <w:r>
              <w:rPr>
                <w:rFonts w:cstheme="minorHAnsi"/>
                <w:sz w:val="32"/>
                <w:szCs w:val="32"/>
              </w:rPr>
              <w:t>Colour</w:t>
            </w:r>
          </w:p>
        </w:tc>
        <w:tc>
          <w:tcPr>
            <w:tcW w:w="3005" w:type="dxa"/>
          </w:tcPr>
          <w:p w14:paraId="69CF92A3" w14:textId="07F49FBA" w:rsidR="00241A11" w:rsidRDefault="00241A11" w:rsidP="000610FD">
            <w:pPr>
              <w:jc w:val="both"/>
              <w:rPr>
                <w:rFonts w:cstheme="minorHAnsi"/>
                <w:sz w:val="32"/>
                <w:szCs w:val="32"/>
              </w:rPr>
            </w:pPr>
            <w:r>
              <w:rPr>
                <w:rFonts w:cstheme="minorHAnsi"/>
                <w:sz w:val="32"/>
                <w:szCs w:val="32"/>
              </w:rPr>
              <w:t>Dark red</w:t>
            </w:r>
          </w:p>
        </w:tc>
        <w:tc>
          <w:tcPr>
            <w:tcW w:w="3006" w:type="dxa"/>
          </w:tcPr>
          <w:p w14:paraId="5B3964D5" w14:textId="2050D1E2" w:rsidR="00241A11" w:rsidRDefault="000D6768" w:rsidP="000610FD">
            <w:pPr>
              <w:jc w:val="both"/>
              <w:rPr>
                <w:rFonts w:cstheme="minorHAnsi"/>
                <w:sz w:val="32"/>
                <w:szCs w:val="32"/>
              </w:rPr>
            </w:pPr>
            <w:r>
              <w:rPr>
                <w:rFonts w:cstheme="minorHAnsi"/>
                <w:sz w:val="32"/>
                <w:szCs w:val="32"/>
              </w:rPr>
              <w:t>Bright red</w:t>
            </w:r>
          </w:p>
        </w:tc>
      </w:tr>
      <w:tr w:rsidR="00241A11" w14:paraId="37EB4644" w14:textId="77777777" w:rsidTr="00241A11">
        <w:tc>
          <w:tcPr>
            <w:tcW w:w="3005" w:type="dxa"/>
          </w:tcPr>
          <w:p w14:paraId="3EBBBA00" w14:textId="2E4B9C14" w:rsidR="00241A11" w:rsidRDefault="00241A11" w:rsidP="000610FD">
            <w:pPr>
              <w:jc w:val="both"/>
              <w:rPr>
                <w:rFonts w:cstheme="minorHAnsi"/>
                <w:sz w:val="32"/>
                <w:szCs w:val="32"/>
              </w:rPr>
            </w:pPr>
            <w:r>
              <w:rPr>
                <w:rFonts w:cstheme="minorHAnsi"/>
                <w:sz w:val="32"/>
                <w:szCs w:val="32"/>
              </w:rPr>
              <w:t>Reaction</w:t>
            </w:r>
          </w:p>
        </w:tc>
        <w:tc>
          <w:tcPr>
            <w:tcW w:w="3005" w:type="dxa"/>
          </w:tcPr>
          <w:p w14:paraId="42DB7667" w14:textId="173ED1D1" w:rsidR="00241A11" w:rsidRDefault="00241A11" w:rsidP="000610FD">
            <w:pPr>
              <w:jc w:val="both"/>
              <w:rPr>
                <w:rFonts w:cstheme="minorHAnsi"/>
                <w:sz w:val="32"/>
                <w:szCs w:val="32"/>
              </w:rPr>
            </w:pPr>
            <w:r>
              <w:rPr>
                <w:rFonts w:cstheme="minorHAnsi"/>
                <w:sz w:val="32"/>
                <w:szCs w:val="32"/>
              </w:rPr>
              <w:t>Acidic</w:t>
            </w:r>
          </w:p>
        </w:tc>
        <w:tc>
          <w:tcPr>
            <w:tcW w:w="3006" w:type="dxa"/>
          </w:tcPr>
          <w:p w14:paraId="785A368A" w14:textId="3A19C9B0" w:rsidR="00241A11" w:rsidRDefault="000D6768" w:rsidP="000610FD">
            <w:pPr>
              <w:jc w:val="both"/>
              <w:rPr>
                <w:rFonts w:cstheme="minorHAnsi"/>
                <w:sz w:val="32"/>
                <w:szCs w:val="32"/>
              </w:rPr>
            </w:pPr>
            <w:r>
              <w:rPr>
                <w:rFonts w:cstheme="minorHAnsi"/>
                <w:sz w:val="32"/>
                <w:szCs w:val="32"/>
              </w:rPr>
              <w:t>Alkaline</w:t>
            </w:r>
          </w:p>
        </w:tc>
      </w:tr>
      <w:tr w:rsidR="00241A11" w14:paraId="2698B66D" w14:textId="77777777" w:rsidTr="00241A11">
        <w:tc>
          <w:tcPr>
            <w:tcW w:w="3005" w:type="dxa"/>
          </w:tcPr>
          <w:p w14:paraId="57F37B8A" w14:textId="5F9F17DF" w:rsidR="00241A11" w:rsidRDefault="00241A11" w:rsidP="000610FD">
            <w:pPr>
              <w:jc w:val="both"/>
              <w:rPr>
                <w:rFonts w:cstheme="minorHAnsi"/>
                <w:sz w:val="32"/>
                <w:szCs w:val="32"/>
              </w:rPr>
            </w:pPr>
            <w:r>
              <w:rPr>
                <w:rFonts w:cstheme="minorHAnsi"/>
                <w:sz w:val="32"/>
                <w:szCs w:val="32"/>
              </w:rPr>
              <w:t>Nature</w:t>
            </w:r>
          </w:p>
        </w:tc>
        <w:tc>
          <w:tcPr>
            <w:tcW w:w="3005" w:type="dxa"/>
          </w:tcPr>
          <w:p w14:paraId="32D738FF" w14:textId="464D951F" w:rsidR="00241A11" w:rsidRDefault="00241A11" w:rsidP="000610FD">
            <w:pPr>
              <w:jc w:val="both"/>
              <w:rPr>
                <w:rFonts w:cstheme="minorHAnsi"/>
                <w:sz w:val="32"/>
                <w:szCs w:val="32"/>
              </w:rPr>
            </w:pPr>
            <w:r>
              <w:rPr>
                <w:rFonts w:cstheme="minorHAnsi"/>
                <w:sz w:val="32"/>
                <w:szCs w:val="32"/>
              </w:rPr>
              <w:t>Blood and mucus mixed with faeces</w:t>
            </w:r>
          </w:p>
        </w:tc>
        <w:tc>
          <w:tcPr>
            <w:tcW w:w="3006" w:type="dxa"/>
          </w:tcPr>
          <w:p w14:paraId="05B25CA4" w14:textId="61D9B5E1" w:rsidR="00241A11" w:rsidRDefault="000D6768" w:rsidP="000610FD">
            <w:pPr>
              <w:jc w:val="both"/>
              <w:rPr>
                <w:rFonts w:cstheme="minorHAnsi"/>
                <w:sz w:val="32"/>
                <w:szCs w:val="32"/>
              </w:rPr>
            </w:pPr>
            <w:r>
              <w:rPr>
                <w:rFonts w:cstheme="minorHAnsi"/>
                <w:sz w:val="32"/>
                <w:szCs w:val="32"/>
              </w:rPr>
              <w:t>Blood and mucus but no faeces</w:t>
            </w:r>
          </w:p>
        </w:tc>
      </w:tr>
      <w:tr w:rsidR="00241A11" w14:paraId="760EFABB" w14:textId="77777777" w:rsidTr="00241A11">
        <w:tc>
          <w:tcPr>
            <w:tcW w:w="3005" w:type="dxa"/>
          </w:tcPr>
          <w:p w14:paraId="4B9B4BF0" w14:textId="1ADBBB8B" w:rsidR="00241A11" w:rsidRDefault="00241A11" w:rsidP="000610FD">
            <w:pPr>
              <w:jc w:val="both"/>
              <w:rPr>
                <w:rFonts w:cstheme="minorHAnsi"/>
                <w:sz w:val="32"/>
                <w:szCs w:val="32"/>
              </w:rPr>
            </w:pPr>
            <w:r>
              <w:rPr>
                <w:rFonts w:cstheme="minorHAnsi"/>
                <w:sz w:val="32"/>
                <w:szCs w:val="32"/>
              </w:rPr>
              <w:t>Consistency</w:t>
            </w:r>
          </w:p>
        </w:tc>
        <w:tc>
          <w:tcPr>
            <w:tcW w:w="3005" w:type="dxa"/>
          </w:tcPr>
          <w:p w14:paraId="1FBD15F3" w14:textId="5D35284B" w:rsidR="00241A11" w:rsidRDefault="00241A11" w:rsidP="000610FD">
            <w:pPr>
              <w:jc w:val="both"/>
              <w:rPr>
                <w:rFonts w:cstheme="minorHAnsi"/>
                <w:sz w:val="32"/>
                <w:szCs w:val="32"/>
              </w:rPr>
            </w:pPr>
            <w:r>
              <w:rPr>
                <w:rFonts w:cstheme="minorHAnsi"/>
                <w:sz w:val="32"/>
                <w:szCs w:val="32"/>
              </w:rPr>
              <w:t>Not adherent to container</w:t>
            </w:r>
          </w:p>
        </w:tc>
        <w:tc>
          <w:tcPr>
            <w:tcW w:w="3006" w:type="dxa"/>
          </w:tcPr>
          <w:p w14:paraId="33FFC400" w14:textId="3099B949" w:rsidR="00241A11" w:rsidRDefault="000D6768" w:rsidP="000610FD">
            <w:pPr>
              <w:jc w:val="both"/>
              <w:rPr>
                <w:rFonts w:cstheme="minorHAnsi"/>
                <w:sz w:val="32"/>
                <w:szCs w:val="32"/>
              </w:rPr>
            </w:pPr>
            <w:r>
              <w:rPr>
                <w:rFonts w:cstheme="minorHAnsi"/>
                <w:sz w:val="32"/>
                <w:szCs w:val="32"/>
              </w:rPr>
              <w:t>Adherent to container</w:t>
            </w:r>
          </w:p>
        </w:tc>
      </w:tr>
      <w:tr w:rsidR="00241A11" w14:paraId="339FFF06" w14:textId="77777777" w:rsidTr="00241A11">
        <w:tc>
          <w:tcPr>
            <w:tcW w:w="3005" w:type="dxa"/>
          </w:tcPr>
          <w:p w14:paraId="37B5C3C2" w14:textId="51C66874" w:rsidR="00241A11" w:rsidRDefault="00241A11" w:rsidP="000610FD">
            <w:pPr>
              <w:jc w:val="both"/>
              <w:rPr>
                <w:rFonts w:cstheme="minorHAnsi"/>
                <w:sz w:val="32"/>
                <w:szCs w:val="32"/>
              </w:rPr>
            </w:pPr>
            <w:r>
              <w:rPr>
                <w:rFonts w:cstheme="minorHAnsi"/>
                <w:sz w:val="32"/>
                <w:szCs w:val="32"/>
              </w:rPr>
              <w:t>Microscopic</w:t>
            </w:r>
          </w:p>
        </w:tc>
        <w:tc>
          <w:tcPr>
            <w:tcW w:w="3005" w:type="dxa"/>
          </w:tcPr>
          <w:p w14:paraId="5323ABA3" w14:textId="77777777" w:rsidR="00241A11" w:rsidRDefault="00241A11" w:rsidP="000610FD">
            <w:pPr>
              <w:jc w:val="both"/>
              <w:rPr>
                <w:rFonts w:cstheme="minorHAnsi"/>
                <w:sz w:val="32"/>
                <w:szCs w:val="32"/>
              </w:rPr>
            </w:pPr>
          </w:p>
        </w:tc>
        <w:tc>
          <w:tcPr>
            <w:tcW w:w="3006" w:type="dxa"/>
          </w:tcPr>
          <w:p w14:paraId="1A7C74F8" w14:textId="77777777" w:rsidR="00241A11" w:rsidRDefault="00241A11" w:rsidP="000610FD">
            <w:pPr>
              <w:jc w:val="both"/>
              <w:rPr>
                <w:rFonts w:cstheme="minorHAnsi"/>
                <w:sz w:val="32"/>
                <w:szCs w:val="32"/>
              </w:rPr>
            </w:pPr>
          </w:p>
        </w:tc>
      </w:tr>
      <w:tr w:rsidR="00241A11" w14:paraId="707ABA58" w14:textId="77777777" w:rsidTr="00241A11">
        <w:tc>
          <w:tcPr>
            <w:tcW w:w="3005" w:type="dxa"/>
          </w:tcPr>
          <w:p w14:paraId="1C07541C" w14:textId="6527BAB2" w:rsidR="00241A11" w:rsidRDefault="00241A11" w:rsidP="000610FD">
            <w:pPr>
              <w:jc w:val="both"/>
              <w:rPr>
                <w:rFonts w:cstheme="minorHAnsi"/>
                <w:sz w:val="32"/>
                <w:szCs w:val="32"/>
              </w:rPr>
            </w:pPr>
            <w:r>
              <w:rPr>
                <w:rFonts w:cstheme="minorHAnsi"/>
                <w:sz w:val="32"/>
                <w:szCs w:val="32"/>
              </w:rPr>
              <w:t>RBCs</w:t>
            </w:r>
          </w:p>
        </w:tc>
        <w:tc>
          <w:tcPr>
            <w:tcW w:w="3005" w:type="dxa"/>
          </w:tcPr>
          <w:p w14:paraId="60328239" w14:textId="7EB43178" w:rsidR="00241A11" w:rsidRDefault="00241A11" w:rsidP="000610FD">
            <w:pPr>
              <w:jc w:val="both"/>
              <w:rPr>
                <w:rFonts w:cstheme="minorHAnsi"/>
                <w:sz w:val="32"/>
                <w:szCs w:val="32"/>
              </w:rPr>
            </w:pPr>
            <w:r>
              <w:rPr>
                <w:rFonts w:cstheme="minorHAnsi"/>
                <w:sz w:val="32"/>
                <w:szCs w:val="32"/>
              </w:rPr>
              <w:t>In clumps</w:t>
            </w:r>
          </w:p>
        </w:tc>
        <w:tc>
          <w:tcPr>
            <w:tcW w:w="3006" w:type="dxa"/>
          </w:tcPr>
          <w:p w14:paraId="0CBAAC90" w14:textId="74FDF6C3" w:rsidR="00241A11" w:rsidRDefault="000D6768" w:rsidP="000610FD">
            <w:pPr>
              <w:jc w:val="both"/>
              <w:rPr>
                <w:rFonts w:cstheme="minorHAnsi"/>
                <w:sz w:val="32"/>
                <w:szCs w:val="32"/>
              </w:rPr>
            </w:pPr>
            <w:r>
              <w:rPr>
                <w:rFonts w:cstheme="minorHAnsi"/>
                <w:sz w:val="32"/>
                <w:szCs w:val="32"/>
              </w:rPr>
              <w:t>Discrete or in rouleaux formation</w:t>
            </w:r>
          </w:p>
        </w:tc>
      </w:tr>
      <w:tr w:rsidR="00241A11" w14:paraId="646A6C1E" w14:textId="77777777" w:rsidTr="00241A11">
        <w:tc>
          <w:tcPr>
            <w:tcW w:w="3005" w:type="dxa"/>
          </w:tcPr>
          <w:p w14:paraId="2F4BBE5A" w14:textId="1BA5CF3D" w:rsidR="00241A11" w:rsidRDefault="00241A11" w:rsidP="000610FD">
            <w:pPr>
              <w:jc w:val="both"/>
              <w:rPr>
                <w:rFonts w:cstheme="minorHAnsi"/>
                <w:sz w:val="32"/>
                <w:szCs w:val="32"/>
              </w:rPr>
            </w:pPr>
            <w:r>
              <w:rPr>
                <w:rFonts w:cstheme="minorHAnsi"/>
                <w:sz w:val="32"/>
                <w:szCs w:val="32"/>
              </w:rPr>
              <w:t xml:space="preserve">Pus cells </w:t>
            </w:r>
          </w:p>
        </w:tc>
        <w:tc>
          <w:tcPr>
            <w:tcW w:w="3005" w:type="dxa"/>
          </w:tcPr>
          <w:p w14:paraId="07D24A41" w14:textId="0DAAF874" w:rsidR="00241A11" w:rsidRDefault="00241A11" w:rsidP="000610FD">
            <w:pPr>
              <w:jc w:val="both"/>
              <w:rPr>
                <w:rFonts w:cstheme="minorHAnsi"/>
                <w:sz w:val="32"/>
                <w:szCs w:val="32"/>
              </w:rPr>
            </w:pPr>
            <w:r>
              <w:rPr>
                <w:rFonts w:cstheme="minorHAnsi"/>
                <w:sz w:val="32"/>
                <w:szCs w:val="32"/>
              </w:rPr>
              <w:t>Scanty</w:t>
            </w:r>
          </w:p>
        </w:tc>
        <w:tc>
          <w:tcPr>
            <w:tcW w:w="3006" w:type="dxa"/>
          </w:tcPr>
          <w:p w14:paraId="29776500" w14:textId="20F8094C" w:rsidR="00241A11" w:rsidRDefault="000D6768" w:rsidP="000610FD">
            <w:pPr>
              <w:jc w:val="both"/>
              <w:rPr>
                <w:rFonts w:cstheme="minorHAnsi"/>
                <w:sz w:val="32"/>
                <w:szCs w:val="32"/>
              </w:rPr>
            </w:pPr>
            <w:r>
              <w:rPr>
                <w:rFonts w:cstheme="minorHAnsi"/>
                <w:sz w:val="32"/>
                <w:szCs w:val="32"/>
              </w:rPr>
              <w:t>Numerous</w:t>
            </w:r>
          </w:p>
        </w:tc>
      </w:tr>
      <w:tr w:rsidR="00241A11" w14:paraId="49F33BF0" w14:textId="77777777" w:rsidTr="00241A11">
        <w:tc>
          <w:tcPr>
            <w:tcW w:w="3005" w:type="dxa"/>
          </w:tcPr>
          <w:p w14:paraId="61C2A0CD" w14:textId="5EAE90A4" w:rsidR="00241A11" w:rsidRDefault="00241A11" w:rsidP="000610FD">
            <w:pPr>
              <w:jc w:val="both"/>
              <w:rPr>
                <w:rFonts w:cstheme="minorHAnsi"/>
                <w:sz w:val="32"/>
                <w:szCs w:val="32"/>
              </w:rPr>
            </w:pPr>
            <w:r>
              <w:rPr>
                <w:rFonts w:cstheme="minorHAnsi"/>
                <w:sz w:val="32"/>
                <w:szCs w:val="32"/>
              </w:rPr>
              <w:t>Eosinophils</w:t>
            </w:r>
          </w:p>
        </w:tc>
        <w:tc>
          <w:tcPr>
            <w:tcW w:w="3005" w:type="dxa"/>
          </w:tcPr>
          <w:p w14:paraId="029FB384" w14:textId="146B7CD0" w:rsidR="00241A11" w:rsidRDefault="00241A11" w:rsidP="000610FD">
            <w:pPr>
              <w:jc w:val="both"/>
              <w:rPr>
                <w:rFonts w:cstheme="minorHAnsi"/>
                <w:sz w:val="32"/>
                <w:szCs w:val="32"/>
              </w:rPr>
            </w:pPr>
            <w:r>
              <w:rPr>
                <w:rFonts w:cstheme="minorHAnsi"/>
                <w:sz w:val="32"/>
                <w:szCs w:val="32"/>
              </w:rPr>
              <w:t>Present</w:t>
            </w:r>
          </w:p>
        </w:tc>
        <w:tc>
          <w:tcPr>
            <w:tcW w:w="3006" w:type="dxa"/>
          </w:tcPr>
          <w:p w14:paraId="43B676AA" w14:textId="0E7A4BA9" w:rsidR="00241A11" w:rsidRDefault="000D6768" w:rsidP="000610FD">
            <w:pPr>
              <w:jc w:val="both"/>
              <w:rPr>
                <w:rFonts w:cstheme="minorHAnsi"/>
                <w:sz w:val="32"/>
                <w:szCs w:val="32"/>
              </w:rPr>
            </w:pPr>
            <w:r>
              <w:rPr>
                <w:rFonts w:cstheme="minorHAnsi"/>
                <w:sz w:val="32"/>
                <w:szCs w:val="32"/>
              </w:rPr>
              <w:t>Scarce</w:t>
            </w:r>
          </w:p>
        </w:tc>
      </w:tr>
      <w:tr w:rsidR="00241A11" w14:paraId="37ACA2C8" w14:textId="77777777" w:rsidTr="00241A11">
        <w:tc>
          <w:tcPr>
            <w:tcW w:w="3005" w:type="dxa"/>
          </w:tcPr>
          <w:p w14:paraId="134F516A" w14:textId="7477567B" w:rsidR="00241A11" w:rsidRDefault="00241A11" w:rsidP="000610FD">
            <w:pPr>
              <w:jc w:val="both"/>
              <w:rPr>
                <w:rFonts w:cstheme="minorHAnsi"/>
                <w:sz w:val="32"/>
                <w:szCs w:val="32"/>
              </w:rPr>
            </w:pPr>
            <w:r>
              <w:rPr>
                <w:rFonts w:cstheme="minorHAnsi"/>
                <w:sz w:val="32"/>
                <w:szCs w:val="32"/>
              </w:rPr>
              <w:t>Macrophages</w:t>
            </w:r>
          </w:p>
        </w:tc>
        <w:tc>
          <w:tcPr>
            <w:tcW w:w="3005" w:type="dxa"/>
          </w:tcPr>
          <w:p w14:paraId="64F30036" w14:textId="5E3BDC05" w:rsidR="00241A11" w:rsidRDefault="00241A11" w:rsidP="000610FD">
            <w:pPr>
              <w:jc w:val="both"/>
              <w:rPr>
                <w:rFonts w:cstheme="minorHAnsi"/>
                <w:sz w:val="32"/>
                <w:szCs w:val="32"/>
              </w:rPr>
            </w:pPr>
            <w:r>
              <w:rPr>
                <w:rFonts w:cstheme="minorHAnsi"/>
                <w:sz w:val="32"/>
                <w:szCs w:val="32"/>
              </w:rPr>
              <w:t>Very few</w:t>
            </w:r>
          </w:p>
        </w:tc>
        <w:tc>
          <w:tcPr>
            <w:tcW w:w="3006" w:type="dxa"/>
          </w:tcPr>
          <w:p w14:paraId="595BF401" w14:textId="48636BE2" w:rsidR="00241A11" w:rsidRDefault="00241A11" w:rsidP="000610FD">
            <w:pPr>
              <w:jc w:val="both"/>
              <w:rPr>
                <w:rFonts w:cstheme="minorHAnsi"/>
                <w:sz w:val="32"/>
                <w:szCs w:val="32"/>
              </w:rPr>
            </w:pPr>
            <w:r>
              <w:rPr>
                <w:rFonts w:cstheme="minorHAnsi"/>
                <w:sz w:val="32"/>
                <w:szCs w:val="32"/>
              </w:rPr>
              <w:t>Numerous;</w:t>
            </w:r>
            <w:r w:rsidR="000D6768">
              <w:rPr>
                <w:rFonts w:cstheme="minorHAnsi"/>
                <w:sz w:val="32"/>
                <w:szCs w:val="32"/>
              </w:rPr>
              <w:t xml:space="preserve"> </w:t>
            </w:r>
            <w:r>
              <w:rPr>
                <w:rFonts w:cstheme="minorHAnsi"/>
                <w:sz w:val="32"/>
                <w:szCs w:val="32"/>
              </w:rPr>
              <w:t>many of them contains RBCs</w:t>
            </w:r>
            <w:r w:rsidR="000D6768">
              <w:rPr>
                <w:rFonts w:cstheme="minorHAnsi"/>
                <w:sz w:val="32"/>
                <w:szCs w:val="32"/>
              </w:rPr>
              <w:t>; hence mistaken of E. histolytica</w:t>
            </w:r>
          </w:p>
        </w:tc>
      </w:tr>
      <w:tr w:rsidR="00241A11" w14:paraId="0CED0CE3" w14:textId="77777777" w:rsidTr="00241A11">
        <w:tc>
          <w:tcPr>
            <w:tcW w:w="3005" w:type="dxa"/>
          </w:tcPr>
          <w:p w14:paraId="74ED9304" w14:textId="36FA351B" w:rsidR="00241A11" w:rsidRDefault="00241A11" w:rsidP="000610FD">
            <w:pPr>
              <w:jc w:val="both"/>
              <w:rPr>
                <w:rFonts w:cstheme="minorHAnsi"/>
                <w:sz w:val="32"/>
                <w:szCs w:val="32"/>
              </w:rPr>
            </w:pPr>
            <w:r>
              <w:rPr>
                <w:rFonts w:cstheme="minorHAnsi"/>
                <w:sz w:val="32"/>
                <w:szCs w:val="32"/>
              </w:rPr>
              <w:t>Ghost cells</w:t>
            </w:r>
          </w:p>
        </w:tc>
        <w:tc>
          <w:tcPr>
            <w:tcW w:w="3005" w:type="dxa"/>
          </w:tcPr>
          <w:p w14:paraId="592E01C7" w14:textId="5156560B" w:rsidR="00241A11" w:rsidRDefault="00241A11" w:rsidP="000610FD">
            <w:pPr>
              <w:jc w:val="both"/>
              <w:rPr>
                <w:rFonts w:cstheme="minorHAnsi"/>
                <w:sz w:val="32"/>
                <w:szCs w:val="32"/>
              </w:rPr>
            </w:pPr>
            <w:r>
              <w:rPr>
                <w:rFonts w:cstheme="minorHAnsi"/>
                <w:sz w:val="32"/>
                <w:szCs w:val="32"/>
              </w:rPr>
              <w:t>Absent</w:t>
            </w:r>
          </w:p>
        </w:tc>
        <w:tc>
          <w:tcPr>
            <w:tcW w:w="3006" w:type="dxa"/>
          </w:tcPr>
          <w:p w14:paraId="55071CE9" w14:textId="477C904F" w:rsidR="00241A11" w:rsidRDefault="00241A11" w:rsidP="000610FD">
            <w:pPr>
              <w:jc w:val="both"/>
              <w:rPr>
                <w:rFonts w:cstheme="minorHAnsi"/>
                <w:sz w:val="32"/>
                <w:szCs w:val="32"/>
              </w:rPr>
            </w:pPr>
            <w:r>
              <w:rPr>
                <w:rFonts w:cstheme="minorHAnsi"/>
                <w:sz w:val="32"/>
                <w:szCs w:val="32"/>
              </w:rPr>
              <w:t>Numerous</w:t>
            </w:r>
          </w:p>
        </w:tc>
      </w:tr>
      <w:tr w:rsidR="00241A11" w14:paraId="402560C8" w14:textId="77777777" w:rsidTr="00241A11">
        <w:tc>
          <w:tcPr>
            <w:tcW w:w="3005" w:type="dxa"/>
          </w:tcPr>
          <w:p w14:paraId="7D1405B3" w14:textId="5D1CEEBC" w:rsidR="00241A11" w:rsidRDefault="00241A11" w:rsidP="000610FD">
            <w:pPr>
              <w:jc w:val="both"/>
              <w:rPr>
                <w:rFonts w:cstheme="minorHAnsi"/>
                <w:sz w:val="32"/>
                <w:szCs w:val="32"/>
              </w:rPr>
            </w:pPr>
            <w:r>
              <w:rPr>
                <w:rFonts w:cstheme="minorHAnsi"/>
                <w:sz w:val="32"/>
                <w:szCs w:val="32"/>
              </w:rPr>
              <w:t>Pyknotic bodies</w:t>
            </w:r>
          </w:p>
        </w:tc>
        <w:tc>
          <w:tcPr>
            <w:tcW w:w="3005" w:type="dxa"/>
          </w:tcPr>
          <w:p w14:paraId="042BAECC" w14:textId="70960060" w:rsidR="00241A11" w:rsidRDefault="00241A11" w:rsidP="000610FD">
            <w:pPr>
              <w:jc w:val="both"/>
              <w:rPr>
                <w:rFonts w:cstheme="minorHAnsi"/>
                <w:sz w:val="32"/>
                <w:szCs w:val="32"/>
              </w:rPr>
            </w:pPr>
            <w:r>
              <w:rPr>
                <w:rFonts w:cstheme="minorHAnsi"/>
                <w:sz w:val="32"/>
                <w:szCs w:val="32"/>
              </w:rPr>
              <w:t>Present</w:t>
            </w:r>
          </w:p>
        </w:tc>
        <w:tc>
          <w:tcPr>
            <w:tcW w:w="3006" w:type="dxa"/>
          </w:tcPr>
          <w:p w14:paraId="1ADD8AE0" w14:textId="2AFDD9D7" w:rsidR="00241A11" w:rsidRDefault="00241A11" w:rsidP="000610FD">
            <w:pPr>
              <w:jc w:val="both"/>
              <w:rPr>
                <w:rFonts w:cstheme="minorHAnsi"/>
                <w:sz w:val="32"/>
                <w:szCs w:val="32"/>
              </w:rPr>
            </w:pPr>
            <w:r>
              <w:rPr>
                <w:rFonts w:cstheme="minorHAnsi"/>
                <w:sz w:val="32"/>
                <w:szCs w:val="32"/>
              </w:rPr>
              <w:t>Absent</w:t>
            </w:r>
          </w:p>
        </w:tc>
      </w:tr>
      <w:tr w:rsidR="00241A11" w14:paraId="2A9AD7CA" w14:textId="77777777" w:rsidTr="00241A11">
        <w:tc>
          <w:tcPr>
            <w:tcW w:w="3005" w:type="dxa"/>
          </w:tcPr>
          <w:p w14:paraId="74FEB557" w14:textId="7227BA67" w:rsidR="00241A11" w:rsidRDefault="00241A11" w:rsidP="000610FD">
            <w:pPr>
              <w:jc w:val="both"/>
              <w:rPr>
                <w:rFonts w:cstheme="minorHAnsi"/>
                <w:sz w:val="32"/>
                <w:szCs w:val="32"/>
              </w:rPr>
            </w:pPr>
            <w:r>
              <w:rPr>
                <w:rFonts w:cstheme="minorHAnsi"/>
                <w:sz w:val="32"/>
                <w:szCs w:val="32"/>
              </w:rPr>
              <w:t>Charcot-Leyden crystals</w:t>
            </w:r>
          </w:p>
        </w:tc>
        <w:tc>
          <w:tcPr>
            <w:tcW w:w="3005" w:type="dxa"/>
          </w:tcPr>
          <w:p w14:paraId="6A7FBEE4" w14:textId="34668A6C" w:rsidR="00241A11" w:rsidRDefault="00241A11" w:rsidP="000610FD">
            <w:pPr>
              <w:jc w:val="both"/>
              <w:rPr>
                <w:rFonts w:cstheme="minorHAnsi"/>
                <w:sz w:val="32"/>
                <w:szCs w:val="32"/>
              </w:rPr>
            </w:pPr>
            <w:r>
              <w:rPr>
                <w:rFonts w:cstheme="minorHAnsi"/>
                <w:sz w:val="32"/>
                <w:szCs w:val="32"/>
              </w:rPr>
              <w:t>Present</w:t>
            </w:r>
          </w:p>
        </w:tc>
        <w:tc>
          <w:tcPr>
            <w:tcW w:w="3006" w:type="dxa"/>
          </w:tcPr>
          <w:p w14:paraId="41CB2D6F" w14:textId="4E27B76E" w:rsidR="00241A11" w:rsidRDefault="00241A11" w:rsidP="000610FD">
            <w:pPr>
              <w:jc w:val="both"/>
              <w:rPr>
                <w:rFonts w:cstheme="minorHAnsi"/>
                <w:sz w:val="32"/>
                <w:szCs w:val="32"/>
              </w:rPr>
            </w:pPr>
            <w:r>
              <w:rPr>
                <w:rFonts w:cstheme="minorHAnsi"/>
                <w:sz w:val="32"/>
                <w:szCs w:val="32"/>
              </w:rPr>
              <w:t>Absent</w:t>
            </w:r>
          </w:p>
        </w:tc>
      </w:tr>
      <w:tr w:rsidR="00241A11" w14:paraId="46BDADE7" w14:textId="77777777" w:rsidTr="00241A11">
        <w:tc>
          <w:tcPr>
            <w:tcW w:w="3005" w:type="dxa"/>
          </w:tcPr>
          <w:p w14:paraId="11551968" w14:textId="1FEE610A" w:rsidR="00241A11" w:rsidRDefault="00241A11" w:rsidP="000610FD">
            <w:pPr>
              <w:jc w:val="both"/>
              <w:rPr>
                <w:rFonts w:cstheme="minorHAnsi"/>
                <w:sz w:val="32"/>
                <w:szCs w:val="32"/>
              </w:rPr>
            </w:pPr>
            <w:r>
              <w:rPr>
                <w:rFonts w:cstheme="minorHAnsi"/>
                <w:sz w:val="32"/>
                <w:szCs w:val="32"/>
              </w:rPr>
              <w:lastRenderedPageBreak/>
              <w:t>Parasite</w:t>
            </w:r>
          </w:p>
        </w:tc>
        <w:tc>
          <w:tcPr>
            <w:tcW w:w="3005" w:type="dxa"/>
          </w:tcPr>
          <w:p w14:paraId="08BC6707" w14:textId="15BE4570" w:rsidR="00241A11" w:rsidRDefault="00241A11" w:rsidP="000610FD">
            <w:pPr>
              <w:jc w:val="both"/>
              <w:rPr>
                <w:rFonts w:cstheme="minorHAnsi"/>
                <w:sz w:val="32"/>
                <w:szCs w:val="32"/>
              </w:rPr>
            </w:pPr>
            <w:r>
              <w:rPr>
                <w:rFonts w:cstheme="minorHAnsi"/>
                <w:sz w:val="32"/>
                <w:szCs w:val="32"/>
              </w:rPr>
              <w:t>Trophozoites of E. histolytica present</w:t>
            </w:r>
          </w:p>
        </w:tc>
        <w:tc>
          <w:tcPr>
            <w:tcW w:w="3006" w:type="dxa"/>
          </w:tcPr>
          <w:p w14:paraId="3EC92C85" w14:textId="2C621550" w:rsidR="00241A11" w:rsidRDefault="00241A11" w:rsidP="000610FD">
            <w:pPr>
              <w:jc w:val="both"/>
              <w:rPr>
                <w:rFonts w:cstheme="minorHAnsi"/>
                <w:sz w:val="32"/>
                <w:szCs w:val="32"/>
              </w:rPr>
            </w:pPr>
            <w:r>
              <w:rPr>
                <w:rFonts w:cstheme="minorHAnsi"/>
                <w:sz w:val="32"/>
                <w:szCs w:val="32"/>
              </w:rPr>
              <w:t>Absent</w:t>
            </w:r>
          </w:p>
        </w:tc>
      </w:tr>
      <w:tr w:rsidR="00241A11" w14:paraId="35B716E0" w14:textId="77777777" w:rsidTr="00241A11">
        <w:tc>
          <w:tcPr>
            <w:tcW w:w="3005" w:type="dxa"/>
          </w:tcPr>
          <w:p w14:paraId="373CF3F7" w14:textId="662EEE2F" w:rsidR="00241A11" w:rsidRDefault="00241A11" w:rsidP="000610FD">
            <w:pPr>
              <w:jc w:val="both"/>
              <w:rPr>
                <w:rFonts w:cstheme="minorHAnsi"/>
                <w:sz w:val="32"/>
                <w:szCs w:val="32"/>
              </w:rPr>
            </w:pPr>
            <w:r>
              <w:rPr>
                <w:rFonts w:cstheme="minorHAnsi"/>
                <w:sz w:val="32"/>
                <w:szCs w:val="32"/>
              </w:rPr>
              <w:t>Bacteria</w:t>
            </w:r>
          </w:p>
        </w:tc>
        <w:tc>
          <w:tcPr>
            <w:tcW w:w="3005" w:type="dxa"/>
          </w:tcPr>
          <w:p w14:paraId="38681330" w14:textId="0FC21CED" w:rsidR="00241A11" w:rsidRDefault="00241A11" w:rsidP="000610FD">
            <w:pPr>
              <w:jc w:val="both"/>
              <w:rPr>
                <w:rFonts w:cstheme="minorHAnsi"/>
                <w:sz w:val="32"/>
                <w:szCs w:val="32"/>
              </w:rPr>
            </w:pPr>
            <w:r>
              <w:rPr>
                <w:rFonts w:cstheme="minorHAnsi"/>
                <w:sz w:val="32"/>
                <w:szCs w:val="32"/>
              </w:rPr>
              <w:t>Many motile bacteria</w:t>
            </w:r>
          </w:p>
        </w:tc>
        <w:tc>
          <w:tcPr>
            <w:tcW w:w="3006" w:type="dxa"/>
          </w:tcPr>
          <w:p w14:paraId="0BB4E4B8" w14:textId="7FA7269B" w:rsidR="00241A11" w:rsidRDefault="00241A11" w:rsidP="000610FD">
            <w:pPr>
              <w:jc w:val="both"/>
              <w:rPr>
                <w:rFonts w:cstheme="minorHAnsi"/>
                <w:sz w:val="32"/>
                <w:szCs w:val="32"/>
              </w:rPr>
            </w:pPr>
            <w:r>
              <w:rPr>
                <w:rFonts w:cstheme="minorHAnsi"/>
                <w:sz w:val="32"/>
                <w:szCs w:val="32"/>
              </w:rPr>
              <w:t>Absent</w:t>
            </w:r>
          </w:p>
        </w:tc>
      </w:tr>
    </w:tbl>
    <w:p w14:paraId="1A9684BB" w14:textId="0F0D42AE" w:rsidR="00241A11" w:rsidRDefault="000D6768" w:rsidP="000610FD">
      <w:pPr>
        <w:jc w:val="both"/>
        <w:rPr>
          <w:rFonts w:cstheme="minorHAnsi"/>
          <w:sz w:val="32"/>
          <w:szCs w:val="32"/>
        </w:rPr>
      </w:pPr>
      <w:r>
        <w:rPr>
          <w:rFonts w:cstheme="minorHAnsi"/>
          <w:sz w:val="32"/>
          <w:szCs w:val="32"/>
        </w:rPr>
        <w:t xml:space="preserve">Table: Difference in stool characters between amoebic dysentery and bacillary dysentery </w:t>
      </w:r>
    </w:p>
    <w:p w14:paraId="0AC3D226" w14:textId="04679D72" w:rsidR="006F3BD5" w:rsidRPr="000610FD" w:rsidRDefault="006F3BD5" w:rsidP="000610FD">
      <w:pPr>
        <w:jc w:val="both"/>
        <w:rPr>
          <w:rFonts w:cstheme="minorHAnsi"/>
          <w:sz w:val="32"/>
          <w:szCs w:val="32"/>
          <w:u w:val="single"/>
        </w:rPr>
      </w:pPr>
      <w:r w:rsidRPr="000610FD">
        <w:rPr>
          <w:rFonts w:cstheme="minorHAnsi"/>
          <w:sz w:val="32"/>
          <w:szCs w:val="32"/>
          <w:u w:val="single"/>
        </w:rPr>
        <w:t>Amoebic liver abscess</w:t>
      </w:r>
    </w:p>
    <w:p w14:paraId="160FE333" w14:textId="7443AA13" w:rsidR="006F3BD5" w:rsidRDefault="006F3BD5" w:rsidP="000610FD">
      <w:pPr>
        <w:jc w:val="both"/>
        <w:rPr>
          <w:rFonts w:cstheme="minorHAnsi"/>
          <w:sz w:val="32"/>
          <w:szCs w:val="32"/>
        </w:rPr>
      </w:pPr>
      <w:r>
        <w:rPr>
          <w:rFonts w:cstheme="minorHAnsi"/>
          <w:sz w:val="32"/>
          <w:szCs w:val="32"/>
        </w:rPr>
        <w:t>Present with tender hepatomegaly, fever with weight loss, sweating and weakness, rarely jaundice and cough.</w:t>
      </w:r>
    </w:p>
    <w:p w14:paraId="62E0957C" w14:textId="5CEF124C" w:rsidR="006F3BD5" w:rsidRPr="000610FD" w:rsidRDefault="006F3BD5" w:rsidP="000610FD">
      <w:pPr>
        <w:jc w:val="both"/>
        <w:rPr>
          <w:rFonts w:cstheme="minorHAnsi"/>
          <w:b/>
          <w:bCs/>
          <w:sz w:val="32"/>
          <w:szCs w:val="32"/>
        </w:rPr>
      </w:pPr>
      <w:r w:rsidRPr="000610FD">
        <w:rPr>
          <w:rFonts w:cstheme="minorHAnsi"/>
          <w:b/>
          <w:bCs/>
          <w:sz w:val="32"/>
          <w:szCs w:val="32"/>
        </w:rPr>
        <w:t>Laboratory diagnosis</w:t>
      </w:r>
    </w:p>
    <w:p w14:paraId="34646CFC" w14:textId="6B996D8C" w:rsidR="006735ED" w:rsidRPr="000610FD" w:rsidRDefault="006F3BD5" w:rsidP="000610FD">
      <w:pPr>
        <w:jc w:val="both"/>
        <w:rPr>
          <w:rFonts w:cstheme="minorHAnsi"/>
          <w:sz w:val="32"/>
          <w:szCs w:val="32"/>
          <w:u w:val="single"/>
        </w:rPr>
      </w:pPr>
      <w:r w:rsidRPr="000610FD">
        <w:rPr>
          <w:rFonts w:cstheme="minorHAnsi"/>
          <w:sz w:val="32"/>
          <w:szCs w:val="32"/>
          <w:u w:val="single"/>
        </w:rPr>
        <w:t>Intestinal amoebiasis</w:t>
      </w:r>
    </w:p>
    <w:p w14:paraId="780C88E5" w14:textId="2DEC6375" w:rsidR="006735ED" w:rsidRDefault="000610FD" w:rsidP="000610FD">
      <w:pPr>
        <w:jc w:val="both"/>
        <w:rPr>
          <w:rFonts w:cstheme="minorHAnsi"/>
          <w:sz w:val="32"/>
          <w:szCs w:val="32"/>
        </w:rPr>
      </w:pPr>
      <w:r>
        <w:rPr>
          <w:rFonts w:cstheme="minorHAnsi"/>
          <w:sz w:val="32"/>
          <w:szCs w:val="32"/>
        </w:rPr>
        <w:t>1.</w:t>
      </w:r>
      <w:r w:rsidR="006735ED">
        <w:rPr>
          <w:rFonts w:cstheme="minorHAnsi"/>
          <w:sz w:val="32"/>
          <w:szCs w:val="32"/>
        </w:rPr>
        <w:t>Stool examination</w:t>
      </w:r>
    </w:p>
    <w:p w14:paraId="4E5D5FE9" w14:textId="71928952" w:rsidR="006735ED" w:rsidRDefault="002E6F59" w:rsidP="000610FD">
      <w:pPr>
        <w:jc w:val="both"/>
        <w:rPr>
          <w:rFonts w:cstheme="minorHAnsi"/>
          <w:sz w:val="32"/>
          <w:szCs w:val="32"/>
        </w:rPr>
      </w:pPr>
      <w:r>
        <w:rPr>
          <w:rFonts w:cstheme="minorHAnsi"/>
          <w:sz w:val="32"/>
          <w:szCs w:val="32"/>
        </w:rPr>
        <w:t xml:space="preserve">Excretion of cyst in the stool is intermittent, at least three consecutive specimens should be examined. </w:t>
      </w:r>
      <w:r w:rsidR="006735ED">
        <w:rPr>
          <w:rFonts w:cstheme="minorHAnsi"/>
          <w:sz w:val="32"/>
          <w:szCs w:val="32"/>
        </w:rPr>
        <w:t>In acute amoebiasis, stool or colonic scrapings from ulcerated areas are examined by macroscopic and microscopic examination.</w:t>
      </w:r>
    </w:p>
    <w:p w14:paraId="4EDA96A8" w14:textId="1253199E" w:rsidR="00DF2527" w:rsidRDefault="00DF2527" w:rsidP="000610FD">
      <w:pPr>
        <w:jc w:val="both"/>
        <w:rPr>
          <w:rFonts w:cstheme="minorHAnsi"/>
          <w:sz w:val="32"/>
          <w:szCs w:val="32"/>
        </w:rPr>
      </w:pPr>
      <w:r>
        <w:rPr>
          <w:rFonts w:cstheme="minorHAnsi"/>
          <w:noProof/>
          <w:sz w:val="32"/>
          <w:szCs w:val="32"/>
        </w:rPr>
        <w:drawing>
          <wp:inline distT="0" distB="0" distL="0" distR="0" wp14:anchorId="7DF2E8E0" wp14:editId="6ADCD155">
            <wp:extent cx="3742012" cy="24917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3758662" cy="2502827"/>
                    </a:xfrm>
                    <a:prstGeom prst="rect">
                      <a:avLst/>
                    </a:prstGeom>
                  </pic:spPr>
                </pic:pic>
              </a:graphicData>
            </a:graphic>
          </wp:inline>
        </w:drawing>
      </w:r>
    </w:p>
    <w:p w14:paraId="52C9FEF7" w14:textId="138B22D7" w:rsidR="00DF2527" w:rsidRDefault="00DF2527" w:rsidP="000610FD">
      <w:pPr>
        <w:jc w:val="both"/>
        <w:rPr>
          <w:rFonts w:cstheme="minorHAnsi"/>
          <w:sz w:val="32"/>
          <w:szCs w:val="32"/>
        </w:rPr>
      </w:pPr>
      <w:r>
        <w:rPr>
          <w:rFonts w:cstheme="minorHAnsi"/>
          <w:noProof/>
          <w:sz w:val="32"/>
          <w:szCs w:val="32"/>
        </w:rPr>
        <w:lastRenderedPageBreak/>
        <w:drawing>
          <wp:inline distT="0" distB="0" distL="0" distR="0" wp14:anchorId="32430AB2" wp14:editId="5BC44641">
            <wp:extent cx="3688080" cy="2491504"/>
            <wp:effectExtent l="0" t="0" r="762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3731716" cy="2520983"/>
                    </a:xfrm>
                    <a:prstGeom prst="rect">
                      <a:avLst/>
                    </a:prstGeom>
                  </pic:spPr>
                </pic:pic>
              </a:graphicData>
            </a:graphic>
          </wp:inline>
        </w:drawing>
      </w:r>
    </w:p>
    <w:p w14:paraId="0B976741" w14:textId="68D07198" w:rsidR="006735ED" w:rsidRDefault="000610FD" w:rsidP="000610FD">
      <w:pPr>
        <w:jc w:val="both"/>
        <w:rPr>
          <w:rFonts w:cstheme="minorHAnsi"/>
          <w:sz w:val="32"/>
          <w:szCs w:val="32"/>
        </w:rPr>
      </w:pPr>
      <w:r>
        <w:rPr>
          <w:rFonts w:cstheme="minorHAnsi"/>
          <w:sz w:val="32"/>
          <w:szCs w:val="32"/>
        </w:rPr>
        <w:t>2.</w:t>
      </w:r>
      <w:r w:rsidR="006735ED">
        <w:rPr>
          <w:rFonts w:cstheme="minorHAnsi"/>
          <w:sz w:val="32"/>
          <w:szCs w:val="32"/>
        </w:rPr>
        <w:t>Microscopic examination</w:t>
      </w:r>
    </w:p>
    <w:p w14:paraId="49F5AE2C" w14:textId="46B0FBBD" w:rsidR="006735ED" w:rsidRDefault="006735ED" w:rsidP="000610FD">
      <w:pPr>
        <w:jc w:val="both"/>
        <w:rPr>
          <w:rFonts w:cstheme="minorHAnsi"/>
          <w:sz w:val="32"/>
          <w:szCs w:val="32"/>
        </w:rPr>
      </w:pPr>
      <w:r>
        <w:rPr>
          <w:rFonts w:cstheme="minorHAnsi"/>
          <w:sz w:val="32"/>
          <w:szCs w:val="32"/>
        </w:rPr>
        <w:t>Stool is picked up with a matchstick or a platinum loop and emulsified in a drop of normal saline on a clean glass slide, cover with coverslip and examined under microscope. This method is specially used for the actively motile trophozoites of E. histolytica.</w:t>
      </w:r>
    </w:p>
    <w:p w14:paraId="7B22D392" w14:textId="77777777" w:rsidR="002E6F59" w:rsidRDefault="006735ED" w:rsidP="000610FD">
      <w:pPr>
        <w:jc w:val="both"/>
        <w:rPr>
          <w:rFonts w:cstheme="minorHAnsi"/>
          <w:sz w:val="32"/>
          <w:szCs w:val="32"/>
        </w:rPr>
      </w:pPr>
      <w:r>
        <w:rPr>
          <w:rFonts w:cstheme="minorHAnsi"/>
          <w:sz w:val="32"/>
          <w:szCs w:val="32"/>
        </w:rPr>
        <w:t>Trophozoites may also be demonstrated by mixing a small amount of specimen with eosin reagent</w:t>
      </w:r>
      <w:r w:rsidR="002E6F59">
        <w:rPr>
          <w:rFonts w:cstheme="minorHAnsi"/>
          <w:sz w:val="32"/>
          <w:szCs w:val="32"/>
        </w:rPr>
        <w:t xml:space="preserve"> and examine under microscope. Eosin doesn’t stain living amoebae but provides a pink background which can make the motile amoebae easier to detect.</w:t>
      </w:r>
    </w:p>
    <w:p w14:paraId="2B46FE94" w14:textId="1FA2CCB5" w:rsidR="002E6F59" w:rsidRDefault="002E6F59" w:rsidP="000610FD">
      <w:pPr>
        <w:jc w:val="both"/>
        <w:rPr>
          <w:rFonts w:cstheme="minorHAnsi"/>
          <w:sz w:val="32"/>
          <w:szCs w:val="32"/>
        </w:rPr>
      </w:pPr>
      <w:r>
        <w:rPr>
          <w:rFonts w:cstheme="minorHAnsi"/>
          <w:sz w:val="32"/>
          <w:szCs w:val="32"/>
        </w:rPr>
        <w:t>For demonstration the cyst and dead trophozoites, stained preparation may be required (Iodine stained preparation is commonly used). Stool is emulsified in a drop of five times diluted solution of Lugol’s iodine.</w:t>
      </w:r>
    </w:p>
    <w:p w14:paraId="7EBC8543" w14:textId="77777777" w:rsidR="002E6F59" w:rsidRDefault="002E6F59" w:rsidP="000610FD">
      <w:pPr>
        <w:jc w:val="both"/>
        <w:rPr>
          <w:rFonts w:cstheme="minorHAnsi"/>
          <w:sz w:val="32"/>
          <w:szCs w:val="32"/>
        </w:rPr>
      </w:pPr>
      <w:r>
        <w:rPr>
          <w:rFonts w:cstheme="minorHAnsi"/>
          <w:sz w:val="32"/>
          <w:szCs w:val="32"/>
        </w:rPr>
        <w:t>Trichome stain is useful to demonstrate intracellular features of both trophozoite and cyst.</w:t>
      </w:r>
    </w:p>
    <w:p w14:paraId="7DAD3140" w14:textId="1DC076EF" w:rsidR="003D57B9" w:rsidRDefault="000610FD" w:rsidP="000610FD">
      <w:pPr>
        <w:jc w:val="both"/>
        <w:rPr>
          <w:rFonts w:cstheme="minorHAnsi"/>
          <w:sz w:val="32"/>
          <w:szCs w:val="32"/>
        </w:rPr>
      </w:pPr>
      <w:r>
        <w:rPr>
          <w:rFonts w:cstheme="minorHAnsi"/>
          <w:sz w:val="32"/>
          <w:szCs w:val="32"/>
        </w:rPr>
        <w:t>3.</w:t>
      </w:r>
      <w:r w:rsidR="002E6F59">
        <w:rPr>
          <w:rFonts w:cstheme="minorHAnsi"/>
          <w:sz w:val="32"/>
          <w:szCs w:val="32"/>
        </w:rPr>
        <w:t>Stool culture</w:t>
      </w:r>
    </w:p>
    <w:p w14:paraId="52363538" w14:textId="77777777" w:rsidR="003D57B9" w:rsidRDefault="003D57B9" w:rsidP="000610FD">
      <w:pPr>
        <w:jc w:val="both"/>
        <w:rPr>
          <w:rFonts w:cstheme="minorHAnsi"/>
          <w:sz w:val="32"/>
          <w:szCs w:val="32"/>
        </w:rPr>
      </w:pPr>
      <w:r>
        <w:rPr>
          <w:rFonts w:cstheme="minorHAnsi"/>
          <w:sz w:val="32"/>
          <w:szCs w:val="32"/>
        </w:rPr>
        <w:t>Culture methods are not routinely used fir diagnosis. They are useful in research purpose.</w:t>
      </w:r>
    </w:p>
    <w:p w14:paraId="35C24C4A" w14:textId="77777777" w:rsidR="003D57B9" w:rsidRDefault="003D57B9" w:rsidP="000610FD">
      <w:pPr>
        <w:pStyle w:val="ListParagraph"/>
        <w:numPr>
          <w:ilvl w:val="0"/>
          <w:numId w:val="6"/>
        </w:numPr>
        <w:jc w:val="both"/>
        <w:rPr>
          <w:rFonts w:cstheme="minorHAnsi"/>
          <w:sz w:val="32"/>
          <w:szCs w:val="32"/>
        </w:rPr>
      </w:pPr>
      <w:r>
        <w:rPr>
          <w:rFonts w:cstheme="minorHAnsi"/>
          <w:sz w:val="32"/>
          <w:szCs w:val="32"/>
        </w:rPr>
        <w:t xml:space="preserve">Polyxenic culture- culture media contains bacterial supplement, starch and serum providing nourishment to amoeba. It  is used </w:t>
      </w:r>
      <w:r>
        <w:rPr>
          <w:rFonts w:cstheme="minorHAnsi"/>
          <w:sz w:val="32"/>
          <w:szCs w:val="32"/>
        </w:rPr>
        <w:lastRenderedPageBreak/>
        <w:t>for cultivation of amoeba from stool samples of chronic and asymptomatic carriers passing less number of cysts.</w:t>
      </w:r>
    </w:p>
    <w:p w14:paraId="2C29AAF9" w14:textId="77777777" w:rsidR="003D57B9" w:rsidRDefault="003D57B9" w:rsidP="000610FD">
      <w:pPr>
        <w:pStyle w:val="ListParagraph"/>
        <w:jc w:val="both"/>
        <w:rPr>
          <w:rFonts w:cstheme="minorHAnsi"/>
          <w:sz w:val="32"/>
          <w:szCs w:val="32"/>
        </w:rPr>
      </w:pPr>
      <w:r>
        <w:rPr>
          <w:rFonts w:cstheme="minorHAnsi"/>
          <w:sz w:val="32"/>
          <w:szCs w:val="32"/>
        </w:rPr>
        <w:t>Stool culture shows 50-70% sensitivity and 100% specificity (gold standard).</w:t>
      </w:r>
    </w:p>
    <w:p w14:paraId="5B6B8124" w14:textId="77777777" w:rsidR="003D57B9" w:rsidRDefault="003D57B9" w:rsidP="000610FD">
      <w:pPr>
        <w:pStyle w:val="ListParagraph"/>
        <w:jc w:val="both"/>
        <w:rPr>
          <w:rFonts w:cstheme="minorHAnsi"/>
          <w:sz w:val="32"/>
          <w:szCs w:val="32"/>
        </w:rPr>
      </w:pPr>
      <w:r>
        <w:rPr>
          <w:rFonts w:cstheme="minorHAnsi"/>
          <w:sz w:val="32"/>
          <w:szCs w:val="32"/>
        </w:rPr>
        <w:t>Various culture media used are:</w:t>
      </w:r>
    </w:p>
    <w:p w14:paraId="0EB6676B" w14:textId="4D3A3131" w:rsidR="006735ED" w:rsidRDefault="003D57B9" w:rsidP="000610FD">
      <w:pPr>
        <w:pStyle w:val="ListParagraph"/>
        <w:numPr>
          <w:ilvl w:val="0"/>
          <w:numId w:val="7"/>
        </w:numPr>
        <w:jc w:val="both"/>
        <w:rPr>
          <w:rFonts w:cstheme="minorHAnsi"/>
          <w:sz w:val="32"/>
          <w:szCs w:val="32"/>
        </w:rPr>
      </w:pPr>
      <w:r>
        <w:rPr>
          <w:rFonts w:cstheme="minorHAnsi"/>
          <w:sz w:val="32"/>
          <w:szCs w:val="32"/>
        </w:rPr>
        <w:t>NIH (National Institute of Health) media</w:t>
      </w:r>
    </w:p>
    <w:p w14:paraId="4C7DF74C" w14:textId="6245D6F9" w:rsidR="003D57B9" w:rsidRDefault="003D57B9" w:rsidP="000610FD">
      <w:pPr>
        <w:pStyle w:val="ListParagraph"/>
        <w:numPr>
          <w:ilvl w:val="0"/>
          <w:numId w:val="7"/>
        </w:numPr>
        <w:jc w:val="both"/>
        <w:rPr>
          <w:rFonts w:cstheme="minorHAnsi"/>
          <w:sz w:val="32"/>
          <w:szCs w:val="32"/>
        </w:rPr>
      </w:pPr>
      <w:r>
        <w:rPr>
          <w:rFonts w:cstheme="minorHAnsi"/>
          <w:sz w:val="32"/>
          <w:szCs w:val="32"/>
        </w:rPr>
        <w:t>Boeck and Drbohlav egg serum media containing Locke’s solution</w:t>
      </w:r>
    </w:p>
    <w:p w14:paraId="2C54F1E3" w14:textId="63031AFA" w:rsidR="003D57B9" w:rsidRDefault="003D57B9" w:rsidP="000610FD">
      <w:pPr>
        <w:pStyle w:val="ListParagraph"/>
        <w:numPr>
          <w:ilvl w:val="0"/>
          <w:numId w:val="7"/>
        </w:numPr>
        <w:jc w:val="both"/>
        <w:rPr>
          <w:rFonts w:cstheme="minorHAnsi"/>
          <w:sz w:val="32"/>
          <w:szCs w:val="32"/>
        </w:rPr>
      </w:pPr>
      <w:r>
        <w:rPr>
          <w:rFonts w:cstheme="minorHAnsi"/>
          <w:sz w:val="32"/>
          <w:szCs w:val="32"/>
        </w:rPr>
        <w:t>Balamuth’s medium</w:t>
      </w:r>
    </w:p>
    <w:p w14:paraId="092EC536" w14:textId="5B05817C" w:rsidR="003D57B9" w:rsidRDefault="003D57B9" w:rsidP="000610FD">
      <w:pPr>
        <w:pStyle w:val="ListParagraph"/>
        <w:numPr>
          <w:ilvl w:val="0"/>
          <w:numId w:val="7"/>
        </w:numPr>
        <w:jc w:val="both"/>
        <w:rPr>
          <w:rFonts w:cstheme="minorHAnsi"/>
          <w:sz w:val="32"/>
          <w:szCs w:val="32"/>
        </w:rPr>
      </w:pPr>
      <w:r>
        <w:rPr>
          <w:rFonts w:cstheme="minorHAnsi"/>
          <w:sz w:val="32"/>
          <w:szCs w:val="32"/>
        </w:rPr>
        <w:t>Nelson’s medium</w:t>
      </w:r>
    </w:p>
    <w:p w14:paraId="7D455C71" w14:textId="57850813" w:rsidR="003D57B9" w:rsidRDefault="003D57B9" w:rsidP="000610FD">
      <w:pPr>
        <w:pStyle w:val="ListParagraph"/>
        <w:numPr>
          <w:ilvl w:val="0"/>
          <w:numId w:val="7"/>
        </w:numPr>
        <w:jc w:val="both"/>
        <w:rPr>
          <w:rFonts w:cstheme="minorHAnsi"/>
          <w:sz w:val="32"/>
          <w:szCs w:val="32"/>
        </w:rPr>
      </w:pPr>
      <w:r>
        <w:rPr>
          <w:rFonts w:cstheme="minorHAnsi"/>
          <w:sz w:val="32"/>
          <w:szCs w:val="32"/>
        </w:rPr>
        <w:t>Robinson’s medium</w:t>
      </w:r>
    </w:p>
    <w:p w14:paraId="259399D8" w14:textId="7157920E" w:rsidR="003D57B9" w:rsidRDefault="003D57B9" w:rsidP="000610FD">
      <w:pPr>
        <w:pStyle w:val="ListParagraph"/>
        <w:numPr>
          <w:ilvl w:val="0"/>
          <w:numId w:val="6"/>
        </w:numPr>
        <w:jc w:val="both"/>
        <w:rPr>
          <w:rFonts w:cstheme="minorHAnsi"/>
          <w:sz w:val="32"/>
          <w:szCs w:val="32"/>
        </w:rPr>
      </w:pPr>
      <w:r>
        <w:rPr>
          <w:rFonts w:cstheme="minorHAnsi"/>
          <w:sz w:val="32"/>
          <w:szCs w:val="32"/>
        </w:rPr>
        <w:t>Axenic culture: it lacks bacterial supplement e.g. diamond’s medium. Axenic culture is useful when the bacterial flora interferes with the test result such as:</w:t>
      </w:r>
    </w:p>
    <w:p w14:paraId="478B240A" w14:textId="76207B24" w:rsidR="003D57B9" w:rsidRDefault="003D57B9" w:rsidP="000610FD">
      <w:pPr>
        <w:pStyle w:val="ListParagraph"/>
        <w:numPr>
          <w:ilvl w:val="0"/>
          <w:numId w:val="8"/>
        </w:numPr>
        <w:jc w:val="both"/>
        <w:rPr>
          <w:rFonts w:cstheme="minorHAnsi"/>
          <w:sz w:val="32"/>
          <w:szCs w:val="32"/>
        </w:rPr>
      </w:pPr>
      <w:r>
        <w:rPr>
          <w:rFonts w:cstheme="minorHAnsi"/>
          <w:sz w:val="32"/>
          <w:szCs w:val="32"/>
        </w:rPr>
        <w:t>Studying pathogenicity of amoeba</w:t>
      </w:r>
    </w:p>
    <w:p w14:paraId="5720FC9A" w14:textId="4A693AC6" w:rsidR="003D57B9" w:rsidRDefault="003D57B9" w:rsidP="000610FD">
      <w:pPr>
        <w:pStyle w:val="ListParagraph"/>
        <w:numPr>
          <w:ilvl w:val="0"/>
          <w:numId w:val="8"/>
        </w:numPr>
        <w:jc w:val="both"/>
        <w:rPr>
          <w:rFonts w:cstheme="minorHAnsi"/>
          <w:sz w:val="32"/>
          <w:szCs w:val="32"/>
        </w:rPr>
      </w:pPr>
      <w:r>
        <w:rPr>
          <w:rFonts w:cstheme="minorHAnsi"/>
          <w:sz w:val="32"/>
          <w:szCs w:val="32"/>
        </w:rPr>
        <w:t>Testing antiamoebic drug sensitivity</w:t>
      </w:r>
    </w:p>
    <w:p w14:paraId="4200A40F" w14:textId="13D362AE" w:rsidR="003D57B9" w:rsidRDefault="003D57B9" w:rsidP="000610FD">
      <w:pPr>
        <w:pStyle w:val="ListParagraph"/>
        <w:numPr>
          <w:ilvl w:val="0"/>
          <w:numId w:val="8"/>
        </w:numPr>
        <w:jc w:val="both"/>
        <w:rPr>
          <w:rFonts w:cstheme="minorHAnsi"/>
          <w:sz w:val="32"/>
          <w:szCs w:val="32"/>
        </w:rPr>
      </w:pPr>
      <w:r>
        <w:rPr>
          <w:rFonts w:cstheme="minorHAnsi"/>
          <w:sz w:val="32"/>
          <w:szCs w:val="32"/>
        </w:rPr>
        <w:t>Preparation of amoebic antigen in mass for serological tests</w:t>
      </w:r>
    </w:p>
    <w:p w14:paraId="2F7D590C" w14:textId="20E45E26" w:rsidR="003D57B9" w:rsidRDefault="003D57B9" w:rsidP="000610FD">
      <w:pPr>
        <w:pStyle w:val="ListParagraph"/>
        <w:numPr>
          <w:ilvl w:val="0"/>
          <w:numId w:val="8"/>
        </w:numPr>
        <w:jc w:val="both"/>
        <w:rPr>
          <w:rFonts w:cstheme="minorHAnsi"/>
          <w:sz w:val="32"/>
          <w:szCs w:val="32"/>
        </w:rPr>
      </w:pPr>
      <w:r>
        <w:rPr>
          <w:rFonts w:cstheme="minorHAnsi"/>
          <w:sz w:val="32"/>
          <w:szCs w:val="32"/>
        </w:rPr>
        <w:t>For harvesting the parasite to determine the zymodeme pattern</w:t>
      </w:r>
    </w:p>
    <w:p w14:paraId="73FCAC8C" w14:textId="308487DD" w:rsidR="00572CA0" w:rsidRDefault="000610FD" w:rsidP="000610FD">
      <w:pPr>
        <w:jc w:val="both"/>
        <w:rPr>
          <w:rFonts w:cstheme="minorHAnsi"/>
          <w:sz w:val="32"/>
          <w:szCs w:val="32"/>
        </w:rPr>
      </w:pPr>
      <w:r>
        <w:rPr>
          <w:rFonts w:cstheme="minorHAnsi"/>
          <w:sz w:val="32"/>
          <w:szCs w:val="32"/>
        </w:rPr>
        <w:t>4.</w:t>
      </w:r>
      <w:r w:rsidR="00572CA0">
        <w:rPr>
          <w:rFonts w:cstheme="minorHAnsi"/>
          <w:sz w:val="32"/>
          <w:szCs w:val="32"/>
        </w:rPr>
        <w:t>Stool antigen detection (corporaantigen)</w:t>
      </w:r>
    </w:p>
    <w:p w14:paraId="431A0BE8" w14:textId="45471932" w:rsidR="00572CA0" w:rsidRDefault="00572CA0" w:rsidP="000610FD">
      <w:pPr>
        <w:jc w:val="both"/>
        <w:rPr>
          <w:rFonts w:cstheme="minorHAnsi"/>
          <w:sz w:val="32"/>
          <w:szCs w:val="32"/>
        </w:rPr>
      </w:pPr>
      <w:r>
        <w:rPr>
          <w:rFonts w:cstheme="minorHAnsi"/>
          <w:sz w:val="32"/>
          <w:szCs w:val="32"/>
        </w:rPr>
        <w:t>Various test are used to demonstrate amoebic corpora antigen in stool are:</w:t>
      </w:r>
    </w:p>
    <w:p w14:paraId="539E7B63" w14:textId="67FB482F" w:rsidR="00572CA0" w:rsidRDefault="00572CA0" w:rsidP="000610FD">
      <w:pPr>
        <w:pStyle w:val="ListParagraph"/>
        <w:numPr>
          <w:ilvl w:val="0"/>
          <w:numId w:val="9"/>
        </w:numPr>
        <w:jc w:val="both"/>
        <w:rPr>
          <w:rFonts w:cstheme="minorHAnsi"/>
          <w:sz w:val="32"/>
          <w:szCs w:val="32"/>
        </w:rPr>
      </w:pPr>
      <w:r>
        <w:rPr>
          <w:rFonts w:cstheme="minorHAnsi"/>
          <w:sz w:val="32"/>
          <w:szCs w:val="32"/>
        </w:rPr>
        <w:t>CIEP</w:t>
      </w:r>
    </w:p>
    <w:p w14:paraId="6664E4BF" w14:textId="5FB47C2D" w:rsidR="00572CA0" w:rsidRDefault="00572CA0" w:rsidP="000610FD">
      <w:pPr>
        <w:pStyle w:val="ListParagraph"/>
        <w:numPr>
          <w:ilvl w:val="0"/>
          <w:numId w:val="9"/>
        </w:numPr>
        <w:jc w:val="both"/>
        <w:rPr>
          <w:rFonts w:cstheme="minorHAnsi"/>
          <w:sz w:val="32"/>
          <w:szCs w:val="32"/>
        </w:rPr>
      </w:pPr>
      <w:r>
        <w:rPr>
          <w:rFonts w:cstheme="minorHAnsi"/>
          <w:sz w:val="32"/>
          <w:szCs w:val="32"/>
        </w:rPr>
        <w:t>ELISA</w:t>
      </w:r>
    </w:p>
    <w:p w14:paraId="2A0CABE8" w14:textId="2E0D15FB" w:rsidR="00572CA0" w:rsidRDefault="00572CA0" w:rsidP="000610FD">
      <w:pPr>
        <w:pStyle w:val="ListParagraph"/>
        <w:numPr>
          <w:ilvl w:val="0"/>
          <w:numId w:val="9"/>
        </w:numPr>
        <w:jc w:val="both"/>
        <w:rPr>
          <w:rFonts w:cstheme="minorHAnsi"/>
          <w:sz w:val="32"/>
          <w:szCs w:val="32"/>
        </w:rPr>
      </w:pPr>
      <w:r>
        <w:rPr>
          <w:rFonts w:cstheme="minorHAnsi"/>
          <w:sz w:val="32"/>
          <w:szCs w:val="32"/>
        </w:rPr>
        <w:t>ICT</w:t>
      </w:r>
    </w:p>
    <w:p w14:paraId="6D7B184B" w14:textId="77777777" w:rsidR="00572CA0" w:rsidRDefault="00572CA0" w:rsidP="000610FD">
      <w:pPr>
        <w:jc w:val="both"/>
        <w:rPr>
          <w:rFonts w:cstheme="minorHAnsi"/>
          <w:sz w:val="32"/>
          <w:szCs w:val="32"/>
        </w:rPr>
      </w:pPr>
      <w:r>
        <w:rPr>
          <w:rFonts w:cstheme="minorHAnsi"/>
          <w:sz w:val="32"/>
          <w:szCs w:val="32"/>
        </w:rPr>
        <w:t>Antigen get denatured by stool preservation, fresh or frozen stool is used.</w:t>
      </w:r>
    </w:p>
    <w:p w14:paraId="146C81EF" w14:textId="761436E1" w:rsidR="00572CA0" w:rsidRDefault="000610FD" w:rsidP="000610FD">
      <w:pPr>
        <w:jc w:val="both"/>
        <w:rPr>
          <w:rFonts w:cstheme="minorHAnsi"/>
          <w:sz w:val="32"/>
          <w:szCs w:val="32"/>
        </w:rPr>
      </w:pPr>
      <w:r>
        <w:rPr>
          <w:rFonts w:cstheme="minorHAnsi"/>
          <w:sz w:val="32"/>
          <w:szCs w:val="32"/>
        </w:rPr>
        <w:t>5.</w:t>
      </w:r>
      <w:r w:rsidR="00572CA0">
        <w:rPr>
          <w:rFonts w:cstheme="minorHAnsi"/>
          <w:sz w:val="32"/>
          <w:szCs w:val="32"/>
        </w:rPr>
        <w:t>Serology</w:t>
      </w:r>
    </w:p>
    <w:p w14:paraId="53225745" w14:textId="77777777" w:rsidR="000610FD" w:rsidRPr="000610FD" w:rsidRDefault="00572CA0" w:rsidP="000610FD">
      <w:pPr>
        <w:jc w:val="both"/>
        <w:rPr>
          <w:rFonts w:cstheme="minorHAnsi"/>
          <w:sz w:val="32"/>
          <w:szCs w:val="32"/>
        </w:rPr>
      </w:pPr>
      <w:r w:rsidRPr="000610FD">
        <w:rPr>
          <w:rFonts w:cstheme="minorHAnsi"/>
          <w:sz w:val="32"/>
          <w:szCs w:val="32"/>
          <w:u w:val="single"/>
        </w:rPr>
        <w:t>Amoebic antigen</w:t>
      </w:r>
      <w:r w:rsidR="000610FD" w:rsidRPr="000610FD">
        <w:rPr>
          <w:rFonts w:cstheme="minorHAnsi"/>
          <w:sz w:val="32"/>
          <w:szCs w:val="32"/>
        </w:rPr>
        <w:t>-</w:t>
      </w:r>
    </w:p>
    <w:p w14:paraId="24059D53" w14:textId="2FA11EAB" w:rsidR="00572CA0" w:rsidRPr="000610FD" w:rsidRDefault="000610FD" w:rsidP="000610FD">
      <w:pPr>
        <w:jc w:val="both"/>
        <w:rPr>
          <w:rFonts w:cstheme="minorHAnsi"/>
          <w:sz w:val="32"/>
          <w:szCs w:val="32"/>
        </w:rPr>
      </w:pPr>
      <w:r w:rsidRPr="000610FD">
        <w:rPr>
          <w:rFonts w:cstheme="minorHAnsi"/>
          <w:sz w:val="32"/>
          <w:szCs w:val="32"/>
        </w:rPr>
        <w:lastRenderedPageBreak/>
        <w:t xml:space="preserve"> </w:t>
      </w:r>
      <w:r w:rsidR="00572CA0" w:rsidRPr="000610FD">
        <w:rPr>
          <w:rFonts w:cstheme="minorHAnsi"/>
          <w:sz w:val="32"/>
          <w:szCs w:val="32"/>
        </w:rPr>
        <w:t>Amoebic antigen in serum is found only in patients with active infection and disappears after clinical cure, so its presence in serum indicates recent or active infection.</w:t>
      </w:r>
    </w:p>
    <w:p w14:paraId="47110F08" w14:textId="0E973967" w:rsidR="00572CA0" w:rsidRDefault="00572CA0" w:rsidP="000610FD">
      <w:pPr>
        <w:pStyle w:val="ListParagraph"/>
        <w:numPr>
          <w:ilvl w:val="0"/>
          <w:numId w:val="10"/>
        </w:numPr>
        <w:jc w:val="both"/>
        <w:rPr>
          <w:rFonts w:cstheme="minorHAnsi"/>
          <w:sz w:val="32"/>
          <w:szCs w:val="32"/>
        </w:rPr>
      </w:pPr>
      <w:r>
        <w:rPr>
          <w:rFonts w:cstheme="minorHAnsi"/>
          <w:sz w:val="32"/>
          <w:szCs w:val="32"/>
        </w:rPr>
        <w:t>ELISA- using monoclonal antibody specific for lecithin antigen, serine rich E. histolytica protein, lysine rich surface antigen and lipophosphoglycan</w:t>
      </w:r>
    </w:p>
    <w:p w14:paraId="5A81ECA6" w14:textId="3B696518" w:rsidR="00572CA0" w:rsidRDefault="00572CA0" w:rsidP="000610FD">
      <w:pPr>
        <w:pStyle w:val="ListParagraph"/>
        <w:numPr>
          <w:ilvl w:val="0"/>
          <w:numId w:val="10"/>
        </w:numPr>
        <w:jc w:val="both"/>
        <w:rPr>
          <w:rFonts w:cstheme="minorHAnsi"/>
          <w:sz w:val="32"/>
          <w:szCs w:val="32"/>
        </w:rPr>
      </w:pPr>
      <w:r>
        <w:rPr>
          <w:rFonts w:cstheme="minorHAnsi"/>
          <w:sz w:val="32"/>
          <w:szCs w:val="32"/>
        </w:rPr>
        <w:t>CIEP</w:t>
      </w:r>
    </w:p>
    <w:p w14:paraId="55581864" w14:textId="630B7A91" w:rsidR="00572CA0" w:rsidRDefault="00572CA0" w:rsidP="000610FD">
      <w:pPr>
        <w:pStyle w:val="ListParagraph"/>
        <w:numPr>
          <w:ilvl w:val="0"/>
          <w:numId w:val="10"/>
        </w:numPr>
        <w:jc w:val="both"/>
        <w:rPr>
          <w:rFonts w:cstheme="minorHAnsi"/>
          <w:sz w:val="32"/>
          <w:szCs w:val="32"/>
        </w:rPr>
      </w:pPr>
      <w:r>
        <w:rPr>
          <w:rFonts w:cstheme="minorHAnsi"/>
          <w:sz w:val="32"/>
          <w:szCs w:val="32"/>
        </w:rPr>
        <w:t>Coagglutination test</w:t>
      </w:r>
    </w:p>
    <w:p w14:paraId="4A69F5E0" w14:textId="57390065" w:rsidR="00572CA0" w:rsidRDefault="00572CA0" w:rsidP="000610FD">
      <w:pPr>
        <w:pStyle w:val="ListParagraph"/>
        <w:numPr>
          <w:ilvl w:val="0"/>
          <w:numId w:val="10"/>
        </w:numPr>
        <w:jc w:val="both"/>
        <w:rPr>
          <w:rFonts w:cstheme="minorHAnsi"/>
          <w:sz w:val="32"/>
          <w:szCs w:val="32"/>
        </w:rPr>
      </w:pPr>
      <w:r>
        <w:rPr>
          <w:rFonts w:cstheme="minorHAnsi"/>
          <w:sz w:val="32"/>
          <w:szCs w:val="32"/>
        </w:rPr>
        <w:t>Slide agglutination test</w:t>
      </w:r>
    </w:p>
    <w:p w14:paraId="40D1103D" w14:textId="4FBEF485" w:rsidR="00572CA0" w:rsidRPr="000610FD" w:rsidRDefault="00572CA0" w:rsidP="000610FD">
      <w:pPr>
        <w:jc w:val="both"/>
        <w:rPr>
          <w:rFonts w:cstheme="minorHAnsi"/>
          <w:sz w:val="32"/>
          <w:szCs w:val="32"/>
          <w:u w:val="single"/>
        </w:rPr>
      </w:pPr>
      <w:r w:rsidRPr="000610FD">
        <w:rPr>
          <w:rFonts w:cstheme="minorHAnsi"/>
          <w:sz w:val="32"/>
          <w:szCs w:val="32"/>
          <w:u w:val="single"/>
        </w:rPr>
        <w:t>Amoebic antibody</w:t>
      </w:r>
    </w:p>
    <w:p w14:paraId="6BB772BF" w14:textId="55C30593" w:rsidR="00572CA0" w:rsidRDefault="00572CA0" w:rsidP="000610FD">
      <w:pPr>
        <w:pStyle w:val="ListParagraph"/>
        <w:numPr>
          <w:ilvl w:val="0"/>
          <w:numId w:val="11"/>
        </w:numPr>
        <w:jc w:val="both"/>
        <w:rPr>
          <w:rFonts w:cstheme="minorHAnsi"/>
          <w:sz w:val="32"/>
          <w:szCs w:val="32"/>
        </w:rPr>
      </w:pPr>
      <w:r>
        <w:rPr>
          <w:rFonts w:cstheme="minorHAnsi"/>
          <w:sz w:val="32"/>
          <w:szCs w:val="32"/>
        </w:rPr>
        <w:t>ELISA</w:t>
      </w:r>
    </w:p>
    <w:p w14:paraId="35B9CABE" w14:textId="61D8DEFA" w:rsidR="00572CA0" w:rsidRDefault="00572CA0" w:rsidP="000610FD">
      <w:pPr>
        <w:pStyle w:val="ListParagraph"/>
        <w:numPr>
          <w:ilvl w:val="0"/>
          <w:numId w:val="11"/>
        </w:numPr>
        <w:jc w:val="both"/>
        <w:rPr>
          <w:rFonts w:cstheme="minorHAnsi"/>
          <w:sz w:val="32"/>
          <w:szCs w:val="32"/>
        </w:rPr>
      </w:pPr>
      <w:r>
        <w:rPr>
          <w:rFonts w:cstheme="minorHAnsi"/>
          <w:sz w:val="32"/>
          <w:szCs w:val="32"/>
        </w:rPr>
        <w:t>IFA</w:t>
      </w:r>
    </w:p>
    <w:p w14:paraId="57EEF6F5" w14:textId="2BCD0B26" w:rsidR="00572CA0" w:rsidRDefault="00572CA0" w:rsidP="000610FD">
      <w:pPr>
        <w:pStyle w:val="ListParagraph"/>
        <w:numPr>
          <w:ilvl w:val="0"/>
          <w:numId w:val="11"/>
        </w:numPr>
        <w:jc w:val="both"/>
        <w:rPr>
          <w:rFonts w:cstheme="minorHAnsi"/>
          <w:sz w:val="32"/>
          <w:szCs w:val="32"/>
        </w:rPr>
      </w:pPr>
      <w:r>
        <w:rPr>
          <w:rFonts w:cstheme="minorHAnsi"/>
          <w:sz w:val="32"/>
          <w:szCs w:val="32"/>
        </w:rPr>
        <w:t>IHA</w:t>
      </w:r>
    </w:p>
    <w:p w14:paraId="74317716" w14:textId="5E4AE7B0" w:rsidR="00572CA0" w:rsidRDefault="000610FD" w:rsidP="000610FD">
      <w:pPr>
        <w:jc w:val="both"/>
        <w:rPr>
          <w:rFonts w:cstheme="minorHAnsi"/>
          <w:sz w:val="32"/>
          <w:szCs w:val="32"/>
        </w:rPr>
      </w:pPr>
      <w:r>
        <w:rPr>
          <w:rFonts w:cstheme="minorHAnsi"/>
          <w:sz w:val="32"/>
          <w:szCs w:val="32"/>
        </w:rPr>
        <w:t>6.</w:t>
      </w:r>
      <w:r w:rsidR="00572CA0">
        <w:rPr>
          <w:rFonts w:cstheme="minorHAnsi"/>
          <w:sz w:val="32"/>
          <w:szCs w:val="32"/>
        </w:rPr>
        <w:t>Isoenzyme (zymodeme) analysis</w:t>
      </w:r>
    </w:p>
    <w:p w14:paraId="62A3FD56" w14:textId="05B86CA7" w:rsidR="00572CA0" w:rsidRDefault="006F6D2D" w:rsidP="000610FD">
      <w:pPr>
        <w:jc w:val="both"/>
        <w:rPr>
          <w:rFonts w:cstheme="minorHAnsi"/>
          <w:sz w:val="32"/>
          <w:szCs w:val="32"/>
        </w:rPr>
      </w:pPr>
      <w:r>
        <w:rPr>
          <w:rFonts w:cstheme="minorHAnsi"/>
          <w:sz w:val="32"/>
          <w:szCs w:val="32"/>
        </w:rPr>
        <w:t xml:space="preserve">E. histolytica </w:t>
      </w:r>
      <w:r w:rsidR="00CB0513">
        <w:rPr>
          <w:rFonts w:cstheme="minorHAnsi"/>
          <w:sz w:val="32"/>
          <w:szCs w:val="32"/>
        </w:rPr>
        <w:t>possess</w:t>
      </w:r>
      <w:r w:rsidR="000610FD">
        <w:rPr>
          <w:rFonts w:cstheme="minorHAnsi"/>
          <w:sz w:val="32"/>
          <w:szCs w:val="32"/>
        </w:rPr>
        <w:t xml:space="preserve"> </w:t>
      </w:r>
      <w:r>
        <w:rPr>
          <w:rFonts w:cstheme="minorHAnsi"/>
          <w:sz w:val="32"/>
          <w:szCs w:val="32"/>
        </w:rPr>
        <w:t>several isoenzymes like malic enzyme, hexokinase, isomerase, phosphoglucomutase.</w:t>
      </w:r>
    </w:p>
    <w:p w14:paraId="062AEF15" w14:textId="3CEDE2E4" w:rsidR="006F6D2D" w:rsidRDefault="006F6D2D" w:rsidP="000610FD">
      <w:pPr>
        <w:jc w:val="both"/>
        <w:rPr>
          <w:rFonts w:cstheme="minorHAnsi"/>
          <w:sz w:val="32"/>
          <w:szCs w:val="32"/>
        </w:rPr>
      </w:pPr>
      <w:r>
        <w:rPr>
          <w:rFonts w:cstheme="minorHAnsi"/>
          <w:sz w:val="32"/>
          <w:szCs w:val="32"/>
        </w:rPr>
        <w:t>When isoenzyme subject to electrophoresis, based on the electrophoretic pattern and mobility of the isoenzymes, entamoeba can be speciated. However, zymodeme analysis has a number of disadvantages such as difficulty to performing the test, time-consuming and difficulty in preparing the antigens by culture.</w:t>
      </w:r>
    </w:p>
    <w:p w14:paraId="0D261155" w14:textId="5CF2E159" w:rsidR="006F6D2D" w:rsidRDefault="000610FD" w:rsidP="000610FD">
      <w:pPr>
        <w:tabs>
          <w:tab w:val="left" w:pos="7920"/>
        </w:tabs>
        <w:jc w:val="both"/>
        <w:rPr>
          <w:rFonts w:cstheme="minorHAnsi"/>
          <w:sz w:val="32"/>
          <w:szCs w:val="32"/>
        </w:rPr>
      </w:pPr>
      <w:r>
        <w:rPr>
          <w:rFonts w:cstheme="minorHAnsi"/>
          <w:sz w:val="32"/>
          <w:szCs w:val="32"/>
        </w:rPr>
        <w:t>7.</w:t>
      </w:r>
      <w:r w:rsidR="006F6D2D">
        <w:rPr>
          <w:rFonts w:cstheme="minorHAnsi"/>
          <w:sz w:val="32"/>
          <w:szCs w:val="32"/>
        </w:rPr>
        <w:t>Molecular diagnosis</w:t>
      </w:r>
      <w:r w:rsidR="006F6D2D">
        <w:rPr>
          <w:rFonts w:cstheme="minorHAnsi"/>
          <w:sz w:val="32"/>
          <w:szCs w:val="32"/>
        </w:rPr>
        <w:tab/>
      </w:r>
    </w:p>
    <w:p w14:paraId="0A4278C1" w14:textId="77777777" w:rsidR="006F6D2D" w:rsidRDefault="006F6D2D" w:rsidP="000610FD">
      <w:pPr>
        <w:pStyle w:val="ListParagraph"/>
        <w:numPr>
          <w:ilvl w:val="0"/>
          <w:numId w:val="12"/>
        </w:numPr>
        <w:jc w:val="both"/>
        <w:rPr>
          <w:rFonts w:cstheme="minorHAnsi"/>
          <w:sz w:val="32"/>
          <w:szCs w:val="32"/>
        </w:rPr>
      </w:pPr>
      <w:r w:rsidRPr="006F6D2D">
        <w:rPr>
          <w:rFonts w:cstheme="minorHAnsi"/>
          <w:sz w:val="32"/>
          <w:szCs w:val="32"/>
        </w:rPr>
        <w:t>PCR</w:t>
      </w:r>
    </w:p>
    <w:p w14:paraId="5887F006" w14:textId="03A2BED6" w:rsidR="006F6D2D" w:rsidRDefault="000610FD" w:rsidP="000610FD">
      <w:pPr>
        <w:jc w:val="both"/>
        <w:rPr>
          <w:rFonts w:cstheme="minorHAnsi"/>
          <w:sz w:val="32"/>
          <w:szCs w:val="32"/>
        </w:rPr>
      </w:pPr>
      <w:r>
        <w:rPr>
          <w:rFonts w:cstheme="minorHAnsi"/>
          <w:sz w:val="32"/>
          <w:szCs w:val="32"/>
        </w:rPr>
        <w:t>8.</w:t>
      </w:r>
      <w:r w:rsidR="006F6D2D">
        <w:rPr>
          <w:rFonts w:cstheme="minorHAnsi"/>
          <w:sz w:val="32"/>
          <w:szCs w:val="32"/>
        </w:rPr>
        <w:t>Nonspecific findings</w:t>
      </w:r>
    </w:p>
    <w:p w14:paraId="2E258DC5" w14:textId="7D66C9A5" w:rsidR="006F6D2D" w:rsidRDefault="006F6D2D" w:rsidP="000610FD">
      <w:pPr>
        <w:pStyle w:val="ListParagraph"/>
        <w:numPr>
          <w:ilvl w:val="0"/>
          <w:numId w:val="12"/>
        </w:numPr>
        <w:jc w:val="both"/>
        <w:rPr>
          <w:rFonts w:cstheme="minorHAnsi"/>
          <w:sz w:val="32"/>
          <w:szCs w:val="32"/>
        </w:rPr>
      </w:pPr>
      <w:r>
        <w:rPr>
          <w:rFonts w:cstheme="minorHAnsi"/>
          <w:sz w:val="32"/>
          <w:szCs w:val="32"/>
        </w:rPr>
        <w:t>Charcot-Leyden crystals in stool</w:t>
      </w:r>
    </w:p>
    <w:p w14:paraId="527D7A1D" w14:textId="4F45B685" w:rsidR="006F6D2D" w:rsidRDefault="006F6D2D" w:rsidP="000610FD">
      <w:pPr>
        <w:pStyle w:val="ListParagraph"/>
        <w:numPr>
          <w:ilvl w:val="0"/>
          <w:numId w:val="12"/>
        </w:numPr>
        <w:jc w:val="both"/>
        <w:rPr>
          <w:rFonts w:cstheme="minorHAnsi"/>
          <w:sz w:val="32"/>
          <w:szCs w:val="32"/>
        </w:rPr>
      </w:pPr>
      <w:r>
        <w:rPr>
          <w:rFonts w:cstheme="minorHAnsi"/>
          <w:sz w:val="32"/>
          <w:szCs w:val="32"/>
        </w:rPr>
        <w:t xml:space="preserve">Moderate leucocytosis </w:t>
      </w:r>
    </w:p>
    <w:p w14:paraId="4077F5F7" w14:textId="0378E6DE" w:rsidR="006F6D2D" w:rsidRPr="000610FD" w:rsidRDefault="006F6D2D" w:rsidP="000610FD">
      <w:pPr>
        <w:jc w:val="both"/>
        <w:rPr>
          <w:rFonts w:cstheme="minorHAnsi"/>
          <w:sz w:val="32"/>
          <w:szCs w:val="32"/>
          <w:u w:val="single"/>
        </w:rPr>
      </w:pPr>
      <w:r w:rsidRPr="000610FD">
        <w:rPr>
          <w:rFonts w:cstheme="minorHAnsi"/>
          <w:sz w:val="32"/>
          <w:szCs w:val="32"/>
          <w:u w:val="single"/>
        </w:rPr>
        <w:t>Hepatic amoebiasis</w:t>
      </w:r>
    </w:p>
    <w:p w14:paraId="503D93E9" w14:textId="2B52B96B" w:rsidR="006F6D2D" w:rsidRDefault="000610FD" w:rsidP="000610FD">
      <w:pPr>
        <w:jc w:val="both"/>
        <w:rPr>
          <w:rFonts w:cstheme="minorHAnsi"/>
          <w:sz w:val="32"/>
          <w:szCs w:val="32"/>
        </w:rPr>
      </w:pPr>
      <w:r>
        <w:rPr>
          <w:rFonts w:cstheme="minorHAnsi"/>
          <w:sz w:val="32"/>
          <w:szCs w:val="32"/>
        </w:rPr>
        <w:t>1.</w:t>
      </w:r>
      <w:r w:rsidR="006F6D2D">
        <w:rPr>
          <w:rFonts w:cstheme="minorHAnsi"/>
          <w:sz w:val="32"/>
          <w:szCs w:val="32"/>
        </w:rPr>
        <w:t>Microscopy</w:t>
      </w:r>
    </w:p>
    <w:p w14:paraId="31E0CD88" w14:textId="7249E621" w:rsidR="006F6D2D" w:rsidRDefault="006F6D2D" w:rsidP="000610FD">
      <w:pPr>
        <w:jc w:val="both"/>
        <w:rPr>
          <w:rFonts w:cstheme="minorHAnsi"/>
          <w:sz w:val="32"/>
          <w:szCs w:val="32"/>
        </w:rPr>
      </w:pPr>
      <w:r>
        <w:rPr>
          <w:rFonts w:cstheme="minorHAnsi"/>
          <w:sz w:val="32"/>
          <w:szCs w:val="32"/>
        </w:rPr>
        <w:lastRenderedPageBreak/>
        <w:t>Microscopy of liver pus can detect trophozoites (not cyst). However, it confirms the diagnosis but is not useful.</w:t>
      </w:r>
    </w:p>
    <w:p w14:paraId="180E6226" w14:textId="57D7DF89" w:rsidR="006F6D2D" w:rsidRDefault="000610FD" w:rsidP="000610FD">
      <w:pPr>
        <w:jc w:val="both"/>
        <w:rPr>
          <w:rFonts w:cstheme="minorHAnsi"/>
          <w:sz w:val="32"/>
          <w:szCs w:val="32"/>
        </w:rPr>
      </w:pPr>
      <w:r>
        <w:rPr>
          <w:rFonts w:cstheme="minorHAnsi"/>
          <w:sz w:val="32"/>
          <w:szCs w:val="32"/>
        </w:rPr>
        <w:t>2.</w:t>
      </w:r>
      <w:r w:rsidR="006F6D2D">
        <w:rPr>
          <w:rFonts w:cstheme="minorHAnsi"/>
          <w:sz w:val="32"/>
          <w:szCs w:val="32"/>
        </w:rPr>
        <w:t>Stool culture</w:t>
      </w:r>
    </w:p>
    <w:p w14:paraId="7247E65B" w14:textId="57F90190" w:rsidR="006F6D2D" w:rsidRDefault="006F6D2D" w:rsidP="000610FD">
      <w:pPr>
        <w:jc w:val="both"/>
        <w:rPr>
          <w:rFonts w:cstheme="minorHAnsi"/>
          <w:sz w:val="32"/>
          <w:szCs w:val="32"/>
        </w:rPr>
      </w:pPr>
      <w:r>
        <w:rPr>
          <w:rFonts w:cstheme="minorHAnsi"/>
          <w:sz w:val="32"/>
          <w:szCs w:val="32"/>
        </w:rPr>
        <w:t>It is considered as gold standard but sensitivity is low.</w:t>
      </w:r>
    </w:p>
    <w:p w14:paraId="06BDCA8E" w14:textId="24B17C00" w:rsidR="006F6D2D" w:rsidRDefault="000610FD" w:rsidP="000610FD">
      <w:pPr>
        <w:jc w:val="both"/>
        <w:rPr>
          <w:rFonts w:cstheme="minorHAnsi"/>
          <w:sz w:val="32"/>
          <w:szCs w:val="32"/>
        </w:rPr>
      </w:pPr>
      <w:r>
        <w:rPr>
          <w:rFonts w:cstheme="minorHAnsi"/>
          <w:sz w:val="32"/>
          <w:szCs w:val="32"/>
        </w:rPr>
        <w:t>3.</w:t>
      </w:r>
      <w:r w:rsidR="00606C73">
        <w:rPr>
          <w:rFonts w:cstheme="minorHAnsi"/>
          <w:sz w:val="32"/>
          <w:szCs w:val="32"/>
        </w:rPr>
        <w:t>Antigen detection</w:t>
      </w:r>
    </w:p>
    <w:p w14:paraId="6941829C" w14:textId="14737A8F" w:rsidR="00606C73" w:rsidRDefault="00606C73" w:rsidP="000610FD">
      <w:pPr>
        <w:jc w:val="both"/>
        <w:rPr>
          <w:rFonts w:cstheme="minorHAnsi"/>
          <w:sz w:val="32"/>
          <w:szCs w:val="32"/>
        </w:rPr>
      </w:pPr>
      <w:r>
        <w:rPr>
          <w:rFonts w:cstheme="minorHAnsi"/>
          <w:sz w:val="32"/>
          <w:szCs w:val="32"/>
        </w:rPr>
        <w:t>Lectin antigen is absent in stool but can be demonstrate in serum, liver pus &amp; saliva.</w:t>
      </w:r>
    </w:p>
    <w:p w14:paraId="2D318BA1" w14:textId="2F7922DF" w:rsidR="00606C73" w:rsidRDefault="000610FD" w:rsidP="000610FD">
      <w:pPr>
        <w:jc w:val="both"/>
        <w:rPr>
          <w:rFonts w:cstheme="minorHAnsi"/>
          <w:sz w:val="32"/>
          <w:szCs w:val="32"/>
        </w:rPr>
      </w:pPr>
      <w:r>
        <w:rPr>
          <w:rFonts w:cstheme="minorHAnsi"/>
          <w:sz w:val="32"/>
          <w:szCs w:val="32"/>
        </w:rPr>
        <w:t>4.</w:t>
      </w:r>
      <w:r w:rsidR="00606C73">
        <w:rPr>
          <w:rFonts w:cstheme="minorHAnsi"/>
          <w:sz w:val="32"/>
          <w:szCs w:val="32"/>
        </w:rPr>
        <w:t>Antibody detection</w:t>
      </w:r>
    </w:p>
    <w:p w14:paraId="594CD7B2" w14:textId="084DCE49" w:rsidR="00606C73" w:rsidRDefault="00606C73" w:rsidP="000610FD">
      <w:pPr>
        <w:pStyle w:val="ListParagraph"/>
        <w:numPr>
          <w:ilvl w:val="0"/>
          <w:numId w:val="13"/>
        </w:numPr>
        <w:jc w:val="both"/>
        <w:rPr>
          <w:rFonts w:cstheme="minorHAnsi"/>
          <w:sz w:val="32"/>
          <w:szCs w:val="32"/>
        </w:rPr>
      </w:pPr>
      <w:r>
        <w:rPr>
          <w:rFonts w:cstheme="minorHAnsi"/>
          <w:sz w:val="32"/>
          <w:szCs w:val="32"/>
        </w:rPr>
        <w:t>IHA</w:t>
      </w:r>
    </w:p>
    <w:p w14:paraId="2BEF841D" w14:textId="7F1E13B1" w:rsidR="00606C73" w:rsidRDefault="00606C73" w:rsidP="000610FD">
      <w:pPr>
        <w:pStyle w:val="ListParagraph"/>
        <w:numPr>
          <w:ilvl w:val="0"/>
          <w:numId w:val="13"/>
        </w:numPr>
        <w:jc w:val="both"/>
        <w:rPr>
          <w:rFonts w:cstheme="minorHAnsi"/>
          <w:sz w:val="32"/>
          <w:szCs w:val="32"/>
        </w:rPr>
      </w:pPr>
      <w:r>
        <w:rPr>
          <w:rFonts w:cstheme="minorHAnsi"/>
          <w:sz w:val="32"/>
          <w:szCs w:val="32"/>
        </w:rPr>
        <w:t>IFA</w:t>
      </w:r>
    </w:p>
    <w:p w14:paraId="3FE67273" w14:textId="561156F1" w:rsidR="00606C73" w:rsidRDefault="00606C73" w:rsidP="000610FD">
      <w:pPr>
        <w:pStyle w:val="ListParagraph"/>
        <w:numPr>
          <w:ilvl w:val="0"/>
          <w:numId w:val="13"/>
        </w:numPr>
        <w:jc w:val="both"/>
        <w:rPr>
          <w:rFonts w:cstheme="minorHAnsi"/>
          <w:sz w:val="32"/>
          <w:szCs w:val="32"/>
        </w:rPr>
      </w:pPr>
      <w:r>
        <w:rPr>
          <w:rFonts w:cstheme="minorHAnsi"/>
          <w:sz w:val="32"/>
          <w:szCs w:val="32"/>
        </w:rPr>
        <w:t>ELISA</w:t>
      </w:r>
    </w:p>
    <w:p w14:paraId="72414D10" w14:textId="19BB096D" w:rsidR="00606C73" w:rsidRDefault="00606C73" w:rsidP="000610FD">
      <w:pPr>
        <w:pStyle w:val="ListParagraph"/>
        <w:numPr>
          <w:ilvl w:val="0"/>
          <w:numId w:val="13"/>
        </w:numPr>
        <w:jc w:val="both"/>
        <w:rPr>
          <w:rFonts w:cstheme="minorHAnsi"/>
          <w:sz w:val="32"/>
          <w:szCs w:val="32"/>
        </w:rPr>
      </w:pPr>
      <w:r>
        <w:rPr>
          <w:rFonts w:cstheme="minorHAnsi"/>
          <w:sz w:val="32"/>
          <w:szCs w:val="32"/>
        </w:rPr>
        <w:t>CIEP</w:t>
      </w:r>
    </w:p>
    <w:p w14:paraId="37655E8F" w14:textId="2BDDF814" w:rsidR="00606C73" w:rsidRDefault="00606C73" w:rsidP="000610FD">
      <w:pPr>
        <w:pStyle w:val="ListParagraph"/>
        <w:numPr>
          <w:ilvl w:val="0"/>
          <w:numId w:val="13"/>
        </w:numPr>
        <w:jc w:val="both"/>
        <w:rPr>
          <w:rFonts w:cstheme="minorHAnsi"/>
          <w:sz w:val="32"/>
          <w:szCs w:val="32"/>
        </w:rPr>
      </w:pPr>
      <w:r>
        <w:rPr>
          <w:rFonts w:cstheme="minorHAnsi"/>
          <w:sz w:val="32"/>
          <w:szCs w:val="32"/>
        </w:rPr>
        <w:t>SAT (Staphylococcal adherence test)</w:t>
      </w:r>
    </w:p>
    <w:p w14:paraId="7D82F00D" w14:textId="099D9C0E" w:rsidR="00606C73" w:rsidRDefault="000610FD" w:rsidP="000610FD">
      <w:pPr>
        <w:jc w:val="both"/>
        <w:rPr>
          <w:rFonts w:cstheme="minorHAnsi"/>
          <w:sz w:val="32"/>
          <w:szCs w:val="32"/>
        </w:rPr>
      </w:pPr>
      <w:r>
        <w:rPr>
          <w:rFonts w:cstheme="minorHAnsi"/>
          <w:sz w:val="32"/>
          <w:szCs w:val="32"/>
        </w:rPr>
        <w:t>5.</w:t>
      </w:r>
      <w:r w:rsidR="00606C73">
        <w:rPr>
          <w:rFonts w:cstheme="minorHAnsi"/>
          <w:sz w:val="32"/>
          <w:szCs w:val="32"/>
        </w:rPr>
        <w:t>Histopathology</w:t>
      </w:r>
    </w:p>
    <w:p w14:paraId="64D5426A" w14:textId="5F4CF178" w:rsidR="00606C73" w:rsidRDefault="00606C73" w:rsidP="000610FD">
      <w:pPr>
        <w:jc w:val="both"/>
        <w:rPr>
          <w:rFonts w:cstheme="minorHAnsi"/>
          <w:sz w:val="32"/>
          <w:szCs w:val="32"/>
        </w:rPr>
      </w:pPr>
      <w:r>
        <w:rPr>
          <w:rFonts w:cstheme="minorHAnsi"/>
          <w:sz w:val="32"/>
          <w:szCs w:val="32"/>
        </w:rPr>
        <w:t>Trophozoite in pus aspirate can be demonstrate by histopathological stains e.g. PAS stain.</w:t>
      </w:r>
    </w:p>
    <w:p w14:paraId="25D8656F" w14:textId="6EFAFAE1" w:rsidR="00606C73" w:rsidRDefault="000610FD" w:rsidP="000610FD">
      <w:pPr>
        <w:jc w:val="both"/>
        <w:rPr>
          <w:rFonts w:cstheme="minorHAnsi"/>
          <w:sz w:val="32"/>
          <w:szCs w:val="32"/>
        </w:rPr>
      </w:pPr>
      <w:r>
        <w:rPr>
          <w:rFonts w:cstheme="minorHAnsi"/>
          <w:sz w:val="32"/>
          <w:szCs w:val="32"/>
        </w:rPr>
        <w:t>6.</w:t>
      </w:r>
      <w:r w:rsidR="00606C73">
        <w:rPr>
          <w:rFonts w:cstheme="minorHAnsi"/>
          <w:sz w:val="32"/>
          <w:szCs w:val="32"/>
        </w:rPr>
        <w:t>Molecular diagnosis</w:t>
      </w:r>
    </w:p>
    <w:p w14:paraId="4CAF9EAC" w14:textId="361DF7A5" w:rsidR="00606C73" w:rsidRDefault="00606C73" w:rsidP="000610FD">
      <w:pPr>
        <w:pStyle w:val="ListParagraph"/>
        <w:numPr>
          <w:ilvl w:val="0"/>
          <w:numId w:val="14"/>
        </w:numPr>
        <w:jc w:val="both"/>
        <w:rPr>
          <w:rFonts w:cstheme="minorHAnsi"/>
          <w:sz w:val="32"/>
          <w:szCs w:val="32"/>
        </w:rPr>
      </w:pPr>
      <w:r>
        <w:rPr>
          <w:rFonts w:cstheme="minorHAnsi"/>
          <w:sz w:val="32"/>
          <w:szCs w:val="32"/>
        </w:rPr>
        <w:t>PCR</w:t>
      </w:r>
    </w:p>
    <w:p w14:paraId="36B24185" w14:textId="1DF739C6" w:rsidR="00606C73" w:rsidRPr="000610FD" w:rsidRDefault="00606C73" w:rsidP="000610FD">
      <w:pPr>
        <w:jc w:val="both"/>
        <w:rPr>
          <w:rFonts w:cstheme="minorHAnsi"/>
          <w:b/>
          <w:bCs/>
          <w:sz w:val="32"/>
          <w:szCs w:val="32"/>
        </w:rPr>
      </w:pPr>
      <w:r w:rsidRPr="000610FD">
        <w:rPr>
          <w:rFonts w:cstheme="minorHAnsi"/>
          <w:b/>
          <w:bCs/>
          <w:sz w:val="32"/>
          <w:szCs w:val="32"/>
        </w:rPr>
        <w:t>Treatment</w:t>
      </w:r>
    </w:p>
    <w:p w14:paraId="196B0B8A" w14:textId="72DA6E35" w:rsidR="00606C73" w:rsidRPr="000610FD" w:rsidRDefault="00606C73" w:rsidP="000610FD">
      <w:pPr>
        <w:pStyle w:val="ListParagraph"/>
        <w:numPr>
          <w:ilvl w:val="0"/>
          <w:numId w:val="14"/>
        </w:numPr>
        <w:jc w:val="both"/>
        <w:rPr>
          <w:rFonts w:cstheme="minorHAnsi"/>
          <w:sz w:val="32"/>
          <w:szCs w:val="32"/>
        </w:rPr>
      </w:pPr>
      <w:r w:rsidRPr="000610FD">
        <w:rPr>
          <w:rFonts w:cstheme="minorHAnsi"/>
          <w:sz w:val="32"/>
          <w:szCs w:val="32"/>
        </w:rPr>
        <w:t xml:space="preserve">Metronidazole and tinidazole </w:t>
      </w:r>
    </w:p>
    <w:p w14:paraId="40C2DB78" w14:textId="4ACE6FF0" w:rsidR="00606C73" w:rsidRPr="000610FD" w:rsidRDefault="00606C73" w:rsidP="000610FD">
      <w:pPr>
        <w:jc w:val="both"/>
        <w:rPr>
          <w:rFonts w:cstheme="minorHAnsi"/>
          <w:b/>
          <w:bCs/>
          <w:sz w:val="32"/>
          <w:szCs w:val="32"/>
        </w:rPr>
      </w:pPr>
      <w:r w:rsidRPr="000610FD">
        <w:rPr>
          <w:rFonts w:cstheme="minorHAnsi"/>
          <w:b/>
          <w:bCs/>
          <w:sz w:val="32"/>
          <w:szCs w:val="32"/>
        </w:rPr>
        <w:t>Prevention</w:t>
      </w:r>
    </w:p>
    <w:p w14:paraId="536DA220" w14:textId="77777777" w:rsidR="00A75DA5" w:rsidRDefault="00A75DA5" w:rsidP="000610FD">
      <w:pPr>
        <w:pStyle w:val="ListParagraph"/>
        <w:numPr>
          <w:ilvl w:val="0"/>
          <w:numId w:val="14"/>
        </w:numPr>
        <w:jc w:val="both"/>
        <w:rPr>
          <w:rFonts w:cstheme="minorHAnsi"/>
          <w:sz w:val="32"/>
          <w:szCs w:val="32"/>
        </w:rPr>
      </w:pPr>
      <w:r>
        <w:rPr>
          <w:rFonts w:cstheme="minorHAnsi"/>
          <w:sz w:val="32"/>
          <w:szCs w:val="32"/>
        </w:rPr>
        <w:t>Avoid intake of food and water contaminated with faeces</w:t>
      </w:r>
    </w:p>
    <w:p w14:paraId="2AF0CD1E" w14:textId="77777777" w:rsidR="00A75DA5" w:rsidRDefault="00A75DA5" w:rsidP="000610FD">
      <w:pPr>
        <w:pStyle w:val="ListParagraph"/>
        <w:numPr>
          <w:ilvl w:val="0"/>
          <w:numId w:val="14"/>
        </w:numPr>
        <w:jc w:val="both"/>
        <w:rPr>
          <w:rFonts w:cstheme="minorHAnsi"/>
          <w:sz w:val="32"/>
          <w:szCs w:val="32"/>
        </w:rPr>
      </w:pPr>
      <w:r>
        <w:rPr>
          <w:rFonts w:cstheme="minorHAnsi"/>
          <w:sz w:val="32"/>
          <w:szCs w:val="32"/>
        </w:rPr>
        <w:t xml:space="preserve">Treatment of asymptomatic persons </w:t>
      </w:r>
    </w:p>
    <w:p w14:paraId="6CA91F27" w14:textId="492F3F6B" w:rsidR="00A75DA5" w:rsidRPr="00A75DA5" w:rsidRDefault="00A75DA5" w:rsidP="000610FD">
      <w:pPr>
        <w:pStyle w:val="ListParagraph"/>
        <w:numPr>
          <w:ilvl w:val="0"/>
          <w:numId w:val="14"/>
        </w:numPr>
        <w:jc w:val="both"/>
        <w:rPr>
          <w:rFonts w:cstheme="minorHAnsi"/>
          <w:sz w:val="32"/>
          <w:szCs w:val="32"/>
        </w:rPr>
      </w:pPr>
      <w:r>
        <w:rPr>
          <w:rFonts w:cstheme="minorHAnsi"/>
          <w:sz w:val="32"/>
          <w:szCs w:val="32"/>
        </w:rPr>
        <w:t xml:space="preserve">Maintain hygiene </w:t>
      </w:r>
    </w:p>
    <w:p w14:paraId="1A0B2BFB" w14:textId="77777777" w:rsidR="00606C73" w:rsidRPr="00A75DA5" w:rsidRDefault="00606C73" w:rsidP="000610FD">
      <w:pPr>
        <w:jc w:val="both"/>
        <w:rPr>
          <w:rFonts w:cstheme="minorHAnsi"/>
          <w:sz w:val="32"/>
          <w:szCs w:val="32"/>
        </w:rPr>
      </w:pPr>
    </w:p>
    <w:p w14:paraId="42C239A4" w14:textId="77777777" w:rsidR="006F6D2D" w:rsidRPr="006F6D2D" w:rsidRDefault="006F6D2D" w:rsidP="000610FD">
      <w:pPr>
        <w:jc w:val="both"/>
        <w:rPr>
          <w:rFonts w:cstheme="minorHAnsi"/>
          <w:sz w:val="32"/>
          <w:szCs w:val="32"/>
        </w:rPr>
      </w:pPr>
    </w:p>
    <w:p w14:paraId="61A39C15" w14:textId="60F4925F" w:rsidR="00572CA0" w:rsidRPr="00572CA0" w:rsidRDefault="00572CA0" w:rsidP="000610FD">
      <w:pPr>
        <w:jc w:val="both"/>
        <w:rPr>
          <w:rFonts w:cstheme="minorHAnsi"/>
          <w:sz w:val="32"/>
          <w:szCs w:val="32"/>
        </w:rPr>
      </w:pPr>
    </w:p>
    <w:p w14:paraId="3427C232" w14:textId="77777777" w:rsidR="006F3BD5" w:rsidRDefault="006F3BD5" w:rsidP="000610FD">
      <w:pPr>
        <w:jc w:val="both"/>
        <w:rPr>
          <w:rFonts w:cstheme="minorHAnsi"/>
          <w:sz w:val="32"/>
          <w:szCs w:val="32"/>
        </w:rPr>
      </w:pPr>
    </w:p>
    <w:p w14:paraId="5F14E502" w14:textId="77777777" w:rsidR="006F3BD5" w:rsidRPr="00241A11" w:rsidRDefault="006F3BD5" w:rsidP="000610FD">
      <w:pPr>
        <w:jc w:val="both"/>
        <w:rPr>
          <w:rFonts w:cstheme="minorHAnsi"/>
          <w:sz w:val="32"/>
          <w:szCs w:val="32"/>
        </w:rPr>
      </w:pPr>
    </w:p>
    <w:p w14:paraId="497E0022" w14:textId="01D804A1" w:rsidR="003A6729" w:rsidRDefault="003A6729" w:rsidP="000610FD">
      <w:pPr>
        <w:jc w:val="both"/>
        <w:rPr>
          <w:rFonts w:cstheme="minorHAnsi"/>
          <w:sz w:val="32"/>
          <w:szCs w:val="32"/>
        </w:rPr>
      </w:pPr>
    </w:p>
    <w:p w14:paraId="573633A8" w14:textId="77777777" w:rsidR="003A6729" w:rsidRDefault="003A6729" w:rsidP="000610FD">
      <w:pPr>
        <w:jc w:val="both"/>
        <w:rPr>
          <w:rFonts w:cstheme="minorHAnsi"/>
          <w:sz w:val="32"/>
          <w:szCs w:val="32"/>
        </w:rPr>
      </w:pPr>
    </w:p>
    <w:p w14:paraId="40900D29" w14:textId="003ABFB1" w:rsidR="003A6729" w:rsidRPr="003A6729" w:rsidRDefault="003A6729" w:rsidP="000610FD">
      <w:pPr>
        <w:jc w:val="both"/>
        <w:rPr>
          <w:rFonts w:cstheme="minorHAnsi"/>
          <w:sz w:val="32"/>
          <w:szCs w:val="32"/>
        </w:rPr>
      </w:pPr>
      <w:r w:rsidRPr="003A6729">
        <w:rPr>
          <w:rFonts w:cstheme="minorHAnsi"/>
          <w:sz w:val="32"/>
          <w:szCs w:val="32"/>
        </w:rPr>
        <w:t xml:space="preserve"> </w:t>
      </w:r>
    </w:p>
    <w:p w14:paraId="477F6A5A" w14:textId="2B91A1E5" w:rsidR="008F18E4" w:rsidRPr="003A6729" w:rsidRDefault="008F18E4" w:rsidP="000610FD">
      <w:pPr>
        <w:ind w:left="576"/>
        <w:jc w:val="both"/>
        <w:rPr>
          <w:rFonts w:cstheme="minorHAnsi"/>
          <w:sz w:val="32"/>
          <w:szCs w:val="32"/>
        </w:rPr>
      </w:pPr>
      <w:r w:rsidRPr="003A6729">
        <w:rPr>
          <w:rFonts w:cstheme="minorHAnsi"/>
          <w:sz w:val="32"/>
          <w:szCs w:val="32"/>
        </w:rPr>
        <w:t xml:space="preserve"> </w:t>
      </w:r>
    </w:p>
    <w:p w14:paraId="7821FA86" w14:textId="77777777" w:rsidR="00F725B3" w:rsidRDefault="00F725B3" w:rsidP="000610FD">
      <w:pPr>
        <w:jc w:val="both"/>
        <w:rPr>
          <w:rFonts w:cstheme="minorHAnsi"/>
          <w:sz w:val="32"/>
          <w:szCs w:val="32"/>
        </w:rPr>
      </w:pPr>
    </w:p>
    <w:p w14:paraId="3F76E4FA" w14:textId="77777777" w:rsidR="00035B1A" w:rsidRDefault="00035B1A" w:rsidP="000610FD">
      <w:pPr>
        <w:jc w:val="both"/>
        <w:rPr>
          <w:rFonts w:cstheme="minorHAnsi"/>
          <w:sz w:val="32"/>
          <w:szCs w:val="32"/>
        </w:rPr>
      </w:pPr>
    </w:p>
    <w:p w14:paraId="3FC03987" w14:textId="38D4ECB2" w:rsidR="00390399" w:rsidRDefault="00390399" w:rsidP="000610FD">
      <w:pPr>
        <w:jc w:val="both"/>
        <w:rPr>
          <w:rFonts w:cstheme="minorHAnsi"/>
          <w:sz w:val="32"/>
          <w:szCs w:val="32"/>
        </w:rPr>
      </w:pPr>
    </w:p>
    <w:p w14:paraId="7816759A" w14:textId="4CD29411" w:rsidR="00390399" w:rsidRDefault="00390399" w:rsidP="000610FD">
      <w:pPr>
        <w:jc w:val="both"/>
        <w:rPr>
          <w:rFonts w:cstheme="minorHAnsi"/>
          <w:sz w:val="32"/>
          <w:szCs w:val="32"/>
        </w:rPr>
      </w:pPr>
    </w:p>
    <w:p w14:paraId="7B622D80" w14:textId="77777777" w:rsidR="00390399" w:rsidRDefault="00390399" w:rsidP="000610FD">
      <w:pPr>
        <w:jc w:val="both"/>
        <w:rPr>
          <w:rFonts w:cstheme="minorHAnsi"/>
          <w:sz w:val="32"/>
          <w:szCs w:val="32"/>
        </w:rPr>
      </w:pPr>
    </w:p>
    <w:p w14:paraId="2AF23674" w14:textId="77777777" w:rsidR="00390399" w:rsidRDefault="00390399" w:rsidP="000610FD">
      <w:pPr>
        <w:jc w:val="both"/>
        <w:rPr>
          <w:rFonts w:cstheme="minorHAnsi"/>
          <w:sz w:val="32"/>
          <w:szCs w:val="32"/>
        </w:rPr>
      </w:pPr>
    </w:p>
    <w:p w14:paraId="42039D02" w14:textId="77777777" w:rsidR="00390399" w:rsidRDefault="00390399" w:rsidP="000610FD">
      <w:pPr>
        <w:jc w:val="both"/>
        <w:rPr>
          <w:rFonts w:cstheme="minorHAnsi"/>
          <w:sz w:val="32"/>
          <w:szCs w:val="32"/>
        </w:rPr>
      </w:pPr>
    </w:p>
    <w:p w14:paraId="24D2C29A" w14:textId="77777777" w:rsidR="00390399" w:rsidRDefault="00390399" w:rsidP="000610FD">
      <w:pPr>
        <w:jc w:val="both"/>
        <w:rPr>
          <w:rFonts w:cstheme="minorHAnsi"/>
          <w:sz w:val="32"/>
          <w:szCs w:val="32"/>
        </w:rPr>
      </w:pPr>
    </w:p>
    <w:p w14:paraId="0754DE2B" w14:textId="77777777" w:rsidR="00390399" w:rsidRDefault="00390399" w:rsidP="000610FD">
      <w:pPr>
        <w:jc w:val="both"/>
        <w:rPr>
          <w:rFonts w:cstheme="minorHAnsi"/>
          <w:sz w:val="32"/>
          <w:szCs w:val="32"/>
        </w:rPr>
      </w:pPr>
    </w:p>
    <w:p w14:paraId="5536424E" w14:textId="77777777" w:rsidR="00390399" w:rsidRDefault="00390399" w:rsidP="000610FD">
      <w:pPr>
        <w:jc w:val="both"/>
        <w:rPr>
          <w:rFonts w:cstheme="minorHAnsi"/>
          <w:sz w:val="32"/>
          <w:szCs w:val="32"/>
        </w:rPr>
      </w:pPr>
    </w:p>
    <w:p w14:paraId="4ABF502D" w14:textId="77777777" w:rsidR="00390399" w:rsidRDefault="00390399" w:rsidP="000610FD">
      <w:pPr>
        <w:jc w:val="both"/>
        <w:rPr>
          <w:rFonts w:cstheme="minorHAnsi"/>
          <w:sz w:val="32"/>
          <w:szCs w:val="32"/>
        </w:rPr>
      </w:pPr>
    </w:p>
    <w:p w14:paraId="7886856A" w14:textId="77777777" w:rsidR="00390399" w:rsidRDefault="00390399" w:rsidP="000610FD">
      <w:pPr>
        <w:jc w:val="both"/>
        <w:rPr>
          <w:rFonts w:cstheme="minorHAnsi"/>
          <w:sz w:val="32"/>
          <w:szCs w:val="32"/>
        </w:rPr>
      </w:pPr>
    </w:p>
    <w:p w14:paraId="6C82CD88" w14:textId="77777777" w:rsidR="00390399" w:rsidRDefault="00390399" w:rsidP="000610FD">
      <w:pPr>
        <w:jc w:val="both"/>
        <w:rPr>
          <w:rFonts w:cstheme="minorHAnsi"/>
          <w:sz w:val="32"/>
          <w:szCs w:val="32"/>
        </w:rPr>
      </w:pPr>
    </w:p>
    <w:p w14:paraId="13A9B6B9" w14:textId="5BB93DC0" w:rsidR="006878B1" w:rsidRDefault="006878B1" w:rsidP="000610FD">
      <w:pPr>
        <w:jc w:val="both"/>
        <w:rPr>
          <w:rFonts w:cstheme="minorHAnsi"/>
          <w:sz w:val="32"/>
          <w:szCs w:val="32"/>
        </w:rPr>
      </w:pPr>
      <w:r>
        <w:rPr>
          <w:rFonts w:cstheme="minorHAnsi"/>
          <w:sz w:val="32"/>
          <w:szCs w:val="32"/>
        </w:rPr>
        <w:t xml:space="preserve"> </w:t>
      </w:r>
    </w:p>
    <w:p w14:paraId="21889A1A" w14:textId="1DFAE331" w:rsidR="006878B1" w:rsidRDefault="006878B1" w:rsidP="000610FD">
      <w:pPr>
        <w:jc w:val="both"/>
        <w:rPr>
          <w:rFonts w:cstheme="minorHAnsi"/>
          <w:sz w:val="32"/>
          <w:szCs w:val="32"/>
        </w:rPr>
      </w:pPr>
    </w:p>
    <w:p w14:paraId="4AB98734" w14:textId="77777777" w:rsidR="006878B1" w:rsidRDefault="006878B1" w:rsidP="000610FD">
      <w:pPr>
        <w:jc w:val="both"/>
        <w:rPr>
          <w:rFonts w:cstheme="minorHAnsi"/>
          <w:sz w:val="32"/>
          <w:szCs w:val="32"/>
        </w:rPr>
      </w:pPr>
    </w:p>
    <w:p w14:paraId="0F55F7EA" w14:textId="60E9BBBE" w:rsidR="009C11D0" w:rsidRPr="002138B0" w:rsidRDefault="006878B1" w:rsidP="000610FD">
      <w:pPr>
        <w:jc w:val="both"/>
        <w:rPr>
          <w:sz w:val="32"/>
          <w:szCs w:val="32"/>
        </w:rPr>
      </w:pPr>
      <w:r>
        <w:rPr>
          <w:rFonts w:cstheme="minorHAnsi"/>
          <w:sz w:val="32"/>
          <w:szCs w:val="32"/>
        </w:rPr>
        <w:t xml:space="preserve"> </w:t>
      </w:r>
      <w:r w:rsidR="009C11D0">
        <w:rPr>
          <w:rFonts w:cstheme="minorHAnsi"/>
          <w:sz w:val="32"/>
          <w:szCs w:val="32"/>
        </w:rPr>
        <w:t xml:space="preserve"> </w:t>
      </w:r>
    </w:p>
    <w:p w14:paraId="537444B2" w14:textId="0BD46DEE" w:rsidR="00A44FF8" w:rsidRPr="00A44FF8" w:rsidRDefault="002138B0" w:rsidP="000610FD">
      <w:pPr>
        <w:jc w:val="both"/>
        <w:rPr>
          <w:sz w:val="32"/>
          <w:szCs w:val="32"/>
        </w:rPr>
      </w:pPr>
      <w:r>
        <w:rPr>
          <w:sz w:val="32"/>
          <w:szCs w:val="32"/>
        </w:rPr>
        <w:lastRenderedPageBreak/>
        <w:t xml:space="preserve"> </w:t>
      </w:r>
      <w:r w:rsidR="00A44FF8">
        <w:rPr>
          <w:sz w:val="32"/>
          <w:szCs w:val="32"/>
        </w:rPr>
        <w:t xml:space="preserve"> </w:t>
      </w:r>
    </w:p>
    <w:sectPr w:rsidR="00A44FF8" w:rsidRPr="00A44F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2DD3"/>
    <w:multiLevelType w:val="hybridMultilevel"/>
    <w:tmpl w:val="66DEB1E6"/>
    <w:lvl w:ilvl="0" w:tplc="40090001">
      <w:start w:val="1"/>
      <w:numFmt w:val="bullet"/>
      <w:lvlText w:val=""/>
      <w:lvlJc w:val="left"/>
      <w:pPr>
        <w:ind w:left="936" w:hanging="360"/>
      </w:pPr>
      <w:rPr>
        <w:rFonts w:ascii="Symbol" w:hAnsi="Symbol" w:hint="default"/>
      </w:rPr>
    </w:lvl>
    <w:lvl w:ilvl="1" w:tplc="40090003" w:tentative="1">
      <w:start w:val="1"/>
      <w:numFmt w:val="bullet"/>
      <w:lvlText w:val="o"/>
      <w:lvlJc w:val="left"/>
      <w:pPr>
        <w:ind w:left="1656" w:hanging="360"/>
      </w:pPr>
      <w:rPr>
        <w:rFonts w:ascii="Courier New" w:hAnsi="Courier New" w:cs="Courier New" w:hint="default"/>
      </w:rPr>
    </w:lvl>
    <w:lvl w:ilvl="2" w:tplc="40090005" w:tentative="1">
      <w:start w:val="1"/>
      <w:numFmt w:val="bullet"/>
      <w:lvlText w:val=""/>
      <w:lvlJc w:val="left"/>
      <w:pPr>
        <w:ind w:left="2376" w:hanging="360"/>
      </w:pPr>
      <w:rPr>
        <w:rFonts w:ascii="Wingdings" w:hAnsi="Wingdings" w:hint="default"/>
      </w:rPr>
    </w:lvl>
    <w:lvl w:ilvl="3" w:tplc="40090001" w:tentative="1">
      <w:start w:val="1"/>
      <w:numFmt w:val="bullet"/>
      <w:lvlText w:val=""/>
      <w:lvlJc w:val="left"/>
      <w:pPr>
        <w:ind w:left="3096" w:hanging="360"/>
      </w:pPr>
      <w:rPr>
        <w:rFonts w:ascii="Symbol" w:hAnsi="Symbol" w:hint="default"/>
      </w:rPr>
    </w:lvl>
    <w:lvl w:ilvl="4" w:tplc="40090003" w:tentative="1">
      <w:start w:val="1"/>
      <w:numFmt w:val="bullet"/>
      <w:lvlText w:val="o"/>
      <w:lvlJc w:val="left"/>
      <w:pPr>
        <w:ind w:left="3816" w:hanging="360"/>
      </w:pPr>
      <w:rPr>
        <w:rFonts w:ascii="Courier New" w:hAnsi="Courier New" w:cs="Courier New" w:hint="default"/>
      </w:rPr>
    </w:lvl>
    <w:lvl w:ilvl="5" w:tplc="40090005" w:tentative="1">
      <w:start w:val="1"/>
      <w:numFmt w:val="bullet"/>
      <w:lvlText w:val=""/>
      <w:lvlJc w:val="left"/>
      <w:pPr>
        <w:ind w:left="4536" w:hanging="360"/>
      </w:pPr>
      <w:rPr>
        <w:rFonts w:ascii="Wingdings" w:hAnsi="Wingdings" w:hint="default"/>
      </w:rPr>
    </w:lvl>
    <w:lvl w:ilvl="6" w:tplc="40090001" w:tentative="1">
      <w:start w:val="1"/>
      <w:numFmt w:val="bullet"/>
      <w:lvlText w:val=""/>
      <w:lvlJc w:val="left"/>
      <w:pPr>
        <w:ind w:left="5256" w:hanging="360"/>
      </w:pPr>
      <w:rPr>
        <w:rFonts w:ascii="Symbol" w:hAnsi="Symbol" w:hint="default"/>
      </w:rPr>
    </w:lvl>
    <w:lvl w:ilvl="7" w:tplc="40090003" w:tentative="1">
      <w:start w:val="1"/>
      <w:numFmt w:val="bullet"/>
      <w:lvlText w:val="o"/>
      <w:lvlJc w:val="left"/>
      <w:pPr>
        <w:ind w:left="5976" w:hanging="360"/>
      </w:pPr>
      <w:rPr>
        <w:rFonts w:ascii="Courier New" w:hAnsi="Courier New" w:cs="Courier New" w:hint="default"/>
      </w:rPr>
    </w:lvl>
    <w:lvl w:ilvl="8" w:tplc="40090005" w:tentative="1">
      <w:start w:val="1"/>
      <w:numFmt w:val="bullet"/>
      <w:lvlText w:val=""/>
      <w:lvlJc w:val="left"/>
      <w:pPr>
        <w:ind w:left="6696" w:hanging="360"/>
      </w:pPr>
      <w:rPr>
        <w:rFonts w:ascii="Wingdings" w:hAnsi="Wingdings" w:hint="default"/>
      </w:rPr>
    </w:lvl>
  </w:abstractNum>
  <w:abstractNum w:abstractNumId="1" w15:restartNumberingAfterBreak="0">
    <w:nsid w:val="153B325C"/>
    <w:multiLevelType w:val="hybridMultilevel"/>
    <w:tmpl w:val="3F88D6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8941AAA"/>
    <w:multiLevelType w:val="hybridMultilevel"/>
    <w:tmpl w:val="1F289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14C0693"/>
    <w:multiLevelType w:val="hybridMultilevel"/>
    <w:tmpl w:val="65468E62"/>
    <w:lvl w:ilvl="0" w:tplc="6EB0B0C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E1B7B37"/>
    <w:multiLevelType w:val="hybridMultilevel"/>
    <w:tmpl w:val="6AD602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18F7493"/>
    <w:multiLevelType w:val="hybridMultilevel"/>
    <w:tmpl w:val="FF0ABC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1A12FF2"/>
    <w:multiLevelType w:val="hybridMultilevel"/>
    <w:tmpl w:val="18D28978"/>
    <w:lvl w:ilvl="0" w:tplc="40090001">
      <w:start w:val="1"/>
      <w:numFmt w:val="bullet"/>
      <w:lvlText w:val=""/>
      <w:lvlJc w:val="left"/>
      <w:pPr>
        <w:ind w:left="792" w:hanging="360"/>
      </w:pPr>
      <w:rPr>
        <w:rFonts w:ascii="Symbol" w:hAnsi="Symbol" w:hint="default"/>
      </w:rPr>
    </w:lvl>
    <w:lvl w:ilvl="1" w:tplc="40090003" w:tentative="1">
      <w:start w:val="1"/>
      <w:numFmt w:val="bullet"/>
      <w:lvlText w:val="o"/>
      <w:lvlJc w:val="left"/>
      <w:pPr>
        <w:ind w:left="1512" w:hanging="360"/>
      </w:pPr>
      <w:rPr>
        <w:rFonts w:ascii="Courier New" w:hAnsi="Courier New" w:cs="Courier New" w:hint="default"/>
      </w:rPr>
    </w:lvl>
    <w:lvl w:ilvl="2" w:tplc="40090005" w:tentative="1">
      <w:start w:val="1"/>
      <w:numFmt w:val="bullet"/>
      <w:lvlText w:val=""/>
      <w:lvlJc w:val="left"/>
      <w:pPr>
        <w:ind w:left="2232" w:hanging="360"/>
      </w:pPr>
      <w:rPr>
        <w:rFonts w:ascii="Wingdings" w:hAnsi="Wingdings" w:hint="default"/>
      </w:rPr>
    </w:lvl>
    <w:lvl w:ilvl="3" w:tplc="40090001" w:tentative="1">
      <w:start w:val="1"/>
      <w:numFmt w:val="bullet"/>
      <w:lvlText w:val=""/>
      <w:lvlJc w:val="left"/>
      <w:pPr>
        <w:ind w:left="2952" w:hanging="360"/>
      </w:pPr>
      <w:rPr>
        <w:rFonts w:ascii="Symbol" w:hAnsi="Symbol" w:hint="default"/>
      </w:rPr>
    </w:lvl>
    <w:lvl w:ilvl="4" w:tplc="40090003" w:tentative="1">
      <w:start w:val="1"/>
      <w:numFmt w:val="bullet"/>
      <w:lvlText w:val="o"/>
      <w:lvlJc w:val="left"/>
      <w:pPr>
        <w:ind w:left="3672" w:hanging="360"/>
      </w:pPr>
      <w:rPr>
        <w:rFonts w:ascii="Courier New" w:hAnsi="Courier New" w:cs="Courier New" w:hint="default"/>
      </w:rPr>
    </w:lvl>
    <w:lvl w:ilvl="5" w:tplc="40090005" w:tentative="1">
      <w:start w:val="1"/>
      <w:numFmt w:val="bullet"/>
      <w:lvlText w:val=""/>
      <w:lvlJc w:val="left"/>
      <w:pPr>
        <w:ind w:left="4392" w:hanging="360"/>
      </w:pPr>
      <w:rPr>
        <w:rFonts w:ascii="Wingdings" w:hAnsi="Wingdings" w:hint="default"/>
      </w:rPr>
    </w:lvl>
    <w:lvl w:ilvl="6" w:tplc="40090001" w:tentative="1">
      <w:start w:val="1"/>
      <w:numFmt w:val="bullet"/>
      <w:lvlText w:val=""/>
      <w:lvlJc w:val="left"/>
      <w:pPr>
        <w:ind w:left="5112" w:hanging="360"/>
      </w:pPr>
      <w:rPr>
        <w:rFonts w:ascii="Symbol" w:hAnsi="Symbol" w:hint="default"/>
      </w:rPr>
    </w:lvl>
    <w:lvl w:ilvl="7" w:tplc="40090003" w:tentative="1">
      <w:start w:val="1"/>
      <w:numFmt w:val="bullet"/>
      <w:lvlText w:val="o"/>
      <w:lvlJc w:val="left"/>
      <w:pPr>
        <w:ind w:left="5832" w:hanging="360"/>
      </w:pPr>
      <w:rPr>
        <w:rFonts w:ascii="Courier New" w:hAnsi="Courier New" w:cs="Courier New" w:hint="default"/>
      </w:rPr>
    </w:lvl>
    <w:lvl w:ilvl="8" w:tplc="40090005" w:tentative="1">
      <w:start w:val="1"/>
      <w:numFmt w:val="bullet"/>
      <w:lvlText w:val=""/>
      <w:lvlJc w:val="left"/>
      <w:pPr>
        <w:ind w:left="6552" w:hanging="360"/>
      </w:pPr>
      <w:rPr>
        <w:rFonts w:ascii="Wingdings" w:hAnsi="Wingdings" w:hint="default"/>
      </w:rPr>
    </w:lvl>
  </w:abstractNum>
  <w:abstractNum w:abstractNumId="7" w15:restartNumberingAfterBreak="0">
    <w:nsid w:val="44BD55D1"/>
    <w:multiLevelType w:val="hybridMultilevel"/>
    <w:tmpl w:val="01067C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52303F7"/>
    <w:multiLevelType w:val="hybridMultilevel"/>
    <w:tmpl w:val="A1C238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5DF4519"/>
    <w:multiLevelType w:val="hybridMultilevel"/>
    <w:tmpl w:val="14A8F244"/>
    <w:lvl w:ilvl="0" w:tplc="40090001">
      <w:start w:val="1"/>
      <w:numFmt w:val="bullet"/>
      <w:lvlText w:val=""/>
      <w:lvlJc w:val="left"/>
      <w:pPr>
        <w:ind w:left="1584" w:hanging="360"/>
      </w:pPr>
      <w:rPr>
        <w:rFonts w:ascii="Symbol" w:hAnsi="Symbol" w:hint="default"/>
      </w:rPr>
    </w:lvl>
    <w:lvl w:ilvl="1" w:tplc="40090003" w:tentative="1">
      <w:start w:val="1"/>
      <w:numFmt w:val="bullet"/>
      <w:lvlText w:val="o"/>
      <w:lvlJc w:val="left"/>
      <w:pPr>
        <w:ind w:left="2304" w:hanging="360"/>
      </w:pPr>
      <w:rPr>
        <w:rFonts w:ascii="Courier New" w:hAnsi="Courier New" w:cs="Courier New" w:hint="default"/>
      </w:rPr>
    </w:lvl>
    <w:lvl w:ilvl="2" w:tplc="40090005" w:tentative="1">
      <w:start w:val="1"/>
      <w:numFmt w:val="bullet"/>
      <w:lvlText w:val=""/>
      <w:lvlJc w:val="left"/>
      <w:pPr>
        <w:ind w:left="3024" w:hanging="360"/>
      </w:pPr>
      <w:rPr>
        <w:rFonts w:ascii="Wingdings" w:hAnsi="Wingdings" w:hint="default"/>
      </w:rPr>
    </w:lvl>
    <w:lvl w:ilvl="3" w:tplc="40090001" w:tentative="1">
      <w:start w:val="1"/>
      <w:numFmt w:val="bullet"/>
      <w:lvlText w:val=""/>
      <w:lvlJc w:val="left"/>
      <w:pPr>
        <w:ind w:left="3744" w:hanging="360"/>
      </w:pPr>
      <w:rPr>
        <w:rFonts w:ascii="Symbol" w:hAnsi="Symbol" w:hint="default"/>
      </w:rPr>
    </w:lvl>
    <w:lvl w:ilvl="4" w:tplc="40090003" w:tentative="1">
      <w:start w:val="1"/>
      <w:numFmt w:val="bullet"/>
      <w:lvlText w:val="o"/>
      <w:lvlJc w:val="left"/>
      <w:pPr>
        <w:ind w:left="4464" w:hanging="360"/>
      </w:pPr>
      <w:rPr>
        <w:rFonts w:ascii="Courier New" w:hAnsi="Courier New" w:cs="Courier New" w:hint="default"/>
      </w:rPr>
    </w:lvl>
    <w:lvl w:ilvl="5" w:tplc="40090005" w:tentative="1">
      <w:start w:val="1"/>
      <w:numFmt w:val="bullet"/>
      <w:lvlText w:val=""/>
      <w:lvlJc w:val="left"/>
      <w:pPr>
        <w:ind w:left="5184" w:hanging="360"/>
      </w:pPr>
      <w:rPr>
        <w:rFonts w:ascii="Wingdings" w:hAnsi="Wingdings" w:hint="default"/>
      </w:rPr>
    </w:lvl>
    <w:lvl w:ilvl="6" w:tplc="40090001" w:tentative="1">
      <w:start w:val="1"/>
      <w:numFmt w:val="bullet"/>
      <w:lvlText w:val=""/>
      <w:lvlJc w:val="left"/>
      <w:pPr>
        <w:ind w:left="5904" w:hanging="360"/>
      </w:pPr>
      <w:rPr>
        <w:rFonts w:ascii="Symbol" w:hAnsi="Symbol" w:hint="default"/>
      </w:rPr>
    </w:lvl>
    <w:lvl w:ilvl="7" w:tplc="40090003" w:tentative="1">
      <w:start w:val="1"/>
      <w:numFmt w:val="bullet"/>
      <w:lvlText w:val="o"/>
      <w:lvlJc w:val="left"/>
      <w:pPr>
        <w:ind w:left="6624" w:hanging="360"/>
      </w:pPr>
      <w:rPr>
        <w:rFonts w:ascii="Courier New" w:hAnsi="Courier New" w:cs="Courier New" w:hint="default"/>
      </w:rPr>
    </w:lvl>
    <w:lvl w:ilvl="8" w:tplc="40090005" w:tentative="1">
      <w:start w:val="1"/>
      <w:numFmt w:val="bullet"/>
      <w:lvlText w:val=""/>
      <w:lvlJc w:val="left"/>
      <w:pPr>
        <w:ind w:left="7344" w:hanging="360"/>
      </w:pPr>
      <w:rPr>
        <w:rFonts w:ascii="Wingdings" w:hAnsi="Wingdings" w:hint="default"/>
      </w:rPr>
    </w:lvl>
  </w:abstractNum>
  <w:abstractNum w:abstractNumId="10" w15:restartNumberingAfterBreak="0">
    <w:nsid w:val="45F05E2D"/>
    <w:multiLevelType w:val="hybridMultilevel"/>
    <w:tmpl w:val="407C2B5C"/>
    <w:lvl w:ilvl="0" w:tplc="AA16998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CF50C84"/>
    <w:multiLevelType w:val="hybridMultilevel"/>
    <w:tmpl w:val="C924E70C"/>
    <w:lvl w:ilvl="0" w:tplc="D46EF98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F472D52"/>
    <w:multiLevelType w:val="hybridMultilevel"/>
    <w:tmpl w:val="C520D278"/>
    <w:lvl w:ilvl="0" w:tplc="40090001">
      <w:start w:val="1"/>
      <w:numFmt w:val="bullet"/>
      <w:lvlText w:val=""/>
      <w:lvlJc w:val="left"/>
      <w:pPr>
        <w:ind w:left="936" w:hanging="360"/>
      </w:pPr>
      <w:rPr>
        <w:rFonts w:ascii="Symbol" w:hAnsi="Symbol" w:hint="default"/>
      </w:rPr>
    </w:lvl>
    <w:lvl w:ilvl="1" w:tplc="40090003" w:tentative="1">
      <w:start w:val="1"/>
      <w:numFmt w:val="bullet"/>
      <w:lvlText w:val="o"/>
      <w:lvlJc w:val="left"/>
      <w:pPr>
        <w:ind w:left="1656" w:hanging="360"/>
      </w:pPr>
      <w:rPr>
        <w:rFonts w:ascii="Courier New" w:hAnsi="Courier New" w:cs="Courier New" w:hint="default"/>
      </w:rPr>
    </w:lvl>
    <w:lvl w:ilvl="2" w:tplc="40090005" w:tentative="1">
      <w:start w:val="1"/>
      <w:numFmt w:val="bullet"/>
      <w:lvlText w:val=""/>
      <w:lvlJc w:val="left"/>
      <w:pPr>
        <w:ind w:left="2376" w:hanging="360"/>
      </w:pPr>
      <w:rPr>
        <w:rFonts w:ascii="Wingdings" w:hAnsi="Wingdings" w:hint="default"/>
      </w:rPr>
    </w:lvl>
    <w:lvl w:ilvl="3" w:tplc="40090001" w:tentative="1">
      <w:start w:val="1"/>
      <w:numFmt w:val="bullet"/>
      <w:lvlText w:val=""/>
      <w:lvlJc w:val="left"/>
      <w:pPr>
        <w:ind w:left="3096" w:hanging="360"/>
      </w:pPr>
      <w:rPr>
        <w:rFonts w:ascii="Symbol" w:hAnsi="Symbol" w:hint="default"/>
      </w:rPr>
    </w:lvl>
    <w:lvl w:ilvl="4" w:tplc="40090003" w:tentative="1">
      <w:start w:val="1"/>
      <w:numFmt w:val="bullet"/>
      <w:lvlText w:val="o"/>
      <w:lvlJc w:val="left"/>
      <w:pPr>
        <w:ind w:left="3816" w:hanging="360"/>
      </w:pPr>
      <w:rPr>
        <w:rFonts w:ascii="Courier New" w:hAnsi="Courier New" w:cs="Courier New" w:hint="default"/>
      </w:rPr>
    </w:lvl>
    <w:lvl w:ilvl="5" w:tplc="40090005" w:tentative="1">
      <w:start w:val="1"/>
      <w:numFmt w:val="bullet"/>
      <w:lvlText w:val=""/>
      <w:lvlJc w:val="left"/>
      <w:pPr>
        <w:ind w:left="4536" w:hanging="360"/>
      </w:pPr>
      <w:rPr>
        <w:rFonts w:ascii="Wingdings" w:hAnsi="Wingdings" w:hint="default"/>
      </w:rPr>
    </w:lvl>
    <w:lvl w:ilvl="6" w:tplc="40090001" w:tentative="1">
      <w:start w:val="1"/>
      <w:numFmt w:val="bullet"/>
      <w:lvlText w:val=""/>
      <w:lvlJc w:val="left"/>
      <w:pPr>
        <w:ind w:left="5256" w:hanging="360"/>
      </w:pPr>
      <w:rPr>
        <w:rFonts w:ascii="Symbol" w:hAnsi="Symbol" w:hint="default"/>
      </w:rPr>
    </w:lvl>
    <w:lvl w:ilvl="7" w:tplc="40090003" w:tentative="1">
      <w:start w:val="1"/>
      <w:numFmt w:val="bullet"/>
      <w:lvlText w:val="o"/>
      <w:lvlJc w:val="left"/>
      <w:pPr>
        <w:ind w:left="5976" w:hanging="360"/>
      </w:pPr>
      <w:rPr>
        <w:rFonts w:ascii="Courier New" w:hAnsi="Courier New" w:cs="Courier New" w:hint="default"/>
      </w:rPr>
    </w:lvl>
    <w:lvl w:ilvl="8" w:tplc="40090005" w:tentative="1">
      <w:start w:val="1"/>
      <w:numFmt w:val="bullet"/>
      <w:lvlText w:val=""/>
      <w:lvlJc w:val="left"/>
      <w:pPr>
        <w:ind w:left="6696" w:hanging="360"/>
      </w:pPr>
      <w:rPr>
        <w:rFonts w:ascii="Wingdings" w:hAnsi="Wingdings" w:hint="default"/>
      </w:rPr>
    </w:lvl>
  </w:abstractNum>
  <w:abstractNum w:abstractNumId="13" w15:restartNumberingAfterBreak="0">
    <w:nsid w:val="50021DEE"/>
    <w:multiLevelType w:val="hybridMultilevel"/>
    <w:tmpl w:val="C85615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16D1A78"/>
    <w:multiLevelType w:val="hybridMultilevel"/>
    <w:tmpl w:val="668EE7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F6F7E24"/>
    <w:multiLevelType w:val="hybridMultilevel"/>
    <w:tmpl w:val="E32809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6773CCD"/>
    <w:multiLevelType w:val="hybridMultilevel"/>
    <w:tmpl w:val="AD4E12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82778ED"/>
    <w:multiLevelType w:val="hybridMultilevel"/>
    <w:tmpl w:val="79DA3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D3271F4"/>
    <w:multiLevelType w:val="hybridMultilevel"/>
    <w:tmpl w:val="C1A6B9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5336C45"/>
    <w:multiLevelType w:val="hybridMultilevel"/>
    <w:tmpl w:val="7242C9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3704944">
    <w:abstractNumId w:val="11"/>
  </w:num>
  <w:num w:numId="2" w16cid:durableId="762380765">
    <w:abstractNumId w:val="2"/>
  </w:num>
  <w:num w:numId="3" w16cid:durableId="722947165">
    <w:abstractNumId w:val="12"/>
  </w:num>
  <w:num w:numId="4" w16cid:durableId="374156757">
    <w:abstractNumId w:val="0"/>
  </w:num>
  <w:num w:numId="5" w16cid:durableId="1033922992">
    <w:abstractNumId w:val="10"/>
  </w:num>
  <w:num w:numId="6" w16cid:durableId="1204831594">
    <w:abstractNumId w:val="3"/>
  </w:num>
  <w:num w:numId="7" w16cid:durableId="2129009566">
    <w:abstractNumId w:val="9"/>
  </w:num>
  <w:num w:numId="8" w16cid:durableId="1979068422">
    <w:abstractNumId w:val="1"/>
  </w:num>
  <w:num w:numId="9" w16cid:durableId="699740041">
    <w:abstractNumId w:val="7"/>
  </w:num>
  <w:num w:numId="10" w16cid:durableId="204683852">
    <w:abstractNumId w:val="6"/>
  </w:num>
  <w:num w:numId="11" w16cid:durableId="757942260">
    <w:abstractNumId w:val="5"/>
  </w:num>
  <w:num w:numId="12" w16cid:durableId="230119956">
    <w:abstractNumId w:val="19"/>
  </w:num>
  <w:num w:numId="13" w16cid:durableId="856040310">
    <w:abstractNumId w:val="4"/>
  </w:num>
  <w:num w:numId="14" w16cid:durableId="1111702627">
    <w:abstractNumId w:val="17"/>
  </w:num>
  <w:num w:numId="15" w16cid:durableId="1768110942">
    <w:abstractNumId w:val="13"/>
  </w:num>
  <w:num w:numId="16" w16cid:durableId="662515850">
    <w:abstractNumId w:val="16"/>
  </w:num>
  <w:num w:numId="17" w16cid:durableId="391847979">
    <w:abstractNumId w:val="14"/>
  </w:num>
  <w:num w:numId="18" w16cid:durableId="972756380">
    <w:abstractNumId w:val="8"/>
  </w:num>
  <w:num w:numId="19" w16cid:durableId="352997279">
    <w:abstractNumId w:val="15"/>
  </w:num>
  <w:num w:numId="20" w16cid:durableId="15057028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31"/>
    <w:rsid w:val="00003B40"/>
    <w:rsid w:val="00030E5A"/>
    <w:rsid w:val="00035B1A"/>
    <w:rsid w:val="000610FD"/>
    <w:rsid w:val="000D6768"/>
    <w:rsid w:val="001D0D31"/>
    <w:rsid w:val="002138B0"/>
    <w:rsid w:val="00241A11"/>
    <w:rsid w:val="002A7828"/>
    <w:rsid w:val="002E6F59"/>
    <w:rsid w:val="00390399"/>
    <w:rsid w:val="00396446"/>
    <w:rsid w:val="003A6729"/>
    <w:rsid w:val="003D57B9"/>
    <w:rsid w:val="004172B2"/>
    <w:rsid w:val="004B49AE"/>
    <w:rsid w:val="004F1A74"/>
    <w:rsid w:val="00572CA0"/>
    <w:rsid w:val="005A0129"/>
    <w:rsid w:val="00606C73"/>
    <w:rsid w:val="006735ED"/>
    <w:rsid w:val="006878B1"/>
    <w:rsid w:val="006F3BD5"/>
    <w:rsid w:val="006F6D2D"/>
    <w:rsid w:val="00762901"/>
    <w:rsid w:val="00775DEB"/>
    <w:rsid w:val="008F18E4"/>
    <w:rsid w:val="009C11D0"/>
    <w:rsid w:val="00A32A6A"/>
    <w:rsid w:val="00A44FF8"/>
    <w:rsid w:val="00A75DA5"/>
    <w:rsid w:val="00AB7829"/>
    <w:rsid w:val="00B23CB6"/>
    <w:rsid w:val="00BC30D9"/>
    <w:rsid w:val="00C23051"/>
    <w:rsid w:val="00CB0513"/>
    <w:rsid w:val="00CE67BB"/>
    <w:rsid w:val="00D80483"/>
    <w:rsid w:val="00DB256B"/>
    <w:rsid w:val="00DD7CDB"/>
    <w:rsid w:val="00DF2527"/>
    <w:rsid w:val="00EA5AD2"/>
    <w:rsid w:val="00EC5DED"/>
    <w:rsid w:val="00EF4B30"/>
    <w:rsid w:val="00F41553"/>
    <w:rsid w:val="00F725B3"/>
    <w:rsid w:val="00FC54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01F9"/>
  <w15:chartTrackingRefBased/>
  <w15:docId w15:val="{A42D9120-DC8E-4A3D-AE6A-F1DC9E6B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8B0"/>
    <w:pPr>
      <w:ind w:left="720"/>
      <w:contextualSpacing/>
    </w:pPr>
  </w:style>
  <w:style w:type="table" w:styleId="TableGrid">
    <w:name w:val="Table Grid"/>
    <w:basedOn w:val="TableNormal"/>
    <w:uiPriority w:val="39"/>
    <w:rsid w:val="00241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09B7B-301C-40D0-9A20-DC1D911F5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16</Pages>
  <Words>2535</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PF4KQKW8@outlook.com</dc:creator>
  <cp:keywords/>
  <dc:description/>
  <cp:lastModifiedBy>PF4KQKW8@outlook.com</cp:lastModifiedBy>
  <cp:revision>17</cp:revision>
  <dcterms:created xsi:type="dcterms:W3CDTF">2024-03-15T03:47:00Z</dcterms:created>
  <dcterms:modified xsi:type="dcterms:W3CDTF">2024-03-18T08:39:00Z</dcterms:modified>
</cp:coreProperties>
</file>