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E3FC" w14:textId="526D86D2" w:rsidR="00771F89" w:rsidRPr="00CA461E" w:rsidRDefault="00771F89" w:rsidP="00771F89">
      <w:pPr>
        <w:spacing w:line="240" w:lineRule="auto"/>
        <w:rPr>
          <w:rFonts w:ascii="Times New Roman" w:eastAsia="Times New Roman" w:hAnsi="Times New Roman" w:cs="Times New Roman"/>
          <w:b/>
          <w:bCs/>
          <w:kern w:val="0"/>
          <w:sz w:val="28"/>
          <w:szCs w:val="28"/>
          <w14:ligatures w14:val="none"/>
        </w:rPr>
      </w:pPr>
      <w:r w:rsidRPr="00CA461E">
        <w:rPr>
          <w:rFonts w:ascii="Times New Roman" w:eastAsia="Times New Roman" w:hAnsi="Times New Roman" w:cs="Times New Roman"/>
          <w:b/>
          <w:bCs/>
          <w:kern w:val="0"/>
          <w:sz w:val="28"/>
          <w:szCs w:val="28"/>
          <w14:ligatures w14:val="none"/>
        </w:rPr>
        <w:t xml:space="preserve">Education's Transformative Power: Artificial Intelligence </w:t>
      </w:r>
    </w:p>
    <w:p w14:paraId="01F03F03" w14:textId="7CAB3368" w:rsidR="00771F89" w:rsidRPr="00771F89" w:rsidRDefault="000B518C" w:rsidP="00495E9A">
      <w:pPr>
        <w:spacing w:line="360" w:lineRule="auto"/>
        <w:jc w:val="both"/>
        <w:rPr>
          <w:rFonts w:ascii="Times New Roman" w:eastAsia="Times New Roman" w:hAnsi="Times New Roman" w:cs="Times New Roman"/>
          <w:kern w:val="0"/>
          <w:sz w:val="24"/>
          <w:szCs w:val="24"/>
          <w14:ligatures w14:val="none"/>
        </w:rPr>
      </w:pPr>
      <w:r w:rsidRPr="000B518C">
        <w:rPr>
          <w:rFonts w:ascii="Times New Roman" w:eastAsia="Times New Roman" w:hAnsi="Times New Roman" w:cs="Times New Roman"/>
          <w:kern w:val="0"/>
          <w:sz w:val="24"/>
          <w:szCs w:val="24"/>
          <w14:ligatures w14:val="none"/>
        </w:rPr>
        <w:t xml:space="preserve">In this </w:t>
      </w:r>
      <w:r>
        <w:rPr>
          <w:rFonts w:ascii="Times New Roman" w:eastAsia="Times New Roman" w:hAnsi="Times New Roman" w:cs="Times New Roman"/>
          <w:kern w:val="0"/>
          <w:sz w:val="24"/>
          <w:szCs w:val="24"/>
          <w14:ligatures w14:val="none"/>
        </w:rPr>
        <w:t>period of fast developing</w:t>
      </w:r>
      <w:r w:rsidRPr="000B518C">
        <w:rPr>
          <w:rFonts w:ascii="Times New Roman" w:eastAsia="Times New Roman" w:hAnsi="Times New Roman" w:cs="Times New Roman"/>
          <w:kern w:val="0"/>
          <w:sz w:val="24"/>
          <w:szCs w:val="24"/>
          <w14:ligatures w14:val="none"/>
        </w:rPr>
        <w:t xml:space="preserve"> technolog</w:t>
      </w:r>
      <w:r>
        <w:rPr>
          <w:rFonts w:ascii="Times New Roman" w:eastAsia="Times New Roman" w:hAnsi="Times New Roman" w:cs="Times New Roman"/>
          <w:kern w:val="0"/>
          <w:sz w:val="24"/>
          <w:szCs w:val="24"/>
          <w14:ligatures w14:val="none"/>
        </w:rPr>
        <w:t>y</w:t>
      </w:r>
      <w:r w:rsidRPr="000B518C">
        <w:rPr>
          <w:rFonts w:ascii="Times New Roman" w:eastAsia="Times New Roman" w:hAnsi="Times New Roman" w:cs="Times New Roman"/>
          <w:kern w:val="0"/>
          <w:sz w:val="24"/>
          <w:szCs w:val="24"/>
          <w14:ligatures w14:val="none"/>
        </w:rPr>
        <w:t xml:space="preserve">, artificial intelligence (AI) </w:t>
      </w:r>
      <w:r>
        <w:rPr>
          <w:rFonts w:ascii="Times New Roman" w:eastAsia="Times New Roman" w:hAnsi="Times New Roman" w:cs="Times New Roman"/>
          <w:kern w:val="0"/>
          <w:sz w:val="24"/>
          <w:szCs w:val="24"/>
          <w14:ligatures w14:val="none"/>
        </w:rPr>
        <w:t xml:space="preserve">plays an important role </w:t>
      </w:r>
      <w:r w:rsidRPr="000B518C">
        <w:rPr>
          <w:rFonts w:ascii="Times New Roman" w:eastAsia="Times New Roman" w:hAnsi="Times New Roman" w:cs="Times New Roman"/>
          <w:kern w:val="0"/>
          <w:sz w:val="24"/>
          <w:szCs w:val="24"/>
          <w14:ligatures w14:val="none"/>
        </w:rPr>
        <w:t xml:space="preserve">is altering many aspects of our life. </w:t>
      </w:r>
      <w:r w:rsidR="00771F89" w:rsidRPr="000B0ED0">
        <w:rPr>
          <w:rFonts w:ascii="Times New Roman" w:hAnsi="Times New Roman" w:cs="Times New Roman"/>
          <w:sz w:val="24"/>
          <w:szCs w:val="24"/>
        </w:rPr>
        <w:t>One of the domains where AI's impact is increasingly felt is education.</w:t>
      </w:r>
      <w:r w:rsidR="00771F89" w:rsidRPr="00771F89">
        <w:rPr>
          <w:rFonts w:ascii="Times New Roman" w:eastAsia="Times New Roman" w:hAnsi="Times New Roman" w:cs="Times New Roman"/>
          <w:kern w:val="0"/>
          <w:sz w:val="24"/>
          <w:szCs w:val="24"/>
          <w14:ligatures w14:val="none"/>
        </w:rPr>
        <w:t xml:space="preserve"> AI is </w:t>
      </w:r>
      <w:proofErr w:type="spellStart"/>
      <w:r w:rsidR="00771F89" w:rsidRPr="00771F89">
        <w:rPr>
          <w:rFonts w:ascii="Times New Roman" w:eastAsia="Times New Roman" w:hAnsi="Times New Roman" w:cs="Times New Roman"/>
          <w:kern w:val="0"/>
          <w:sz w:val="24"/>
          <w:szCs w:val="24"/>
          <w14:ligatures w14:val="none"/>
        </w:rPr>
        <w:t>revolutionising</w:t>
      </w:r>
      <w:proofErr w:type="spellEnd"/>
      <w:r w:rsidR="00771F89" w:rsidRPr="00771F89">
        <w:rPr>
          <w:rFonts w:ascii="Times New Roman" w:eastAsia="Times New Roman" w:hAnsi="Times New Roman" w:cs="Times New Roman"/>
          <w:kern w:val="0"/>
          <w:sz w:val="24"/>
          <w:szCs w:val="24"/>
          <w14:ligatures w14:val="none"/>
        </w:rPr>
        <w:t xml:space="preserve"> education in ways that were previously unthinkable, from </w:t>
      </w:r>
      <w:proofErr w:type="spellStart"/>
      <w:r w:rsidR="00771F89" w:rsidRPr="00771F89">
        <w:rPr>
          <w:rFonts w:ascii="Times New Roman" w:eastAsia="Times New Roman" w:hAnsi="Times New Roman" w:cs="Times New Roman"/>
          <w:kern w:val="0"/>
          <w:sz w:val="24"/>
          <w:szCs w:val="24"/>
          <w14:ligatures w14:val="none"/>
        </w:rPr>
        <w:t>individualised</w:t>
      </w:r>
      <w:proofErr w:type="spellEnd"/>
      <w:r w:rsidR="00771F89" w:rsidRPr="00771F89">
        <w:rPr>
          <w:rFonts w:ascii="Times New Roman" w:eastAsia="Times New Roman" w:hAnsi="Times New Roman" w:cs="Times New Roman"/>
          <w:kern w:val="0"/>
          <w:sz w:val="24"/>
          <w:szCs w:val="24"/>
          <w14:ligatures w14:val="none"/>
        </w:rPr>
        <w:t xml:space="preserve"> learning experiences to increased administrative efficiency. </w:t>
      </w:r>
      <w:r w:rsidRPr="000B518C">
        <w:rPr>
          <w:rFonts w:ascii="Times New Roman" w:eastAsia="Times New Roman" w:hAnsi="Times New Roman" w:cs="Times New Roman"/>
          <w:kern w:val="0"/>
          <w:sz w:val="24"/>
          <w:szCs w:val="24"/>
          <w14:ligatures w14:val="none"/>
        </w:rPr>
        <w:t xml:space="preserve">Artificial intelligence (AI) is the term used to describe the ways in which computer systems replicate human intellectual processes. </w:t>
      </w:r>
      <w:r w:rsidR="00771F89" w:rsidRPr="00771F89">
        <w:rPr>
          <w:rFonts w:ascii="Times New Roman" w:eastAsia="Times New Roman" w:hAnsi="Times New Roman" w:cs="Times New Roman"/>
          <w:kern w:val="0"/>
          <w:sz w:val="24"/>
          <w:szCs w:val="24"/>
          <w14:ligatures w14:val="none"/>
        </w:rPr>
        <w:t xml:space="preserve">Self-correction, reasoning, and learning are some of these processes. </w:t>
      </w:r>
      <w:r w:rsidR="00495E9A">
        <w:rPr>
          <w:rFonts w:ascii="Times New Roman" w:eastAsia="Times New Roman" w:hAnsi="Times New Roman" w:cs="Times New Roman"/>
          <w:kern w:val="0"/>
          <w:sz w:val="24"/>
          <w:szCs w:val="24"/>
          <w14:ligatures w14:val="none"/>
        </w:rPr>
        <w:t xml:space="preserve">Human Intelligence are required for some tasks like speech </w:t>
      </w:r>
      <w:r w:rsidR="00495E9A" w:rsidRPr="00771F89">
        <w:rPr>
          <w:rFonts w:ascii="Times New Roman" w:eastAsia="Times New Roman" w:hAnsi="Times New Roman" w:cs="Times New Roman"/>
          <w:kern w:val="0"/>
          <w:sz w:val="24"/>
          <w:szCs w:val="24"/>
          <w14:ligatures w14:val="none"/>
        </w:rPr>
        <w:t xml:space="preserve">recognition, visual perception, language translation, and decision-making </w:t>
      </w:r>
      <w:r w:rsidR="00495E9A">
        <w:rPr>
          <w:rFonts w:ascii="Times New Roman" w:eastAsia="Times New Roman" w:hAnsi="Times New Roman" w:cs="Times New Roman"/>
          <w:kern w:val="0"/>
          <w:sz w:val="24"/>
          <w:szCs w:val="24"/>
          <w14:ligatures w14:val="none"/>
        </w:rPr>
        <w:t xml:space="preserve">but now </w:t>
      </w:r>
      <w:r w:rsidR="00771F89" w:rsidRPr="00771F89">
        <w:rPr>
          <w:rFonts w:ascii="Times New Roman" w:eastAsia="Times New Roman" w:hAnsi="Times New Roman" w:cs="Times New Roman"/>
          <w:kern w:val="0"/>
          <w:sz w:val="24"/>
          <w:szCs w:val="24"/>
          <w14:ligatures w14:val="none"/>
        </w:rPr>
        <w:t xml:space="preserve">Artificial intelligence (AI) </w:t>
      </w:r>
      <w:r w:rsidR="00495E9A">
        <w:rPr>
          <w:rFonts w:ascii="Times New Roman" w:eastAsia="Times New Roman" w:hAnsi="Times New Roman" w:cs="Times New Roman"/>
          <w:kern w:val="0"/>
          <w:sz w:val="24"/>
          <w:szCs w:val="24"/>
          <w14:ligatures w14:val="none"/>
        </w:rPr>
        <w:t>is capable of doing all these functions.</w:t>
      </w:r>
    </w:p>
    <w:p w14:paraId="1BCFEFCE" w14:textId="77777777" w:rsidR="00771F89" w:rsidRPr="00771F89" w:rsidRDefault="00771F89" w:rsidP="00771F89">
      <w:pPr>
        <w:spacing w:line="240" w:lineRule="auto"/>
        <w:rPr>
          <w:rFonts w:ascii="Times New Roman" w:eastAsia="Times New Roman" w:hAnsi="Times New Roman" w:cs="Times New Roman"/>
          <w:kern w:val="0"/>
          <w:sz w:val="24"/>
          <w:szCs w:val="24"/>
          <w14:ligatures w14:val="none"/>
        </w:rPr>
      </w:pPr>
    </w:p>
    <w:p w14:paraId="1AB5CC29" w14:textId="7C3102D4" w:rsidR="00195246" w:rsidRDefault="009E1C1F" w:rsidP="000B0ED0">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t>There are various approaches to AI, including symbolic AI, which involves the use of predefined rules and logic to solve problems</w:t>
      </w:r>
      <w:r w:rsidR="00D2594D">
        <w:rPr>
          <w:rFonts w:ascii="Times New Roman" w:hAnsi="Times New Roman" w:cs="Times New Roman"/>
          <w:sz w:val="24"/>
          <w:szCs w:val="24"/>
        </w:rPr>
        <w:t xml:space="preserve"> by using</w:t>
      </w:r>
      <w:r w:rsidR="000E59D2">
        <w:rPr>
          <w:rFonts w:ascii="Times New Roman" w:hAnsi="Times New Roman" w:cs="Times New Roman"/>
          <w:sz w:val="24"/>
          <w:szCs w:val="24"/>
        </w:rPr>
        <w:t xml:space="preserve"> neural networks without explicit programming and deep learning of data. This field of study which uses AI for statistical algorithms is known as </w:t>
      </w:r>
      <w:r w:rsidRPr="000B0ED0">
        <w:rPr>
          <w:rFonts w:ascii="Times New Roman" w:hAnsi="Times New Roman" w:cs="Times New Roman"/>
          <w:sz w:val="24"/>
          <w:szCs w:val="24"/>
        </w:rPr>
        <w:t>machine learning</w:t>
      </w:r>
    </w:p>
    <w:p w14:paraId="217970E4" w14:textId="3B8B76AD" w:rsidR="00195246" w:rsidRDefault="00A64685" w:rsidP="000B0ED0">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t xml:space="preserve">Shridhar Marri (2018) </w:t>
      </w:r>
      <w:r w:rsidR="00912121">
        <w:rPr>
          <w:rFonts w:ascii="Times New Roman" w:hAnsi="Times New Roman" w:cs="Times New Roman"/>
          <w:sz w:val="24"/>
          <w:szCs w:val="24"/>
        </w:rPr>
        <w:t xml:space="preserve">explains that </w:t>
      </w:r>
      <w:r w:rsidR="00912121" w:rsidRPr="000B0ED0">
        <w:rPr>
          <w:rFonts w:ascii="Times New Roman" w:hAnsi="Times New Roman" w:cs="Times New Roman"/>
          <w:sz w:val="24"/>
          <w:szCs w:val="24"/>
        </w:rPr>
        <w:t>artificial super intelligence and emotional intelligence can be present the same place and at the same time</w:t>
      </w:r>
      <w:r w:rsidRPr="000B0ED0">
        <w:rPr>
          <w:rFonts w:ascii="Times New Roman" w:hAnsi="Times New Roman" w:cs="Times New Roman"/>
          <w:sz w:val="24"/>
          <w:szCs w:val="24"/>
        </w:rPr>
        <w:t xml:space="preserve">. </w:t>
      </w:r>
      <w:r w:rsidR="00912121">
        <w:rPr>
          <w:rFonts w:ascii="Times New Roman" w:hAnsi="Times New Roman" w:cs="Times New Roman"/>
          <w:sz w:val="24"/>
          <w:szCs w:val="24"/>
        </w:rPr>
        <w:t>In his study he elaborates that only when humans direct the machine to do the task the machines perform that function and this combination of machine and humans will be a super engine for the progress of humanity.  In his study he also states that super intelligence lacks emotional intelligence</w:t>
      </w:r>
      <w:r w:rsidR="00074867">
        <w:rPr>
          <w:rFonts w:ascii="Times New Roman" w:hAnsi="Times New Roman" w:cs="Times New Roman"/>
          <w:sz w:val="24"/>
          <w:szCs w:val="24"/>
        </w:rPr>
        <w:t xml:space="preserve"> of humans and if</w:t>
      </w:r>
      <w:r w:rsidRPr="000B0ED0">
        <w:rPr>
          <w:rFonts w:ascii="Times New Roman" w:hAnsi="Times New Roman" w:cs="Times New Roman"/>
          <w:sz w:val="24"/>
          <w:szCs w:val="24"/>
        </w:rPr>
        <w:t xml:space="preserve"> artificial intelligence possesses emotional </w:t>
      </w:r>
      <w:r w:rsidR="00CA461E" w:rsidRPr="000B0ED0">
        <w:rPr>
          <w:rFonts w:ascii="Times New Roman" w:hAnsi="Times New Roman" w:cs="Times New Roman"/>
          <w:sz w:val="24"/>
          <w:szCs w:val="24"/>
        </w:rPr>
        <w:t>intelligence,</w:t>
      </w:r>
      <w:r w:rsidRPr="000B0ED0">
        <w:rPr>
          <w:rFonts w:ascii="Times New Roman" w:hAnsi="Times New Roman" w:cs="Times New Roman"/>
          <w:sz w:val="24"/>
          <w:szCs w:val="24"/>
        </w:rPr>
        <w:t xml:space="preserve"> then it will be the great achievement for the humans. </w:t>
      </w:r>
    </w:p>
    <w:p w14:paraId="5EB48C37" w14:textId="43413280" w:rsidR="009E1C1F" w:rsidRPr="000B0ED0" w:rsidRDefault="00A64685" w:rsidP="000B0ED0">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t xml:space="preserve">Katja Grace et. al. (2018) in the astonishing work "When Will AI Exceed Human Performance? Evidence from AI Experts" </w:t>
      </w:r>
      <w:r w:rsidR="00074867">
        <w:rPr>
          <w:rFonts w:ascii="Times New Roman" w:hAnsi="Times New Roman" w:cs="Times New Roman"/>
          <w:sz w:val="24"/>
          <w:szCs w:val="24"/>
        </w:rPr>
        <w:t>states the advancement of Artificial intelligence in reshaping the transportation which transforms the everyday life, which might replace millions of jobs.</w:t>
      </w:r>
      <w:r w:rsidRPr="000B0ED0">
        <w:rPr>
          <w:rFonts w:ascii="Times New Roman" w:hAnsi="Times New Roman" w:cs="Times New Roman"/>
          <w:sz w:val="24"/>
          <w:szCs w:val="24"/>
        </w:rPr>
        <w:t xml:space="preserve"> Advancements in artificial intelligence (AI) have the ability to reshape everyday life by restructuring transportation, health, science, banking, and the military.</w:t>
      </w:r>
      <w:r w:rsidR="009E1C1F" w:rsidRPr="000B0ED0">
        <w:rPr>
          <w:rFonts w:ascii="Times New Roman" w:hAnsi="Times New Roman" w:cs="Times New Roman"/>
          <w:sz w:val="24"/>
          <w:szCs w:val="24"/>
        </w:rPr>
        <w:t xml:space="preserve">  </w:t>
      </w:r>
      <w:r w:rsidR="00074867" w:rsidRPr="000B0ED0">
        <w:rPr>
          <w:rFonts w:ascii="Times New Roman" w:hAnsi="Times New Roman" w:cs="Times New Roman"/>
          <w:sz w:val="24"/>
          <w:szCs w:val="24"/>
        </w:rPr>
        <w:t xml:space="preserve">The authors also </w:t>
      </w:r>
      <w:r w:rsidR="00074867">
        <w:rPr>
          <w:rFonts w:ascii="Times New Roman" w:hAnsi="Times New Roman" w:cs="Times New Roman"/>
          <w:sz w:val="24"/>
          <w:szCs w:val="24"/>
        </w:rPr>
        <w:t xml:space="preserve">emphasis the importance of </w:t>
      </w:r>
      <w:proofErr w:type="gramStart"/>
      <w:r w:rsidR="00074867">
        <w:rPr>
          <w:rFonts w:ascii="Times New Roman" w:hAnsi="Times New Roman" w:cs="Times New Roman"/>
          <w:sz w:val="24"/>
          <w:szCs w:val="24"/>
        </w:rPr>
        <w:t>High level</w:t>
      </w:r>
      <w:proofErr w:type="gramEnd"/>
      <w:r w:rsidR="00074867">
        <w:rPr>
          <w:rFonts w:ascii="Times New Roman" w:hAnsi="Times New Roman" w:cs="Times New Roman"/>
          <w:sz w:val="24"/>
          <w:szCs w:val="24"/>
        </w:rPr>
        <w:t xml:space="preserve"> machine intelligence and </w:t>
      </w:r>
      <w:r w:rsidR="00074867" w:rsidRPr="000B0ED0">
        <w:rPr>
          <w:rFonts w:ascii="Times New Roman" w:hAnsi="Times New Roman" w:cs="Times New Roman"/>
          <w:sz w:val="24"/>
          <w:szCs w:val="24"/>
        </w:rPr>
        <w:t xml:space="preserve">gave reviews on High level machine intelligence (HLMI). </w:t>
      </w:r>
      <w:r w:rsidR="009E1C1F" w:rsidRPr="000B0ED0">
        <w:rPr>
          <w:rFonts w:ascii="Times New Roman" w:hAnsi="Times New Roman" w:cs="Times New Roman"/>
          <w:sz w:val="24"/>
          <w:szCs w:val="24"/>
        </w:rPr>
        <w:t xml:space="preserve">  </w:t>
      </w:r>
    </w:p>
    <w:p w14:paraId="3062F9AF" w14:textId="77E0D66D" w:rsidR="009E1C1F" w:rsidRPr="000B0ED0" w:rsidRDefault="009E1C1F" w:rsidP="00195246">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lastRenderedPageBreak/>
        <w:t xml:space="preserve"> Here, we delve into the importance of AI in education and its potential to revolutionize learning paradigms.</w:t>
      </w:r>
    </w:p>
    <w:p w14:paraId="19AB7334" w14:textId="078EFCE0" w:rsidR="009E1C1F" w:rsidRPr="000B0ED0" w:rsidRDefault="009E1C1F" w:rsidP="00195246">
      <w:pPr>
        <w:spacing w:line="360" w:lineRule="auto"/>
        <w:jc w:val="both"/>
        <w:rPr>
          <w:rFonts w:ascii="Times New Roman" w:hAnsi="Times New Roman" w:cs="Times New Roman"/>
          <w:sz w:val="24"/>
          <w:szCs w:val="24"/>
        </w:rPr>
      </w:pPr>
      <w:r w:rsidRPr="000B0ED0">
        <w:rPr>
          <w:rFonts w:ascii="Times New Roman" w:hAnsi="Times New Roman" w:cs="Times New Roman"/>
          <w:b/>
          <w:bCs/>
          <w:sz w:val="24"/>
          <w:szCs w:val="24"/>
        </w:rPr>
        <w:t>Personalized Learning</w:t>
      </w:r>
    </w:p>
    <w:p w14:paraId="00893645" w14:textId="38380CFA" w:rsidR="00771F89" w:rsidRDefault="00771F89" w:rsidP="00771F89">
      <w:pPr>
        <w:spacing w:after="0" w:line="360" w:lineRule="auto"/>
        <w:jc w:val="both"/>
        <w:rPr>
          <w:rFonts w:ascii="Times New Roman" w:eastAsia="Times New Roman" w:hAnsi="Times New Roman" w:cs="Times New Roman"/>
          <w:kern w:val="0"/>
          <w:sz w:val="24"/>
          <w:szCs w:val="24"/>
          <w14:ligatures w14:val="none"/>
        </w:rPr>
      </w:pPr>
      <w:proofErr w:type="spellStart"/>
      <w:r w:rsidRPr="00771F89">
        <w:rPr>
          <w:rFonts w:ascii="Times New Roman" w:eastAsia="Times New Roman" w:hAnsi="Times New Roman" w:cs="Times New Roman"/>
          <w:kern w:val="0"/>
          <w:sz w:val="24"/>
          <w:szCs w:val="24"/>
          <w14:ligatures w14:val="none"/>
        </w:rPr>
        <w:t>Customising</w:t>
      </w:r>
      <w:proofErr w:type="spellEnd"/>
      <w:r w:rsidRPr="00771F89">
        <w:rPr>
          <w:rFonts w:ascii="Times New Roman" w:eastAsia="Times New Roman" w:hAnsi="Times New Roman" w:cs="Times New Roman"/>
          <w:kern w:val="0"/>
          <w:sz w:val="24"/>
          <w:szCs w:val="24"/>
          <w14:ligatures w14:val="none"/>
        </w:rPr>
        <w:t xml:space="preserve"> learning experiences for individual pupils is one of AI's biggest benefits in education. Conventional classrooms frequently find it difficult to </w:t>
      </w:r>
      <w:r w:rsidR="008F7326">
        <w:rPr>
          <w:rFonts w:ascii="Times New Roman" w:eastAsia="Times New Roman" w:hAnsi="Times New Roman" w:cs="Times New Roman"/>
          <w:kern w:val="0"/>
          <w:sz w:val="24"/>
          <w:szCs w:val="24"/>
          <w14:ligatures w14:val="none"/>
        </w:rPr>
        <w:t xml:space="preserve">meet and </w:t>
      </w:r>
      <w:r w:rsidRPr="00771F89">
        <w:rPr>
          <w:rFonts w:ascii="Times New Roman" w:eastAsia="Times New Roman" w:hAnsi="Times New Roman" w:cs="Times New Roman"/>
          <w:kern w:val="0"/>
          <w:sz w:val="24"/>
          <w:szCs w:val="24"/>
          <w14:ligatures w14:val="none"/>
        </w:rPr>
        <w:t xml:space="preserve">accommodate the </w:t>
      </w:r>
      <w:r w:rsidR="008F7326">
        <w:rPr>
          <w:rFonts w:ascii="Times New Roman" w:eastAsia="Times New Roman" w:hAnsi="Times New Roman" w:cs="Times New Roman"/>
          <w:kern w:val="0"/>
          <w:sz w:val="24"/>
          <w:szCs w:val="24"/>
          <w14:ligatures w14:val="none"/>
        </w:rPr>
        <w:t xml:space="preserve">differential needs </w:t>
      </w:r>
      <w:r w:rsidRPr="00771F89">
        <w:rPr>
          <w:rFonts w:ascii="Times New Roman" w:eastAsia="Times New Roman" w:hAnsi="Times New Roman" w:cs="Times New Roman"/>
          <w:kern w:val="0"/>
          <w:sz w:val="24"/>
          <w:szCs w:val="24"/>
          <w14:ligatures w14:val="none"/>
        </w:rPr>
        <w:t xml:space="preserve">and learning styles of their pupils. </w:t>
      </w:r>
      <w:proofErr w:type="spellStart"/>
      <w:r w:rsidRPr="00771F89">
        <w:rPr>
          <w:rFonts w:ascii="Times New Roman" w:eastAsia="Times New Roman" w:hAnsi="Times New Roman" w:cs="Times New Roman"/>
          <w:kern w:val="0"/>
          <w:sz w:val="24"/>
          <w:szCs w:val="24"/>
          <w14:ligatures w14:val="none"/>
        </w:rPr>
        <w:t>Personalised</w:t>
      </w:r>
      <w:proofErr w:type="spellEnd"/>
      <w:r w:rsidRPr="00771F89">
        <w:rPr>
          <w:rFonts w:ascii="Times New Roman" w:eastAsia="Times New Roman" w:hAnsi="Times New Roman" w:cs="Times New Roman"/>
          <w:kern w:val="0"/>
          <w:sz w:val="24"/>
          <w:szCs w:val="24"/>
          <w14:ligatures w14:val="none"/>
        </w:rPr>
        <w:t xml:space="preserve"> learning routes can be created using AI-powered educational technologies, which can assess students' learning preferences, areas of strength, and shortcomings. By delivering content that precisely matches each student's skills and preferences, artificial intelligence (AI) enables educators to improve engagement and comprehension. This can be achieved through intelligent tutoring systems or adaptive learning platforms.</w:t>
      </w:r>
    </w:p>
    <w:p w14:paraId="32F1938F" w14:textId="464EABBA" w:rsidR="009E1C1F" w:rsidRPr="009E1C1F" w:rsidRDefault="00F06262" w:rsidP="00F06262">
      <w:pPr>
        <w:spacing w:after="0" w:line="360" w:lineRule="auto"/>
        <w:jc w:val="both"/>
        <w:rPr>
          <w:rFonts w:ascii="Times New Roman" w:hAnsi="Times New Roman" w:cs="Times New Roman"/>
          <w:sz w:val="24"/>
          <w:szCs w:val="24"/>
        </w:rPr>
      </w:pPr>
      <w:r w:rsidRPr="00F06262">
        <w:rPr>
          <w:rFonts w:ascii="Times New Roman" w:eastAsia="Times New Roman" w:hAnsi="Times New Roman" w:cs="Times New Roman"/>
          <w:kern w:val="0"/>
          <w:sz w:val="24"/>
          <w:szCs w:val="24"/>
          <w14:ligatures w14:val="none"/>
        </w:rPr>
        <w:t xml:space="preserve">By adapting curricula and learning activities to each student's unique requirements, abilities, and interests, personalized learning extends the educational ideas of differentiation and individualization to link to the learner's interests and experiences. </w:t>
      </w:r>
      <w:r w:rsidR="009E1C1F" w:rsidRPr="000B0ED0">
        <w:rPr>
          <w:rFonts w:ascii="Times New Roman" w:hAnsi="Times New Roman" w:cs="Times New Roman"/>
          <w:sz w:val="24"/>
          <w:szCs w:val="24"/>
        </w:rPr>
        <w:t xml:space="preserve">The ultimate aim of a </w:t>
      </w:r>
      <w:r w:rsidR="00431021" w:rsidRPr="000B0ED0">
        <w:rPr>
          <w:rFonts w:ascii="Times New Roman" w:hAnsi="Times New Roman" w:cs="Times New Roman"/>
          <w:sz w:val="24"/>
          <w:szCs w:val="24"/>
        </w:rPr>
        <w:t>personalized</w:t>
      </w:r>
      <w:r w:rsidR="009E1C1F" w:rsidRPr="000B0ED0">
        <w:rPr>
          <w:rFonts w:ascii="Times New Roman" w:hAnsi="Times New Roman" w:cs="Times New Roman"/>
          <w:sz w:val="24"/>
          <w:szCs w:val="24"/>
        </w:rPr>
        <w:t xml:space="preserve"> learning environment is to create an educational system that</w:t>
      </w:r>
      <w:r w:rsidR="009E1C1F" w:rsidRPr="009E1C1F">
        <w:rPr>
          <w:rFonts w:ascii="Times New Roman" w:hAnsi="Times New Roman" w:cs="Times New Roman"/>
          <w:sz w:val="24"/>
          <w:szCs w:val="24"/>
        </w:rPr>
        <w:t xml:space="preserve"> responds directly to the diverse needs of individuals rather than imposing a ‘one size fits all’ model on students (Bates, 2014; Williams, 2013).</w:t>
      </w:r>
    </w:p>
    <w:p w14:paraId="78B691CA" w14:textId="2E765273" w:rsidR="009E1C1F" w:rsidRPr="009E1C1F" w:rsidRDefault="009E1C1F" w:rsidP="00195246">
      <w:pPr>
        <w:spacing w:line="360" w:lineRule="auto"/>
        <w:jc w:val="both"/>
        <w:rPr>
          <w:rFonts w:ascii="Times New Roman" w:hAnsi="Times New Roman" w:cs="Times New Roman"/>
          <w:sz w:val="24"/>
          <w:szCs w:val="24"/>
        </w:rPr>
      </w:pPr>
      <w:r w:rsidRPr="009E1C1F">
        <w:rPr>
          <w:rFonts w:ascii="Times New Roman" w:hAnsi="Times New Roman" w:cs="Times New Roman"/>
          <w:sz w:val="24"/>
          <w:szCs w:val="24"/>
        </w:rPr>
        <w:t xml:space="preserve">Williams (2013) </w:t>
      </w:r>
      <w:proofErr w:type="spellStart"/>
      <w:r w:rsidRPr="009E1C1F">
        <w:rPr>
          <w:rFonts w:ascii="Times New Roman" w:hAnsi="Times New Roman" w:cs="Times New Roman"/>
          <w:sz w:val="24"/>
          <w:szCs w:val="24"/>
        </w:rPr>
        <w:t>synthesised</w:t>
      </w:r>
      <w:proofErr w:type="spellEnd"/>
      <w:r w:rsidRPr="009E1C1F">
        <w:rPr>
          <w:rFonts w:ascii="Times New Roman" w:hAnsi="Times New Roman" w:cs="Times New Roman"/>
          <w:sz w:val="24"/>
          <w:szCs w:val="24"/>
        </w:rPr>
        <w:t xml:space="preserve"> a body of work associated with a </w:t>
      </w:r>
      <w:proofErr w:type="spellStart"/>
      <w:r w:rsidRPr="009E1C1F">
        <w:rPr>
          <w:rFonts w:ascii="Times New Roman" w:hAnsi="Times New Roman" w:cs="Times New Roman"/>
          <w:sz w:val="24"/>
          <w:szCs w:val="24"/>
        </w:rPr>
        <w:t>personalised</w:t>
      </w:r>
      <w:proofErr w:type="spellEnd"/>
      <w:r w:rsidRPr="009E1C1F">
        <w:rPr>
          <w:rFonts w:ascii="Times New Roman" w:hAnsi="Times New Roman" w:cs="Times New Roman"/>
          <w:sz w:val="24"/>
          <w:szCs w:val="24"/>
        </w:rPr>
        <w:t xml:space="preserve"> learning approach to identify six key themes that were essential for an effective learning environment: </w:t>
      </w:r>
    </w:p>
    <w:p w14:paraId="56AC8146" w14:textId="77777777" w:rsidR="00A34C48" w:rsidRPr="00A34C48" w:rsidRDefault="009E1C1F" w:rsidP="00A34C48">
      <w:pPr>
        <w:spacing w:line="360" w:lineRule="auto"/>
        <w:rPr>
          <w:rFonts w:ascii="Times New Roman" w:eastAsia="Times New Roman" w:hAnsi="Times New Roman" w:cs="Times New Roman"/>
          <w:kern w:val="0"/>
          <w:sz w:val="24"/>
          <w:szCs w:val="24"/>
          <w14:ligatures w14:val="none"/>
        </w:rPr>
      </w:pPr>
      <w:r w:rsidRPr="009E1C1F">
        <w:rPr>
          <w:rFonts w:ascii="Times New Roman" w:hAnsi="Times New Roman" w:cs="Times New Roman"/>
          <w:sz w:val="24"/>
          <w:szCs w:val="24"/>
        </w:rPr>
        <w:t xml:space="preserve">1. Locus of control: </w:t>
      </w:r>
      <w:r w:rsidR="00A34C48" w:rsidRPr="00A34C48">
        <w:rPr>
          <w:rFonts w:ascii="Times New Roman" w:eastAsia="Times New Roman" w:hAnsi="Times New Roman" w:cs="Times New Roman"/>
          <w:kern w:val="0"/>
          <w:sz w:val="24"/>
          <w:szCs w:val="24"/>
          <w14:ligatures w14:val="none"/>
        </w:rPr>
        <w:t>Without a deliberate change toward giving students more ownership over their education, a learner-centered approach will not be successful.</w:t>
      </w:r>
    </w:p>
    <w:p w14:paraId="2292D7DE" w14:textId="16A278D3" w:rsidR="009E1C1F" w:rsidRPr="009E1C1F" w:rsidRDefault="009E1C1F" w:rsidP="00A34C48">
      <w:pPr>
        <w:spacing w:line="360" w:lineRule="auto"/>
        <w:rPr>
          <w:rFonts w:ascii="Times New Roman" w:hAnsi="Times New Roman" w:cs="Times New Roman"/>
          <w:sz w:val="24"/>
          <w:szCs w:val="24"/>
        </w:rPr>
      </w:pPr>
      <w:r w:rsidRPr="009E1C1F">
        <w:rPr>
          <w:rFonts w:ascii="Times New Roman" w:hAnsi="Times New Roman" w:cs="Times New Roman"/>
          <w:sz w:val="24"/>
          <w:szCs w:val="24"/>
        </w:rPr>
        <w:t>2. Knowing students as learners:</w:t>
      </w:r>
      <w:r w:rsidR="00A34C48" w:rsidRPr="00A34C48">
        <w:rPr>
          <w:rFonts w:ascii="Times New Roman" w:eastAsia="Times New Roman" w:hAnsi="Times New Roman" w:cs="Times New Roman"/>
          <w:kern w:val="0"/>
          <w:sz w:val="24"/>
          <w:szCs w:val="24"/>
          <w14:ligatures w14:val="none"/>
        </w:rPr>
        <w:t xml:space="preserve"> </w:t>
      </w:r>
      <w:r w:rsidR="00A34C48" w:rsidRPr="00A34C48">
        <w:rPr>
          <w:rFonts w:ascii="Times New Roman" w:eastAsia="Times New Roman" w:hAnsi="Times New Roman" w:cs="Times New Roman"/>
          <w:kern w:val="0"/>
          <w:sz w:val="24"/>
          <w:szCs w:val="24"/>
          <w14:ligatures w14:val="none"/>
        </w:rPr>
        <w:t xml:space="preserve">Teachers using a </w:t>
      </w:r>
      <w:proofErr w:type="spellStart"/>
      <w:r w:rsidR="00A34C48" w:rsidRPr="00A34C48">
        <w:rPr>
          <w:rFonts w:ascii="Times New Roman" w:eastAsia="Times New Roman" w:hAnsi="Times New Roman" w:cs="Times New Roman"/>
          <w:kern w:val="0"/>
          <w:sz w:val="24"/>
          <w:szCs w:val="24"/>
          <w14:ligatures w14:val="none"/>
        </w:rPr>
        <w:t>personalised</w:t>
      </w:r>
      <w:proofErr w:type="spellEnd"/>
      <w:r w:rsidR="00A34C48" w:rsidRPr="00A34C48">
        <w:rPr>
          <w:rFonts w:ascii="Times New Roman" w:eastAsia="Times New Roman" w:hAnsi="Times New Roman" w:cs="Times New Roman"/>
          <w:kern w:val="0"/>
          <w:sz w:val="24"/>
          <w:szCs w:val="24"/>
          <w14:ligatures w14:val="none"/>
        </w:rPr>
        <w:t xml:space="preserve"> learning strategy must be aware of each student's development and achievement. </w:t>
      </w:r>
      <w:r w:rsidR="00A34C48">
        <w:rPr>
          <w:rFonts w:ascii="Times New Roman" w:eastAsia="Times New Roman" w:hAnsi="Times New Roman" w:cs="Times New Roman"/>
          <w:kern w:val="0"/>
          <w:sz w:val="24"/>
          <w:szCs w:val="24"/>
          <w14:ligatures w14:val="none"/>
        </w:rPr>
        <w:t>For a large student population l</w:t>
      </w:r>
      <w:r w:rsidRPr="009E1C1F">
        <w:rPr>
          <w:rFonts w:ascii="Times New Roman" w:hAnsi="Times New Roman" w:cs="Times New Roman"/>
          <w:sz w:val="24"/>
          <w:szCs w:val="24"/>
        </w:rPr>
        <w:t>earning analytics can be used to make this scalable</w:t>
      </w:r>
      <w:r w:rsidR="00A34C48">
        <w:rPr>
          <w:rFonts w:ascii="Times New Roman" w:hAnsi="Times New Roman" w:cs="Times New Roman"/>
          <w:sz w:val="24"/>
          <w:szCs w:val="24"/>
        </w:rPr>
        <w:t>.</w:t>
      </w:r>
      <w:r w:rsidRPr="009E1C1F">
        <w:rPr>
          <w:rFonts w:ascii="Times New Roman" w:hAnsi="Times New Roman" w:cs="Times New Roman"/>
          <w:sz w:val="24"/>
          <w:szCs w:val="24"/>
        </w:rPr>
        <w:t xml:space="preserve"> </w:t>
      </w:r>
    </w:p>
    <w:p w14:paraId="22812F4D" w14:textId="77777777" w:rsidR="007B0054" w:rsidRPr="007B0054" w:rsidRDefault="009E1C1F" w:rsidP="007B0054">
      <w:pPr>
        <w:spacing w:line="360" w:lineRule="auto"/>
        <w:jc w:val="both"/>
        <w:rPr>
          <w:rFonts w:ascii="Times New Roman" w:eastAsia="Times New Roman" w:hAnsi="Times New Roman" w:cs="Times New Roman"/>
          <w:kern w:val="0"/>
          <w:sz w:val="24"/>
          <w:szCs w:val="24"/>
          <w14:ligatures w14:val="none"/>
        </w:rPr>
      </w:pPr>
      <w:r w:rsidRPr="009E1C1F">
        <w:rPr>
          <w:rFonts w:ascii="Times New Roman" w:hAnsi="Times New Roman" w:cs="Times New Roman"/>
          <w:sz w:val="24"/>
          <w:szCs w:val="24"/>
        </w:rPr>
        <w:t xml:space="preserve">3. Student engagement: </w:t>
      </w:r>
      <w:r w:rsidR="007B0054" w:rsidRPr="007B0054">
        <w:rPr>
          <w:rFonts w:ascii="Times New Roman" w:eastAsia="Times New Roman" w:hAnsi="Times New Roman" w:cs="Times New Roman"/>
          <w:kern w:val="0"/>
          <w:sz w:val="24"/>
          <w:szCs w:val="24"/>
          <w14:ligatures w14:val="none"/>
        </w:rPr>
        <w:t xml:space="preserve">By using real-world activities to relate what students are learning to their goals and lifestyles, you may give them a reason to learn and inspire them to take on new challenges. </w:t>
      </w:r>
    </w:p>
    <w:p w14:paraId="452D1DB4" w14:textId="19D4B5D1" w:rsidR="009E1C1F" w:rsidRPr="009E1C1F" w:rsidRDefault="009E1C1F" w:rsidP="00195246">
      <w:pPr>
        <w:spacing w:line="360" w:lineRule="auto"/>
        <w:jc w:val="both"/>
        <w:rPr>
          <w:rFonts w:ascii="Times New Roman" w:hAnsi="Times New Roman" w:cs="Times New Roman"/>
          <w:sz w:val="24"/>
          <w:szCs w:val="24"/>
        </w:rPr>
      </w:pPr>
      <w:r w:rsidRPr="009E1C1F">
        <w:rPr>
          <w:rFonts w:ascii="Times New Roman" w:hAnsi="Times New Roman" w:cs="Times New Roman"/>
          <w:sz w:val="24"/>
          <w:szCs w:val="24"/>
        </w:rPr>
        <w:t xml:space="preserve">4. Collaboration: </w:t>
      </w:r>
      <w:r w:rsidR="007B0054">
        <w:rPr>
          <w:rFonts w:ascii="Times New Roman" w:hAnsi="Times New Roman" w:cs="Times New Roman"/>
          <w:sz w:val="24"/>
          <w:szCs w:val="24"/>
        </w:rPr>
        <w:t>Learners acts themselves as both</w:t>
      </w:r>
      <w:r w:rsidR="007B0054" w:rsidRPr="007B0054">
        <w:rPr>
          <w:rFonts w:ascii="Times New Roman" w:hAnsi="Times New Roman" w:cs="Times New Roman"/>
          <w:sz w:val="24"/>
          <w:szCs w:val="24"/>
        </w:rPr>
        <w:t xml:space="preserve"> </w:t>
      </w:r>
      <w:r w:rsidR="007B0054" w:rsidRPr="009E1C1F">
        <w:rPr>
          <w:rFonts w:ascii="Times New Roman" w:hAnsi="Times New Roman" w:cs="Times New Roman"/>
          <w:sz w:val="24"/>
          <w:szCs w:val="24"/>
        </w:rPr>
        <w:t>participants and contributors to the learning process</w:t>
      </w:r>
      <w:r w:rsidR="007B0054">
        <w:rPr>
          <w:rFonts w:ascii="Times New Roman" w:hAnsi="Times New Roman" w:cs="Times New Roman"/>
          <w:sz w:val="24"/>
          <w:szCs w:val="24"/>
        </w:rPr>
        <w:t xml:space="preserve"> in the personalized learning environment. </w:t>
      </w:r>
    </w:p>
    <w:p w14:paraId="524ADC3F" w14:textId="77777777" w:rsidR="007B0054" w:rsidRPr="007B0054" w:rsidRDefault="009E1C1F" w:rsidP="007B0054">
      <w:pPr>
        <w:spacing w:line="360" w:lineRule="auto"/>
        <w:jc w:val="both"/>
        <w:rPr>
          <w:rFonts w:ascii="Times New Roman" w:eastAsia="Times New Roman" w:hAnsi="Times New Roman" w:cs="Times New Roman"/>
          <w:kern w:val="0"/>
          <w:sz w:val="24"/>
          <w:szCs w:val="24"/>
          <w14:ligatures w14:val="none"/>
        </w:rPr>
      </w:pPr>
      <w:r w:rsidRPr="009E1C1F">
        <w:rPr>
          <w:rFonts w:ascii="Times New Roman" w:hAnsi="Times New Roman" w:cs="Times New Roman"/>
          <w:sz w:val="24"/>
          <w:szCs w:val="24"/>
        </w:rPr>
        <w:lastRenderedPageBreak/>
        <w:t xml:space="preserve">5. </w:t>
      </w:r>
      <w:r w:rsidRPr="00195246">
        <w:rPr>
          <w:rFonts w:ascii="Times New Roman" w:hAnsi="Times New Roman" w:cs="Times New Roman"/>
          <w:sz w:val="24"/>
          <w:szCs w:val="24"/>
        </w:rPr>
        <w:t xml:space="preserve">Effective use of ICT: </w:t>
      </w:r>
      <w:r w:rsidR="007B0054" w:rsidRPr="007B0054">
        <w:rPr>
          <w:rFonts w:ascii="Times New Roman" w:eastAsia="Times New Roman" w:hAnsi="Times New Roman" w:cs="Times New Roman"/>
          <w:kern w:val="0"/>
          <w:sz w:val="24"/>
          <w:szCs w:val="24"/>
          <w14:ligatures w14:val="none"/>
        </w:rPr>
        <w:t xml:space="preserve">Technology facilitates learning that can be done anywhere, at any time, by anybody. It can also help with the cultural shift needed to adopt a student-centered approach in two main areas: (1) by offering the infrastructure needed to support </w:t>
      </w:r>
      <w:proofErr w:type="spellStart"/>
      <w:r w:rsidR="007B0054" w:rsidRPr="007B0054">
        <w:rPr>
          <w:rFonts w:ascii="Times New Roman" w:eastAsia="Times New Roman" w:hAnsi="Times New Roman" w:cs="Times New Roman"/>
          <w:kern w:val="0"/>
          <w:sz w:val="24"/>
          <w:szCs w:val="24"/>
          <w14:ligatures w14:val="none"/>
        </w:rPr>
        <w:t>individualised</w:t>
      </w:r>
      <w:proofErr w:type="spellEnd"/>
      <w:r w:rsidR="007B0054" w:rsidRPr="007B0054">
        <w:rPr>
          <w:rFonts w:ascii="Times New Roman" w:eastAsia="Times New Roman" w:hAnsi="Times New Roman" w:cs="Times New Roman"/>
          <w:kern w:val="0"/>
          <w:sz w:val="24"/>
          <w:szCs w:val="24"/>
          <w14:ligatures w14:val="none"/>
        </w:rPr>
        <w:t xml:space="preserve"> learning, and (2) by acting as a platform for students to receive learning materials and activities. </w:t>
      </w:r>
    </w:p>
    <w:p w14:paraId="20E57570" w14:textId="77E06BDD" w:rsidR="009E1C1F" w:rsidRPr="00195246" w:rsidRDefault="009E1C1F" w:rsidP="00195246">
      <w:pPr>
        <w:spacing w:line="360" w:lineRule="auto"/>
        <w:jc w:val="both"/>
        <w:rPr>
          <w:rFonts w:ascii="Times New Roman" w:hAnsi="Times New Roman" w:cs="Times New Roman"/>
          <w:sz w:val="24"/>
          <w:szCs w:val="24"/>
        </w:rPr>
      </w:pPr>
      <w:r w:rsidRPr="00195246">
        <w:rPr>
          <w:rFonts w:ascii="Times New Roman" w:hAnsi="Times New Roman" w:cs="Times New Roman"/>
          <w:sz w:val="24"/>
          <w:szCs w:val="24"/>
        </w:rPr>
        <w:t xml:space="preserve">6. Classroom culture: </w:t>
      </w:r>
      <w:r w:rsidR="00FF6A8F">
        <w:rPr>
          <w:rFonts w:ascii="Times New Roman" w:hAnsi="Times New Roman" w:cs="Times New Roman"/>
          <w:sz w:val="24"/>
          <w:szCs w:val="24"/>
        </w:rPr>
        <w:t xml:space="preserve">In the personalized </w:t>
      </w:r>
      <w:r w:rsidR="009C3228">
        <w:rPr>
          <w:rFonts w:ascii="Times New Roman" w:hAnsi="Times New Roman" w:cs="Times New Roman"/>
          <w:sz w:val="24"/>
          <w:szCs w:val="24"/>
        </w:rPr>
        <w:t xml:space="preserve">learning environment the teacher should be aware of the student’s interest, learning styles and readiness. This will help to maintain a learning environment suitable for the students. </w:t>
      </w:r>
      <w:r w:rsidRPr="00195246">
        <w:rPr>
          <w:rFonts w:ascii="Times New Roman" w:hAnsi="Times New Roman" w:cs="Times New Roman"/>
          <w:sz w:val="24"/>
          <w:szCs w:val="24"/>
        </w:rPr>
        <w:t>This creates challenges for large classes but generates opportunities to use educational technologies and learning analytics to support the educator with this.</w:t>
      </w:r>
    </w:p>
    <w:p w14:paraId="6094CE0F" w14:textId="054E66DB" w:rsidR="009E1C1F" w:rsidRPr="00195246" w:rsidRDefault="009E1C1F" w:rsidP="00195246">
      <w:pPr>
        <w:spacing w:line="360" w:lineRule="auto"/>
        <w:jc w:val="both"/>
        <w:rPr>
          <w:rFonts w:ascii="Times New Roman" w:hAnsi="Times New Roman" w:cs="Times New Roman"/>
          <w:sz w:val="24"/>
          <w:szCs w:val="24"/>
        </w:rPr>
      </w:pPr>
      <w:r w:rsidRPr="00195246">
        <w:rPr>
          <w:rFonts w:ascii="Times New Roman" w:hAnsi="Times New Roman" w:cs="Times New Roman"/>
          <w:b/>
          <w:bCs/>
          <w:sz w:val="24"/>
          <w:szCs w:val="24"/>
        </w:rPr>
        <w:t>Enhanced Teaching Methods</w:t>
      </w:r>
    </w:p>
    <w:p w14:paraId="4CCE6287" w14:textId="34AD55B4" w:rsidR="00771F89" w:rsidRPr="00771F89" w:rsidRDefault="00771F89" w:rsidP="00CA461E">
      <w:pPr>
        <w:spacing w:after="0" w:line="360" w:lineRule="auto"/>
        <w:jc w:val="both"/>
        <w:rPr>
          <w:rFonts w:ascii="Times New Roman" w:eastAsia="Times New Roman" w:hAnsi="Times New Roman" w:cs="Times New Roman"/>
          <w:kern w:val="0"/>
          <w:sz w:val="24"/>
          <w:szCs w:val="24"/>
          <w14:ligatures w14:val="none"/>
        </w:rPr>
      </w:pPr>
      <w:r w:rsidRPr="00771F89">
        <w:rPr>
          <w:rFonts w:ascii="Times New Roman" w:eastAsia="Times New Roman" w:hAnsi="Times New Roman" w:cs="Times New Roman"/>
          <w:kern w:val="0"/>
          <w:sz w:val="24"/>
          <w:szCs w:val="24"/>
          <w14:ligatures w14:val="none"/>
        </w:rPr>
        <w:t xml:space="preserve">AI provides teachers with cutting-edge resources and tools for instruction. Algorithms for natural language processing (NLP), for example, are capable of </w:t>
      </w:r>
      <w:proofErr w:type="spellStart"/>
      <w:r w:rsidRPr="00771F89">
        <w:rPr>
          <w:rFonts w:ascii="Times New Roman" w:eastAsia="Times New Roman" w:hAnsi="Times New Roman" w:cs="Times New Roman"/>
          <w:kern w:val="0"/>
          <w:sz w:val="24"/>
          <w:szCs w:val="24"/>
          <w14:ligatures w14:val="none"/>
        </w:rPr>
        <w:t>analysing</w:t>
      </w:r>
      <w:proofErr w:type="spellEnd"/>
      <w:r w:rsidRPr="00771F89">
        <w:rPr>
          <w:rFonts w:ascii="Times New Roman" w:eastAsia="Times New Roman" w:hAnsi="Times New Roman" w:cs="Times New Roman"/>
          <w:kern w:val="0"/>
          <w:sz w:val="24"/>
          <w:szCs w:val="24"/>
          <w14:ligatures w14:val="none"/>
        </w:rPr>
        <w:t xml:space="preserve"> enormous volumes of instructional material and delivering insights to enhance teaching strategies. AI-powered platforms also provide virtual classrooms, where teachers can use immersive experiences, virtual labs, and interactive simulations to improve student learning. AI integration into instructional strategies allows teachers to provide more dynamic</w:t>
      </w:r>
      <w:r>
        <w:rPr>
          <w:rFonts w:ascii="Times New Roman" w:eastAsia="Times New Roman" w:hAnsi="Times New Roman" w:cs="Times New Roman"/>
          <w:kern w:val="0"/>
          <w:sz w:val="24"/>
          <w:szCs w:val="24"/>
          <w14:ligatures w14:val="none"/>
        </w:rPr>
        <w:t>.</w:t>
      </w:r>
    </w:p>
    <w:p w14:paraId="52441CCE" w14:textId="31B41EA7" w:rsidR="009E1C1F" w:rsidRPr="00195246" w:rsidRDefault="009E1C1F" w:rsidP="00195246">
      <w:pPr>
        <w:spacing w:line="360" w:lineRule="auto"/>
        <w:jc w:val="both"/>
        <w:rPr>
          <w:rFonts w:ascii="Times New Roman" w:hAnsi="Times New Roman" w:cs="Times New Roman"/>
          <w:sz w:val="24"/>
          <w:szCs w:val="24"/>
        </w:rPr>
      </w:pPr>
      <w:r w:rsidRPr="00195246">
        <w:rPr>
          <w:rFonts w:ascii="Times New Roman" w:hAnsi="Times New Roman" w:cs="Times New Roman"/>
          <w:b/>
          <w:bCs/>
          <w:sz w:val="24"/>
          <w:szCs w:val="24"/>
        </w:rPr>
        <w:t>Ethical Considerations and Challenges</w:t>
      </w:r>
    </w:p>
    <w:p w14:paraId="62902551" w14:textId="77777777" w:rsidR="00D77591" w:rsidRPr="00D77591" w:rsidRDefault="00D77591" w:rsidP="00D77591">
      <w:pPr>
        <w:spacing w:after="0" w:line="360" w:lineRule="auto"/>
        <w:jc w:val="both"/>
        <w:rPr>
          <w:rFonts w:ascii="Times New Roman" w:eastAsia="Times New Roman" w:hAnsi="Times New Roman" w:cs="Times New Roman"/>
          <w:kern w:val="0"/>
          <w:sz w:val="24"/>
          <w:szCs w:val="24"/>
          <w14:ligatures w14:val="none"/>
        </w:rPr>
      </w:pPr>
      <w:r w:rsidRPr="00D77591">
        <w:rPr>
          <w:rFonts w:ascii="Times New Roman" w:eastAsia="Times New Roman" w:hAnsi="Times New Roman" w:cs="Times New Roman"/>
          <w:kern w:val="0"/>
          <w:sz w:val="24"/>
          <w:szCs w:val="24"/>
          <w14:ligatures w14:val="none"/>
        </w:rPr>
        <w:t>Even though AI has a lot of potential for education, there are ethical questions and difficulties with it. Strong data protection mechanisms and open rules are required to address privacy concerns about the gathering and use of student data. Furthermore, continuous research and development are required to guarantee that AI systems stay impartial and inclusive and do not reinforce already-existing societal inequities. To effectively integrate AI into teaching practices and reduce the possibility of technology-induced inequities, instructors also need proper training and support.</w:t>
      </w:r>
    </w:p>
    <w:p w14:paraId="7E46E3C2" w14:textId="70F44396" w:rsidR="007D71CF" w:rsidRPr="00060383" w:rsidRDefault="00060383" w:rsidP="007D71CF">
      <w:pPr>
        <w:spacing w:line="360" w:lineRule="auto"/>
        <w:jc w:val="both"/>
        <w:rPr>
          <w:rFonts w:ascii="Times New Roman" w:hAnsi="Times New Roman" w:cs="Times New Roman"/>
          <w:b/>
          <w:bCs/>
          <w:sz w:val="24"/>
          <w:szCs w:val="24"/>
        </w:rPr>
      </w:pPr>
      <w:r w:rsidRPr="00060383">
        <w:rPr>
          <w:rFonts w:ascii="Times New Roman" w:hAnsi="Times New Roman" w:cs="Times New Roman"/>
          <w:b/>
          <w:bCs/>
          <w:sz w:val="24"/>
          <w:szCs w:val="24"/>
        </w:rPr>
        <w:t xml:space="preserve">Impact </w:t>
      </w:r>
      <w:r>
        <w:rPr>
          <w:rFonts w:ascii="Times New Roman" w:hAnsi="Times New Roman" w:cs="Times New Roman"/>
          <w:b/>
          <w:bCs/>
          <w:sz w:val="24"/>
          <w:szCs w:val="24"/>
        </w:rPr>
        <w:t>o</w:t>
      </w:r>
      <w:r w:rsidRPr="00060383">
        <w:rPr>
          <w:rFonts w:ascii="Times New Roman" w:hAnsi="Times New Roman" w:cs="Times New Roman"/>
          <w:b/>
          <w:bCs/>
          <w:sz w:val="24"/>
          <w:szCs w:val="24"/>
        </w:rPr>
        <w:t>f A</w:t>
      </w:r>
      <w:r>
        <w:rPr>
          <w:rFonts w:ascii="Times New Roman" w:hAnsi="Times New Roman" w:cs="Times New Roman"/>
          <w:b/>
          <w:bCs/>
          <w:sz w:val="24"/>
          <w:szCs w:val="24"/>
        </w:rPr>
        <w:t>I i</w:t>
      </w:r>
      <w:r w:rsidRPr="00060383">
        <w:rPr>
          <w:rFonts w:ascii="Times New Roman" w:hAnsi="Times New Roman" w:cs="Times New Roman"/>
          <w:b/>
          <w:bCs/>
          <w:sz w:val="24"/>
          <w:szCs w:val="24"/>
        </w:rPr>
        <w:t xml:space="preserve">n Education </w:t>
      </w:r>
    </w:p>
    <w:p w14:paraId="49531543" w14:textId="03EB67CD" w:rsidR="007D71CF" w:rsidRDefault="00C03391" w:rsidP="007D71CF">
      <w:pPr>
        <w:spacing w:line="360" w:lineRule="auto"/>
        <w:jc w:val="both"/>
        <w:rPr>
          <w:rFonts w:ascii="Times New Roman" w:hAnsi="Times New Roman" w:cs="Times New Roman"/>
          <w:sz w:val="24"/>
          <w:szCs w:val="24"/>
        </w:rPr>
      </w:pPr>
      <w:r w:rsidRPr="007D71CF">
        <w:rPr>
          <w:rFonts w:ascii="Times New Roman" w:hAnsi="Times New Roman" w:cs="Times New Roman"/>
          <w:sz w:val="24"/>
          <w:szCs w:val="24"/>
        </w:rPr>
        <w:t xml:space="preserve">Sharma et al </w:t>
      </w:r>
      <w:r w:rsidR="00131E82">
        <w:rPr>
          <w:rFonts w:ascii="Times New Roman" w:hAnsi="Times New Roman" w:cs="Times New Roman"/>
          <w:sz w:val="24"/>
          <w:szCs w:val="24"/>
        </w:rPr>
        <w:t>made a study on the uses of AI in education and list out the uses of AI in education and also the impact of AI in different aspects of education. In his study he made an attempt to explore the effects of AI in administration, instructions and learning.</w:t>
      </w:r>
      <w:r w:rsidR="00116FA8">
        <w:rPr>
          <w:rFonts w:ascii="Times New Roman" w:hAnsi="Times New Roman" w:cs="Times New Roman"/>
          <w:sz w:val="24"/>
          <w:szCs w:val="24"/>
        </w:rPr>
        <w:t xml:space="preserve"> AI cannot replace the educator but it can assist the educator for better teaching learning process. All the studies reveals that AI can make drastic changes in the field of education and it should be consciously implemented because of the ethical and other issues.</w:t>
      </w:r>
      <w:r w:rsidRPr="007D71CF">
        <w:rPr>
          <w:rFonts w:ascii="Times New Roman" w:hAnsi="Times New Roman" w:cs="Times New Roman"/>
          <w:sz w:val="24"/>
          <w:szCs w:val="24"/>
        </w:rPr>
        <w:t xml:space="preserve"> </w:t>
      </w:r>
    </w:p>
    <w:p w14:paraId="4008D4E1" w14:textId="77777777" w:rsidR="00CA461E" w:rsidRDefault="00CA461E" w:rsidP="007D71CF">
      <w:pPr>
        <w:spacing w:line="360" w:lineRule="auto"/>
        <w:jc w:val="both"/>
        <w:rPr>
          <w:rFonts w:ascii="Times New Roman" w:hAnsi="Times New Roman" w:cs="Times New Roman"/>
          <w:b/>
          <w:bCs/>
          <w:sz w:val="24"/>
          <w:szCs w:val="24"/>
        </w:rPr>
      </w:pPr>
    </w:p>
    <w:p w14:paraId="1066CB91" w14:textId="59DE4BA5" w:rsidR="007D71CF" w:rsidRPr="007D71CF" w:rsidRDefault="007D71CF" w:rsidP="007D71CF">
      <w:pPr>
        <w:spacing w:line="360" w:lineRule="auto"/>
        <w:jc w:val="both"/>
        <w:rPr>
          <w:rFonts w:ascii="Times New Roman" w:hAnsi="Times New Roman" w:cs="Times New Roman"/>
          <w:b/>
          <w:bCs/>
          <w:sz w:val="24"/>
          <w:szCs w:val="24"/>
        </w:rPr>
      </w:pPr>
      <w:r w:rsidRPr="007D71CF">
        <w:rPr>
          <w:rFonts w:ascii="Times New Roman" w:hAnsi="Times New Roman" w:cs="Times New Roman"/>
          <w:b/>
          <w:bCs/>
          <w:sz w:val="24"/>
          <w:szCs w:val="24"/>
        </w:rPr>
        <w:t xml:space="preserve">Education Administration </w:t>
      </w:r>
    </w:p>
    <w:p w14:paraId="489F0619" w14:textId="44B60880" w:rsidR="00D77591" w:rsidRPr="00D77591" w:rsidRDefault="00C03391" w:rsidP="00D77591">
      <w:pPr>
        <w:spacing w:line="360" w:lineRule="auto"/>
        <w:jc w:val="both"/>
        <w:rPr>
          <w:rFonts w:ascii="Times New Roman" w:eastAsia="Times New Roman" w:hAnsi="Times New Roman" w:cs="Times New Roman"/>
          <w:kern w:val="0"/>
          <w:sz w:val="24"/>
          <w:szCs w:val="24"/>
          <w14:ligatures w14:val="none"/>
        </w:rPr>
      </w:pPr>
      <w:r w:rsidRPr="007D71CF">
        <w:rPr>
          <w:rFonts w:ascii="Times New Roman" w:hAnsi="Times New Roman" w:cs="Times New Roman"/>
          <w:sz w:val="24"/>
          <w:szCs w:val="24"/>
        </w:rPr>
        <w:t xml:space="preserve">AI application in education, in its various forms and serving different functions, has had a major impact on the performance of administrative and management functions in education. </w:t>
      </w:r>
      <w:r w:rsidR="00D77591">
        <w:rPr>
          <w:rFonts w:ascii="Times New Roman" w:hAnsi="Times New Roman" w:cs="Times New Roman"/>
          <w:sz w:val="24"/>
          <w:szCs w:val="24"/>
        </w:rPr>
        <w:t>I</w:t>
      </w:r>
      <w:r w:rsidR="00D77591" w:rsidRPr="00D77591">
        <w:rPr>
          <w:rFonts w:ascii="Times New Roman" w:eastAsia="Times New Roman" w:hAnsi="Times New Roman" w:cs="Times New Roman"/>
          <w:kern w:val="0"/>
          <w:sz w:val="24"/>
          <w:szCs w:val="24"/>
          <w14:ligatures w14:val="none"/>
        </w:rPr>
        <w:t>t has made it possible for instructors or teachers to carry out their administrative duties, such grading and giving pupils feedback, more successfully. AI has improved teacher and instructor efficiency and effectiveness in giving pupils instructions and guidance, as well as made administrative jobs easier to complete. With the many features offered by intelligent tutoring systems, instructors can carry out a variety of administrative duties, such as marking assignments and giving feedback.</w:t>
      </w:r>
      <w:r w:rsidR="00D77591">
        <w:rPr>
          <w:rFonts w:ascii="Times New Roman" w:eastAsia="Times New Roman" w:hAnsi="Times New Roman" w:cs="Times New Roman"/>
          <w:kern w:val="0"/>
          <w:sz w:val="24"/>
          <w:szCs w:val="24"/>
          <w14:ligatures w14:val="none"/>
        </w:rPr>
        <w:t xml:space="preserve"> </w:t>
      </w:r>
      <w:r w:rsidR="00D77591" w:rsidRPr="00D77591">
        <w:rPr>
          <w:rFonts w:ascii="Times New Roman" w:eastAsia="Times New Roman" w:hAnsi="Times New Roman" w:cs="Times New Roman"/>
          <w:kern w:val="0"/>
          <w:sz w:val="24"/>
          <w:szCs w:val="24"/>
          <w14:ligatures w14:val="none"/>
        </w:rPr>
        <w:t xml:space="preserve">AI also gives teachers the tools they need to carry out many administrative tasks, such as grading and rating assignments, checking for plagiarism, and giving comments to students on their areas of improvement. AI has greatly decreased the amount of paperwork and effort teachers have to complete, especially when it comes to performing different administrative tasks. This has allowed them to concentrate on their primary responsibilities, which include teaching and the distribution of materials and information. </w:t>
      </w:r>
    </w:p>
    <w:p w14:paraId="5CA9CDE0" w14:textId="77777777" w:rsidR="007D71CF" w:rsidRDefault="007D71CF" w:rsidP="007D71CF">
      <w:pPr>
        <w:spacing w:line="360" w:lineRule="auto"/>
        <w:jc w:val="both"/>
        <w:rPr>
          <w:rFonts w:ascii="Times New Roman" w:hAnsi="Times New Roman" w:cs="Times New Roman"/>
          <w:sz w:val="24"/>
          <w:szCs w:val="24"/>
        </w:rPr>
      </w:pPr>
      <w:r w:rsidRPr="007D71CF">
        <w:rPr>
          <w:rFonts w:ascii="Times New Roman" w:hAnsi="Times New Roman" w:cs="Times New Roman"/>
          <w:b/>
          <w:bCs/>
          <w:sz w:val="24"/>
          <w:szCs w:val="24"/>
        </w:rPr>
        <w:t>Instruction</w:t>
      </w:r>
      <w:r w:rsidR="009729D2" w:rsidRPr="007D71CF">
        <w:rPr>
          <w:rFonts w:ascii="Times New Roman" w:hAnsi="Times New Roman" w:cs="Times New Roman"/>
          <w:sz w:val="24"/>
          <w:szCs w:val="24"/>
        </w:rPr>
        <w:t xml:space="preserve"> </w:t>
      </w:r>
    </w:p>
    <w:p w14:paraId="3D810E33" w14:textId="77777777" w:rsidR="00D77591" w:rsidRPr="00D77591" w:rsidRDefault="00D77591" w:rsidP="00D77591">
      <w:pPr>
        <w:spacing w:after="0" w:line="360" w:lineRule="auto"/>
        <w:jc w:val="both"/>
        <w:rPr>
          <w:rFonts w:ascii="Times New Roman" w:eastAsia="Times New Roman" w:hAnsi="Times New Roman" w:cs="Times New Roman"/>
          <w:kern w:val="0"/>
          <w:sz w:val="24"/>
          <w:szCs w:val="24"/>
          <w14:ligatures w14:val="none"/>
        </w:rPr>
      </w:pPr>
      <w:r w:rsidRPr="00D77591">
        <w:rPr>
          <w:rFonts w:ascii="Times New Roman" w:eastAsia="Times New Roman" w:hAnsi="Times New Roman" w:cs="Times New Roman"/>
          <w:kern w:val="0"/>
          <w:sz w:val="24"/>
          <w:szCs w:val="24"/>
          <w14:ligatures w14:val="none"/>
        </w:rPr>
        <w:t xml:space="preserve">AI as a pedagogical tool or for educational purposes has significantly changed this facet of education. According to the various articles that have been examined and </w:t>
      </w:r>
      <w:proofErr w:type="spellStart"/>
      <w:r w:rsidRPr="00D77591">
        <w:rPr>
          <w:rFonts w:ascii="Times New Roman" w:eastAsia="Times New Roman" w:hAnsi="Times New Roman" w:cs="Times New Roman"/>
          <w:kern w:val="0"/>
          <w:sz w:val="24"/>
          <w:szCs w:val="24"/>
          <w14:ligatures w14:val="none"/>
        </w:rPr>
        <w:t>analysed</w:t>
      </w:r>
      <w:proofErr w:type="spellEnd"/>
      <w:r w:rsidRPr="00D77591">
        <w:rPr>
          <w:rFonts w:ascii="Times New Roman" w:eastAsia="Times New Roman" w:hAnsi="Times New Roman" w:cs="Times New Roman"/>
          <w:kern w:val="0"/>
          <w:sz w:val="24"/>
          <w:szCs w:val="24"/>
          <w14:ligatures w14:val="none"/>
        </w:rPr>
        <w:t xml:space="preserve">, it has increased the efficacy, efficiency, and </w:t>
      </w:r>
      <w:proofErr w:type="spellStart"/>
      <w:r w:rsidRPr="00D77591">
        <w:rPr>
          <w:rFonts w:ascii="Times New Roman" w:eastAsia="Times New Roman" w:hAnsi="Times New Roman" w:cs="Times New Roman"/>
          <w:kern w:val="0"/>
          <w:sz w:val="24"/>
          <w:szCs w:val="24"/>
          <w14:ligatures w14:val="none"/>
        </w:rPr>
        <w:t>calibre</w:t>
      </w:r>
      <w:proofErr w:type="spellEnd"/>
      <w:r w:rsidRPr="00D77591">
        <w:rPr>
          <w:rFonts w:ascii="Times New Roman" w:eastAsia="Times New Roman" w:hAnsi="Times New Roman" w:cs="Times New Roman"/>
          <w:kern w:val="0"/>
          <w:sz w:val="24"/>
          <w:szCs w:val="24"/>
          <w14:ligatures w14:val="none"/>
        </w:rPr>
        <w:t xml:space="preserve"> of the work that instructors do. The assessment of effectiveness in this context is based on the implied uptake and retention or the achievement of learning by the students or learners, whereas efficiency and quality are measured by the delivery of pertinent content in line with the curriculum and in line with the unique needs and capabilities of the learner. From the curriculum planning stage to the actual delivery of information or instructions, AI ensures better course content distribution. This is especially true for online and web-based learning platforms. </w:t>
      </w:r>
    </w:p>
    <w:p w14:paraId="7088B682" w14:textId="716A4B75" w:rsidR="007D71CF" w:rsidRPr="00D93AFC" w:rsidRDefault="00D93AFC" w:rsidP="00D93AFC">
      <w:pPr>
        <w:spacing w:line="360" w:lineRule="auto"/>
        <w:jc w:val="both"/>
        <w:rPr>
          <w:rFonts w:ascii="Times New Roman" w:hAnsi="Times New Roman" w:cs="Times New Roman"/>
          <w:b/>
          <w:bCs/>
          <w:sz w:val="24"/>
          <w:szCs w:val="24"/>
        </w:rPr>
      </w:pPr>
      <w:r w:rsidRPr="00D93AFC">
        <w:rPr>
          <w:rFonts w:ascii="Times New Roman" w:hAnsi="Times New Roman" w:cs="Times New Roman"/>
          <w:b/>
          <w:bCs/>
          <w:sz w:val="24"/>
          <w:szCs w:val="24"/>
        </w:rPr>
        <w:t>Learning</w:t>
      </w:r>
    </w:p>
    <w:p w14:paraId="4597AD30" w14:textId="46C8C8C7" w:rsidR="0038622F" w:rsidRPr="0038622F" w:rsidRDefault="0038622F" w:rsidP="0038622F">
      <w:pPr>
        <w:spacing w:after="0" w:line="360" w:lineRule="auto"/>
        <w:jc w:val="both"/>
        <w:rPr>
          <w:rFonts w:ascii="Times New Roman" w:eastAsia="Times New Roman" w:hAnsi="Times New Roman" w:cs="Times New Roman"/>
          <w:kern w:val="0"/>
          <w:sz w:val="24"/>
          <w:szCs w:val="24"/>
          <w14:ligatures w14:val="none"/>
        </w:rPr>
      </w:pPr>
      <w:r w:rsidRPr="0038622F">
        <w:rPr>
          <w:rFonts w:ascii="Times New Roman" w:eastAsia="Times New Roman" w:hAnsi="Times New Roman" w:cs="Times New Roman"/>
          <w:kern w:val="0"/>
          <w:sz w:val="24"/>
          <w:szCs w:val="24"/>
          <w14:ligatures w14:val="none"/>
        </w:rPr>
        <w:t xml:space="preserve">The learning experiences of students are another area of education covered by this study that has been significantly impacted by the introduction and application of AI. With the help of artificial intelligence (AI), learning progress can be tracked, including knowledge and understanding. The </w:t>
      </w:r>
      <w:r w:rsidRPr="0038622F">
        <w:rPr>
          <w:rFonts w:ascii="Times New Roman" w:eastAsia="Times New Roman" w:hAnsi="Times New Roman" w:cs="Times New Roman"/>
          <w:kern w:val="0"/>
          <w:sz w:val="24"/>
          <w:szCs w:val="24"/>
          <w14:ligatures w14:val="none"/>
        </w:rPr>
        <w:lastRenderedPageBreak/>
        <w:t xml:space="preserve">results of this tracking can be used to improve the system's ability to tailor content to the needs and abilities of each student, which in turn can motivate them and increase retention and uptake. Additional research has </w:t>
      </w:r>
      <w:proofErr w:type="spellStart"/>
      <w:r w:rsidRPr="0038622F">
        <w:rPr>
          <w:rFonts w:ascii="Times New Roman" w:eastAsia="Times New Roman" w:hAnsi="Times New Roman" w:cs="Times New Roman"/>
          <w:kern w:val="0"/>
          <w:sz w:val="24"/>
          <w:szCs w:val="24"/>
          <w14:ligatures w14:val="none"/>
        </w:rPr>
        <w:t>emphasised</w:t>
      </w:r>
      <w:proofErr w:type="spellEnd"/>
      <w:r w:rsidRPr="0038622F">
        <w:rPr>
          <w:rFonts w:ascii="Times New Roman" w:eastAsia="Times New Roman" w:hAnsi="Times New Roman" w:cs="Times New Roman"/>
          <w:kern w:val="0"/>
          <w:sz w:val="24"/>
          <w:szCs w:val="24"/>
          <w14:ligatures w14:val="none"/>
        </w:rPr>
        <w:t xml:space="preserve"> the influence and advantages of AI on learning. AI has been used, for instance, to improve studies and learning and to promote and nurture honesty and academic integrity. </w:t>
      </w:r>
    </w:p>
    <w:p w14:paraId="74F0D492" w14:textId="7885F9B0" w:rsidR="00D93AFC" w:rsidRPr="00D93AFC" w:rsidRDefault="00D93AFC" w:rsidP="00D93AFC">
      <w:pPr>
        <w:spacing w:line="360" w:lineRule="auto"/>
        <w:jc w:val="both"/>
        <w:rPr>
          <w:rFonts w:ascii="Times New Roman" w:hAnsi="Times New Roman" w:cs="Times New Roman"/>
          <w:b/>
          <w:bCs/>
          <w:sz w:val="24"/>
          <w:szCs w:val="24"/>
        </w:rPr>
      </w:pPr>
      <w:r w:rsidRPr="00D93AFC">
        <w:rPr>
          <w:rFonts w:ascii="Times New Roman" w:hAnsi="Times New Roman" w:cs="Times New Roman"/>
          <w:b/>
          <w:bCs/>
          <w:sz w:val="24"/>
          <w:szCs w:val="24"/>
        </w:rPr>
        <w:t xml:space="preserve">Performance </w:t>
      </w:r>
      <w:r w:rsidR="0038622F">
        <w:rPr>
          <w:rFonts w:ascii="Times New Roman" w:hAnsi="Times New Roman" w:cs="Times New Roman"/>
          <w:b/>
          <w:bCs/>
          <w:sz w:val="24"/>
          <w:szCs w:val="24"/>
        </w:rPr>
        <w:t>o</w:t>
      </w:r>
      <w:r w:rsidRPr="00D93AFC">
        <w:rPr>
          <w:rFonts w:ascii="Times New Roman" w:hAnsi="Times New Roman" w:cs="Times New Roman"/>
          <w:b/>
          <w:bCs/>
          <w:sz w:val="24"/>
          <w:szCs w:val="24"/>
        </w:rPr>
        <w:t>f Instructor and Student</w:t>
      </w:r>
      <w:r w:rsidR="009729D2" w:rsidRPr="00D93AFC">
        <w:rPr>
          <w:rFonts w:ascii="Times New Roman" w:hAnsi="Times New Roman" w:cs="Times New Roman"/>
          <w:b/>
          <w:bCs/>
          <w:sz w:val="24"/>
          <w:szCs w:val="24"/>
        </w:rPr>
        <w:t xml:space="preserve"> </w:t>
      </w:r>
    </w:p>
    <w:p w14:paraId="23A66960" w14:textId="2DDB90B5" w:rsidR="00C03391" w:rsidRPr="00D93AFC" w:rsidRDefault="0038622F" w:rsidP="007B19A6">
      <w:pPr>
        <w:spacing w:after="0" w:line="360" w:lineRule="auto"/>
        <w:jc w:val="both"/>
        <w:rPr>
          <w:rFonts w:ascii="Times New Roman" w:hAnsi="Times New Roman" w:cs="Times New Roman"/>
          <w:sz w:val="24"/>
          <w:szCs w:val="24"/>
        </w:rPr>
      </w:pPr>
      <w:r w:rsidRPr="0038622F">
        <w:rPr>
          <w:rFonts w:ascii="Times New Roman" w:eastAsia="Times New Roman" w:hAnsi="Times New Roman" w:cs="Times New Roman"/>
          <w:kern w:val="0"/>
          <w:sz w:val="24"/>
          <w:szCs w:val="24"/>
          <w14:ligatures w14:val="none"/>
        </w:rPr>
        <w:t xml:space="preserve">It would be interesting to examine how AI will impact teacher and student performance as intelligent systems. Artificial intelligence (AI) technologies will be useful in reducing the workload of teachers as the number of pupils in educational institutions rises. AI tools assist teachers in proposing </w:t>
      </w:r>
      <w:proofErr w:type="spellStart"/>
      <w:r w:rsidRPr="0038622F">
        <w:rPr>
          <w:rFonts w:ascii="Times New Roman" w:eastAsia="Times New Roman" w:hAnsi="Times New Roman" w:cs="Times New Roman"/>
          <w:kern w:val="0"/>
          <w:sz w:val="24"/>
          <w:szCs w:val="24"/>
          <w14:ligatures w14:val="none"/>
        </w:rPr>
        <w:t>personalised</w:t>
      </w:r>
      <w:proofErr w:type="spellEnd"/>
      <w:r w:rsidRPr="0038622F">
        <w:rPr>
          <w:rFonts w:ascii="Times New Roman" w:eastAsia="Times New Roman" w:hAnsi="Times New Roman" w:cs="Times New Roman"/>
          <w:kern w:val="0"/>
          <w:sz w:val="24"/>
          <w:szCs w:val="24"/>
          <w14:ligatures w14:val="none"/>
        </w:rPr>
        <w:t xml:space="preserve"> content by </w:t>
      </w:r>
      <w:proofErr w:type="spellStart"/>
      <w:r w:rsidRPr="0038622F">
        <w:rPr>
          <w:rFonts w:ascii="Times New Roman" w:eastAsia="Times New Roman" w:hAnsi="Times New Roman" w:cs="Times New Roman"/>
          <w:kern w:val="0"/>
          <w:sz w:val="24"/>
          <w:szCs w:val="24"/>
          <w14:ligatures w14:val="none"/>
        </w:rPr>
        <w:t>analysing</w:t>
      </w:r>
      <w:proofErr w:type="spellEnd"/>
      <w:r w:rsidRPr="0038622F">
        <w:rPr>
          <w:rFonts w:ascii="Times New Roman" w:eastAsia="Times New Roman" w:hAnsi="Times New Roman" w:cs="Times New Roman"/>
          <w:kern w:val="0"/>
          <w:sz w:val="24"/>
          <w:szCs w:val="24"/>
          <w14:ligatures w14:val="none"/>
        </w:rPr>
        <w:t xml:space="preserve"> the syllabus and course materials. After analysis, these systems can also create and score examinations. Eventually, this would allow teachers to concentrate on more urgent matters, including student performance. Artificial intelligence (AI) solutions can </w:t>
      </w:r>
      <w:proofErr w:type="spellStart"/>
      <w:r w:rsidRPr="0038622F">
        <w:rPr>
          <w:rFonts w:ascii="Times New Roman" w:eastAsia="Times New Roman" w:hAnsi="Times New Roman" w:cs="Times New Roman"/>
          <w:kern w:val="0"/>
          <w:sz w:val="24"/>
          <w:szCs w:val="24"/>
          <w14:ligatures w14:val="none"/>
        </w:rPr>
        <w:t>analyse</w:t>
      </w:r>
      <w:proofErr w:type="spellEnd"/>
      <w:r w:rsidRPr="0038622F">
        <w:rPr>
          <w:rFonts w:ascii="Times New Roman" w:eastAsia="Times New Roman" w:hAnsi="Times New Roman" w:cs="Times New Roman"/>
          <w:kern w:val="0"/>
          <w:sz w:val="24"/>
          <w:szCs w:val="24"/>
          <w14:ligatures w14:val="none"/>
        </w:rPr>
        <w:t xml:space="preserve"> study data more effectively in </w:t>
      </w:r>
      <w:proofErr w:type="spellStart"/>
      <w:r w:rsidRPr="0038622F">
        <w:rPr>
          <w:rFonts w:ascii="Times New Roman" w:eastAsia="Times New Roman" w:hAnsi="Times New Roman" w:cs="Times New Roman"/>
          <w:kern w:val="0"/>
          <w:sz w:val="24"/>
          <w:szCs w:val="24"/>
          <w14:ligatures w14:val="none"/>
        </w:rPr>
        <w:t>individualised</w:t>
      </w:r>
      <w:proofErr w:type="spellEnd"/>
      <w:r w:rsidRPr="0038622F">
        <w:rPr>
          <w:rFonts w:ascii="Times New Roman" w:eastAsia="Times New Roman" w:hAnsi="Times New Roman" w:cs="Times New Roman"/>
          <w:kern w:val="0"/>
          <w:sz w:val="24"/>
          <w:szCs w:val="24"/>
          <w14:ligatures w14:val="none"/>
        </w:rPr>
        <w:t xml:space="preserve"> teaching and autonomous learning, which helps teachers design unique lesson plans for each student. </w:t>
      </w:r>
      <w:r w:rsidR="009729D2" w:rsidRPr="00D93AFC">
        <w:rPr>
          <w:rFonts w:ascii="Times New Roman" w:hAnsi="Times New Roman" w:cs="Times New Roman"/>
          <w:sz w:val="24"/>
          <w:szCs w:val="24"/>
        </w:rPr>
        <w:t>Human bias is also an emerging issue for AI in education</w:t>
      </w:r>
      <w:r w:rsidR="00D93AFC">
        <w:rPr>
          <w:rFonts w:ascii="Times New Roman" w:hAnsi="Times New Roman" w:cs="Times New Roman"/>
          <w:sz w:val="24"/>
          <w:szCs w:val="24"/>
        </w:rPr>
        <w:t xml:space="preserve">. </w:t>
      </w:r>
      <w:r w:rsidR="009729D2" w:rsidRPr="00D93AFC">
        <w:rPr>
          <w:rFonts w:ascii="Times New Roman" w:hAnsi="Times New Roman" w:cs="Times New Roman"/>
          <w:sz w:val="24"/>
          <w:szCs w:val="24"/>
        </w:rPr>
        <w:t xml:space="preserve">Considering the individual ability and career path, students can obtain better grades and garnering skills that are applicable in the real world. Based on the above discussion, AI has great potential in automating and expediting administrative tasks for both institutions and instructors. AI can already automate the grading homework, evaluating essays which allows instructors to spend more time with students one-on-one. AI developers are creating new ways to grade written paper and exams as well. </w:t>
      </w:r>
    </w:p>
    <w:p w14:paraId="5D8F9837" w14:textId="77777777" w:rsidR="007B19A6" w:rsidRDefault="007B19A6" w:rsidP="00195246">
      <w:pPr>
        <w:spacing w:line="360" w:lineRule="auto"/>
        <w:jc w:val="both"/>
        <w:rPr>
          <w:rFonts w:ascii="Times New Roman" w:hAnsi="Times New Roman" w:cs="Times New Roman"/>
          <w:b/>
          <w:bCs/>
          <w:sz w:val="24"/>
          <w:szCs w:val="24"/>
        </w:rPr>
      </w:pPr>
      <w:r w:rsidRPr="007B19A6">
        <w:rPr>
          <w:rFonts w:ascii="Times New Roman" w:hAnsi="Times New Roman" w:cs="Times New Roman"/>
          <w:b/>
          <w:bCs/>
          <w:sz w:val="24"/>
          <w:szCs w:val="24"/>
        </w:rPr>
        <w:t>C</w:t>
      </w:r>
      <w:r w:rsidR="00195246" w:rsidRPr="007B19A6">
        <w:rPr>
          <w:rFonts w:ascii="Times New Roman" w:hAnsi="Times New Roman" w:cs="Times New Roman"/>
          <w:b/>
          <w:bCs/>
          <w:sz w:val="24"/>
          <w:szCs w:val="24"/>
        </w:rPr>
        <w:t>onclusion</w:t>
      </w:r>
    </w:p>
    <w:p w14:paraId="625DCC00" w14:textId="76941A00" w:rsidR="00195246" w:rsidRDefault="007B19A6" w:rsidP="0019524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195246" w:rsidRPr="00195246">
        <w:rPr>
          <w:rFonts w:ascii="Times New Roman" w:hAnsi="Times New Roman" w:cs="Times New Roman"/>
          <w:sz w:val="24"/>
          <w:szCs w:val="24"/>
        </w:rPr>
        <w:t>he importance of Artificial Intelligence in education cannot be overstated. From personalized learning experiences and enhanced teaching methodologies to data-driven decision-making and accessibility, AI has the potential to revolutionize education at every level. By harnessing the transformative power of AI responsibly and ethically, we can unlock new frontiers in learning, empowering individuals to thrive in an increasingly complex and interconnected world.</w:t>
      </w:r>
    </w:p>
    <w:p w14:paraId="77EA01EF" w14:textId="4F0B42B2" w:rsidR="00D93AFC" w:rsidRPr="00D93AFC" w:rsidRDefault="00D93AFC" w:rsidP="00195246">
      <w:pPr>
        <w:spacing w:line="360" w:lineRule="auto"/>
        <w:jc w:val="both"/>
        <w:rPr>
          <w:rFonts w:ascii="Times New Roman" w:hAnsi="Times New Roman" w:cs="Times New Roman"/>
          <w:b/>
          <w:bCs/>
          <w:sz w:val="24"/>
          <w:szCs w:val="24"/>
        </w:rPr>
      </w:pPr>
      <w:r w:rsidRPr="00D93AFC">
        <w:rPr>
          <w:rFonts w:ascii="Times New Roman" w:hAnsi="Times New Roman" w:cs="Times New Roman"/>
          <w:b/>
          <w:bCs/>
          <w:sz w:val="24"/>
          <w:szCs w:val="24"/>
        </w:rPr>
        <w:t>References</w:t>
      </w:r>
    </w:p>
    <w:p w14:paraId="7E19D751" w14:textId="3E53F11F" w:rsidR="00474E16" w:rsidRPr="00D93AFC" w:rsidRDefault="00A64685"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Katja Grace, John </w:t>
      </w:r>
      <w:proofErr w:type="spellStart"/>
      <w:r w:rsidRPr="00D93AFC">
        <w:rPr>
          <w:rFonts w:ascii="Times New Roman" w:hAnsi="Times New Roman" w:cs="Times New Roman"/>
          <w:sz w:val="24"/>
          <w:szCs w:val="24"/>
        </w:rPr>
        <w:t>Salvatier</w:t>
      </w:r>
      <w:proofErr w:type="spellEnd"/>
      <w:r w:rsidRPr="00D93AFC">
        <w:rPr>
          <w:rFonts w:ascii="Times New Roman" w:hAnsi="Times New Roman" w:cs="Times New Roman"/>
          <w:sz w:val="24"/>
          <w:szCs w:val="24"/>
        </w:rPr>
        <w:t xml:space="preserve">, Allan Dafoe, </w:t>
      </w:r>
      <w:proofErr w:type="spellStart"/>
      <w:r w:rsidRPr="00D93AFC">
        <w:rPr>
          <w:rFonts w:ascii="Times New Roman" w:hAnsi="Times New Roman" w:cs="Times New Roman"/>
          <w:sz w:val="24"/>
          <w:szCs w:val="24"/>
        </w:rPr>
        <w:t>Baobao</w:t>
      </w:r>
      <w:proofErr w:type="spellEnd"/>
      <w:r w:rsidRPr="00D93AFC">
        <w:rPr>
          <w:rFonts w:ascii="Times New Roman" w:hAnsi="Times New Roman" w:cs="Times New Roman"/>
          <w:sz w:val="24"/>
          <w:szCs w:val="24"/>
        </w:rPr>
        <w:t xml:space="preserve"> Zhang, and Owain Evans (2018), “When Will AI Exceed Human Performance? Evidence from AI Experts”, “Cornell University”, arXiv:1705.08807v3 [cs.AI]</w:t>
      </w:r>
    </w:p>
    <w:p w14:paraId="65CEAE1B" w14:textId="744EA538" w:rsidR="00C03391" w:rsidRPr="00D93AFC" w:rsidRDefault="00C03391"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lastRenderedPageBreak/>
        <w:t>Shridhar Marri (2018), “Can super intelligence and emotional intelligence coexist?”, retrieved from</w:t>
      </w:r>
      <w:r w:rsidR="00CC2EE9">
        <w:rPr>
          <w:rFonts w:ascii="Times New Roman" w:hAnsi="Times New Roman" w:cs="Times New Roman"/>
          <w:sz w:val="24"/>
          <w:szCs w:val="24"/>
        </w:rPr>
        <w:t xml:space="preserve"> </w:t>
      </w:r>
      <w:hyperlink r:id="rId4" w:history="1">
        <w:r w:rsidR="00CC2EE9" w:rsidRPr="00DF64C2">
          <w:rPr>
            <w:rStyle w:val="Hyperlink"/>
            <w:rFonts w:ascii="Times New Roman" w:hAnsi="Times New Roman" w:cs="Times New Roman"/>
            <w:sz w:val="24"/>
            <w:szCs w:val="24"/>
          </w:rPr>
          <w:t>http://www.forbesindia.com/blog/technology/can-superintelligence-and-emotional-intelligence-co-exist/</w:t>
        </w:r>
      </w:hyperlink>
    </w:p>
    <w:p w14:paraId="7375A24A" w14:textId="1F28C8A8" w:rsidR="009729D2" w:rsidRPr="00D93AFC" w:rsidRDefault="009729D2"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B. Coppin, Artificial Intelligence Illuminated. Boston, MA, USA: Jones and Bartlett, 2004. </w:t>
      </w:r>
    </w:p>
    <w:p w14:paraId="3B1676C1" w14:textId="77777777" w:rsidR="009729D2" w:rsidRPr="00D93AFC" w:rsidRDefault="009729D2"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H. Sutton, ‘‘Minimize online cheating through proctoring, consequences,’’ Recruiting Retaining Adult Learners, vol. 21, no. 5, pp. 1–5, Jan. 2019. </w:t>
      </w:r>
    </w:p>
    <w:p w14:paraId="666A3FDF" w14:textId="67D6A2C0" w:rsidR="009729D2" w:rsidRPr="00D93AFC" w:rsidRDefault="009729D2"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D. Crowe, M. LaPierre, and M. </w:t>
      </w:r>
      <w:proofErr w:type="spellStart"/>
      <w:r w:rsidRPr="00D93AFC">
        <w:rPr>
          <w:rFonts w:ascii="Times New Roman" w:hAnsi="Times New Roman" w:cs="Times New Roman"/>
          <w:sz w:val="24"/>
          <w:szCs w:val="24"/>
        </w:rPr>
        <w:t>Kebritchi</w:t>
      </w:r>
      <w:proofErr w:type="spellEnd"/>
      <w:r w:rsidRPr="00D93AFC">
        <w:rPr>
          <w:rFonts w:ascii="Times New Roman" w:hAnsi="Times New Roman" w:cs="Times New Roman"/>
          <w:sz w:val="24"/>
          <w:szCs w:val="24"/>
        </w:rPr>
        <w:t xml:space="preserve">, ‘‘Knowledge based artificial augmentation intelligence technology: Next step in academic instructional tools for distance learning,’’ </w:t>
      </w:r>
      <w:proofErr w:type="spellStart"/>
      <w:r w:rsidRPr="00D93AFC">
        <w:rPr>
          <w:rFonts w:ascii="Times New Roman" w:hAnsi="Times New Roman" w:cs="Times New Roman"/>
          <w:sz w:val="24"/>
          <w:szCs w:val="24"/>
        </w:rPr>
        <w:t>TechTrends</w:t>
      </w:r>
      <w:proofErr w:type="spellEnd"/>
      <w:r w:rsidRPr="00D93AFC">
        <w:rPr>
          <w:rFonts w:ascii="Times New Roman" w:hAnsi="Times New Roman" w:cs="Times New Roman"/>
          <w:sz w:val="24"/>
          <w:szCs w:val="24"/>
        </w:rPr>
        <w:t xml:space="preserve">, vol. 61, no. 5, pp. 494–506, Jul. 2017. </w:t>
      </w:r>
    </w:p>
    <w:p w14:paraId="070BCD35" w14:textId="534DA070" w:rsidR="009729D2" w:rsidRPr="00D93AFC" w:rsidRDefault="009729D2" w:rsidP="00D93AFC">
      <w:pPr>
        <w:spacing w:line="360" w:lineRule="auto"/>
        <w:jc w:val="both"/>
        <w:rPr>
          <w:rFonts w:ascii="Times New Roman" w:hAnsi="Times New Roman" w:cs="Times New Roman"/>
          <w:color w:val="222222"/>
          <w:sz w:val="24"/>
          <w:szCs w:val="24"/>
          <w:shd w:val="clear" w:color="auto" w:fill="FFFFFF"/>
        </w:rPr>
      </w:pPr>
      <w:r w:rsidRPr="00D93AFC">
        <w:rPr>
          <w:rFonts w:ascii="Times New Roman" w:hAnsi="Times New Roman" w:cs="Times New Roman"/>
          <w:color w:val="222222"/>
          <w:sz w:val="24"/>
          <w:szCs w:val="24"/>
          <w:shd w:val="clear" w:color="auto" w:fill="FFFFFF"/>
        </w:rPr>
        <w:t xml:space="preserve">Arroyo, I., Woolf, B. P., </w:t>
      </w:r>
      <w:proofErr w:type="spellStart"/>
      <w:r w:rsidRPr="00D93AFC">
        <w:rPr>
          <w:rFonts w:ascii="Times New Roman" w:hAnsi="Times New Roman" w:cs="Times New Roman"/>
          <w:color w:val="222222"/>
          <w:sz w:val="24"/>
          <w:szCs w:val="24"/>
          <w:shd w:val="clear" w:color="auto" w:fill="FFFFFF"/>
        </w:rPr>
        <w:t>Burelson</w:t>
      </w:r>
      <w:proofErr w:type="spellEnd"/>
      <w:r w:rsidRPr="00D93AFC">
        <w:rPr>
          <w:rFonts w:ascii="Times New Roman" w:hAnsi="Times New Roman" w:cs="Times New Roman"/>
          <w:color w:val="222222"/>
          <w:sz w:val="24"/>
          <w:szCs w:val="24"/>
          <w:shd w:val="clear" w:color="auto" w:fill="FFFFFF"/>
        </w:rPr>
        <w:t xml:space="preserve">, W., </w:t>
      </w:r>
      <w:proofErr w:type="spellStart"/>
      <w:r w:rsidRPr="00D93AFC">
        <w:rPr>
          <w:rFonts w:ascii="Times New Roman" w:hAnsi="Times New Roman" w:cs="Times New Roman"/>
          <w:color w:val="222222"/>
          <w:sz w:val="24"/>
          <w:szCs w:val="24"/>
          <w:shd w:val="clear" w:color="auto" w:fill="FFFFFF"/>
        </w:rPr>
        <w:t>Muldner</w:t>
      </w:r>
      <w:proofErr w:type="spellEnd"/>
      <w:r w:rsidRPr="00D93AFC">
        <w:rPr>
          <w:rFonts w:ascii="Times New Roman" w:hAnsi="Times New Roman" w:cs="Times New Roman"/>
          <w:color w:val="222222"/>
          <w:sz w:val="24"/>
          <w:szCs w:val="24"/>
          <w:shd w:val="clear" w:color="auto" w:fill="FFFFFF"/>
        </w:rPr>
        <w:t>, K., Rai, D., &amp; Tai, M. (2014). A multimedia Adaptive tutoring system for mathematics that addresses cognition, metacognition and affect. </w:t>
      </w:r>
      <w:r w:rsidRPr="00D93AFC">
        <w:rPr>
          <w:rFonts w:ascii="Times New Roman" w:hAnsi="Times New Roman" w:cs="Times New Roman"/>
          <w:i/>
          <w:iCs/>
          <w:color w:val="222222"/>
          <w:sz w:val="24"/>
          <w:szCs w:val="24"/>
          <w:shd w:val="clear" w:color="auto" w:fill="FFFFFF"/>
        </w:rPr>
        <w:t>International Journal of Artificial Intelligence in Education</w:t>
      </w:r>
      <w:r w:rsidRPr="00D93AFC">
        <w:rPr>
          <w:rFonts w:ascii="Times New Roman" w:hAnsi="Times New Roman" w:cs="Times New Roman"/>
          <w:color w:val="222222"/>
          <w:sz w:val="24"/>
          <w:szCs w:val="24"/>
          <w:shd w:val="clear" w:color="auto" w:fill="FFFFFF"/>
        </w:rPr>
        <w:t>, </w:t>
      </w:r>
      <w:r w:rsidRPr="00D93AFC">
        <w:rPr>
          <w:rFonts w:ascii="Times New Roman" w:hAnsi="Times New Roman" w:cs="Times New Roman"/>
          <w:i/>
          <w:iCs/>
          <w:color w:val="222222"/>
          <w:sz w:val="24"/>
          <w:szCs w:val="24"/>
          <w:shd w:val="clear" w:color="auto" w:fill="FFFFFF"/>
        </w:rPr>
        <w:t>24</w:t>
      </w:r>
      <w:r w:rsidRPr="00D93AFC">
        <w:rPr>
          <w:rFonts w:ascii="Times New Roman" w:hAnsi="Times New Roman" w:cs="Times New Roman"/>
          <w:color w:val="222222"/>
          <w:sz w:val="24"/>
          <w:szCs w:val="24"/>
          <w:shd w:val="clear" w:color="auto" w:fill="FFFFFF"/>
        </w:rPr>
        <w:t>(4), 387–426.</w:t>
      </w:r>
    </w:p>
    <w:p w14:paraId="480E0157" w14:textId="3EAE1FC8" w:rsidR="000B0ED0" w:rsidRPr="00CC2EE9" w:rsidRDefault="000B0ED0" w:rsidP="00D93AFC">
      <w:pPr>
        <w:pStyle w:val="Heading1"/>
        <w:shd w:val="clear" w:color="auto" w:fill="FFFFFF"/>
        <w:spacing w:before="0" w:line="360" w:lineRule="auto"/>
        <w:jc w:val="both"/>
        <w:rPr>
          <w:rFonts w:ascii="Times New Roman" w:eastAsia="Times New Roman" w:hAnsi="Times New Roman" w:cs="Times New Roman"/>
          <w:color w:val="565959"/>
          <w:kern w:val="36"/>
          <w:sz w:val="24"/>
          <w:szCs w:val="24"/>
          <w14:ligatures w14:val="none"/>
        </w:rPr>
      </w:pPr>
      <w:r w:rsidRPr="000B0ED0">
        <w:rPr>
          <w:rFonts w:ascii="Times New Roman" w:eastAsia="Times New Roman" w:hAnsi="Times New Roman" w:cs="Times New Roman"/>
          <w:color w:val="474747"/>
          <w:kern w:val="0"/>
          <w:sz w:val="24"/>
          <w:szCs w:val="24"/>
          <w14:ligatures w14:val="none"/>
        </w:rPr>
        <w:t>Barbara Bray and Kathleen McClaskey</w:t>
      </w:r>
      <w:r w:rsidRPr="00D93AFC">
        <w:rPr>
          <w:rFonts w:ascii="Times New Roman" w:hAnsi="Times New Roman" w:cs="Times New Roman"/>
          <w:color w:val="1F1F1F"/>
          <w:sz w:val="24"/>
          <w:szCs w:val="24"/>
          <w:shd w:val="clear" w:color="auto" w:fill="FFFFFF"/>
        </w:rPr>
        <w:t>How to Personalize Learning</w:t>
      </w:r>
      <w:r w:rsidRPr="00CC2EE9">
        <w:rPr>
          <w:rFonts w:ascii="Times New Roman" w:eastAsia="Times New Roman" w:hAnsi="Times New Roman" w:cs="Times New Roman"/>
          <w:color w:val="0F1111"/>
          <w:kern w:val="36"/>
          <w:sz w:val="24"/>
          <w:szCs w:val="24"/>
          <w14:ligatures w14:val="none"/>
        </w:rPr>
        <w:t>: A Practical Guide for Getting Started and Going Deeper (Corwin Teaching Essentials) </w:t>
      </w:r>
      <w:r w:rsidRPr="00CC2EE9">
        <w:rPr>
          <w:rFonts w:ascii="Times New Roman" w:eastAsia="Times New Roman" w:hAnsi="Times New Roman" w:cs="Times New Roman"/>
          <w:color w:val="565959"/>
          <w:kern w:val="36"/>
          <w:sz w:val="24"/>
          <w:szCs w:val="24"/>
          <w14:ligatures w14:val="none"/>
        </w:rPr>
        <w:t>1st Edition</w:t>
      </w:r>
      <w:r w:rsidR="00CC2EE9">
        <w:rPr>
          <w:rFonts w:ascii="Times New Roman" w:eastAsia="Times New Roman" w:hAnsi="Times New Roman" w:cs="Times New Roman"/>
          <w:color w:val="565959"/>
          <w:kern w:val="36"/>
          <w:sz w:val="24"/>
          <w:szCs w:val="24"/>
          <w14:ligatures w14:val="none"/>
        </w:rPr>
        <w:t>,</w:t>
      </w:r>
      <w:r w:rsidRPr="00D93AFC">
        <w:rPr>
          <w:rFonts w:ascii="Times New Roman" w:eastAsia="Times New Roman" w:hAnsi="Times New Roman" w:cs="Times New Roman"/>
          <w:b/>
          <w:bCs/>
          <w:color w:val="565959"/>
          <w:kern w:val="36"/>
          <w:sz w:val="24"/>
          <w:szCs w:val="24"/>
          <w14:ligatures w14:val="none"/>
        </w:rPr>
        <w:t xml:space="preserve"> </w:t>
      </w:r>
      <w:r w:rsidR="00CC2EE9" w:rsidRPr="00CC2EE9">
        <w:rPr>
          <w:rFonts w:ascii="Times New Roman" w:eastAsia="Times New Roman" w:hAnsi="Times New Roman" w:cs="Times New Roman"/>
          <w:color w:val="565959"/>
          <w:kern w:val="36"/>
          <w:sz w:val="24"/>
          <w:szCs w:val="24"/>
          <w14:ligatures w14:val="none"/>
        </w:rPr>
        <w:t>September</w:t>
      </w:r>
      <w:r w:rsidRPr="00CC2EE9">
        <w:rPr>
          <w:rFonts w:ascii="Times New Roman" w:eastAsia="Times New Roman" w:hAnsi="Times New Roman" w:cs="Times New Roman"/>
          <w:color w:val="565959"/>
          <w:kern w:val="36"/>
          <w:sz w:val="24"/>
          <w:szCs w:val="24"/>
          <w14:ligatures w14:val="none"/>
        </w:rPr>
        <w:t xml:space="preserve"> 2016</w:t>
      </w:r>
    </w:p>
    <w:p w14:paraId="7B246FFD" w14:textId="2B6CD3C4" w:rsidR="000B0ED0" w:rsidRPr="00D93AFC" w:rsidRDefault="000B0ED0" w:rsidP="00D93AFC">
      <w:pPr>
        <w:spacing w:line="360" w:lineRule="auto"/>
        <w:jc w:val="both"/>
        <w:rPr>
          <w:rFonts w:ascii="Times New Roman" w:hAnsi="Times New Roman" w:cs="Times New Roman"/>
          <w:color w:val="333333"/>
          <w:sz w:val="24"/>
          <w:szCs w:val="24"/>
          <w:shd w:val="clear" w:color="auto" w:fill="FCFCFC"/>
        </w:rPr>
      </w:pPr>
      <w:proofErr w:type="spellStart"/>
      <w:r w:rsidRPr="00D93AFC">
        <w:rPr>
          <w:rFonts w:ascii="Times New Roman" w:hAnsi="Times New Roman" w:cs="Times New Roman"/>
          <w:color w:val="333333"/>
          <w:sz w:val="24"/>
          <w:szCs w:val="24"/>
          <w:shd w:val="clear" w:color="auto" w:fill="FCFCFC"/>
        </w:rPr>
        <w:t>Aeiad</w:t>
      </w:r>
      <w:proofErr w:type="spellEnd"/>
      <w:r w:rsidRPr="00D93AFC">
        <w:rPr>
          <w:rFonts w:ascii="Times New Roman" w:hAnsi="Times New Roman" w:cs="Times New Roman"/>
          <w:color w:val="333333"/>
          <w:sz w:val="24"/>
          <w:szCs w:val="24"/>
          <w:shd w:val="clear" w:color="auto" w:fill="FCFCFC"/>
        </w:rPr>
        <w:t xml:space="preserve">, E., &amp; Meziane, F. (2019). An adaptable and </w:t>
      </w:r>
      <w:proofErr w:type="spellStart"/>
      <w:r w:rsidRPr="00D93AFC">
        <w:rPr>
          <w:rFonts w:ascii="Times New Roman" w:hAnsi="Times New Roman" w:cs="Times New Roman"/>
          <w:color w:val="333333"/>
          <w:sz w:val="24"/>
          <w:szCs w:val="24"/>
          <w:shd w:val="clear" w:color="auto" w:fill="FCFCFC"/>
        </w:rPr>
        <w:t>personalised</w:t>
      </w:r>
      <w:proofErr w:type="spellEnd"/>
      <w:r w:rsidRPr="00D93AFC">
        <w:rPr>
          <w:rFonts w:ascii="Times New Roman" w:hAnsi="Times New Roman" w:cs="Times New Roman"/>
          <w:color w:val="333333"/>
          <w:sz w:val="24"/>
          <w:szCs w:val="24"/>
          <w:shd w:val="clear" w:color="auto" w:fill="FCFCFC"/>
        </w:rPr>
        <w:t xml:space="preserve"> </w:t>
      </w:r>
      <w:proofErr w:type="spellStart"/>
      <w:r w:rsidRPr="00D93AFC">
        <w:rPr>
          <w:rFonts w:ascii="Times New Roman" w:hAnsi="Times New Roman" w:cs="Times New Roman"/>
          <w:color w:val="333333"/>
          <w:sz w:val="24"/>
          <w:szCs w:val="24"/>
          <w:shd w:val="clear" w:color="auto" w:fill="FCFCFC"/>
        </w:rPr>
        <w:t>elearning</w:t>
      </w:r>
      <w:proofErr w:type="spellEnd"/>
      <w:r w:rsidRPr="00D93AFC">
        <w:rPr>
          <w:rFonts w:ascii="Times New Roman" w:hAnsi="Times New Roman" w:cs="Times New Roman"/>
          <w:color w:val="333333"/>
          <w:sz w:val="24"/>
          <w:szCs w:val="24"/>
          <w:shd w:val="clear" w:color="auto" w:fill="FCFCFC"/>
        </w:rPr>
        <w:t xml:space="preserve"> system applied to computer. </w:t>
      </w:r>
      <w:r w:rsidRPr="00D93AFC">
        <w:rPr>
          <w:rFonts w:ascii="Times New Roman" w:hAnsi="Times New Roman" w:cs="Times New Roman"/>
          <w:i/>
          <w:iCs/>
          <w:color w:val="333333"/>
          <w:sz w:val="24"/>
          <w:szCs w:val="24"/>
          <w:shd w:val="clear" w:color="auto" w:fill="FCFCFC"/>
        </w:rPr>
        <w:t>Education and Information Technologies</w:t>
      </w:r>
      <w:r w:rsidRPr="00D93AFC">
        <w:rPr>
          <w:rFonts w:ascii="Times New Roman" w:hAnsi="Times New Roman" w:cs="Times New Roman"/>
          <w:color w:val="333333"/>
          <w:sz w:val="24"/>
          <w:szCs w:val="24"/>
          <w:shd w:val="clear" w:color="auto" w:fill="FCFCFC"/>
        </w:rPr>
        <w:t>, </w:t>
      </w:r>
      <w:r w:rsidRPr="00D93AFC">
        <w:rPr>
          <w:rFonts w:ascii="Times New Roman" w:hAnsi="Times New Roman" w:cs="Times New Roman"/>
          <w:i/>
          <w:iCs/>
          <w:color w:val="333333"/>
          <w:sz w:val="24"/>
          <w:szCs w:val="24"/>
          <w:shd w:val="clear" w:color="auto" w:fill="FCFCFC"/>
        </w:rPr>
        <w:t>78</w:t>
      </w:r>
      <w:r w:rsidRPr="00D93AFC">
        <w:rPr>
          <w:rFonts w:ascii="Times New Roman" w:hAnsi="Times New Roman" w:cs="Times New Roman"/>
          <w:color w:val="333333"/>
          <w:sz w:val="24"/>
          <w:szCs w:val="24"/>
          <w:shd w:val="clear" w:color="auto" w:fill="FCFCFC"/>
        </w:rPr>
        <w:t>, 674–681.</w:t>
      </w:r>
    </w:p>
    <w:p w14:paraId="1B0CC14A" w14:textId="77777777" w:rsidR="000B0ED0" w:rsidRPr="00D93AFC" w:rsidRDefault="000B0ED0" w:rsidP="00D93AFC">
      <w:pPr>
        <w:pStyle w:val="c-article-referencestext"/>
        <w:shd w:val="clear" w:color="auto" w:fill="FCFCFC"/>
        <w:spacing w:before="0" w:beforeAutospacing="0" w:after="0" w:afterAutospacing="0" w:line="360" w:lineRule="auto"/>
        <w:jc w:val="both"/>
        <w:rPr>
          <w:color w:val="333333"/>
        </w:rPr>
      </w:pPr>
      <w:r w:rsidRPr="00D93AFC">
        <w:rPr>
          <w:color w:val="333333"/>
        </w:rPr>
        <w:t>Atkinson, S. (2006). Factors influencing successful achievement in contrasting design and technology activities in higher education. </w:t>
      </w:r>
      <w:r w:rsidRPr="00D93AFC">
        <w:rPr>
          <w:i/>
          <w:iCs/>
          <w:color w:val="333333"/>
        </w:rPr>
        <w:t>International Journal of Technology and Design Education</w:t>
      </w:r>
      <w:r w:rsidRPr="00D93AFC">
        <w:rPr>
          <w:color w:val="333333"/>
        </w:rPr>
        <w:t>, </w:t>
      </w:r>
      <w:r w:rsidRPr="00D93AFC">
        <w:rPr>
          <w:i/>
          <w:iCs/>
          <w:color w:val="333333"/>
        </w:rPr>
        <w:t>16</w:t>
      </w:r>
      <w:r w:rsidRPr="00D93AFC">
        <w:rPr>
          <w:color w:val="333333"/>
        </w:rPr>
        <w:t>, 193–213.</w:t>
      </w:r>
    </w:p>
    <w:p w14:paraId="7FA359EC" w14:textId="69E125AD" w:rsidR="000B0ED0" w:rsidRPr="00D93AFC" w:rsidRDefault="000B0ED0" w:rsidP="00D93AFC">
      <w:pPr>
        <w:pStyle w:val="c-article-referencestext"/>
        <w:shd w:val="clear" w:color="auto" w:fill="FCFCFC"/>
        <w:spacing w:before="0" w:beforeAutospacing="0" w:after="0" w:afterAutospacing="0" w:line="360" w:lineRule="auto"/>
        <w:jc w:val="both"/>
        <w:rPr>
          <w:color w:val="333333"/>
        </w:rPr>
      </w:pPr>
      <w:r w:rsidRPr="00D93AFC">
        <w:rPr>
          <w:color w:val="333333"/>
          <w:shd w:val="clear" w:color="auto" w:fill="FCFCFC"/>
        </w:rPr>
        <w:t>Flores, R., Ari, F., Inan, F. A., &amp; Arslan-Ari, I. (2012). The impact of adapting content for students with individual differences. </w:t>
      </w:r>
      <w:r w:rsidRPr="00D93AFC">
        <w:rPr>
          <w:i/>
          <w:iCs/>
          <w:color w:val="333333"/>
          <w:shd w:val="clear" w:color="auto" w:fill="FCFCFC"/>
        </w:rPr>
        <w:t>Educational Technology &amp; Society</w:t>
      </w:r>
      <w:r w:rsidRPr="00D93AFC">
        <w:rPr>
          <w:color w:val="333333"/>
          <w:shd w:val="clear" w:color="auto" w:fill="FCFCFC"/>
        </w:rPr>
        <w:t>, </w:t>
      </w:r>
      <w:r w:rsidRPr="00D93AFC">
        <w:rPr>
          <w:i/>
          <w:iCs/>
          <w:color w:val="333333"/>
          <w:shd w:val="clear" w:color="auto" w:fill="FCFCFC"/>
        </w:rPr>
        <w:t>15</w:t>
      </w:r>
      <w:r w:rsidRPr="00D93AFC">
        <w:rPr>
          <w:color w:val="333333"/>
          <w:shd w:val="clear" w:color="auto" w:fill="FCFCFC"/>
        </w:rPr>
        <w:t>(3), 251–261.</w:t>
      </w:r>
    </w:p>
    <w:p w14:paraId="1AD1BAA5" w14:textId="77777777" w:rsidR="000B0ED0" w:rsidRPr="00D93AFC" w:rsidRDefault="000B0ED0" w:rsidP="00D93AFC">
      <w:pPr>
        <w:spacing w:line="360" w:lineRule="auto"/>
        <w:jc w:val="both"/>
        <w:rPr>
          <w:rFonts w:ascii="Times New Roman" w:hAnsi="Times New Roman" w:cs="Times New Roman"/>
          <w:sz w:val="24"/>
          <w:szCs w:val="24"/>
        </w:rPr>
      </w:pPr>
    </w:p>
    <w:p w14:paraId="71834162" w14:textId="5C564204" w:rsidR="000B0ED0" w:rsidRPr="000B0ED0" w:rsidRDefault="000B0ED0" w:rsidP="000B0ED0">
      <w:pPr>
        <w:shd w:val="clear" w:color="auto" w:fill="FFFFFF"/>
        <w:spacing w:after="0" w:line="300" w:lineRule="atLeast"/>
        <w:rPr>
          <w:rFonts w:ascii="Arial" w:eastAsia="Times New Roman" w:hAnsi="Arial" w:cs="Arial"/>
          <w:color w:val="474747"/>
          <w:kern w:val="0"/>
          <w:sz w:val="21"/>
          <w:szCs w:val="21"/>
          <w14:ligatures w14:val="none"/>
        </w:rPr>
      </w:pPr>
    </w:p>
    <w:p w14:paraId="7E6273B7" w14:textId="5370410A" w:rsidR="000B0ED0" w:rsidRPr="009729D2" w:rsidRDefault="000B0ED0" w:rsidP="000B0ED0">
      <w:pPr>
        <w:jc w:val="both"/>
        <w:rPr>
          <w:rFonts w:ascii="Times New Roman" w:hAnsi="Times New Roman" w:cs="Times New Roman"/>
          <w:sz w:val="24"/>
          <w:szCs w:val="24"/>
        </w:rPr>
      </w:pPr>
      <w:r w:rsidRPr="000B0ED0">
        <w:rPr>
          <w:rFonts w:ascii="Arial" w:eastAsia="Times New Roman" w:hAnsi="Arial" w:cs="Arial"/>
          <w:color w:val="370E00"/>
          <w:kern w:val="0"/>
          <w:sz w:val="21"/>
          <w:szCs w:val="21"/>
          <w:shd w:val="clear" w:color="auto" w:fill="FFDBCE"/>
          <w14:ligatures w14:val="none"/>
        </w:rPr>
        <w:br/>
      </w:r>
    </w:p>
    <w:sectPr w:rsidR="000B0ED0" w:rsidRPr="00972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1F"/>
    <w:rsid w:val="00060383"/>
    <w:rsid w:val="00074867"/>
    <w:rsid w:val="000B0ED0"/>
    <w:rsid w:val="000B518C"/>
    <w:rsid w:val="000E59D2"/>
    <w:rsid w:val="00116FA8"/>
    <w:rsid w:val="00131E82"/>
    <w:rsid w:val="00195246"/>
    <w:rsid w:val="0038622F"/>
    <w:rsid w:val="00431021"/>
    <w:rsid w:val="00474E16"/>
    <w:rsid w:val="00495E9A"/>
    <w:rsid w:val="00771F89"/>
    <w:rsid w:val="007B0054"/>
    <w:rsid w:val="007B19A6"/>
    <w:rsid w:val="007D5658"/>
    <w:rsid w:val="007D71CF"/>
    <w:rsid w:val="008F7326"/>
    <w:rsid w:val="00912121"/>
    <w:rsid w:val="009729D2"/>
    <w:rsid w:val="00976095"/>
    <w:rsid w:val="009C3228"/>
    <w:rsid w:val="009E1C1F"/>
    <w:rsid w:val="00A34C48"/>
    <w:rsid w:val="00A64685"/>
    <w:rsid w:val="00C03391"/>
    <w:rsid w:val="00CA461E"/>
    <w:rsid w:val="00CA53B8"/>
    <w:rsid w:val="00CC2EE9"/>
    <w:rsid w:val="00D2594D"/>
    <w:rsid w:val="00D77591"/>
    <w:rsid w:val="00D93AFC"/>
    <w:rsid w:val="00F06262"/>
    <w:rsid w:val="00F25379"/>
    <w:rsid w:val="00F9316D"/>
    <w:rsid w:val="00FF6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7D2E"/>
  <w15:chartTrackingRefBased/>
  <w15:docId w15:val="{AE17D348-B50D-4D38-A1C3-E43A4B2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1F"/>
    <w:pPr>
      <w:spacing w:line="256" w:lineRule="auto"/>
    </w:pPr>
  </w:style>
  <w:style w:type="paragraph" w:styleId="Heading1">
    <w:name w:val="heading 1"/>
    <w:basedOn w:val="Normal"/>
    <w:next w:val="Normal"/>
    <w:link w:val="Heading1Char"/>
    <w:uiPriority w:val="9"/>
    <w:qFormat/>
    <w:rsid w:val="000B0E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9D2"/>
    <w:rPr>
      <w:color w:val="0563C1" w:themeColor="hyperlink"/>
      <w:u w:val="single"/>
    </w:rPr>
  </w:style>
  <w:style w:type="character" w:styleId="UnresolvedMention">
    <w:name w:val="Unresolved Mention"/>
    <w:basedOn w:val="DefaultParagraphFont"/>
    <w:uiPriority w:val="99"/>
    <w:semiHidden/>
    <w:unhideWhenUsed/>
    <w:rsid w:val="009729D2"/>
    <w:rPr>
      <w:color w:val="605E5C"/>
      <w:shd w:val="clear" w:color="auto" w:fill="E1DFDD"/>
    </w:rPr>
  </w:style>
  <w:style w:type="character" w:customStyle="1" w:styleId="Heading1Char">
    <w:name w:val="Heading 1 Char"/>
    <w:basedOn w:val="DefaultParagraphFont"/>
    <w:link w:val="Heading1"/>
    <w:uiPriority w:val="9"/>
    <w:rsid w:val="000B0ED0"/>
    <w:rPr>
      <w:rFonts w:asciiTheme="majorHAnsi" w:eastAsiaTheme="majorEastAsia" w:hAnsiTheme="majorHAnsi" w:cstheme="majorBidi"/>
      <w:color w:val="2F5496" w:themeColor="accent1" w:themeShade="BF"/>
      <w:sz w:val="32"/>
      <w:szCs w:val="32"/>
    </w:rPr>
  </w:style>
  <w:style w:type="paragraph" w:customStyle="1" w:styleId="c-article-referencestext">
    <w:name w:val="c-article-references__text"/>
    <w:basedOn w:val="Normal"/>
    <w:rsid w:val="000B0E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44386">
      <w:bodyDiv w:val="1"/>
      <w:marLeft w:val="0"/>
      <w:marRight w:val="0"/>
      <w:marTop w:val="0"/>
      <w:marBottom w:val="0"/>
      <w:divBdr>
        <w:top w:val="none" w:sz="0" w:space="0" w:color="auto"/>
        <w:left w:val="none" w:sz="0" w:space="0" w:color="auto"/>
        <w:bottom w:val="none" w:sz="0" w:space="0" w:color="auto"/>
        <w:right w:val="none" w:sz="0" w:space="0" w:color="auto"/>
      </w:divBdr>
    </w:div>
    <w:div w:id="198011696">
      <w:bodyDiv w:val="1"/>
      <w:marLeft w:val="0"/>
      <w:marRight w:val="0"/>
      <w:marTop w:val="0"/>
      <w:marBottom w:val="0"/>
      <w:divBdr>
        <w:top w:val="none" w:sz="0" w:space="0" w:color="auto"/>
        <w:left w:val="none" w:sz="0" w:space="0" w:color="auto"/>
        <w:bottom w:val="none" w:sz="0" w:space="0" w:color="auto"/>
        <w:right w:val="none" w:sz="0" w:space="0" w:color="auto"/>
      </w:divBdr>
    </w:div>
    <w:div w:id="259802063">
      <w:bodyDiv w:val="1"/>
      <w:marLeft w:val="0"/>
      <w:marRight w:val="0"/>
      <w:marTop w:val="0"/>
      <w:marBottom w:val="0"/>
      <w:divBdr>
        <w:top w:val="none" w:sz="0" w:space="0" w:color="auto"/>
        <w:left w:val="none" w:sz="0" w:space="0" w:color="auto"/>
        <w:bottom w:val="none" w:sz="0" w:space="0" w:color="auto"/>
        <w:right w:val="none" w:sz="0" w:space="0" w:color="auto"/>
      </w:divBdr>
    </w:div>
    <w:div w:id="263802102">
      <w:bodyDiv w:val="1"/>
      <w:marLeft w:val="0"/>
      <w:marRight w:val="0"/>
      <w:marTop w:val="0"/>
      <w:marBottom w:val="0"/>
      <w:divBdr>
        <w:top w:val="none" w:sz="0" w:space="0" w:color="auto"/>
        <w:left w:val="none" w:sz="0" w:space="0" w:color="auto"/>
        <w:bottom w:val="none" w:sz="0" w:space="0" w:color="auto"/>
        <w:right w:val="none" w:sz="0" w:space="0" w:color="auto"/>
      </w:divBdr>
      <w:divsChild>
        <w:div w:id="1490438202">
          <w:marLeft w:val="0"/>
          <w:marRight w:val="240"/>
          <w:marTop w:val="0"/>
          <w:marBottom w:val="0"/>
          <w:divBdr>
            <w:top w:val="none" w:sz="0" w:space="0" w:color="auto"/>
            <w:left w:val="none" w:sz="0" w:space="0" w:color="auto"/>
            <w:bottom w:val="none" w:sz="0" w:space="0" w:color="auto"/>
            <w:right w:val="none" w:sz="0" w:space="0" w:color="auto"/>
          </w:divBdr>
          <w:divsChild>
            <w:div w:id="1309018362">
              <w:marLeft w:val="0"/>
              <w:marRight w:val="0"/>
              <w:marTop w:val="0"/>
              <w:marBottom w:val="0"/>
              <w:divBdr>
                <w:top w:val="none" w:sz="0" w:space="0" w:color="auto"/>
                <w:left w:val="none" w:sz="0" w:space="0" w:color="auto"/>
                <w:bottom w:val="none" w:sz="0" w:space="0" w:color="auto"/>
                <w:right w:val="none" w:sz="0" w:space="0" w:color="auto"/>
              </w:divBdr>
              <w:divsChild>
                <w:div w:id="293876678">
                  <w:marLeft w:val="0"/>
                  <w:marRight w:val="0"/>
                  <w:marTop w:val="0"/>
                  <w:marBottom w:val="0"/>
                  <w:divBdr>
                    <w:top w:val="none" w:sz="0" w:space="0" w:color="auto"/>
                    <w:left w:val="none" w:sz="0" w:space="0" w:color="auto"/>
                    <w:bottom w:val="none" w:sz="0" w:space="0" w:color="auto"/>
                    <w:right w:val="none" w:sz="0" w:space="0" w:color="auto"/>
                  </w:divBdr>
                  <w:divsChild>
                    <w:div w:id="2060475038">
                      <w:marLeft w:val="0"/>
                      <w:marRight w:val="0"/>
                      <w:marTop w:val="0"/>
                      <w:marBottom w:val="0"/>
                      <w:divBdr>
                        <w:top w:val="none" w:sz="0" w:space="0" w:color="auto"/>
                        <w:left w:val="none" w:sz="0" w:space="0" w:color="auto"/>
                        <w:bottom w:val="none" w:sz="0" w:space="0" w:color="auto"/>
                        <w:right w:val="none" w:sz="0" w:space="0" w:color="auto"/>
                      </w:divBdr>
                      <w:divsChild>
                        <w:div w:id="1135441418">
                          <w:marLeft w:val="0"/>
                          <w:marRight w:val="0"/>
                          <w:marTop w:val="0"/>
                          <w:marBottom w:val="0"/>
                          <w:divBdr>
                            <w:top w:val="none" w:sz="0" w:space="0" w:color="auto"/>
                            <w:left w:val="none" w:sz="0" w:space="0" w:color="auto"/>
                            <w:bottom w:val="none" w:sz="0" w:space="0" w:color="auto"/>
                            <w:right w:val="none" w:sz="0" w:space="0" w:color="auto"/>
                          </w:divBdr>
                          <w:divsChild>
                            <w:div w:id="7292724">
                              <w:marLeft w:val="0"/>
                              <w:marRight w:val="0"/>
                              <w:marTop w:val="0"/>
                              <w:marBottom w:val="0"/>
                              <w:divBdr>
                                <w:top w:val="none" w:sz="0" w:space="0" w:color="auto"/>
                                <w:left w:val="none" w:sz="0" w:space="0" w:color="auto"/>
                                <w:bottom w:val="none" w:sz="0" w:space="0" w:color="auto"/>
                                <w:right w:val="none" w:sz="0" w:space="0" w:color="auto"/>
                              </w:divBdr>
                              <w:divsChild>
                                <w:div w:id="6356445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49270">
      <w:bodyDiv w:val="1"/>
      <w:marLeft w:val="0"/>
      <w:marRight w:val="0"/>
      <w:marTop w:val="0"/>
      <w:marBottom w:val="0"/>
      <w:divBdr>
        <w:top w:val="none" w:sz="0" w:space="0" w:color="auto"/>
        <w:left w:val="none" w:sz="0" w:space="0" w:color="auto"/>
        <w:bottom w:val="none" w:sz="0" w:space="0" w:color="auto"/>
        <w:right w:val="none" w:sz="0" w:space="0" w:color="auto"/>
      </w:divBdr>
    </w:div>
    <w:div w:id="381906236">
      <w:bodyDiv w:val="1"/>
      <w:marLeft w:val="0"/>
      <w:marRight w:val="0"/>
      <w:marTop w:val="0"/>
      <w:marBottom w:val="0"/>
      <w:divBdr>
        <w:top w:val="none" w:sz="0" w:space="0" w:color="auto"/>
        <w:left w:val="none" w:sz="0" w:space="0" w:color="auto"/>
        <w:bottom w:val="none" w:sz="0" w:space="0" w:color="auto"/>
        <w:right w:val="none" w:sz="0" w:space="0" w:color="auto"/>
      </w:divBdr>
    </w:div>
    <w:div w:id="598028447">
      <w:bodyDiv w:val="1"/>
      <w:marLeft w:val="0"/>
      <w:marRight w:val="0"/>
      <w:marTop w:val="0"/>
      <w:marBottom w:val="0"/>
      <w:divBdr>
        <w:top w:val="none" w:sz="0" w:space="0" w:color="auto"/>
        <w:left w:val="none" w:sz="0" w:space="0" w:color="auto"/>
        <w:bottom w:val="none" w:sz="0" w:space="0" w:color="auto"/>
        <w:right w:val="none" w:sz="0" w:space="0" w:color="auto"/>
      </w:divBdr>
    </w:div>
    <w:div w:id="604315586">
      <w:bodyDiv w:val="1"/>
      <w:marLeft w:val="0"/>
      <w:marRight w:val="0"/>
      <w:marTop w:val="0"/>
      <w:marBottom w:val="0"/>
      <w:divBdr>
        <w:top w:val="none" w:sz="0" w:space="0" w:color="auto"/>
        <w:left w:val="none" w:sz="0" w:space="0" w:color="auto"/>
        <w:bottom w:val="none" w:sz="0" w:space="0" w:color="auto"/>
        <w:right w:val="none" w:sz="0" w:space="0" w:color="auto"/>
      </w:divBdr>
    </w:div>
    <w:div w:id="629432939">
      <w:bodyDiv w:val="1"/>
      <w:marLeft w:val="0"/>
      <w:marRight w:val="0"/>
      <w:marTop w:val="0"/>
      <w:marBottom w:val="0"/>
      <w:divBdr>
        <w:top w:val="none" w:sz="0" w:space="0" w:color="auto"/>
        <w:left w:val="none" w:sz="0" w:space="0" w:color="auto"/>
        <w:bottom w:val="none" w:sz="0" w:space="0" w:color="auto"/>
        <w:right w:val="none" w:sz="0" w:space="0" w:color="auto"/>
      </w:divBdr>
    </w:div>
    <w:div w:id="739249637">
      <w:bodyDiv w:val="1"/>
      <w:marLeft w:val="0"/>
      <w:marRight w:val="0"/>
      <w:marTop w:val="0"/>
      <w:marBottom w:val="0"/>
      <w:divBdr>
        <w:top w:val="none" w:sz="0" w:space="0" w:color="auto"/>
        <w:left w:val="none" w:sz="0" w:space="0" w:color="auto"/>
        <w:bottom w:val="none" w:sz="0" w:space="0" w:color="auto"/>
        <w:right w:val="none" w:sz="0" w:space="0" w:color="auto"/>
      </w:divBdr>
    </w:div>
    <w:div w:id="945698841">
      <w:bodyDiv w:val="1"/>
      <w:marLeft w:val="0"/>
      <w:marRight w:val="0"/>
      <w:marTop w:val="0"/>
      <w:marBottom w:val="0"/>
      <w:divBdr>
        <w:top w:val="none" w:sz="0" w:space="0" w:color="auto"/>
        <w:left w:val="none" w:sz="0" w:space="0" w:color="auto"/>
        <w:bottom w:val="none" w:sz="0" w:space="0" w:color="auto"/>
        <w:right w:val="none" w:sz="0" w:space="0" w:color="auto"/>
      </w:divBdr>
    </w:div>
    <w:div w:id="1106345675">
      <w:bodyDiv w:val="1"/>
      <w:marLeft w:val="0"/>
      <w:marRight w:val="0"/>
      <w:marTop w:val="0"/>
      <w:marBottom w:val="0"/>
      <w:divBdr>
        <w:top w:val="none" w:sz="0" w:space="0" w:color="auto"/>
        <w:left w:val="none" w:sz="0" w:space="0" w:color="auto"/>
        <w:bottom w:val="none" w:sz="0" w:space="0" w:color="auto"/>
        <w:right w:val="none" w:sz="0" w:space="0" w:color="auto"/>
      </w:divBdr>
    </w:div>
    <w:div w:id="1237593733">
      <w:bodyDiv w:val="1"/>
      <w:marLeft w:val="0"/>
      <w:marRight w:val="0"/>
      <w:marTop w:val="0"/>
      <w:marBottom w:val="0"/>
      <w:divBdr>
        <w:top w:val="none" w:sz="0" w:space="0" w:color="auto"/>
        <w:left w:val="none" w:sz="0" w:space="0" w:color="auto"/>
        <w:bottom w:val="none" w:sz="0" w:space="0" w:color="auto"/>
        <w:right w:val="none" w:sz="0" w:space="0" w:color="auto"/>
      </w:divBdr>
    </w:div>
    <w:div w:id="1299384081">
      <w:bodyDiv w:val="1"/>
      <w:marLeft w:val="0"/>
      <w:marRight w:val="0"/>
      <w:marTop w:val="0"/>
      <w:marBottom w:val="0"/>
      <w:divBdr>
        <w:top w:val="none" w:sz="0" w:space="0" w:color="auto"/>
        <w:left w:val="none" w:sz="0" w:space="0" w:color="auto"/>
        <w:bottom w:val="none" w:sz="0" w:space="0" w:color="auto"/>
        <w:right w:val="none" w:sz="0" w:space="0" w:color="auto"/>
      </w:divBdr>
    </w:div>
    <w:div w:id="1355955959">
      <w:bodyDiv w:val="1"/>
      <w:marLeft w:val="0"/>
      <w:marRight w:val="0"/>
      <w:marTop w:val="0"/>
      <w:marBottom w:val="0"/>
      <w:divBdr>
        <w:top w:val="none" w:sz="0" w:space="0" w:color="auto"/>
        <w:left w:val="none" w:sz="0" w:space="0" w:color="auto"/>
        <w:bottom w:val="none" w:sz="0" w:space="0" w:color="auto"/>
        <w:right w:val="none" w:sz="0" w:space="0" w:color="auto"/>
      </w:divBdr>
    </w:div>
    <w:div w:id="1573738297">
      <w:bodyDiv w:val="1"/>
      <w:marLeft w:val="0"/>
      <w:marRight w:val="0"/>
      <w:marTop w:val="0"/>
      <w:marBottom w:val="0"/>
      <w:divBdr>
        <w:top w:val="none" w:sz="0" w:space="0" w:color="auto"/>
        <w:left w:val="none" w:sz="0" w:space="0" w:color="auto"/>
        <w:bottom w:val="none" w:sz="0" w:space="0" w:color="auto"/>
        <w:right w:val="none" w:sz="0" w:space="0" w:color="auto"/>
      </w:divBdr>
    </w:div>
    <w:div w:id="1589971182">
      <w:bodyDiv w:val="1"/>
      <w:marLeft w:val="0"/>
      <w:marRight w:val="0"/>
      <w:marTop w:val="0"/>
      <w:marBottom w:val="0"/>
      <w:divBdr>
        <w:top w:val="none" w:sz="0" w:space="0" w:color="auto"/>
        <w:left w:val="none" w:sz="0" w:space="0" w:color="auto"/>
        <w:bottom w:val="none" w:sz="0" w:space="0" w:color="auto"/>
        <w:right w:val="none" w:sz="0" w:space="0" w:color="auto"/>
      </w:divBdr>
    </w:div>
    <w:div w:id="1614943843">
      <w:bodyDiv w:val="1"/>
      <w:marLeft w:val="0"/>
      <w:marRight w:val="0"/>
      <w:marTop w:val="0"/>
      <w:marBottom w:val="0"/>
      <w:divBdr>
        <w:top w:val="none" w:sz="0" w:space="0" w:color="auto"/>
        <w:left w:val="none" w:sz="0" w:space="0" w:color="auto"/>
        <w:bottom w:val="none" w:sz="0" w:space="0" w:color="auto"/>
        <w:right w:val="none" w:sz="0" w:space="0" w:color="auto"/>
      </w:divBdr>
    </w:div>
    <w:div w:id="1644963585">
      <w:bodyDiv w:val="1"/>
      <w:marLeft w:val="0"/>
      <w:marRight w:val="0"/>
      <w:marTop w:val="0"/>
      <w:marBottom w:val="0"/>
      <w:divBdr>
        <w:top w:val="none" w:sz="0" w:space="0" w:color="auto"/>
        <w:left w:val="none" w:sz="0" w:space="0" w:color="auto"/>
        <w:bottom w:val="none" w:sz="0" w:space="0" w:color="auto"/>
        <w:right w:val="none" w:sz="0" w:space="0" w:color="auto"/>
      </w:divBdr>
    </w:div>
    <w:div w:id="1677918853">
      <w:bodyDiv w:val="1"/>
      <w:marLeft w:val="0"/>
      <w:marRight w:val="0"/>
      <w:marTop w:val="0"/>
      <w:marBottom w:val="0"/>
      <w:divBdr>
        <w:top w:val="none" w:sz="0" w:space="0" w:color="auto"/>
        <w:left w:val="none" w:sz="0" w:space="0" w:color="auto"/>
        <w:bottom w:val="none" w:sz="0" w:space="0" w:color="auto"/>
        <w:right w:val="none" w:sz="0" w:space="0" w:color="auto"/>
      </w:divBdr>
    </w:div>
    <w:div w:id="21009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besindia.com/blog/technology/can-superintelligence-and-emotional-intelligence-co-ex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premoth</dc:creator>
  <cp:keywords/>
  <dc:description/>
  <cp:lastModifiedBy>Alan premoth</cp:lastModifiedBy>
  <cp:revision>5</cp:revision>
  <dcterms:created xsi:type="dcterms:W3CDTF">2024-03-30T03:02:00Z</dcterms:created>
  <dcterms:modified xsi:type="dcterms:W3CDTF">2024-03-30T09:27:00Z</dcterms:modified>
</cp:coreProperties>
</file>