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6E1" w:rsidRPr="00CB76E1" w:rsidRDefault="00CB76E1" w:rsidP="00CB76E1">
      <w:pPr>
        <w:spacing w:after="0" w:line="360" w:lineRule="auto"/>
        <w:jc w:val="both"/>
        <w:rPr>
          <w:rFonts w:eastAsia="Times New Roman" w:cs="Calibri"/>
        </w:rPr>
      </w:pPr>
      <w:bookmarkStart w:id="0" w:name="_GoBack"/>
      <w:r w:rsidRPr="00CB76E1">
        <w:rPr>
          <w:rFonts w:ascii="Times New Roman" w:eastAsia="Times New Roman" w:hAnsi="Times New Roman"/>
          <w:sz w:val="24"/>
          <w:szCs w:val="24"/>
        </w:rPr>
        <w:t>Pathogenicity of Salmonella during Schistosoma-Salmonella</w:t>
      </w:r>
      <w:bookmarkEnd w:id="0"/>
      <w:r w:rsidRPr="00CB76E1">
        <w:rPr>
          <w:rFonts w:ascii="Times New Roman" w:eastAsia="Times New Roman" w:hAnsi="Times New Roman"/>
          <w:sz w:val="24"/>
          <w:szCs w:val="24"/>
        </w:rPr>
        <w:t> co infections and the importance of the Gut Microbiota</w:t>
      </w:r>
      <w:r w:rsidRPr="00CB76E1">
        <w:rPr>
          <w:rFonts w:ascii="Arial" w:eastAsia="Times New Roman" w:hAnsi="Arial" w:cs="Arial"/>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Antibiotic inefficacy in treating bacterial infections is largely studied in the context of developing resistance mechanisms. However, little attention has been paid to combined disease mechanisms, interspecies pathogenesis and the resulting impact on antimicrobial treatment. This chapter will consider the co-infections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Schistosoma mansoni</w:t>
      </w:r>
      <w:r w:rsidRPr="00CB76E1">
        <w:rPr>
          <w:rFonts w:ascii="Times New Roman" w:eastAsia="Times New Roman" w:hAnsi="Times New Roman"/>
          <w:sz w:val="24"/>
          <w:szCs w:val="24"/>
        </w:rPr>
        <w:t>. It summarizes the protective mechanisms that the pathophysiology of the two infections confer, which leads to an antibiotic protection phenomenon. This chapter will elucidate the functional characteristics of the gut microbiota in the context of these co-infections, the pathogenicity of these infections in infected mice, and the efficacy of the antibiotics used in treatment of these co-infections over time.</w:t>
      </w:r>
      <w:r w:rsidRPr="00CB76E1">
        <w:rPr>
          <w:rFonts w:ascii="Times New Roman" w:eastAsia="Times New Roman" w:hAnsi="Times New Roman"/>
          <w:b/>
          <w:bCs/>
          <w:sz w:val="24"/>
          <w:szCs w:val="24"/>
        </w:rPr>
        <w:t xml:space="preserve"> </w:t>
      </w:r>
      <w:r w:rsidRPr="00CB76E1">
        <w:rPr>
          <w:rFonts w:ascii="Times New Roman" w:eastAsia="Times New Roman" w:hAnsi="Times New Roman"/>
          <w:i/>
          <w:iCs/>
          <w:sz w:val="24"/>
          <w:szCs w:val="24"/>
          <w:lang w:val="en-AU"/>
        </w:rPr>
        <w:t>Salmonella</w:t>
      </w:r>
      <w:r w:rsidRPr="00CB76E1">
        <w:rPr>
          <w:rFonts w:ascii="Times New Roman" w:eastAsia="Times New Roman" w:hAnsi="Times New Roman"/>
          <w:sz w:val="24"/>
          <w:szCs w:val="24"/>
          <w:lang w:val="en-AU"/>
        </w:rPr>
        <w:t>-</w:t>
      </w:r>
      <w:r w:rsidRPr="00CB76E1">
        <w:rPr>
          <w:rFonts w:ascii="Times New Roman" w:eastAsia="Times New Roman" w:hAnsi="Times New Roman"/>
          <w:i/>
          <w:iCs/>
          <w:sz w:val="24"/>
          <w:szCs w:val="24"/>
          <w:lang w:val="en-AU"/>
        </w:rPr>
        <w:t>Schistosoma</w:t>
      </w:r>
      <w:r w:rsidRPr="00CB76E1">
        <w:rPr>
          <w:rFonts w:ascii="Times New Roman" w:eastAsia="Times New Roman" w:hAnsi="Times New Roman"/>
          <w:sz w:val="24"/>
          <w:szCs w:val="24"/>
          <w:lang w:val="en-AU"/>
        </w:rPr>
        <w:t xml:space="preserve"> interactions and the mechanism for antibiotic protection are not well established. However, antimicrobial drug inefficacy is an existing phenomenon in these co-infections. </w:t>
      </w:r>
      <w:r w:rsidRPr="00CB76E1">
        <w:rPr>
          <w:rFonts w:ascii="Times New Roman" w:eastAsia="Times New Roman" w:hAnsi="Times New Roman"/>
          <w:sz w:val="24"/>
          <w:szCs w:val="24"/>
        </w:rPr>
        <w:t xml:space="preserve">The treatment of schistosomiasis to ensure the efficacy of antibiotic therapy for bacterial infections should be considered in co-infected patients.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Default="00CB76E1" w:rsidP="00CB76E1">
      <w:pPr>
        <w:spacing w:after="0" w:line="360" w:lineRule="auto"/>
        <w:jc w:val="both"/>
        <w:rPr>
          <w:rFonts w:ascii="Times New Roman" w:eastAsia="Times New Roman" w:hAnsi="Times New Roman"/>
          <w:b/>
          <w:bCs/>
          <w:sz w:val="24"/>
          <w:szCs w:val="24"/>
        </w:rPr>
      </w:pPr>
      <w:r w:rsidRPr="00CB76E1">
        <w:rPr>
          <w:rFonts w:ascii="Times New Roman" w:eastAsia="Times New Roman" w:hAnsi="Times New Roman"/>
          <w:b/>
          <w:bCs/>
          <w:sz w:val="24"/>
          <w:szCs w:val="24"/>
        </w:rPr>
        <w:t> </w:t>
      </w:r>
    </w:p>
    <w:p w:rsidR="00CB76E1" w:rsidRDefault="00CB76E1" w:rsidP="00CB76E1">
      <w:pPr>
        <w:spacing w:after="0" w:line="360" w:lineRule="auto"/>
        <w:jc w:val="both"/>
        <w:rPr>
          <w:rFonts w:ascii="Times New Roman" w:eastAsia="Times New Roman" w:hAnsi="Times New Roman"/>
          <w:b/>
          <w:bCs/>
          <w:sz w:val="24"/>
          <w:szCs w:val="24"/>
        </w:rPr>
      </w:pPr>
    </w:p>
    <w:p w:rsidR="00CB76E1" w:rsidRDefault="00CB76E1" w:rsidP="00CB76E1">
      <w:pPr>
        <w:spacing w:after="0" w:line="360" w:lineRule="auto"/>
        <w:jc w:val="both"/>
        <w:rPr>
          <w:rFonts w:ascii="Times New Roman" w:eastAsia="Times New Roman" w:hAnsi="Times New Roman"/>
          <w:b/>
          <w:bCs/>
          <w:sz w:val="24"/>
          <w:szCs w:val="24"/>
        </w:rPr>
      </w:pPr>
    </w:p>
    <w:p w:rsidR="00CB76E1" w:rsidRDefault="00CB76E1" w:rsidP="00CB76E1">
      <w:pPr>
        <w:spacing w:after="0" w:line="360" w:lineRule="auto"/>
        <w:jc w:val="both"/>
        <w:rPr>
          <w:rFonts w:ascii="Times New Roman" w:eastAsia="Times New Roman" w:hAnsi="Times New Roman"/>
          <w:b/>
          <w:bCs/>
          <w:sz w:val="24"/>
          <w:szCs w:val="24"/>
        </w:rPr>
      </w:pPr>
    </w:p>
    <w:p w:rsidR="00CB76E1" w:rsidRDefault="00CB76E1" w:rsidP="00CB76E1">
      <w:pPr>
        <w:spacing w:after="0" w:line="360" w:lineRule="auto"/>
        <w:jc w:val="both"/>
        <w:rPr>
          <w:rFonts w:ascii="Times New Roman" w:eastAsia="Times New Roman" w:hAnsi="Times New Roman"/>
          <w:b/>
          <w:bCs/>
          <w:sz w:val="24"/>
          <w:szCs w:val="24"/>
        </w:rPr>
      </w:pPr>
    </w:p>
    <w:p w:rsidR="00CB76E1" w:rsidRPr="00CB76E1" w:rsidRDefault="00CB76E1" w:rsidP="00CB76E1">
      <w:pPr>
        <w:spacing w:after="0" w:line="360" w:lineRule="auto"/>
        <w:jc w:val="both"/>
        <w:rPr>
          <w:rFonts w:eastAsia="Times New Roman" w:cs="Calibri"/>
        </w:rPr>
      </w:pP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lastRenderedPageBreak/>
        <w:t> </w:t>
      </w:r>
    </w:p>
    <w:p w:rsidR="00CB76E1" w:rsidRPr="00CB76E1" w:rsidRDefault="00CB76E1" w:rsidP="00CB76E1">
      <w:pPr>
        <w:spacing w:after="0" w:line="360" w:lineRule="auto"/>
        <w:ind w:left="792"/>
        <w:jc w:val="both"/>
        <w:rPr>
          <w:rFonts w:eastAsia="Times New Roman" w:cs="Calibri"/>
        </w:rPr>
      </w:pPr>
      <w:r w:rsidRPr="00CB76E1">
        <w:rPr>
          <w:rFonts w:ascii="Times New Roman" w:eastAsia="Times New Roman" w:hAnsi="Times New Roman"/>
          <w:sz w:val="24"/>
          <w:szCs w:val="24"/>
        </w:rPr>
        <w:t>1.</w:t>
      </w:r>
      <w:r w:rsidRPr="00CB76E1">
        <w:rPr>
          <w:rFonts w:ascii="Times New Roman" w:eastAsia="Times New Roman" w:hAnsi="Times New Roman"/>
          <w:sz w:val="14"/>
          <w:szCs w:val="14"/>
        </w:rPr>
        <w:t xml:space="preserve">         </w:t>
      </w:r>
      <w:r w:rsidRPr="00CB76E1">
        <w:rPr>
          <w:rFonts w:ascii="Times New Roman" w:eastAsia="Times New Roman" w:hAnsi="Times New Roman"/>
          <w:b/>
          <w:bCs/>
          <w:sz w:val="24"/>
          <w:szCs w:val="24"/>
        </w:rPr>
        <w:t xml:space="preserve">Introduction </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sz w:val="24"/>
          <w:szCs w:val="24"/>
        </w:rPr>
        <w:t xml:space="preserve">The severity and treatment efficacy of schistosomiasis on bacterial, viral or other parasitic co-infections has a growing concern. Among the much studied are cases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infection during schistosomiasis. Co-infections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and hepatitis B or C, malaria, leishmaniasis and HIV also are under study [1]. Moreover, Schistosoma as co-infection with other protozoa, with helminths and with bacteria other than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are also being studied [2]. Co-infections with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confound the clinical picture of both diseases. Evidence emerging from </w:t>
      </w:r>
      <w:r w:rsidRPr="00CB76E1">
        <w:rPr>
          <w:rFonts w:ascii="Times New Roman" w:eastAsia="Times New Roman" w:hAnsi="Times New Roman"/>
          <w:i/>
          <w:iCs/>
          <w:sz w:val="24"/>
          <w:szCs w:val="24"/>
        </w:rPr>
        <w:t>in vitro</w:t>
      </w:r>
      <w:r w:rsidRPr="00CB76E1">
        <w:rPr>
          <w:rFonts w:ascii="Times New Roman" w:eastAsia="Times New Roman" w:hAnsi="Times New Roman"/>
          <w:sz w:val="24"/>
          <w:szCs w:val="24"/>
        </w:rPr>
        <w:t xml:space="preserve"> [3,4], animal model experiment [5] and clinical observations [6] regarding the symbiotic relationship existing between </w:t>
      </w:r>
      <w:r w:rsidRPr="00CB76E1">
        <w:rPr>
          <w:rFonts w:ascii="Times New Roman" w:eastAsia="Times New Roman" w:hAnsi="Times New Roman"/>
          <w:i/>
          <w:iCs/>
          <w:sz w:val="24"/>
          <w:szCs w:val="24"/>
        </w:rPr>
        <w:t xml:space="preserve">Schistosoma </w:t>
      </w:r>
      <w:r w:rsidRPr="00CB76E1">
        <w:rPr>
          <w:rFonts w:ascii="Times New Roman" w:eastAsia="Times New Roman" w:hAnsi="Times New Roman"/>
          <w:sz w:val="24"/>
          <w:szCs w:val="24"/>
        </w:rPr>
        <w:t xml:space="preserve">and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showed efficacy in the drug administered for treatment is only optimal when concurrent antiSchistosomal therapy is administered. Although a number of studies centred on the study of the concurrent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infections, their complicated mechanisms where bacteria adhere to the adult Schistosomes present in the mesenteric vasculature require further research [3]. The pathogenicity of </w:t>
      </w:r>
      <w:r w:rsidRPr="00CB76E1">
        <w:rPr>
          <w:rFonts w:ascii="Times New Roman" w:eastAsia="Times New Roman" w:hAnsi="Times New Roman"/>
          <w:i/>
          <w:iCs/>
          <w:sz w:val="24"/>
          <w:szCs w:val="24"/>
        </w:rPr>
        <w:t>Schistosoma mansoni</w:t>
      </w:r>
      <w:r w:rsidRPr="00CB76E1">
        <w:rPr>
          <w:rFonts w:ascii="Times New Roman" w:eastAsia="Times New Roman" w:hAnsi="Times New Roman"/>
          <w:sz w:val="24"/>
          <w:szCs w:val="24"/>
        </w:rPr>
        <w:t xml:space="preserve">, alteration in host gut microbiota, and the evolution of drug resistance in concurrent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infections </w:t>
      </w:r>
      <w:r w:rsidRPr="00CB76E1">
        <w:rPr>
          <w:rFonts w:ascii="Times New Roman" w:eastAsia="Times New Roman" w:hAnsi="Times New Roman"/>
          <w:i/>
          <w:iCs/>
          <w:sz w:val="24"/>
          <w:szCs w:val="24"/>
        </w:rPr>
        <w:t>in vitro</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in vivo</w:t>
      </w:r>
      <w:r w:rsidRPr="00CB76E1">
        <w:rPr>
          <w:rFonts w:ascii="Times New Roman" w:eastAsia="Times New Roman" w:hAnsi="Times New Roman"/>
          <w:sz w:val="24"/>
          <w:szCs w:val="24"/>
        </w:rPr>
        <w:t xml:space="preserve"> is yet to shed light on the pathogenicity of the two pathogens that might give rise to the evolution of antibacterial drug resistance [7]. To this end, the phenomena that give rise to persistent </w:t>
      </w:r>
      <w:r w:rsidRPr="00CB76E1">
        <w:rPr>
          <w:rFonts w:ascii="Times New Roman" w:eastAsia="Times New Roman" w:hAnsi="Times New Roman"/>
          <w:i/>
          <w:iCs/>
          <w:sz w:val="24"/>
          <w:szCs w:val="24"/>
        </w:rPr>
        <w:t>Salmonella enterica</w:t>
      </w:r>
      <w:r w:rsidRPr="00CB76E1">
        <w:rPr>
          <w:rFonts w:ascii="Times New Roman" w:eastAsia="Times New Roman" w:hAnsi="Times New Roman"/>
          <w:sz w:val="24"/>
          <w:szCs w:val="24"/>
        </w:rPr>
        <w:t xml:space="preserve"> serovar Typhimurium bacteraemia or bacteriuria in the presence of </w:t>
      </w:r>
      <w:r w:rsidRPr="00CB76E1">
        <w:rPr>
          <w:rFonts w:ascii="Times New Roman" w:eastAsia="Times New Roman" w:hAnsi="Times New Roman"/>
          <w:i/>
          <w:iCs/>
          <w:sz w:val="24"/>
          <w:szCs w:val="24"/>
        </w:rPr>
        <w:t xml:space="preserve">Schistosoma mansoni </w:t>
      </w:r>
      <w:r w:rsidRPr="00CB76E1">
        <w:rPr>
          <w:rFonts w:ascii="Times New Roman" w:eastAsia="Times New Roman" w:hAnsi="Times New Roman"/>
          <w:sz w:val="24"/>
          <w:szCs w:val="24"/>
        </w:rPr>
        <w:t xml:space="preserve">will be explored in this chapter. The paper will investigate these synergistic effects of schistosomiasis and salmonellosis as a co-infection. </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sz w:val="24"/>
          <w:szCs w:val="24"/>
        </w:rPr>
        <w:t xml:space="preserve">The most common bacterial genus causing foodborne infections is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They infect a wide range of hosts including human and bird species [8]. Worldwide, the various serovars of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spp.</w:t>
      </w:r>
      <w:r w:rsidRPr="00CB76E1">
        <w:rPr>
          <w:rFonts w:ascii="Times New Roman" w:eastAsia="Times New Roman" w:hAnsi="Times New Roman"/>
          <w:i/>
          <w:iCs/>
          <w:sz w:val="24"/>
          <w:szCs w:val="24"/>
        </w:rPr>
        <w:t xml:space="preserve"> </w:t>
      </w:r>
      <w:r w:rsidRPr="00CB76E1">
        <w:rPr>
          <w:rFonts w:ascii="Times New Roman" w:eastAsia="Times New Roman" w:hAnsi="Times New Roman"/>
          <w:sz w:val="24"/>
          <w:szCs w:val="24"/>
        </w:rPr>
        <w:t xml:space="preserve">are known as water and food borne gastrointestinal pathogens, and systemic diseases pathogens. Typhoid fever alone is estimated at 10.9 million cases annually, most in low- and middle-income countries [9]. In each year, 129.5 million cases of non-typhoidal Salmonella (NTS) human cases cause between 100,000 and 1 million deaths worldwide [10]. With more than 2600 serovars, </w:t>
      </w:r>
      <w:r w:rsidRPr="00CB76E1">
        <w:rPr>
          <w:rFonts w:ascii="Times New Roman" w:eastAsia="Times New Roman" w:hAnsi="Times New Roman"/>
          <w:i/>
          <w:iCs/>
          <w:sz w:val="24"/>
          <w:szCs w:val="24"/>
        </w:rPr>
        <w:t>Salmonella enterica</w:t>
      </w:r>
      <w:r w:rsidRPr="00CB76E1">
        <w:rPr>
          <w:rFonts w:ascii="Times New Roman" w:eastAsia="Times New Roman" w:hAnsi="Times New Roman"/>
          <w:sz w:val="24"/>
          <w:szCs w:val="24"/>
        </w:rPr>
        <w:t xml:space="preserve"> subspecies </w:t>
      </w:r>
      <w:r w:rsidRPr="00CB76E1">
        <w:rPr>
          <w:rFonts w:ascii="Times New Roman" w:eastAsia="Times New Roman" w:hAnsi="Times New Roman"/>
          <w:i/>
          <w:iCs/>
          <w:sz w:val="24"/>
          <w:szCs w:val="24"/>
        </w:rPr>
        <w:t>enteric</w:t>
      </w:r>
      <w:r w:rsidRPr="00CB76E1">
        <w:rPr>
          <w:rFonts w:ascii="Times New Roman" w:eastAsia="Times New Roman" w:hAnsi="Times New Roman"/>
          <w:b/>
          <w:bCs/>
          <w:i/>
          <w:iCs/>
          <w:sz w:val="24"/>
          <w:szCs w:val="24"/>
        </w:rPr>
        <w:t>a</w:t>
      </w:r>
      <w:r w:rsidRPr="00CB76E1">
        <w:rPr>
          <w:rFonts w:ascii="Times New Roman" w:eastAsia="Times New Roman" w:hAnsi="Times New Roman"/>
          <w:i/>
          <w:iCs/>
          <w:sz w:val="24"/>
          <w:szCs w:val="24"/>
        </w:rPr>
        <w:t xml:space="preserve"> </w:t>
      </w:r>
      <w:r w:rsidRPr="00CB76E1">
        <w:rPr>
          <w:rFonts w:ascii="Times New Roman" w:eastAsia="Times New Roman" w:hAnsi="Times New Roman"/>
          <w:sz w:val="24"/>
          <w:szCs w:val="24"/>
        </w:rPr>
        <w:t>infections are a persistent public health burden, among animals and food industry [11]. The pathogen is transmitted through contamination of food, water and fomites. Some serovars are species-specific but the vast number are "host-adapted" (broad host spectrum) serovars [11].</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lastRenderedPageBreak/>
        <w:t xml:space="preserve">It is estimated that 230 million people from the 74 developing tropical and subtropical countries are infected by schistosomiasis yearly. 200,000 deaths are recorded per year [12]. Furthermore, there are a number of asymptomatic cases and those with the appearance of symptoms. Asymptomatic infections represent approximately 16.7% of the 120 million affected persons [12]. </w:t>
      </w:r>
    </w:p>
    <w:p w:rsidR="00CB76E1" w:rsidRPr="00CB76E1" w:rsidRDefault="00CB76E1" w:rsidP="00CB76E1">
      <w:pPr>
        <w:spacing w:after="0" w:line="360" w:lineRule="auto"/>
        <w:jc w:val="both"/>
        <w:rPr>
          <w:rFonts w:ascii="Times New Roman" w:eastAsia="Times New Roman" w:hAnsi="Times New Roman"/>
          <w:sz w:val="24"/>
          <w:szCs w:val="24"/>
        </w:rPr>
      </w:pPr>
      <w:r w:rsidRPr="00CB76E1">
        <w:rPr>
          <w:rFonts w:ascii="Times New Roman" w:eastAsia="Times New Roman" w:hAnsi="Times New Roman"/>
          <w:sz w:val="24"/>
          <w:szCs w:val="24"/>
        </w:rPr>
        <w:t>In humans, the clinical manifestations of schistosomiasis are in three phases and these are; acute, sub-acute and chronic stages. Once the matured parasite settles in the targeted organs, for example, in the lower urinary tract with </w:t>
      </w:r>
      <w:r w:rsidRPr="00CB76E1">
        <w:rPr>
          <w:rFonts w:ascii="Times New Roman" w:eastAsia="Times New Roman" w:hAnsi="Times New Roman"/>
          <w:i/>
          <w:iCs/>
          <w:sz w:val="24"/>
          <w:szCs w:val="24"/>
        </w:rPr>
        <w:t xml:space="preserve">Schistosoma haematobium and the other species in </w:t>
      </w:r>
      <w:r w:rsidRPr="00CB76E1">
        <w:rPr>
          <w:rFonts w:ascii="Times New Roman" w:eastAsia="Times New Roman" w:hAnsi="Times New Roman"/>
          <w:sz w:val="24"/>
          <w:szCs w:val="24"/>
        </w:rPr>
        <w:t xml:space="preserve">colon and rectum, it develops into secondary manifestations, which happens in liver, lungs, kidneys etc. The healing of granulomata by fibrosis and calcification in the renal glomeruli by deposition of schistosomal antigen-antibody complexes, the development of secondary amyloidosis or at the sites of oval entrapment are attributed to chronic morbidity [1]. Based on the immune response, the clinical manifestations of schistosomiasis are full under acute, sub-acute and chronic stages. The acute stage (Katayama fever) is species-specific as seen during the early invasion and migration [55]. During the log phase of the parasite growth curve, granulomas around the eggs are formed. Immunity is seen during the chronic stages of disease. During this stage, the pathogen will gain an upper hand against innate, TH1 and TH2 adaptive cells [1]. Complications are seen among some patients. Co-infections or associated pathogenic agents will persist and this condition avails salmonella diseases treatment inefficacy [2]. Inflammation, liver fibrosis, micro abscess formation, ulceration, polyposis and hyperplasia are abnormal physiological functions induce by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ova [13] </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sz w:val="24"/>
          <w:szCs w:val="24"/>
        </w:rPr>
        <w:t> </w:t>
      </w:r>
    </w:p>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sz w:val="24"/>
          <w:szCs w:val="24"/>
        </w:rPr>
        <w:t> </w:t>
      </w:r>
    </w:p>
    <w:p w:rsidR="00CB76E1" w:rsidRPr="00CB76E1" w:rsidRDefault="00CB76E1" w:rsidP="00CB76E1">
      <w:pPr>
        <w:spacing w:after="0" w:line="360" w:lineRule="auto"/>
        <w:ind w:left="792"/>
        <w:jc w:val="both"/>
        <w:rPr>
          <w:rFonts w:eastAsia="Times New Roman" w:cs="Calibri"/>
        </w:rPr>
      </w:pPr>
      <w:r w:rsidRPr="00CB76E1">
        <w:rPr>
          <w:rFonts w:ascii="Times New Roman" w:eastAsia="Times New Roman" w:hAnsi="Times New Roman"/>
          <w:b/>
          <w:bCs/>
          <w:sz w:val="24"/>
          <w:szCs w:val="24"/>
          <w:lang w:val="en-AU"/>
        </w:rPr>
        <w:t>2.</w:t>
      </w:r>
      <w:r w:rsidRPr="00CB76E1">
        <w:rPr>
          <w:rFonts w:ascii="Times New Roman" w:eastAsia="Times New Roman" w:hAnsi="Times New Roman"/>
          <w:sz w:val="14"/>
          <w:szCs w:val="14"/>
          <w:lang w:val="en-AU"/>
        </w:rPr>
        <w:t xml:space="preserve">         </w:t>
      </w:r>
      <w:r w:rsidRPr="00CB76E1">
        <w:rPr>
          <w:rFonts w:ascii="Times New Roman" w:eastAsia="Times New Roman" w:hAnsi="Times New Roman"/>
          <w:b/>
          <w:bCs/>
          <w:sz w:val="24"/>
          <w:szCs w:val="24"/>
          <w:lang w:val="en-AU"/>
        </w:rPr>
        <w:t>Treatment Options</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i/>
          <w:iCs/>
          <w:sz w:val="24"/>
          <w:szCs w:val="24"/>
        </w:rPr>
        <w:t>Salmonella enterica</w:t>
      </w:r>
      <w:r w:rsidRPr="00CB76E1">
        <w:rPr>
          <w:rFonts w:ascii="Times New Roman" w:eastAsia="Times New Roman" w:hAnsi="Times New Roman"/>
          <w:sz w:val="24"/>
          <w:szCs w:val="24"/>
        </w:rPr>
        <w:t xml:space="preserve"> serotypes Typhi and Paratyphi and Typhimurium may persist in the gut, causing ineffective antibiotic treatment and subsequently antimicrobial resistance [14]. Eradication and treatment of salmonellosis is becoming complicated by the emergence of multidrug resistance (MDR)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spp. [15]. Increasing antibiotic-resistance in strains of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are an increasing infection, public health and economic burden in SSA [56]. In addition to the resistant strains, antibiotics disrupt the gut microbiota and the persisting antibiotic-induced diarrhoea promotes the reduction of the benign bacterial population that produce the protective </w:t>
      </w:r>
      <w:r w:rsidRPr="00CB76E1">
        <w:rPr>
          <w:rFonts w:ascii="Times New Roman" w:eastAsia="Times New Roman" w:hAnsi="Times New Roman"/>
          <w:sz w:val="24"/>
          <w:szCs w:val="24"/>
        </w:rPr>
        <w:lastRenderedPageBreak/>
        <w:t xml:space="preserve">short chain fatty acids (SCFAs). SCFAs are required for various energy supplies such as colon cell proliferation and differentiation by Butyrate [16]. To curb this situation, alternative treatment options are required. The supplementation of probiotic-organisms seems promising. However, the strain and organism type used as probiotic might encourage the growth of opportunistic pathogens. Furthermore, antibiotic susceptibility and antibiotic-resistant carriers are other phenomenal issues associated with probiotic complementary therapy. To this end, a holistic study on probiotic mechanisms and their efficacy is needed [17]. </w:t>
      </w:r>
    </w:p>
    <w:p w:rsidR="00CB76E1" w:rsidRPr="00CB76E1" w:rsidRDefault="00CB76E1" w:rsidP="00CB76E1">
      <w:pPr>
        <w:spacing w:line="360" w:lineRule="auto"/>
        <w:ind w:firstLine="720"/>
        <w:jc w:val="both"/>
        <w:rPr>
          <w:rFonts w:eastAsia="Times New Roman" w:cs="Calibri"/>
        </w:rPr>
      </w:pPr>
      <w:r w:rsidRPr="00CB76E1">
        <w:rPr>
          <w:rFonts w:ascii="Times New Roman" w:eastAsia="Times New Roman" w:hAnsi="Times New Roman"/>
          <w:sz w:val="24"/>
          <w:szCs w:val="24"/>
        </w:rPr>
        <w:t>The current state in the treatment of salmonella infections does not look promising. Although the burden of infectious disease lies in the least developed countries, routine surveillance for antimicrobial resistance is not robust. For instance, NTS is now taken to be 50-70% MDR, including resistance to fluoroquinolones and 3rd generation cephalosporins. Furthermore, fluoroquinolones, which is the choice for MDR cases, are not effective in treating Salmonella Typhi and Salmonella Paratyphi A [18]. Chloramphenicol, ampicillin and co-trimoxazole are also ineffective leaving quinolones as a choice to treat MDR Salmonella [19]. Kanamycin with an enhanced MDR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swarming properties on a number of isolates is a promising treatment strategy [57]. Due to the poor economic status and inadequate resources in sub-Saharan Africa, the prudent use of effective antimicrobials looks unrealistic [18]. What this chapter will recommend is the typhoid vaccines and hope that there will be acceleration of trials for novel iNTS vaccines [18]. Again, a radical and aggressive approach is the only way to establish rational use of antibiotics during treating infections [19].</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The preventive measures for schistosomiasis will not be effective without effective education and periodic mass treatment. The implementation of chemical molluscicides-based control of </w:t>
      </w:r>
      <w:r w:rsidRPr="00CB76E1">
        <w:rPr>
          <w:rFonts w:ascii="Times New Roman" w:eastAsia="Times New Roman" w:hAnsi="Times New Roman"/>
          <w:i/>
          <w:iCs/>
          <w:sz w:val="24"/>
          <w:szCs w:val="24"/>
        </w:rPr>
        <w:t>Bulinus</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 xml:space="preserve">Biomphalaria </w:t>
      </w:r>
      <w:r w:rsidRPr="00CB76E1">
        <w:rPr>
          <w:rFonts w:ascii="Times New Roman" w:eastAsia="Times New Roman" w:hAnsi="Times New Roman"/>
          <w:sz w:val="24"/>
          <w:szCs w:val="24"/>
        </w:rPr>
        <w:t xml:space="preserve">spp., snails is proven effective. With the elimination of these intermediate hosts, local transmission is drastically reduced, albeit incomplete. </w:t>
      </w:r>
      <w:r w:rsidRPr="00CB76E1">
        <w:rPr>
          <w:rFonts w:ascii="Times New Roman" w:eastAsia="Times New Roman" w:hAnsi="Times New Roman"/>
          <w:i/>
          <w:iCs/>
          <w:sz w:val="24"/>
          <w:szCs w:val="24"/>
        </w:rPr>
        <w:t>S. mansoni</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S. haematobium</w:t>
      </w:r>
      <w:r w:rsidRPr="00CB76E1">
        <w:rPr>
          <w:rFonts w:ascii="Times New Roman" w:eastAsia="Times New Roman" w:hAnsi="Times New Roman"/>
          <w:sz w:val="24"/>
          <w:szCs w:val="24"/>
        </w:rPr>
        <w:t xml:space="preserve"> transmission are minimized even in the high risk areas [20]. Praziquantel as the drug of choice has an 80% cure rate and can only be supplemented with effective vaccines for absolute eradication of schistosomiasis [2]. However, for fibrotic lesions, surgical treatment is the last resort. </w:t>
      </w:r>
      <w:r w:rsidRPr="00CB76E1">
        <w:rPr>
          <w:rFonts w:ascii="Times New Roman" w:eastAsia="Times New Roman" w:hAnsi="Times New Roman"/>
          <w:bCs/>
          <w:sz w:val="24"/>
          <w:szCs w:val="24"/>
        </w:rPr>
        <w:t>In effective reduction of infection intensity,</w:t>
      </w:r>
      <w:r w:rsidRPr="00CB76E1">
        <w:rPr>
          <w:rFonts w:ascii="Times New Roman" w:eastAsia="Times New Roman" w:hAnsi="Times New Roman"/>
          <w:b/>
          <w:bCs/>
          <w:sz w:val="24"/>
          <w:szCs w:val="24"/>
        </w:rPr>
        <w:t xml:space="preserve"> </w:t>
      </w:r>
      <w:r w:rsidRPr="00CB76E1">
        <w:rPr>
          <w:rFonts w:ascii="Times New Roman" w:eastAsia="Times New Roman" w:hAnsi="Times New Roman"/>
          <w:sz w:val="24"/>
          <w:szCs w:val="24"/>
        </w:rPr>
        <w:t xml:space="preserve">Praziquantel 40 mg/kg is recommended among preschool- and school-aged children [21]. To elicit a mucosal response, attenuated </w:t>
      </w:r>
      <w:r w:rsidRPr="00CB76E1">
        <w:rPr>
          <w:rFonts w:ascii="Times New Roman" w:eastAsia="Times New Roman" w:hAnsi="Times New Roman"/>
          <w:i/>
          <w:iCs/>
          <w:sz w:val="24"/>
          <w:szCs w:val="24"/>
        </w:rPr>
        <w:t xml:space="preserve">S. </w:t>
      </w:r>
      <w:r w:rsidRPr="00CB76E1">
        <w:rPr>
          <w:rFonts w:ascii="Times New Roman" w:eastAsia="Times New Roman" w:hAnsi="Times New Roman"/>
          <w:sz w:val="24"/>
          <w:szCs w:val="24"/>
        </w:rPr>
        <w:t xml:space="preserve">Typhimurium strain (YS1646) is produced as a multi-modality vaccine. This intervention targeting Cathepsin B (CatB) is a promising intervention for complete protection against </w:t>
      </w:r>
      <w:r w:rsidRPr="00CB76E1">
        <w:rPr>
          <w:rFonts w:ascii="Times New Roman" w:eastAsia="Times New Roman" w:hAnsi="Times New Roman"/>
          <w:i/>
          <w:iCs/>
          <w:sz w:val="24"/>
          <w:szCs w:val="24"/>
        </w:rPr>
        <w:t>S. mansoni</w:t>
      </w:r>
      <w:r w:rsidRPr="00CB76E1">
        <w:rPr>
          <w:rFonts w:ascii="Times New Roman" w:eastAsia="Times New Roman" w:hAnsi="Times New Roman"/>
          <w:sz w:val="24"/>
          <w:szCs w:val="24"/>
        </w:rPr>
        <w:t xml:space="preserve"> [22]. </w:t>
      </w:r>
      <w:r w:rsidRPr="00CB76E1">
        <w:rPr>
          <w:rFonts w:ascii="Times New Roman" w:eastAsia="Times New Roman" w:hAnsi="Times New Roman"/>
          <w:i/>
          <w:iCs/>
          <w:sz w:val="24"/>
          <w:szCs w:val="24"/>
        </w:rPr>
        <w:t xml:space="preserve">Schistosoma </w:t>
      </w:r>
      <w:r w:rsidRPr="00CB76E1">
        <w:rPr>
          <w:rFonts w:ascii="Times New Roman" w:eastAsia="Times New Roman" w:hAnsi="Times New Roman"/>
          <w:sz w:val="24"/>
          <w:szCs w:val="24"/>
        </w:rPr>
        <w:lastRenderedPageBreak/>
        <w:t xml:space="preserve">vaccine development is promised on oral delivery of the antigen by nirB-driven </w:t>
      </w:r>
      <w:r w:rsidRPr="00CB76E1">
        <w:rPr>
          <w:rFonts w:ascii="Times New Roman" w:eastAsia="Times New Roman" w:hAnsi="Times New Roman"/>
          <w:i/>
          <w:iCs/>
          <w:sz w:val="24"/>
          <w:szCs w:val="24"/>
        </w:rPr>
        <w:t xml:space="preserve">S. </w:t>
      </w:r>
      <w:r w:rsidRPr="00CB76E1">
        <w:rPr>
          <w:rFonts w:ascii="Times New Roman" w:eastAsia="Times New Roman" w:hAnsi="Times New Roman"/>
          <w:sz w:val="24"/>
          <w:szCs w:val="24"/>
        </w:rPr>
        <w:t xml:space="preserve">Typhimurium type III secretion system [23]. </w:t>
      </w:r>
    </w:p>
    <w:p w:rsidR="00CB76E1" w:rsidRPr="00CB76E1" w:rsidRDefault="00CB76E1" w:rsidP="00CB76E1">
      <w:pPr>
        <w:spacing w:after="0" w:line="360" w:lineRule="auto"/>
        <w:jc w:val="both"/>
        <w:outlineLvl w:val="1"/>
        <w:rPr>
          <w:rFonts w:ascii="Calibri Light" w:eastAsia="Times New Roman" w:hAnsi="Calibri Light" w:cs="Calibri Light"/>
          <w:b/>
          <w:bCs/>
          <w:color w:val="5B9BD5"/>
          <w:sz w:val="26"/>
          <w:szCs w:val="26"/>
        </w:rPr>
      </w:pPr>
      <w:r w:rsidRPr="00CB76E1">
        <w:rPr>
          <w:rFonts w:ascii="Calibri Light" w:eastAsia="Times New Roman" w:hAnsi="Calibri Light" w:cs="Calibri Light"/>
          <w:b/>
          <w:bCs/>
          <w:color w:val="5B9BD5"/>
          <w:sz w:val="24"/>
          <w:szCs w:val="24"/>
        </w:rPr>
        <w:t> </w:t>
      </w:r>
    </w:p>
    <w:p w:rsidR="00CB76E1" w:rsidRPr="00CB76E1" w:rsidRDefault="00CB76E1" w:rsidP="00CB76E1">
      <w:pPr>
        <w:spacing w:after="0" w:line="360" w:lineRule="auto"/>
        <w:ind w:left="360"/>
        <w:jc w:val="both"/>
        <w:rPr>
          <w:rFonts w:ascii="Times New Roman" w:eastAsia="Times New Roman" w:hAnsi="Times New Roman"/>
          <w:sz w:val="24"/>
          <w:szCs w:val="24"/>
        </w:rPr>
      </w:pPr>
      <w:r w:rsidRPr="00CB76E1">
        <w:rPr>
          <w:rFonts w:ascii="Times New Roman" w:eastAsia="Times New Roman" w:hAnsi="Times New Roman"/>
          <w:b/>
          <w:bCs/>
          <w:sz w:val="24"/>
          <w:szCs w:val="24"/>
        </w:rPr>
        <w:t>2.</w:t>
      </w:r>
      <w:r w:rsidRPr="00CB76E1">
        <w:rPr>
          <w:rFonts w:ascii="Times New Roman" w:eastAsia="Times New Roman" w:hAnsi="Times New Roman"/>
          <w:sz w:val="14"/>
          <w:szCs w:val="14"/>
        </w:rPr>
        <w:t xml:space="preserve">      </w:t>
      </w:r>
      <w:r w:rsidRPr="00CB76E1">
        <w:rPr>
          <w:rFonts w:ascii="Times New Roman" w:eastAsia="Times New Roman" w:hAnsi="Times New Roman"/>
          <w:b/>
          <w:bCs/>
          <w:i/>
          <w:iCs/>
          <w:sz w:val="24"/>
          <w:szCs w:val="24"/>
        </w:rPr>
        <w:t xml:space="preserve">Schistosoma </w:t>
      </w:r>
      <w:r w:rsidRPr="00CB76E1">
        <w:rPr>
          <w:rFonts w:ascii="Times New Roman" w:eastAsia="Times New Roman" w:hAnsi="Times New Roman"/>
          <w:b/>
          <w:bCs/>
          <w:sz w:val="24"/>
          <w:szCs w:val="24"/>
        </w:rPr>
        <w:t xml:space="preserve">and </w:t>
      </w:r>
      <w:r w:rsidRPr="00CB76E1">
        <w:rPr>
          <w:rFonts w:ascii="Times New Roman" w:eastAsia="Times New Roman" w:hAnsi="Times New Roman"/>
          <w:b/>
          <w:bCs/>
          <w:i/>
          <w:iCs/>
          <w:sz w:val="24"/>
          <w:szCs w:val="24"/>
        </w:rPr>
        <w:t>Salmonella</w:t>
      </w:r>
      <w:r w:rsidRPr="00CB76E1">
        <w:rPr>
          <w:rFonts w:ascii="Times New Roman" w:eastAsia="Times New Roman" w:hAnsi="Times New Roman"/>
          <w:b/>
          <w:bCs/>
          <w:sz w:val="24"/>
          <w:szCs w:val="24"/>
        </w:rPr>
        <w:t xml:space="preserve"> co-infections </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sz w:val="24"/>
          <w:szCs w:val="24"/>
        </w:rPr>
        <w:t xml:space="preserve">Dual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infection is a public health challenge and other schistosomiasis endemics. The interactions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is favored by the immunosuppression of the host due parasitic infections [24]. As both are water-borne human pathogens common in areas with poor sanitation, the co-existence of </w:t>
      </w:r>
      <w:r w:rsidRPr="00CB76E1">
        <w:rPr>
          <w:rFonts w:ascii="Times New Roman" w:eastAsia="Times New Roman" w:hAnsi="Times New Roman"/>
          <w:i/>
          <w:iCs/>
          <w:sz w:val="24"/>
          <w:szCs w:val="24"/>
        </w:rPr>
        <w:t>Schistosomes</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infections is a common occurrence. The type of organisms involved, order and time of interval between the infections, the pedigrees of the parasites, infectious agents are all associating factors that appear to determine the synergistic pathogenicity of the co-infection [25]. Another confounding factor in the study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co-infection is the prior infection with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which has effects on the subsequent infection. With this prior infection, the severity of subsequent infection with </w:t>
      </w:r>
      <w:r w:rsidRPr="00CB76E1">
        <w:rPr>
          <w:rFonts w:ascii="Times New Roman" w:eastAsia="Times New Roman" w:hAnsi="Times New Roman"/>
          <w:i/>
          <w:iCs/>
          <w:sz w:val="24"/>
          <w:szCs w:val="24"/>
        </w:rPr>
        <w:t>Fasciola hepatica, Plasmodium, Echinostoma</w:t>
      </w:r>
      <w:r w:rsidRPr="00CB76E1">
        <w:rPr>
          <w:rFonts w:ascii="Times New Roman" w:eastAsia="Times New Roman" w:hAnsi="Times New Roman"/>
          <w:sz w:val="24"/>
          <w:szCs w:val="24"/>
        </w:rPr>
        <w:t xml:space="preserve"> or </w:t>
      </w:r>
      <w:r w:rsidRPr="00CB76E1">
        <w:rPr>
          <w:rFonts w:ascii="Times New Roman" w:eastAsia="Times New Roman" w:hAnsi="Times New Roman"/>
          <w:i/>
          <w:iCs/>
          <w:sz w:val="24"/>
          <w:szCs w:val="24"/>
        </w:rPr>
        <w:t>Helicobacter pylori</w:t>
      </w:r>
      <w:r w:rsidRPr="00CB76E1">
        <w:rPr>
          <w:rFonts w:ascii="Times New Roman" w:eastAsia="Times New Roman" w:hAnsi="Times New Roman"/>
          <w:sz w:val="24"/>
          <w:szCs w:val="24"/>
        </w:rPr>
        <w:t xml:space="preserve"> is decreased [25]. In contrast to </w:t>
      </w:r>
      <w:r w:rsidRPr="00CB76E1">
        <w:rPr>
          <w:rFonts w:ascii="Times New Roman" w:eastAsia="Times New Roman" w:hAnsi="Times New Roman"/>
          <w:i/>
          <w:iCs/>
          <w:sz w:val="24"/>
          <w:szCs w:val="24"/>
        </w:rPr>
        <w:t>Toxoplasma gondii, Leishmania, Staphylococcus aureus, Entamoeba histolytica</w:t>
      </w:r>
      <w:r w:rsidRPr="00CB76E1">
        <w:rPr>
          <w:rFonts w:ascii="Times New Roman" w:eastAsia="Times New Roman" w:hAnsi="Times New Roman"/>
          <w:sz w:val="24"/>
          <w:szCs w:val="24"/>
        </w:rPr>
        <w:t xml:space="preserve"> or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the subsequent infection appears to present in a more severe form with a prior infection with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[25]. Co-infection is projected to be increasingly associated with the prevalence of uncomplicated </w:t>
      </w:r>
      <w:r w:rsidRPr="00CB76E1">
        <w:rPr>
          <w:rFonts w:ascii="Times New Roman" w:eastAsia="Times New Roman" w:hAnsi="Times New Roman"/>
          <w:i/>
          <w:iCs/>
          <w:sz w:val="24"/>
          <w:szCs w:val="24"/>
        </w:rPr>
        <w:t>P. falciparum</w:t>
      </w:r>
      <w:r w:rsidRPr="00CB76E1">
        <w:rPr>
          <w:rFonts w:ascii="Times New Roman" w:eastAsia="Times New Roman" w:hAnsi="Times New Roman"/>
          <w:sz w:val="24"/>
          <w:szCs w:val="24"/>
        </w:rPr>
        <w:t xml:space="preserve"> infection in children. However, an interesting reduction of haemoglobin level in high density </w:t>
      </w:r>
      <w:r w:rsidRPr="00CB76E1">
        <w:rPr>
          <w:rFonts w:ascii="Times New Roman" w:eastAsia="Times New Roman" w:hAnsi="Times New Roman"/>
          <w:i/>
          <w:iCs/>
          <w:sz w:val="24"/>
          <w:szCs w:val="24"/>
        </w:rPr>
        <w:t>P. falciparum</w:t>
      </w:r>
      <w:r w:rsidRPr="00CB76E1">
        <w:rPr>
          <w:rFonts w:ascii="Times New Roman" w:eastAsia="Times New Roman" w:hAnsi="Times New Roman"/>
          <w:sz w:val="24"/>
          <w:szCs w:val="24"/>
        </w:rPr>
        <w:t xml:space="preserve"> infection was observed [26].</w:t>
      </w:r>
    </w:p>
    <w:p w:rsidR="00CB76E1" w:rsidRPr="00CB76E1" w:rsidRDefault="00CB76E1" w:rsidP="00CB76E1">
      <w:pPr>
        <w:spacing w:after="0" w:line="360" w:lineRule="auto"/>
        <w:jc w:val="both"/>
        <w:rPr>
          <w:rFonts w:ascii="Times New Roman" w:eastAsia="Times New Roman" w:hAnsi="Times New Roman"/>
          <w:sz w:val="24"/>
          <w:szCs w:val="24"/>
        </w:rPr>
      </w:pPr>
      <w:r w:rsidRPr="00CB76E1">
        <w:rPr>
          <w:rFonts w:ascii="Times New Roman" w:eastAsia="Times New Roman" w:hAnsi="Times New Roman"/>
          <w:b/>
          <w:bCs/>
          <w:sz w:val="24"/>
          <w:szCs w:val="24"/>
          <w:lang w:val="en-AU"/>
        </w:rPr>
        <w:t> </w:t>
      </w:r>
    </w:p>
    <w:p w:rsidR="00CB76E1" w:rsidRPr="00CB76E1" w:rsidRDefault="00CB76E1" w:rsidP="00CB76E1">
      <w:pPr>
        <w:spacing w:after="0" w:line="360" w:lineRule="auto"/>
        <w:jc w:val="both"/>
        <w:rPr>
          <w:rFonts w:ascii="Times New Roman" w:eastAsia="Times New Roman" w:hAnsi="Times New Roman"/>
          <w:sz w:val="24"/>
          <w:szCs w:val="24"/>
        </w:rPr>
      </w:pPr>
      <w:r w:rsidRPr="00CB76E1">
        <w:rPr>
          <w:rFonts w:ascii="Times New Roman" w:eastAsia="Times New Roman" w:hAnsi="Times New Roman"/>
          <w:b/>
          <w:bCs/>
          <w:sz w:val="24"/>
          <w:szCs w:val="24"/>
          <w:lang w:val="en-AU"/>
        </w:rPr>
        <w:t>Medical Importance of co-infections</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sz w:val="24"/>
          <w:szCs w:val="24"/>
        </w:rPr>
        <w:t xml:space="preserve">The incidence of high morbidity and mortality of helminth infections come with intracellular pathogens such as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Prolonged fever and enlarged liver and spleen are some clinical manifestations associated with co-infections, in addition to chronic septicemic salmonellosis. These are seen with patients with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co-infections [27]. Conversely, complicated persistent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urinary tract infection was found to be associated with urinary schistosomiasis [27].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co-infections lead to chronic septicemic salmonellosis. In addition to higher bacterial load, this co-infection will first impair </w:t>
      </w:r>
      <w:r w:rsidRPr="00CB76E1">
        <w:rPr>
          <w:rFonts w:ascii="Times New Roman" w:eastAsia="Times New Roman" w:hAnsi="Times New Roman"/>
          <w:sz w:val="24"/>
          <w:szCs w:val="24"/>
          <w:lang w:val="en"/>
        </w:rPr>
        <w:t>IFN-γ and IL-17 responses. This is facilitated via basophils recruitment by a glycoprotein secreted live schistosome egg</w:t>
      </w:r>
      <w:r w:rsidRPr="00CB76E1">
        <w:rPr>
          <w:rFonts w:ascii="Times New Roman" w:eastAsia="Times New Roman" w:hAnsi="Times New Roman"/>
          <w:sz w:val="24"/>
          <w:szCs w:val="24"/>
        </w:rPr>
        <w:t xml:space="preserve"> (</w:t>
      </w:r>
      <w:r w:rsidRPr="00CB76E1">
        <w:rPr>
          <w:rFonts w:ascii="Times New Roman" w:eastAsia="Times New Roman" w:hAnsi="Times New Roman"/>
          <w:sz w:val="24"/>
          <w:szCs w:val="24"/>
          <w:lang w:val="en"/>
        </w:rPr>
        <w:t xml:space="preserve">IPSE/alpha-1). IPSE/alpha-1 will trigger IL-4 and IL-13 release from </w:t>
      </w:r>
      <w:r w:rsidRPr="00CB76E1">
        <w:rPr>
          <w:rFonts w:ascii="Times New Roman" w:eastAsia="Times New Roman" w:hAnsi="Times New Roman"/>
          <w:sz w:val="24"/>
          <w:szCs w:val="24"/>
          <w:lang w:val="en"/>
        </w:rPr>
        <w:lastRenderedPageBreak/>
        <w:t xml:space="preserve">basophils </w:t>
      </w:r>
      <w:r w:rsidRPr="00CB76E1">
        <w:rPr>
          <w:rFonts w:ascii="Times New Roman" w:eastAsia="Times New Roman" w:hAnsi="Times New Roman"/>
          <w:sz w:val="24"/>
          <w:szCs w:val="24"/>
        </w:rPr>
        <w:t xml:space="preserve">and the overall immunoregulatory activities are studied to give a prolonged fever and enlargement of liver and spleen [14].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lang w:val="en-AU"/>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xml:space="preserve">Pathogenicity of co-infection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The co-infection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with </w:t>
      </w:r>
      <w:r w:rsidRPr="00CB76E1">
        <w:rPr>
          <w:rFonts w:ascii="Times New Roman" w:eastAsia="Times New Roman" w:hAnsi="Times New Roman"/>
          <w:i/>
          <w:iCs/>
          <w:sz w:val="24"/>
          <w:szCs w:val="24"/>
        </w:rPr>
        <w:t xml:space="preserve">S. </w:t>
      </w:r>
      <w:r w:rsidRPr="00CB76E1">
        <w:rPr>
          <w:rFonts w:ascii="Times New Roman" w:eastAsia="Times New Roman" w:hAnsi="Times New Roman"/>
          <w:sz w:val="24"/>
          <w:szCs w:val="24"/>
        </w:rPr>
        <w:t xml:space="preserve">Typhimurium can ameliorate schistosomiasis in the metabolic alterations associated with infection since the host immune response is manipulated by the secondary bacterial infection [6].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can evade the effects of antibiotics via adherence to </w:t>
      </w:r>
      <w:r w:rsidRPr="00CB76E1">
        <w:rPr>
          <w:rFonts w:ascii="Times New Roman" w:eastAsia="Times New Roman" w:hAnsi="Times New Roman"/>
          <w:i/>
          <w:iCs/>
          <w:sz w:val="24"/>
          <w:szCs w:val="24"/>
        </w:rPr>
        <w:t>Schistosomes</w:t>
      </w:r>
      <w:r w:rsidRPr="00CB76E1">
        <w:rPr>
          <w:rFonts w:ascii="Times New Roman" w:eastAsia="Times New Roman" w:hAnsi="Times New Roman"/>
          <w:sz w:val="24"/>
          <w:szCs w:val="24"/>
        </w:rPr>
        <w:t xml:space="preserve">.  (Table 1).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can attach to the outer cuticle of adult schistosomes. In this state, they are resistant to antibiotics via a protective mechanism [28]. The protective mechanism and proven treatment inefficiency is hypothesized to be the overall immunoregulatory activities of </w:t>
      </w:r>
      <w:r w:rsidRPr="00CB76E1">
        <w:rPr>
          <w:rFonts w:ascii="Times New Roman" w:eastAsia="Times New Roman" w:hAnsi="Times New Roman"/>
          <w:i/>
          <w:iCs/>
          <w:sz w:val="24"/>
          <w:szCs w:val="24"/>
        </w:rPr>
        <w:t>Schistosomes.</w:t>
      </w:r>
      <w:r w:rsidRPr="00CB76E1">
        <w:rPr>
          <w:rFonts w:ascii="Times New Roman" w:eastAsia="Times New Roman" w:hAnsi="Times New Roman"/>
          <w:sz w:val="24"/>
          <w:szCs w:val="24"/>
        </w:rPr>
        <w:t xml:space="preserve"> These activities include induction of Tregs, Bregs degrades antibodies and alternatively activated macrophages [14]. </w:t>
      </w:r>
      <w:r w:rsidRPr="00CB76E1">
        <w:rPr>
          <w:rFonts w:ascii="Times New Roman" w:eastAsia="Times New Roman" w:hAnsi="Times New Roman"/>
          <w:i/>
          <w:iCs/>
          <w:sz w:val="24"/>
          <w:szCs w:val="24"/>
        </w:rPr>
        <w:t xml:space="preserve">In vitro </w:t>
      </w:r>
      <w:r w:rsidRPr="00CB76E1">
        <w:rPr>
          <w:rFonts w:ascii="Times New Roman" w:eastAsia="Times New Roman" w:hAnsi="Times New Roman"/>
          <w:sz w:val="24"/>
          <w:szCs w:val="24"/>
        </w:rPr>
        <w:t xml:space="preserve">design of study to qualitatively assess some common antibiotics has gathered evidence regarding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adhering to schistosomes.  </w:t>
      </w:r>
    </w:p>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b/>
          <w:bCs/>
          <w:sz w:val="24"/>
          <w:szCs w:val="24"/>
        </w:rPr>
        <w:t xml:space="preserve">Table 1. </w:t>
      </w:r>
      <w:r w:rsidRPr="00CB76E1">
        <w:rPr>
          <w:rFonts w:ascii="Times New Roman" w:eastAsia="Times New Roman" w:hAnsi="Times New Roman"/>
          <w:sz w:val="24"/>
          <w:szCs w:val="24"/>
        </w:rPr>
        <w:t>Various studies on the protection mechanisms</w:t>
      </w:r>
      <w:r w:rsidRPr="00CB76E1">
        <w:rPr>
          <w:rFonts w:ascii="Times New Roman" w:eastAsia="Times New Roman" w:hAnsi="Times New Roman"/>
          <w:b/>
          <w:bCs/>
          <w:sz w:val="24"/>
          <w:szCs w:val="24"/>
        </w:rPr>
        <w:t xml:space="preserve"> </w:t>
      </w:r>
      <w:r w:rsidRPr="00CB76E1">
        <w:rPr>
          <w:rFonts w:ascii="Times New Roman" w:eastAsia="Times New Roman" w:hAnsi="Times New Roman"/>
          <w:sz w:val="24"/>
          <w:szCs w:val="24"/>
        </w:rPr>
        <w:t xml:space="preserve">of </w:t>
      </w:r>
      <w:r w:rsidRPr="00CB76E1">
        <w:rPr>
          <w:rFonts w:ascii="Times New Roman" w:eastAsia="Times New Roman" w:hAnsi="Times New Roman"/>
          <w:i/>
          <w:iCs/>
          <w:sz w:val="24"/>
          <w:szCs w:val="24"/>
        </w:rPr>
        <w:t>Salmonella- Schistosomes</w:t>
      </w:r>
      <w:r w:rsidRPr="00CB76E1">
        <w:rPr>
          <w:rFonts w:ascii="Times New Roman" w:eastAsia="Times New Roman" w:hAnsi="Times New Roman"/>
          <w:sz w:val="24"/>
          <w:szCs w:val="24"/>
        </w:rPr>
        <w:t xml:space="preserve"> co-infections </w:t>
      </w:r>
    </w:p>
    <w:tbl>
      <w:tblPr>
        <w:tblW w:w="0" w:type="auto"/>
        <w:tblInd w:w="108" w:type="dxa"/>
        <w:tblCellMar>
          <w:left w:w="0" w:type="dxa"/>
          <w:right w:w="0" w:type="dxa"/>
        </w:tblCellMar>
        <w:tblLook w:val="04A0" w:firstRow="1" w:lastRow="0" w:firstColumn="1" w:lastColumn="0" w:noHBand="0" w:noVBand="1"/>
      </w:tblPr>
      <w:tblGrid>
        <w:gridCol w:w="2613"/>
        <w:gridCol w:w="3856"/>
        <w:gridCol w:w="2520"/>
      </w:tblGrid>
      <w:tr w:rsidR="00CB76E1" w:rsidRPr="00CB76E1" w:rsidTr="00CB76E1">
        <w:tc>
          <w:tcPr>
            <w:tcW w:w="26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b/>
                <w:bCs/>
                <w:sz w:val="24"/>
                <w:szCs w:val="24"/>
                <w:lang w:val="en-AU"/>
              </w:rPr>
              <w:t>Study design</w:t>
            </w:r>
          </w:p>
        </w:tc>
        <w:tc>
          <w:tcPr>
            <w:tcW w:w="385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b/>
                <w:bCs/>
                <w:sz w:val="24"/>
                <w:szCs w:val="24"/>
                <w:lang w:val="en-AU"/>
              </w:rPr>
              <w:t xml:space="preserve">Significant findings       </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b/>
                <w:bCs/>
                <w:sz w:val="24"/>
                <w:szCs w:val="24"/>
                <w:lang w:val="en-AU"/>
              </w:rPr>
              <w:t>Conclusion</w:t>
            </w:r>
          </w:p>
        </w:tc>
      </w:tr>
      <w:tr w:rsidR="00CB76E1" w:rsidRPr="00CB76E1" w:rsidTr="00CB76E1">
        <w:tc>
          <w:tcPr>
            <w:tcW w:w="2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Intraperitoneal application of live </w:t>
            </w:r>
            <w:r w:rsidRPr="00CB76E1">
              <w:rPr>
                <w:rFonts w:ascii="Times New Roman" w:eastAsia="Times New Roman" w:hAnsi="Times New Roman"/>
                <w:i/>
                <w:iCs/>
                <w:sz w:val="24"/>
                <w:szCs w:val="24"/>
                <w:lang w:val="en-GB"/>
              </w:rPr>
              <w:t>S. mansoni</w:t>
            </w:r>
            <w:r w:rsidRPr="00CB76E1">
              <w:rPr>
                <w:rFonts w:ascii="Times New Roman" w:eastAsia="Times New Roman" w:hAnsi="Times New Roman"/>
                <w:sz w:val="24"/>
                <w:szCs w:val="24"/>
                <w:lang w:val="en-GB"/>
              </w:rPr>
              <w:t xml:space="preserve"> eggs prior to infection with</w:t>
            </w:r>
            <w:r w:rsidRPr="00CB76E1">
              <w:rPr>
                <w:rFonts w:ascii="Times New Roman" w:eastAsia="Times New Roman" w:hAnsi="Times New Roman"/>
                <w:i/>
                <w:iCs/>
                <w:sz w:val="24"/>
                <w:szCs w:val="24"/>
                <w:lang w:val="en-GB"/>
              </w:rPr>
              <w:t xml:space="preserve">. S. </w:t>
            </w:r>
            <w:r w:rsidRPr="00CB76E1">
              <w:rPr>
                <w:rFonts w:ascii="Times New Roman" w:eastAsia="Times New Roman" w:hAnsi="Times New Roman"/>
                <w:sz w:val="24"/>
                <w:szCs w:val="24"/>
                <w:lang w:val="en-GB"/>
              </w:rPr>
              <w:t xml:space="preserve">Typhimurium [14].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AU"/>
              </w:rPr>
              <w:t> </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An impairment of IFN-γ and IL-17 responses together with a higher bacterial load compared to </w:t>
            </w:r>
            <w:r w:rsidRPr="00CB76E1">
              <w:rPr>
                <w:rFonts w:ascii="Times New Roman" w:eastAsia="Times New Roman" w:hAnsi="Times New Roman"/>
                <w:i/>
                <w:iCs/>
                <w:sz w:val="24"/>
                <w:szCs w:val="24"/>
                <w:lang w:val="en-GB"/>
              </w:rPr>
              <w:t>Salmonella</w:t>
            </w:r>
            <w:r w:rsidRPr="00CB76E1">
              <w:rPr>
                <w:rFonts w:ascii="Times New Roman" w:eastAsia="Times New Roman" w:hAnsi="Times New Roman"/>
                <w:sz w:val="24"/>
                <w:szCs w:val="24"/>
                <w:lang w:val="en-GB"/>
              </w:rPr>
              <w:t xml:space="preserve"> infection alone.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IPSE/alpha-1 is known to trigger IL-4 and IL-13 release from basophils, which in turn is known to suppress Th1/Th17 responses.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That </w:t>
            </w:r>
            <w:r w:rsidRPr="00CB76E1">
              <w:rPr>
                <w:rFonts w:ascii="Times New Roman" w:eastAsia="Times New Roman" w:hAnsi="Times New Roman"/>
                <w:i/>
                <w:iCs/>
                <w:sz w:val="24"/>
                <w:szCs w:val="24"/>
                <w:lang w:val="en-GB"/>
              </w:rPr>
              <w:t>S. mansoni</w:t>
            </w:r>
            <w:r w:rsidRPr="00CB76E1">
              <w:rPr>
                <w:rFonts w:ascii="Times New Roman" w:eastAsia="Times New Roman" w:hAnsi="Times New Roman"/>
                <w:sz w:val="24"/>
                <w:szCs w:val="24"/>
                <w:lang w:val="en-GB"/>
              </w:rPr>
              <w:t xml:space="preserve"> infection impairs a protective immune response against </w:t>
            </w:r>
            <w:r w:rsidRPr="00CB76E1">
              <w:rPr>
                <w:rFonts w:ascii="Times New Roman" w:eastAsia="Times New Roman" w:hAnsi="Times New Roman"/>
                <w:i/>
                <w:iCs/>
                <w:sz w:val="24"/>
                <w:szCs w:val="24"/>
                <w:lang w:val="en-GB"/>
              </w:rPr>
              <w:t>Salmonella</w:t>
            </w:r>
            <w:r w:rsidRPr="00CB76E1">
              <w:rPr>
                <w:rFonts w:ascii="Times New Roman" w:eastAsia="Times New Roman" w:hAnsi="Times New Roman"/>
                <w:sz w:val="24"/>
                <w:szCs w:val="24"/>
                <w:lang w:val="en-GB"/>
              </w:rPr>
              <w:t xml:space="preserve"> infection is supported by the data. </w:t>
            </w:r>
          </w:p>
        </w:tc>
      </w:tr>
      <w:tr w:rsidR="00CB76E1" w:rsidRPr="00CB76E1" w:rsidTr="00CB76E1">
        <w:tc>
          <w:tcPr>
            <w:tcW w:w="2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outlineLvl w:val="2"/>
              <w:rPr>
                <w:rFonts w:ascii="Calibri Light" w:eastAsia="Times New Roman" w:hAnsi="Calibri Light" w:cs="Calibri Light"/>
                <w:b/>
                <w:bCs/>
                <w:color w:val="5B9BD5"/>
              </w:rPr>
            </w:pPr>
            <w:r w:rsidRPr="00CB76E1">
              <w:rPr>
                <w:rFonts w:ascii="Times New Roman" w:eastAsia="Times New Roman" w:hAnsi="Times New Roman"/>
                <w:b/>
                <w:bCs/>
                <w:sz w:val="20"/>
                <w:szCs w:val="20"/>
              </w:rPr>
              <w:t>Evaluation of</w:t>
            </w:r>
            <w:r w:rsidRPr="00CB76E1">
              <w:rPr>
                <w:rFonts w:ascii="Calibri Light" w:eastAsia="Times New Roman" w:hAnsi="Calibri Light" w:cs="Calibri Light"/>
                <w:b/>
                <w:bCs/>
                <w:sz w:val="20"/>
                <w:szCs w:val="20"/>
              </w:rPr>
              <w:t> </w:t>
            </w:r>
            <w:r w:rsidRPr="00CB76E1">
              <w:rPr>
                <w:rFonts w:ascii="Times New Roman" w:eastAsia="Times New Roman" w:hAnsi="Times New Roman"/>
                <w:b/>
                <w:bCs/>
                <w:i/>
                <w:iCs/>
                <w:sz w:val="20"/>
                <w:szCs w:val="20"/>
              </w:rPr>
              <w:t>Schistosoma</w:t>
            </w:r>
            <w:r w:rsidRPr="00CB76E1">
              <w:rPr>
                <w:rFonts w:ascii="Times New Roman" w:eastAsia="Times New Roman" w:hAnsi="Times New Roman"/>
                <w:b/>
                <w:bCs/>
                <w:sz w:val="20"/>
                <w:szCs w:val="20"/>
              </w:rPr>
              <w:t>-mediated protection of</w:t>
            </w:r>
            <w:r w:rsidRPr="00CB76E1">
              <w:rPr>
                <w:rFonts w:ascii="Calibri Light" w:eastAsia="Times New Roman" w:hAnsi="Calibri Light" w:cs="Calibri Light"/>
                <w:b/>
                <w:bCs/>
                <w:sz w:val="20"/>
                <w:szCs w:val="20"/>
              </w:rPr>
              <w:t> </w:t>
            </w:r>
            <w:r w:rsidRPr="00CB76E1">
              <w:rPr>
                <w:rFonts w:ascii="Calibri Light" w:eastAsia="Times New Roman" w:hAnsi="Calibri Light" w:cs="Calibri Light"/>
                <w:b/>
                <w:bCs/>
                <w:i/>
                <w:iCs/>
                <w:sz w:val="20"/>
                <w:szCs w:val="20"/>
                <w:lang w:val="en"/>
              </w:rPr>
              <w:t xml:space="preserve">Salmonella Typhimurium </w:t>
            </w:r>
            <w:r w:rsidRPr="00CB76E1">
              <w:rPr>
                <w:rFonts w:ascii="Times New Roman" w:eastAsia="Times New Roman" w:hAnsi="Times New Roman"/>
                <w:b/>
                <w:bCs/>
                <w:sz w:val="20"/>
                <w:szCs w:val="20"/>
                <w:lang w:val="en"/>
              </w:rPr>
              <w:t xml:space="preserve">strain SL1344 </w:t>
            </w:r>
            <w:r w:rsidRPr="00CB76E1">
              <w:rPr>
                <w:rFonts w:ascii="Times New Roman" w:eastAsia="Times New Roman" w:hAnsi="Times New Roman"/>
                <w:b/>
                <w:bCs/>
                <w:sz w:val="20"/>
                <w:szCs w:val="20"/>
              </w:rPr>
              <w:t>from other antibiotics in flatworm [29]</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lastRenderedPageBreak/>
              <w:t>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AU"/>
              </w:rPr>
              <w:t> </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lastRenderedPageBreak/>
              <w:t xml:space="preserve">A reduction in efficacy of antibiotics due to the association of schistosomes and </w:t>
            </w:r>
            <w:r w:rsidRPr="00CB76E1">
              <w:rPr>
                <w:rFonts w:ascii="Times New Roman" w:eastAsia="Times New Roman" w:hAnsi="Times New Roman"/>
                <w:i/>
                <w:iCs/>
                <w:sz w:val="24"/>
                <w:szCs w:val="24"/>
                <w:lang w:val="en-GB"/>
              </w:rPr>
              <w:t>Salmonella</w:t>
            </w:r>
            <w:r w:rsidRPr="00CB76E1">
              <w:rPr>
                <w:rFonts w:ascii="Times New Roman" w:eastAsia="Times New Roman" w:hAnsi="Times New Roman"/>
                <w:sz w:val="24"/>
                <w:szCs w:val="24"/>
                <w:lang w:val="en-GB"/>
              </w:rPr>
              <w:t xml:space="preserve">.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Insignificant elevation in the antibiotic resistance when the non-</w:t>
            </w:r>
            <w:r w:rsidRPr="00CB76E1">
              <w:rPr>
                <w:rFonts w:ascii="Times New Roman" w:eastAsia="Times New Roman" w:hAnsi="Times New Roman"/>
                <w:sz w:val="24"/>
                <w:szCs w:val="24"/>
                <w:lang w:val="en-GB"/>
              </w:rPr>
              <w:lastRenderedPageBreak/>
              <w:t xml:space="preserve">invasive isostrain and hyper invasive isostrain were recalcitrant to the antibiotics.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AU"/>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sz w:val="24"/>
                <w:szCs w:val="24"/>
              </w:rPr>
              <w:lastRenderedPageBreak/>
              <w:t xml:space="preserve">The protection mechanism might not be related to invading the tegument cells of </w:t>
            </w:r>
            <w:r w:rsidRPr="00CB76E1">
              <w:rPr>
                <w:rFonts w:ascii="Times New Roman" w:eastAsia="Times New Roman" w:hAnsi="Times New Roman"/>
                <w:i/>
                <w:iCs/>
                <w:sz w:val="24"/>
                <w:szCs w:val="24"/>
              </w:rPr>
              <w:t>Schistosomes</w:t>
            </w:r>
            <w:r w:rsidRPr="00CB76E1">
              <w:rPr>
                <w:rFonts w:ascii="Times New Roman" w:eastAsia="Times New Roman" w:hAnsi="Times New Roman"/>
                <w:sz w:val="24"/>
                <w:szCs w:val="24"/>
              </w:rPr>
              <w:t xml:space="preserve">. It is </w:t>
            </w:r>
            <w:r w:rsidRPr="00CB76E1">
              <w:rPr>
                <w:rFonts w:ascii="Times New Roman" w:eastAsia="Times New Roman" w:hAnsi="Times New Roman"/>
                <w:sz w:val="24"/>
                <w:szCs w:val="24"/>
              </w:rPr>
              <w:lastRenderedPageBreak/>
              <w:t xml:space="preserve">related to the glycocalyx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integral milieu.</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Instead, fimbrial protein (FimH) found in the surface of the bacterium is the feature conferring abilities for </w:t>
            </w:r>
            <w:r w:rsidRPr="00CB76E1">
              <w:rPr>
                <w:rFonts w:ascii="Times New Roman" w:eastAsia="Times New Roman" w:hAnsi="Times New Roman"/>
                <w:i/>
                <w:iCs/>
                <w:sz w:val="24"/>
                <w:szCs w:val="24"/>
                <w:lang w:val="en-GB"/>
              </w:rPr>
              <w:t>Salmonella</w:t>
            </w:r>
            <w:r w:rsidRPr="00CB76E1">
              <w:rPr>
                <w:rFonts w:ascii="Times New Roman" w:eastAsia="Times New Roman" w:hAnsi="Times New Roman"/>
                <w:sz w:val="24"/>
                <w:szCs w:val="24"/>
                <w:lang w:val="en-GB"/>
              </w:rPr>
              <w:t xml:space="preserve"> to bind and seek protection from antibiotics.</w:t>
            </w:r>
          </w:p>
        </w:tc>
      </w:tr>
      <w:tr w:rsidR="00CB76E1" w:rsidRPr="00CB76E1" w:rsidTr="00CB76E1">
        <w:tc>
          <w:tcPr>
            <w:tcW w:w="2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lastRenderedPageBreak/>
              <w:t xml:space="preserve">Dual infections of enteric </w:t>
            </w:r>
            <w:r w:rsidRPr="00CB76E1">
              <w:rPr>
                <w:rFonts w:ascii="Times New Roman" w:eastAsia="Times New Roman" w:hAnsi="Times New Roman"/>
                <w:i/>
                <w:iCs/>
                <w:sz w:val="24"/>
                <w:szCs w:val="24"/>
                <w:lang w:val="en-GB"/>
              </w:rPr>
              <w:t xml:space="preserve">Salmonella </w:t>
            </w:r>
            <w:r w:rsidRPr="00CB76E1">
              <w:rPr>
                <w:rFonts w:ascii="Times New Roman" w:eastAsia="Times New Roman" w:hAnsi="Times New Roman"/>
                <w:sz w:val="24"/>
                <w:szCs w:val="24"/>
                <w:lang w:val="en-GB"/>
              </w:rPr>
              <w:t>Paratyphi A</w:t>
            </w:r>
            <w:r w:rsidRPr="00CB76E1">
              <w:rPr>
                <w:rFonts w:ascii="Times New Roman" w:eastAsia="Times New Roman" w:hAnsi="Times New Roman"/>
                <w:i/>
                <w:iCs/>
                <w:sz w:val="24"/>
                <w:szCs w:val="24"/>
                <w:lang w:val="en-GB"/>
              </w:rPr>
              <w:t xml:space="preserve"> </w:t>
            </w:r>
            <w:r w:rsidRPr="00CB76E1">
              <w:rPr>
                <w:rFonts w:ascii="Times New Roman" w:eastAsia="Times New Roman" w:hAnsi="Times New Roman"/>
                <w:sz w:val="24"/>
                <w:szCs w:val="24"/>
                <w:lang w:val="en-GB"/>
              </w:rPr>
              <w:t xml:space="preserve">with </w:t>
            </w:r>
            <w:r w:rsidRPr="00CB76E1">
              <w:rPr>
                <w:rFonts w:ascii="Times New Roman" w:eastAsia="Times New Roman" w:hAnsi="Times New Roman"/>
                <w:i/>
                <w:iCs/>
                <w:sz w:val="24"/>
                <w:szCs w:val="24"/>
                <w:lang w:val="en-GB"/>
              </w:rPr>
              <w:t>S. mansoni</w:t>
            </w:r>
            <w:r w:rsidRPr="00CB76E1">
              <w:rPr>
                <w:rFonts w:ascii="Times New Roman" w:eastAsia="Times New Roman" w:hAnsi="Times New Roman"/>
                <w:sz w:val="24"/>
                <w:szCs w:val="24"/>
                <w:lang w:val="en-GB"/>
              </w:rPr>
              <w:t xml:space="preserve"> among Patients [30]</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i/>
                <w:iCs/>
                <w:sz w:val="24"/>
                <w:szCs w:val="24"/>
                <w:lang w:val="en-GB"/>
              </w:rPr>
              <w:t xml:space="preserve">Salmonella </w:t>
            </w:r>
            <w:r w:rsidRPr="00CB76E1">
              <w:rPr>
                <w:rFonts w:ascii="Times New Roman" w:eastAsia="Times New Roman" w:hAnsi="Times New Roman"/>
                <w:sz w:val="24"/>
                <w:szCs w:val="24"/>
                <w:lang w:val="en-GB"/>
              </w:rPr>
              <w:t xml:space="preserve">Paratyphi is resistant to antibiotic treatment when in co-infection with </w:t>
            </w:r>
            <w:r w:rsidRPr="00CB76E1">
              <w:rPr>
                <w:rFonts w:ascii="Times New Roman" w:eastAsia="Times New Roman" w:hAnsi="Times New Roman"/>
                <w:i/>
                <w:iCs/>
                <w:sz w:val="24"/>
                <w:szCs w:val="24"/>
                <w:lang w:val="en-GB"/>
              </w:rPr>
              <w:t>S. mansoni</w:t>
            </w:r>
            <w:r w:rsidRPr="00CB76E1">
              <w:rPr>
                <w:rFonts w:ascii="Times New Roman" w:eastAsia="Times New Roman" w:hAnsi="Times New Roman"/>
                <w:sz w:val="24"/>
                <w:szCs w:val="24"/>
                <w:lang w:val="en-GB"/>
              </w:rPr>
              <w: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The virulent factor might be the bearing of cell surface epitope that is analogous to the mammalian cell-docking site for FimH protein</w:t>
            </w:r>
          </w:p>
        </w:tc>
      </w:tr>
      <w:tr w:rsidR="00CB76E1" w:rsidRPr="00CB76E1" w:rsidTr="00CB76E1">
        <w:trPr>
          <w:trHeight w:val="4101"/>
        </w:trPr>
        <w:tc>
          <w:tcPr>
            <w:tcW w:w="2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AU"/>
              </w:rPr>
              <w:t xml:space="preserve">Elucidating </w:t>
            </w:r>
            <w:r w:rsidRPr="00CB76E1">
              <w:rPr>
                <w:rFonts w:ascii="Times New Roman" w:eastAsia="Times New Roman" w:hAnsi="Times New Roman"/>
                <w:sz w:val="24"/>
                <w:szCs w:val="24"/>
                <w:lang w:val="en-GB"/>
              </w:rPr>
              <w:t xml:space="preserve">rheumatoid factors in </w:t>
            </w:r>
            <w:r w:rsidRPr="00CB76E1">
              <w:rPr>
                <w:rFonts w:ascii="Times New Roman" w:eastAsia="Times New Roman" w:hAnsi="Times New Roman"/>
                <w:i/>
                <w:iCs/>
                <w:sz w:val="24"/>
                <w:szCs w:val="24"/>
                <w:lang w:val="en-GB"/>
              </w:rPr>
              <w:t>Salmonella</w:t>
            </w:r>
            <w:r w:rsidRPr="00CB76E1">
              <w:rPr>
                <w:rFonts w:ascii="Times New Roman" w:eastAsia="Times New Roman" w:hAnsi="Times New Roman"/>
                <w:sz w:val="24"/>
                <w:szCs w:val="24"/>
                <w:lang w:val="en-GB"/>
              </w:rPr>
              <w:t xml:space="preserve"> and </w:t>
            </w:r>
            <w:r w:rsidRPr="00CB76E1">
              <w:rPr>
                <w:rFonts w:ascii="Times New Roman" w:eastAsia="Times New Roman" w:hAnsi="Times New Roman"/>
                <w:i/>
                <w:iCs/>
                <w:sz w:val="24"/>
                <w:szCs w:val="24"/>
                <w:lang w:val="en-GB"/>
              </w:rPr>
              <w:t>Schistosoma</w:t>
            </w:r>
            <w:r w:rsidRPr="00CB76E1">
              <w:rPr>
                <w:rFonts w:ascii="Times New Roman" w:eastAsia="Times New Roman" w:hAnsi="Times New Roman"/>
                <w:sz w:val="24"/>
                <w:szCs w:val="24"/>
                <w:lang w:val="en-GB"/>
              </w:rPr>
              <w:t xml:space="preserve"> infections [31]</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textAlignment w:val="baseline"/>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Titres of rheumatoid factor decreased. 2-mercaptoethanol was consistently eliminated. </w:t>
            </w:r>
          </w:p>
          <w:p w:rsidR="00CB76E1" w:rsidRPr="00CB76E1" w:rsidRDefault="00CB76E1" w:rsidP="00CB76E1">
            <w:pPr>
              <w:spacing w:after="0" w:line="360" w:lineRule="auto"/>
              <w:textAlignment w:val="baseline"/>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Similar complete elimination of </w:t>
            </w:r>
            <w:r w:rsidRPr="00CB76E1">
              <w:rPr>
                <w:rFonts w:ascii="Times New Roman" w:eastAsia="Times New Roman" w:hAnsi="Times New Roman"/>
                <w:i/>
                <w:iCs/>
                <w:sz w:val="24"/>
                <w:szCs w:val="24"/>
                <w:lang w:val="en-GB"/>
              </w:rPr>
              <w:t>Salmonella</w:t>
            </w:r>
            <w:r w:rsidRPr="00CB76E1">
              <w:rPr>
                <w:rFonts w:ascii="Times New Roman" w:eastAsia="Times New Roman" w:hAnsi="Times New Roman"/>
                <w:sz w:val="24"/>
                <w:szCs w:val="24"/>
                <w:lang w:val="en-GB"/>
              </w:rPr>
              <w:t xml:space="preserve"> somatic antigen agglutinins was observed in sera of some patients with either chronic or acute </w:t>
            </w:r>
            <w:r w:rsidRPr="00CB76E1">
              <w:rPr>
                <w:rFonts w:ascii="Times New Roman" w:eastAsia="Times New Roman" w:hAnsi="Times New Roman"/>
                <w:i/>
                <w:iCs/>
                <w:sz w:val="24"/>
                <w:szCs w:val="24"/>
                <w:lang w:val="en-GB"/>
              </w:rPr>
              <w:t>Salmonella</w:t>
            </w:r>
            <w:r w:rsidRPr="00CB76E1">
              <w:rPr>
                <w:rFonts w:ascii="Times New Roman" w:eastAsia="Times New Roman" w:hAnsi="Times New Roman"/>
                <w:sz w:val="24"/>
                <w:szCs w:val="24"/>
                <w:lang w:val="en-GB"/>
              </w:rPr>
              <w:t xml:space="preserve"> infection.</w:t>
            </w:r>
          </w:p>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sz w:val="24"/>
                <w:szCs w:val="24"/>
              </w:rPr>
              <w:t> </w:t>
            </w:r>
          </w:p>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sz w:val="24"/>
                <w:szCs w:val="24"/>
              </w:rPr>
              <w:t>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AU"/>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textAlignment w:val="baseline"/>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Completely the titres of rheumatoid factors, indicating that all were probably IgM. </w:t>
            </w:r>
          </w:p>
          <w:p w:rsidR="00CB76E1" w:rsidRPr="00CB76E1" w:rsidRDefault="00CB76E1" w:rsidP="00CB76E1">
            <w:pPr>
              <w:spacing w:after="0" w:line="360" w:lineRule="auto"/>
              <w:textAlignment w:val="baseline"/>
              <w:rPr>
                <w:rFonts w:ascii="Times New Roman" w:eastAsia="Times New Roman" w:hAnsi="Times New Roman"/>
                <w:sz w:val="24"/>
                <w:szCs w:val="24"/>
              </w:rPr>
            </w:pPr>
            <w:r w:rsidRPr="00CB76E1">
              <w:rPr>
                <w:rFonts w:ascii="Times New Roman" w:eastAsia="Times New Roman" w:hAnsi="Times New Roman"/>
                <w:sz w:val="24"/>
                <w:szCs w:val="24"/>
                <w:lang w:val="en-GB"/>
              </w:rPr>
              <w:t>Similar results in acute typhoid and paratyphoid fevers deem further study on the pathogenesis of IgM anti-globulin antibodies associated with infections.</w:t>
            </w:r>
          </w:p>
        </w:tc>
      </w:tr>
      <w:tr w:rsidR="00CB76E1" w:rsidRPr="00CB76E1" w:rsidTr="00CB76E1">
        <w:tc>
          <w:tcPr>
            <w:tcW w:w="2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lastRenderedPageBreak/>
              <w:t>NMR-based metabonomics and immunological techniques for the systemic metabolic and immune responses using a mouse model of co-infection [32].</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i/>
                <w:iCs/>
                <w:sz w:val="24"/>
                <w:szCs w:val="24"/>
                <w:lang w:val="en-GB"/>
              </w:rPr>
              <w:t>S.</w:t>
            </w:r>
            <w:r w:rsidRPr="00CB76E1">
              <w:rPr>
                <w:rFonts w:ascii="Times New Roman" w:eastAsia="Times New Roman" w:hAnsi="Times New Roman"/>
                <w:sz w:val="24"/>
                <w:szCs w:val="24"/>
                <w:lang w:val="en-GB"/>
              </w:rPr>
              <w:t xml:space="preserve"> Typhimurium (ATCC14028) infection reduced the number of adult </w:t>
            </w:r>
            <w:r w:rsidRPr="00CB76E1">
              <w:rPr>
                <w:rFonts w:ascii="Times New Roman" w:eastAsia="Times New Roman" w:hAnsi="Times New Roman"/>
                <w:i/>
                <w:iCs/>
                <w:sz w:val="24"/>
                <w:szCs w:val="24"/>
                <w:lang w:val="en-GB"/>
              </w:rPr>
              <w:t xml:space="preserve">S. japonicum </w:t>
            </w:r>
            <w:r w:rsidRPr="00CB76E1">
              <w:rPr>
                <w:rFonts w:ascii="Times New Roman" w:eastAsia="Times New Roman" w:hAnsi="Times New Roman"/>
                <w:sz w:val="24"/>
                <w:szCs w:val="24"/>
                <w:lang w:val="en-GB"/>
              </w:rPr>
              <w:t xml:space="preserve">adults and eggs, relieved symptoms of schistosomiasis and also abated the mortality of mice infected by </w:t>
            </w:r>
            <w:r w:rsidRPr="00CB76E1">
              <w:rPr>
                <w:rFonts w:ascii="Times New Roman" w:eastAsia="Times New Roman" w:hAnsi="Times New Roman"/>
                <w:i/>
                <w:iCs/>
                <w:sz w:val="24"/>
                <w:szCs w:val="24"/>
                <w:lang w:val="en-GB"/>
              </w:rPr>
              <w:t>S. japonicum.</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i/>
                <w:iCs/>
                <w:sz w:val="24"/>
                <w:szCs w:val="24"/>
                <w:lang w:val="en-GB"/>
              </w:rPr>
              <w:t>S.</w:t>
            </w:r>
            <w:r w:rsidRPr="00CB76E1">
              <w:rPr>
                <w:rFonts w:ascii="Times New Roman" w:eastAsia="Times New Roman" w:hAnsi="Times New Roman"/>
                <w:sz w:val="24"/>
                <w:szCs w:val="24"/>
                <w:lang w:val="en-GB"/>
              </w:rPr>
              <w:t xml:space="preserve"> Typhimurium co-infection counteracted the metabolic disturbances associated with schistosomiasis, which was reflected by the reverted levels of metabolites in co-infected mice.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Shift of the immune response to different pathogens is a result of indirect interactions between </w:t>
            </w:r>
            <w:r w:rsidRPr="00CB76E1">
              <w:rPr>
                <w:rFonts w:ascii="Times New Roman" w:eastAsia="Times New Roman" w:hAnsi="Times New Roman"/>
                <w:i/>
                <w:iCs/>
                <w:sz w:val="24"/>
                <w:szCs w:val="24"/>
                <w:lang w:val="en-GB"/>
              </w:rPr>
              <w:t>S. japonicum</w:t>
            </w:r>
            <w:r w:rsidRPr="00CB76E1">
              <w:rPr>
                <w:rFonts w:ascii="Times New Roman" w:eastAsia="Times New Roman" w:hAnsi="Times New Roman"/>
                <w:sz w:val="24"/>
                <w:szCs w:val="24"/>
                <w:lang w:val="en-GB"/>
              </w:rPr>
              <w:t xml:space="preserve"> and </w:t>
            </w:r>
            <w:r w:rsidRPr="00CB76E1">
              <w:rPr>
                <w:rFonts w:ascii="Times New Roman" w:eastAsia="Times New Roman" w:hAnsi="Times New Roman"/>
                <w:i/>
                <w:iCs/>
                <w:sz w:val="24"/>
                <w:szCs w:val="24"/>
                <w:lang w:val="en-GB"/>
              </w:rPr>
              <w:t xml:space="preserve">S. </w:t>
            </w:r>
            <w:r w:rsidRPr="00CB76E1">
              <w:rPr>
                <w:rFonts w:ascii="Times New Roman" w:eastAsia="Times New Roman" w:hAnsi="Times New Roman"/>
                <w:sz w:val="24"/>
                <w:szCs w:val="24"/>
                <w:lang w:val="en-GB"/>
              </w:rPr>
              <w:t>Typhimurium within the host.</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i/>
                <w:iCs/>
                <w:sz w:val="24"/>
                <w:szCs w:val="24"/>
                <w:lang w:val="en-GB"/>
              </w:rPr>
              <w:t xml:space="preserve">S. </w:t>
            </w:r>
            <w:r w:rsidRPr="00CB76E1">
              <w:rPr>
                <w:rFonts w:ascii="Times New Roman" w:eastAsia="Times New Roman" w:hAnsi="Times New Roman"/>
                <w:sz w:val="24"/>
                <w:szCs w:val="24"/>
                <w:lang w:val="en-GB"/>
              </w:rPr>
              <w:t xml:space="preserve">Typhimurium infection can ameliorate </w:t>
            </w:r>
            <w:r w:rsidRPr="00CB76E1">
              <w:rPr>
                <w:rFonts w:ascii="Times New Roman" w:eastAsia="Times New Roman" w:hAnsi="Times New Roman"/>
                <w:i/>
                <w:iCs/>
                <w:sz w:val="24"/>
                <w:szCs w:val="24"/>
                <w:lang w:val="en-GB"/>
              </w:rPr>
              <w:t>S. japonicum</w:t>
            </w:r>
            <w:r w:rsidRPr="00CB76E1">
              <w:rPr>
                <w:rFonts w:ascii="Times New Roman" w:eastAsia="Times New Roman" w:hAnsi="Times New Roman"/>
                <w:sz w:val="24"/>
                <w:szCs w:val="24"/>
                <w:lang w:val="en-GB"/>
              </w:rPr>
              <w:t>-induced schistosomiasis in BALB/c mice.</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This is most likely due to inverse immune polarization.</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w:t>
            </w:r>
          </w:p>
        </w:tc>
      </w:tr>
      <w:tr w:rsidR="00CB76E1" w:rsidRPr="00CB76E1" w:rsidTr="00CB76E1">
        <w:tc>
          <w:tcPr>
            <w:tcW w:w="2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To elucidate the mechanism(s) of the parasite-parasite interaction of</w:t>
            </w:r>
            <w:r w:rsidRPr="00CB76E1">
              <w:rPr>
                <w:rFonts w:ascii="Times New Roman" w:eastAsia="Times New Roman" w:hAnsi="Times New Roman"/>
                <w:i/>
                <w:iCs/>
                <w:sz w:val="24"/>
                <w:szCs w:val="24"/>
              </w:rPr>
              <w:t xml:space="preserve"> S</w:t>
            </w:r>
            <w:r w:rsidRPr="00CB76E1">
              <w:rPr>
                <w:rFonts w:ascii="Times New Roman" w:eastAsia="Times New Roman" w:hAnsi="Times New Roman"/>
                <w:sz w:val="24"/>
                <w:szCs w:val="24"/>
              </w:rPr>
              <w:t xml:space="preserve">. Typhimurium LT2 on the surface of </w:t>
            </w:r>
            <w:r w:rsidRPr="00CB76E1">
              <w:rPr>
                <w:rFonts w:ascii="Times New Roman" w:eastAsia="Times New Roman" w:hAnsi="Times New Roman"/>
                <w:i/>
                <w:iCs/>
                <w:sz w:val="24"/>
                <w:szCs w:val="24"/>
              </w:rPr>
              <w:t>Schistosoma mansoni, S. haematobium</w:t>
            </w:r>
            <w:r w:rsidRPr="00CB76E1">
              <w:rPr>
                <w:rFonts w:ascii="Times New Roman" w:eastAsia="Times New Roman" w:hAnsi="Times New Roman"/>
                <w:sz w:val="24"/>
                <w:szCs w:val="24"/>
              </w:rPr>
              <w:t xml:space="preserve">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and</w:t>
            </w:r>
            <w:r w:rsidRPr="00CB76E1">
              <w:rPr>
                <w:rFonts w:ascii="Times New Roman" w:eastAsia="Times New Roman" w:hAnsi="Times New Roman"/>
                <w:i/>
                <w:iCs/>
                <w:sz w:val="24"/>
                <w:szCs w:val="24"/>
              </w:rPr>
              <w:t xml:space="preserve"> S. japonicum </w:t>
            </w:r>
            <w:r w:rsidRPr="00CB76E1">
              <w:rPr>
                <w:rFonts w:ascii="Times New Roman" w:eastAsia="Times New Roman" w:hAnsi="Times New Roman"/>
                <w:sz w:val="24"/>
                <w:szCs w:val="24"/>
              </w:rPr>
              <w:t>[33].</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100% association of the ga/E and fla mutants with male schistosomes, but a reduced interaction with female worms.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Reduction in the rough A and pili mutants' ability to associate with both male and female </w:t>
            </w:r>
            <w:r w:rsidRPr="00CB76E1">
              <w:rPr>
                <w:rFonts w:ascii="Times New Roman" w:eastAsia="Times New Roman" w:hAnsi="Times New Roman"/>
                <w:i/>
                <w:iCs/>
                <w:sz w:val="24"/>
                <w:szCs w:val="24"/>
              </w:rPr>
              <w:t>S. mansoni</w:t>
            </w:r>
            <w:r w:rsidRPr="00CB76E1">
              <w:rPr>
                <w:rFonts w:ascii="Times New Roman" w:eastAsia="Times New Roman" w:hAnsi="Times New Roman"/>
                <w:sz w:val="24"/>
                <w:szCs w:val="24"/>
              </w:rPr>
              <w:t xml:space="preserve">.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Pili functions in adhesion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to the surface tegument of </w:t>
            </w:r>
            <w:r w:rsidRPr="00CB76E1">
              <w:rPr>
                <w:rFonts w:ascii="Times New Roman" w:eastAsia="Times New Roman" w:hAnsi="Times New Roman"/>
                <w:i/>
                <w:iCs/>
                <w:sz w:val="24"/>
                <w:szCs w:val="24"/>
              </w:rPr>
              <w:t>S. mansoni</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S. haematobium</w:t>
            </w:r>
            <w:r w:rsidRPr="00CB76E1">
              <w:rPr>
                <w:rFonts w:ascii="Times New Roman" w:eastAsia="Times New Roman" w:hAnsi="Times New Roman"/>
                <w:sz w:val="24"/>
                <w:szCs w:val="24"/>
              </w:rPr>
              <w:t xml:space="preserve">.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Persistence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infection may be due to the association with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spp.</w:t>
            </w:r>
          </w:p>
        </w:tc>
      </w:tr>
      <w:tr w:rsidR="00CB76E1" w:rsidRPr="00CB76E1" w:rsidTr="00CB76E1">
        <w:tc>
          <w:tcPr>
            <w:tcW w:w="2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w:t>
            </w:r>
            <w:r w:rsidRPr="00CB76E1">
              <w:rPr>
                <w:rFonts w:ascii="Times New Roman" w:eastAsia="Times New Roman" w:hAnsi="Times New Roman"/>
                <w:sz w:val="24"/>
                <w:szCs w:val="24"/>
                <w:lang w:val="en"/>
              </w:rPr>
              <w:t xml:space="preserve">Typhimurium and Enteritidis </w:t>
            </w:r>
            <w:r w:rsidRPr="00CB76E1">
              <w:rPr>
                <w:rFonts w:ascii="Times New Roman" w:eastAsia="Times New Roman" w:hAnsi="Times New Roman"/>
                <w:sz w:val="24"/>
                <w:szCs w:val="24"/>
              </w:rPr>
              <w:t xml:space="preserve">intestinal </w:t>
            </w:r>
            <w:r w:rsidRPr="00CB76E1">
              <w:rPr>
                <w:rFonts w:ascii="Times New Roman" w:eastAsia="Times New Roman" w:hAnsi="Times New Roman"/>
                <w:sz w:val="24"/>
                <w:szCs w:val="24"/>
              </w:rPr>
              <w:lastRenderedPageBreak/>
              <w:t xml:space="preserve">carriage and </w:t>
            </w:r>
            <w:r w:rsidRPr="00CB76E1">
              <w:rPr>
                <w:rFonts w:ascii="Times New Roman" w:eastAsia="Times New Roman" w:hAnsi="Times New Roman"/>
                <w:i/>
                <w:iCs/>
                <w:sz w:val="24"/>
                <w:szCs w:val="24"/>
              </w:rPr>
              <w:t>S. mansoni</w:t>
            </w:r>
            <w:r w:rsidRPr="00CB76E1">
              <w:rPr>
                <w:rFonts w:ascii="Times New Roman" w:eastAsia="Times New Roman" w:hAnsi="Times New Roman"/>
                <w:sz w:val="24"/>
                <w:szCs w:val="24"/>
              </w:rPr>
              <w:t xml:space="preserve"> infection using multilocus variable-number tandem repeat analysis (MLVA) [6].</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lastRenderedPageBreak/>
              <w:t xml:space="preserve">The proportion of </w:t>
            </w:r>
            <w:r w:rsidRPr="00CB76E1">
              <w:rPr>
                <w:rFonts w:ascii="Times New Roman" w:eastAsia="Times New Roman" w:hAnsi="Times New Roman"/>
                <w:i/>
                <w:iCs/>
                <w:sz w:val="24"/>
                <w:szCs w:val="24"/>
                <w:lang w:val="en-GB"/>
              </w:rPr>
              <w:t xml:space="preserve">Salmonella </w:t>
            </w:r>
            <w:r w:rsidRPr="00CB76E1">
              <w:rPr>
                <w:rFonts w:ascii="Times New Roman" w:eastAsia="Times New Roman" w:hAnsi="Times New Roman"/>
                <w:sz w:val="24"/>
                <w:szCs w:val="24"/>
                <w:lang w:val="en-GB"/>
              </w:rPr>
              <w:t xml:space="preserve">carriage is higher among </w:t>
            </w:r>
            <w:r w:rsidRPr="00CB76E1">
              <w:rPr>
                <w:rFonts w:ascii="Times New Roman" w:eastAsia="Times New Roman" w:hAnsi="Times New Roman"/>
                <w:i/>
                <w:iCs/>
                <w:sz w:val="24"/>
                <w:szCs w:val="24"/>
                <w:lang w:val="en-GB"/>
              </w:rPr>
              <w:t>S. mansoni</w:t>
            </w:r>
            <w:r w:rsidRPr="00CB76E1">
              <w:rPr>
                <w:rFonts w:ascii="Times New Roman" w:eastAsia="Times New Roman" w:hAnsi="Times New Roman"/>
                <w:sz w:val="24"/>
                <w:szCs w:val="24"/>
                <w:lang w:val="en-GB"/>
              </w:rPr>
              <w:t xml:space="preserve"> </w:t>
            </w:r>
            <w:r w:rsidRPr="00CB76E1">
              <w:rPr>
                <w:rFonts w:ascii="Times New Roman" w:eastAsia="Times New Roman" w:hAnsi="Times New Roman"/>
                <w:sz w:val="24"/>
                <w:szCs w:val="24"/>
                <w:lang w:val="en-GB"/>
              </w:rPr>
              <w:lastRenderedPageBreak/>
              <w:t xml:space="preserve">infected participants and even higher in those showing fever.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AU"/>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i/>
                <w:iCs/>
                <w:sz w:val="24"/>
                <w:szCs w:val="24"/>
                <w:lang w:val="en-GB"/>
              </w:rPr>
              <w:lastRenderedPageBreak/>
              <w:t>Salmonella</w:t>
            </w:r>
            <w:r w:rsidRPr="00CB76E1">
              <w:rPr>
                <w:rFonts w:ascii="Times New Roman" w:eastAsia="Times New Roman" w:hAnsi="Times New Roman"/>
                <w:sz w:val="24"/>
                <w:szCs w:val="24"/>
                <w:lang w:val="en-GB"/>
              </w:rPr>
              <w:t xml:space="preserve"> intestinal carriage was associated </w:t>
            </w:r>
            <w:r w:rsidRPr="00CB76E1">
              <w:rPr>
                <w:rFonts w:ascii="Times New Roman" w:eastAsia="Times New Roman" w:hAnsi="Times New Roman"/>
                <w:sz w:val="24"/>
                <w:szCs w:val="24"/>
                <w:lang w:val="en-GB"/>
              </w:rPr>
              <w:lastRenderedPageBreak/>
              <w:t xml:space="preserve">with a heavy intensity of </w:t>
            </w:r>
            <w:r w:rsidRPr="00CB76E1">
              <w:rPr>
                <w:rFonts w:ascii="Times New Roman" w:eastAsia="Times New Roman" w:hAnsi="Times New Roman"/>
                <w:i/>
                <w:iCs/>
                <w:sz w:val="24"/>
                <w:szCs w:val="24"/>
                <w:lang w:val="en-GB"/>
              </w:rPr>
              <w:t>S. mansoni</w:t>
            </w:r>
            <w:r w:rsidRPr="00CB76E1">
              <w:rPr>
                <w:rFonts w:ascii="Times New Roman" w:eastAsia="Times New Roman" w:hAnsi="Times New Roman"/>
                <w:sz w:val="24"/>
                <w:szCs w:val="24"/>
                <w:lang w:val="en-GB"/>
              </w:rPr>
              <w:t xml:space="preserve"> infection.</w:t>
            </w:r>
          </w:p>
        </w:tc>
      </w:tr>
      <w:tr w:rsidR="00CB76E1" w:rsidRPr="00CB76E1" w:rsidTr="00CB76E1">
        <w:tc>
          <w:tcPr>
            <w:tcW w:w="2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lastRenderedPageBreak/>
              <w:t xml:space="preserve">Intraperitoneally, </w:t>
            </w:r>
            <w:r w:rsidRPr="00CB76E1">
              <w:rPr>
                <w:rFonts w:ascii="Times New Roman" w:eastAsia="Times New Roman" w:hAnsi="Times New Roman"/>
                <w:i/>
                <w:iCs/>
                <w:sz w:val="24"/>
                <w:szCs w:val="24"/>
                <w:lang w:val="en"/>
              </w:rPr>
              <w:t xml:space="preserve">S. t=Typhimurium </w:t>
            </w:r>
            <w:r w:rsidRPr="00CB76E1">
              <w:rPr>
                <w:rFonts w:ascii="Times New Roman" w:eastAsia="Times New Roman" w:hAnsi="Times New Roman"/>
                <w:sz w:val="24"/>
                <w:szCs w:val="24"/>
                <w:lang w:val="en"/>
              </w:rPr>
              <w:t xml:space="preserve">ATCC14028 </w:t>
            </w:r>
            <w:r w:rsidRPr="00CB76E1">
              <w:rPr>
                <w:rFonts w:ascii="Times New Roman" w:eastAsia="Times New Roman" w:hAnsi="Times New Roman"/>
                <w:sz w:val="24"/>
                <w:szCs w:val="24"/>
              </w:rPr>
              <w:t xml:space="preserve">is inoculated into mice harbouring different developmental stages of </w:t>
            </w:r>
            <w:r w:rsidRPr="00CB76E1">
              <w:rPr>
                <w:rFonts w:ascii="Times New Roman" w:eastAsia="Times New Roman" w:hAnsi="Times New Roman"/>
                <w:i/>
                <w:iCs/>
                <w:sz w:val="24"/>
                <w:szCs w:val="24"/>
              </w:rPr>
              <w:t xml:space="preserve">S. mansoni </w:t>
            </w:r>
            <w:r w:rsidRPr="00CB76E1">
              <w:rPr>
                <w:rFonts w:ascii="Times New Roman" w:eastAsia="Times New Roman" w:hAnsi="Times New Roman"/>
                <w:sz w:val="24"/>
                <w:szCs w:val="24"/>
              </w:rPr>
              <w:t>[34].</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The growth of Schistosomes alone is more significant (p&lt;0.05) when compared to </w:t>
            </w:r>
            <w:r w:rsidRPr="00CB76E1">
              <w:rPr>
                <w:rFonts w:ascii="Times New Roman" w:eastAsia="Times New Roman" w:hAnsi="Times New Roman"/>
                <w:i/>
                <w:iCs/>
                <w:sz w:val="24"/>
                <w:szCs w:val="24"/>
                <w:lang w:val="en-GB"/>
              </w:rPr>
              <w:t xml:space="preserve">S. </w:t>
            </w:r>
            <w:r w:rsidRPr="00CB76E1">
              <w:rPr>
                <w:rFonts w:ascii="Times New Roman" w:eastAsia="Times New Roman" w:hAnsi="Times New Roman"/>
                <w:sz w:val="24"/>
                <w:szCs w:val="24"/>
                <w:lang w:val="en-GB"/>
              </w:rPr>
              <w:t xml:space="preserve">Typhi culture in co-infection with </w:t>
            </w:r>
            <w:r w:rsidRPr="00CB76E1">
              <w:rPr>
                <w:rFonts w:ascii="Times New Roman" w:eastAsia="Times New Roman" w:hAnsi="Times New Roman"/>
                <w:i/>
                <w:iCs/>
                <w:sz w:val="24"/>
                <w:szCs w:val="24"/>
                <w:lang w:val="en-GB"/>
              </w:rPr>
              <w:t>Schistosoma</w:t>
            </w:r>
            <w:r w:rsidRPr="00CB76E1">
              <w:rPr>
                <w:rFonts w:ascii="Times New Roman" w:eastAsia="Times New Roman" w:hAnsi="Times New Roman"/>
                <w:sz w:val="24"/>
                <w:szCs w:val="24"/>
                <w:lang w:val="en-GB"/>
              </w:rPr>
              <w:t xml:space="preserve">-infected mice. The growth is more confluent in older </w:t>
            </w:r>
            <w:r w:rsidRPr="00CB76E1">
              <w:rPr>
                <w:rFonts w:ascii="Times New Roman" w:eastAsia="Times New Roman" w:hAnsi="Times New Roman"/>
                <w:i/>
                <w:iCs/>
                <w:sz w:val="24"/>
                <w:szCs w:val="24"/>
                <w:lang w:val="en-GB"/>
              </w:rPr>
              <w:t>Schistosomes</w:t>
            </w:r>
            <w:r w:rsidRPr="00CB76E1">
              <w:rPr>
                <w:rFonts w:ascii="Times New Roman" w:eastAsia="Times New Roman" w:hAnsi="Times New Roman"/>
                <w:sz w:val="24"/>
                <w:szCs w:val="24"/>
                <w:lang w:val="en-GB"/>
              </w:rPr>
              <w:t xml:space="preserve">.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Adult schistosomes, not young worms, modified responses to treatment of mice with </w:t>
            </w:r>
            <w:r w:rsidRPr="00CB76E1">
              <w:rPr>
                <w:rFonts w:ascii="Times New Roman" w:eastAsia="Times New Roman" w:hAnsi="Times New Roman"/>
                <w:i/>
                <w:iCs/>
                <w:sz w:val="24"/>
                <w:szCs w:val="24"/>
              </w:rPr>
              <w:t>Salmonella i</w:t>
            </w:r>
            <w:r w:rsidRPr="00CB76E1">
              <w:rPr>
                <w:rFonts w:ascii="Times New Roman" w:eastAsia="Times New Roman" w:hAnsi="Times New Roman"/>
                <w:sz w:val="24"/>
                <w:szCs w:val="24"/>
              </w:rPr>
              <w:t xml:space="preserve">nfection in concurrent infection.  </w:t>
            </w:r>
          </w:p>
        </w:tc>
      </w:tr>
      <w:tr w:rsidR="00CB76E1" w:rsidRPr="00CB76E1" w:rsidTr="00CB76E1">
        <w:tc>
          <w:tcPr>
            <w:tcW w:w="261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Pilus-negative and a pilus-producing transductant strain of </w:t>
            </w:r>
            <w:r w:rsidRPr="00CB76E1">
              <w:rPr>
                <w:rFonts w:ascii="Times New Roman" w:eastAsia="Times New Roman" w:hAnsi="Times New Roman"/>
                <w:i/>
                <w:iCs/>
                <w:sz w:val="24"/>
                <w:szCs w:val="24"/>
              </w:rPr>
              <w:t>S</w:t>
            </w:r>
            <w:r w:rsidRPr="00CB76E1">
              <w:rPr>
                <w:rFonts w:ascii="Times New Roman" w:eastAsia="Times New Roman" w:hAnsi="Times New Roman"/>
                <w:sz w:val="24"/>
                <w:szCs w:val="24"/>
              </w:rPr>
              <w:t xml:space="preserve">. Typhimurium in an </w:t>
            </w:r>
            <w:r w:rsidRPr="00CB76E1">
              <w:rPr>
                <w:rFonts w:ascii="Times New Roman" w:eastAsia="Times New Roman" w:hAnsi="Times New Roman"/>
                <w:i/>
                <w:iCs/>
                <w:sz w:val="24"/>
                <w:szCs w:val="24"/>
              </w:rPr>
              <w:t>in vitro</w:t>
            </w:r>
            <w:r w:rsidRPr="00CB76E1">
              <w:rPr>
                <w:rFonts w:ascii="Times New Roman" w:eastAsia="Times New Roman" w:hAnsi="Times New Roman"/>
                <w:sz w:val="24"/>
                <w:szCs w:val="24"/>
              </w:rPr>
              <w:t xml:space="preserve"> system [3]</w:t>
            </w:r>
          </w:p>
        </w:tc>
        <w:tc>
          <w:tcPr>
            <w:tcW w:w="3856"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sz w:val="24"/>
                <w:szCs w:val="24"/>
              </w:rPr>
              <w:t xml:space="preserve">The association of </w:t>
            </w:r>
            <w:r w:rsidRPr="00CB76E1">
              <w:rPr>
                <w:rFonts w:ascii="Times New Roman" w:eastAsia="Times New Roman" w:hAnsi="Times New Roman"/>
                <w:i/>
                <w:iCs/>
                <w:sz w:val="24"/>
                <w:szCs w:val="24"/>
              </w:rPr>
              <w:t>S</w:t>
            </w:r>
            <w:r w:rsidRPr="00CB76E1">
              <w:rPr>
                <w:rFonts w:ascii="Times New Roman" w:eastAsia="Times New Roman" w:hAnsi="Times New Roman"/>
                <w:sz w:val="24"/>
                <w:szCs w:val="24"/>
              </w:rPr>
              <w:t xml:space="preserve">. Typhimurium to the surface tegument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Mechanism of interaction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w:t>
            </w:r>
            <w:r w:rsidRPr="00CB76E1">
              <w:rPr>
                <w:rFonts w:ascii="Times New Roman" w:eastAsia="Times New Roman" w:hAnsi="Times New Roman"/>
                <w:i/>
                <w:iCs/>
                <w:sz w:val="24"/>
                <w:szCs w:val="24"/>
              </w:rPr>
              <w:t>mansoni</w:t>
            </w:r>
            <w:r w:rsidRPr="00CB76E1">
              <w:rPr>
                <w:rFonts w:ascii="Times New Roman" w:eastAsia="Times New Roman" w:hAnsi="Times New Roman"/>
                <w:sz w:val="24"/>
                <w:szCs w:val="24"/>
              </w:rPr>
              <w:t xml:space="preserve"> was blocked.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The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helminths provide a multiplication focus for these bacteria in the portal mesenteric system, with a persisting bacteremia.</w:t>
            </w:r>
          </w:p>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sz w:val="24"/>
                <w:szCs w:val="24"/>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sz w:val="24"/>
                <w:szCs w:val="24"/>
              </w:rPr>
              <w:t>Pili are the ligands for bacterial adherence to the schistosome surface tegument.</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Prolonged salmonellosis in </w:t>
            </w:r>
            <w:r w:rsidRPr="00CB76E1">
              <w:rPr>
                <w:rFonts w:ascii="Times New Roman" w:eastAsia="Times New Roman" w:hAnsi="Times New Roman"/>
                <w:i/>
                <w:iCs/>
                <w:sz w:val="24"/>
                <w:szCs w:val="24"/>
              </w:rPr>
              <w:t>Schistosome</w:t>
            </w:r>
            <w:r w:rsidRPr="00CB76E1">
              <w:rPr>
                <w:rFonts w:ascii="Times New Roman" w:eastAsia="Times New Roman" w:hAnsi="Times New Roman"/>
                <w:sz w:val="24"/>
                <w:szCs w:val="24"/>
              </w:rPr>
              <w:t xml:space="preserve">-infected patients is due to an association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spp. with the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worms themselves.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w:t>
            </w:r>
          </w:p>
        </w:tc>
      </w:tr>
    </w:tbl>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ind w:left="360"/>
        <w:jc w:val="both"/>
        <w:rPr>
          <w:rFonts w:eastAsia="Times New Roman" w:cs="Calibri"/>
        </w:rPr>
      </w:pPr>
      <w:r w:rsidRPr="00CB76E1">
        <w:rPr>
          <w:rFonts w:ascii="Times New Roman" w:eastAsia="Times New Roman" w:hAnsi="Times New Roman"/>
          <w:b/>
          <w:bCs/>
          <w:sz w:val="24"/>
          <w:szCs w:val="24"/>
        </w:rPr>
        <w:t>3.</w:t>
      </w:r>
      <w:r w:rsidRPr="00CB76E1">
        <w:rPr>
          <w:rFonts w:ascii="Times New Roman" w:eastAsia="Times New Roman" w:hAnsi="Times New Roman"/>
          <w:sz w:val="14"/>
          <w:szCs w:val="14"/>
        </w:rPr>
        <w:t xml:space="preserve">      </w:t>
      </w:r>
      <w:r w:rsidRPr="00CB76E1">
        <w:rPr>
          <w:rFonts w:ascii="Times New Roman" w:eastAsia="Times New Roman" w:hAnsi="Times New Roman"/>
          <w:b/>
          <w:bCs/>
          <w:sz w:val="24"/>
          <w:szCs w:val="24"/>
        </w:rPr>
        <w:t xml:space="preserve">The effects of antibiotic treatment on co infection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lastRenderedPageBreak/>
        <w:t xml:space="preserve">Antibiotic Protection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In a bid to treat patients infected with Schistosomiasis, anthelmintic praziquantel (PZQ) is a common therapeutic drug. However, dysbiosis seems to be an effect associated with this intervention. A shift in gut microbiota composition pre and post PZQ treatments was seen [35]. Although the gut bacterial population varies between people infected with schistosomiasis and those who do not, the abundance phyla were </w:t>
      </w:r>
      <w:r w:rsidRPr="00CB76E1">
        <w:rPr>
          <w:rFonts w:ascii="Times New Roman" w:eastAsia="Times New Roman" w:hAnsi="Times New Roman"/>
          <w:i/>
          <w:iCs/>
          <w:sz w:val="24"/>
          <w:szCs w:val="24"/>
        </w:rPr>
        <w:t>Bacteroides</w:t>
      </w:r>
      <w:r w:rsidRPr="00CB76E1">
        <w:rPr>
          <w:rFonts w:ascii="Times New Roman" w:eastAsia="Times New Roman" w:hAnsi="Times New Roman"/>
          <w:sz w:val="24"/>
          <w:szCs w:val="24"/>
        </w:rPr>
        <w:t xml:space="preserve">, then </w:t>
      </w:r>
      <w:r w:rsidRPr="00CB76E1">
        <w:rPr>
          <w:rFonts w:ascii="Times New Roman" w:eastAsia="Times New Roman" w:hAnsi="Times New Roman"/>
          <w:i/>
          <w:iCs/>
          <w:sz w:val="24"/>
          <w:szCs w:val="24"/>
        </w:rPr>
        <w:t>Firmicutes</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Proteobacteria</w:t>
      </w:r>
      <w:r w:rsidRPr="00CB76E1">
        <w:rPr>
          <w:rFonts w:ascii="Times New Roman" w:eastAsia="Times New Roman" w:hAnsi="Times New Roman"/>
          <w:sz w:val="24"/>
          <w:szCs w:val="24"/>
        </w:rPr>
        <w:t xml:space="preserve"> between the pre and post-treatment [36]. Furthermore, only limited variations in the relative abundance of taxa among bacterial classes and this variation is not affiliated to age or sex of the participants.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xml:space="preserve">Antibiotic Concentration against bacteria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As a result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-associated</w:t>
      </w:r>
      <w:r w:rsidRPr="00CB76E1">
        <w:rPr>
          <w:rFonts w:eastAsia="Times New Roman" w:cs="Calibri"/>
        </w:rPr>
        <w:t> </w:t>
      </w:r>
      <w:r w:rsidRPr="00CB76E1">
        <w:rPr>
          <w:rFonts w:ascii="Times New Roman" w:eastAsia="Times New Roman" w:hAnsi="Times New Roman"/>
          <w:i/>
          <w:iCs/>
          <w:sz w:val="24"/>
          <w:szCs w:val="24"/>
        </w:rPr>
        <w:t>Salmonella</w:t>
      </w:r>
      <w:r w:rsidRPr="00CB76E1">
        <w:rPr>
          <w:rFonts w:eastAsia="Times New Roman" w:cs="Calibri"/>
        </w:rPr>
        <w:t>,</w:t>
      </w:r>
      <w:r w:rsidRPr="00CB76E1">
        <w:rPr>
          <w:rFonts w:ascii="Times New Roman" w:eastAsia="Times New Roman" w:hAnsi="Times New Roman"/>
          <w:sz w:val="24"/>
          <w:szCs w:val="24"/>
        </w:rPr>
        <w:t xml:space="preserve"> the adherence of bacteria to the flatworm reduces the efficacy of antibiotic treatments targeting those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The concentrations of the antibiotic used during the </w:t>
      </w:r>
      <w:r w:rsidRPr="00CB76E1">
        <w:rPr>
          <w:rFonts w:ascii="Times New Roman" w:eastAsia="Times New Roman" w:hAnsi="Times New Roman"/>
          <w:i/>
          <w:iCs/>
          <w:sz w:val="24"/>
          <w:szCs w:val="24"/>
        </w:rPr>
        <w:t>in vitro</w:t>
      </w:r>
      <w:r w:rsidRPr="00CB76E1">
        <w:rPr>
          <w:rFonts w:ascii="Times New Roman" w:eastAsia="Times New Roman" w:hAnsi="Times New Roman"/>
          <w:sz w:val="24"/>
          <w:szCs w:val="24"/>
        </w:rPr>
        <w:t xml:space="preserve"> antibiotic assay assessment against </w:t>
      </w:r>
      <w:r w:rsidRPr="00CB76E1">
        <w:rPr>
          <w:rFonts w:ascii="Times New Roman" w:eastAsia="Times New Roman" w:hAnsi="Times New Roman"/>
          <w:i/>
          <w:iCs/>
          <w:sz w:val="24"/>
          <w:szCs w:val="24"/>
        </w:rPr>
        <w:t>Salmonella-Schistosoma</w:t>
      </w:r>
      <w:r w:rsidRPr="00CB76E1">
        <w:rPr>
          <w:rFonts w:ascii="Times New Roman" w:eastAsia="Times New Roman" w:hAnsi="Times New Roman"/>
          <w:sz w:val="24"/>
          <w:szCs w:val="24"/>
        </w:rPr>
        <w:t xml:space="preserve"> co-infection were studied to affect killing bacteria at a relative rate. Using a novel antibiotic protection assay, an absolute (100%) efficacy of antibiotic (</w:t>
      </w:r>
      <w:r w:rsidRPr="00CB76E1">
        <w:rPr>
          <w:rFonts w:ascii="Times New Roman" w:eastAsia="Times New Roman" w:hAnsi="Times New Roman"/>
          <w:sz w:val="24"/>
          <w:szCs w:val="24"/>
          <w:lang w:val="en"/>
        </w:rPr>
        <w:t xml:space="preserve">amoxicillin (32 μg/ml), cefepime (32 μg/ml), cefpodoxime (32 μg/ml), chloramphenicol (32 μg/ml), ciprofloxacin (4 μg/ml), streptomycin (32 μg/ml), sulfadimethoxine (512 μg/ml), or tetracycline (16 μg/ml) </w:t>
      </w:r>
      <w:r w:rsidRPr="00CB76E1">
        <w:rPr>
          <w:rFonts w:ascii="Times New Roman" w:eastAsia="Times New Roman" w:hAnsi="Times New Roman"/>
          <w:sz w:val="24"/>
          <w:szCs w:val="24"/>
        </w:rPr>
        <w:t xml:space="preserve">was seen with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strains incubated alone, while a decreased efficacy of less than 12% of the same strains when incubated with adult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w:t>
      </w:r>
      <w:r w:rsidRPr="00CB76E1">
        <w:rPr>
          <w:rFonts w:eastAsia="Times New Roman" w:cs="Calibri"/>
          <w:i/>
          <w:iCs/>
          <w:sz w:val="24"/>
          <w:szCs w:val="24"/>
          <w:lang w:val="en"/>
        </w:rPr>
        <w:t>mansoni</w:t>
      </w:r>
      <w:r w:rsidRPr="00CB76E1">
        <w:rPr>
          <w:rFonts w:ascii="Times New Roman" w:eastAsia="Times New Roman" w:hAnsi="Times New Roman"/>
          <w:sz w:val="24"/>
          <w:szCs w:val="24"/>
        </w:rPr>
        <w:t xml:space="preserve"> [29]. This protective mechanism is in contrast to the hypothesis that arises on the basis of the virulent nature of the strain type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Specific fimbrial protein (FimH) present on the surface on the bacterium confers binding to Schistosomes. When both invasive strains and non-invasive strains of </w:t>
      </w:r>
      <w:r w:rsidRPr="00CB76E1">
        <w:rPr>
          <w:rFonts w:ascii="Times New Roman" w:eastAsia="Times New Roman" w:hAnsi="Times New Roman"/>
          <w:i/>
          <w:iCs/>
          <w:sz w:val="24"/>
          <w:szCs w:val="24"/>
        </w:rPr>
        <w:t xml:space="preserve">Salmonella typhimurium </w:t>
      </w:r>
      <w:r w:rsidRPr="00CB76E1">
        <w:rPr>
          <w:rFonts w:ascii="Times New Roman" w:eastAsia="Times New Roman" w:hAnsi="Times New Roman"/>
          <w:sz w:val="24"/>
          <w:szCs w:val="24"/>
        </w:rPr>
        <w:t xml:space="preserve">were incubated with </w:t>
      </w:r>
      <w:r w:rsidRPr="00CB76E1">
        <w:rPr>
          <w:rFonts w:ascii="Times New Roman" w:eastAsia="Times New Roman" w:hAnsi="Times New Roman"/>
          <w:i/>
          <w:iCs/>
          <w:sz w:val="24"/>
          <w:szCs w:val="24"/>
        </w:rPr>
        <w:t xml:space="preserve">Schistosoma </w:t>
      </w:r>
      <w:r w:rsidRPr="00CB76E1">
        <w:rPr>
          <w:rFonts w:eastAsia="Times New Roman" w:cs="Calibri"/>
          <w:i/>
          <w:iCs/>
          <w:sz w:val="24"/>
          <w:szCs w:val="24"/>
          <w:lang w:val="en"/>
        </w:rPr>
        <w:t>mansoni</w:t>
      </w:r>
      <w:r w:rsidRPr="00CB76E1">
        <w:rPr>
          <w:rFonts w:ascii="Times New Roman" w:eastAsia="Times New Roman" w:hAnsi="Times New Roman"/>
          <w:i/>
          <w:iCs/>
          <w:sz w:val="24"/>
          <w:szCs w:val="24"/>
          <w:lang w:val="en"/>
        </w:rPr>
        <w:t xml:space="preserve"> </w:t>
      </w:r>
      <w:r w:rsidRPr="00CB76E1">
        <w:rPr>
          <w:rFonts w:ascii="Times New Roman" w:eastAsia="Times New Roman" w:hAnsi="Times New Roman"/>
          <w:sz w:val="24"/>
          <w:szCs w:val="24"/>
        </w:rPr>
        <w:t>under the same amoxicillin concentration (</w:t>
      </w:r>
      <w:r w:rsidRPr="00CB76E1">
        <w:rPr>
          <w:rFonts w:ascii="Times New Roman" w:eastAsia="Times New Roman" w:hAnsi="Times New Roman"/>
          <w:sz w:val="24"/>
          <w:szCs w:val="24"/>
          <w:lang w:val="en"/>
        </w:rPr>
        <w:t>32 μg/ml)</w:t>
      </w:r>
      <w:r w:rsidRPr="00CB76E1">
        <w:rPr>
          <w:rFonts w:ascii="Times New Roman" w:eastAsia="Times New Roman" w:hAnsi="Times New Roman"/>
          <w:sz w:val="24"/>
          <w:szCs w:val="24"/>
        </w:rPr>
        <w:t xml:space="preserve">, the protective mechanism against the effects of amoxicillin enables the bacteria to live.  Based on concentration on co-incubation with the control free-living flatworm </w:t>
      </w:r>
      <w:r w:rsidRPr="00CB76E1">
        <w:rPr>
          <w:rFonts w:ascii="Times New Roman" w:eastAsia="Times New Roman" w:hAnsi="Times New Roman"/>
          <w:i/>
          <w:iCs/>
          <w:sz w:val="24"/>
          <w:szCs w:val="24"/>
        </w:rPr>
        <w:t>Girardia tigrina</w:t>
      </w:r>
      <w:r w:rsidRPr="00CB76E1">
        <w:rPr>
          <w:rFonts w:ascii="Times New Roman" w:eastAsia="Times New Roman" w:hAnsi="Times New Roman"/>
          <w:sz w:val="24"/>
          <w:szCs w:val="24"/>
        </w:rPr>
        <w:t xml:space="preserve"> and with Hep-2 mammalian tissue culture cells showed no replication of this protective mechanism. Unlike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spp., </w:t>
      </w:r>
      <w:r w:rsidRPr="00CB76E1">
        <w:rPr>
          <w:rFonts w:ascii="Times New Roman" w:eastAsia="Times New Roman" w:hAnsi="Times New Roman"/>
          <w:i/>
          <w:iCs/>
          <w:sz w:val="24"/>
          <w:szCs w:val="24"/>
        </w:rPr>
        <w:t>Escherichia coli</w:t>
      </w:r>
      <w:r w:rsidRPr="00CB76E1">
        <w:rPr>
          <w:rFonts w:ascii="Times New Roman" w:eastAsia="Times New Roman" w:hAnsi="Times New Roman"/>
          <w:sz w:val="24"/>
          <w:szCs w:val="24"/>
        </w:rPr>
        <w:t xml:space="preserve"> did not benefit from the protective mechanism of attachment to schistosomes [29].  In order to achieve therapeutic levels or treatment efficacy of the antibiotic used in co-infections studies, perturbing the binding mechanism to schistosomes is required to eliminate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[29].</w:t>
      </w:r>
      <w:r w:rsidRPr="00CB76E1">
        <w:rPr>
          <w:rFonts w:ascii="Times New Roman" w:eastAsia="Times New Roman" w:hAnsi="Times New Roman"/>
          <w:i/>
          <w:iCs/>
          <w:sz w:val="24"/>
          <w:szCs w:val="24"/>
        </w:rPr>
        <w:t xml:space="preserve">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lastRenderedPageBreak/>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xml:space="preserve">Antimicrobial treatment failure due to co-infections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It is ascertained that any ineffective use of antibiotics may result in resistance gene acquisition and expression [29].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factors facilitate the attachment to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and they catalogued the antibiotics that are ineffective against the co-infection [29].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co-infections are as a result of the enteroinvasive</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entering the systemic circulation whereby the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attach to the tegument of adult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in the mesenteric vasculature [4, 5, 37]. In a normal </w:t>
      </w:r>
      <w:r w:rsidRPr="00CB76E1">
        <w:rPr>
          <w:rFonts w:ascii="Times New Roman" w:eastAsia="Times New Roman" w:hAnsi="Times New Roman"/>
          <w:i/>
          <w:iCs/>
          <w:sz w:val="24"/>
          <w:szCs w:val="24"/>
        </w:rPr>
        <w:t>Schistosome</w:t>
      </w:r>
      <w:r w:rsidRPr="00CB76E1">
        <w:rPr>
          <w:rFonts w:ascii="Times New Roman" w:eastAsia="Times New Roman" w:hAnsi="Times New Roman"/>
          <w:sz w:val="24"/>
          <w:szCs w:val="24"/>
        </w:rPr>
        <w:t xml:space="preserve"> infected patient, the anthelmintic praziquantel is a key choice of therapy. However, in cases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-associated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such therapy is observed to cause a massive release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-associated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leading to acute septicaemia among children when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treatment options are not co-administered [38, 39].  </w:t>
      </w:r>
    </w:p>
    <w:p w:rsidR="00CB76E1" w:rsidRPr="00CB76E1" w:rsidRDefault="00CB76E1" w:rsidP="00CB76E1">
      <w:pPr>
        <w:spacing w:after="0" w:line="360" w:lineRule="auto"/>
        <w:jc w:val="both"/>
        <w:rPr>
          <w:rFonts w:ascii="Times New Roman" w:eastAsia="Times New Roman" w:hAnsi="Times New Roman"/>
          <w:sz w:val="24"/>
          <w:szCs w:val="24"/>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i/>
          <w:iCs/>
          <w:sz w:val="24"/>
          <w:szCs w:val="24"/>
        </w:rPr>
        <w:t>Salmonella</w:t>
      </w:r>
      <w:r w:rsidRPr="00CB76E1">
        <w:rPr>
          <w:rFonts w:ascii="Times New Roman" w:eastAsia="Times New Roman" w:hAnsi="Times New Roman"/>
          <w:b/>
          <w:bCs/>
          <w:sz w:val="24"/>
          <w:szCs w:val="24"/>
        </w:rPr>
        <w:t xml:space="preserve"> interactions with the microbiome </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infection in a mouse model has been seen to drastically alter the homeostasis of gut microbiota and thus the intestinal metabolome. The physiological functions and hormone metabolism were significantly altered [40]. </w:t>
      </w:r>
      <w:r w:rsidRPr="00CB76E1">
        <w:rPr>
          <w:rFonts w:ascii="Times New Roman" w:eastAsia="Times New Roman" w:hAnsi="Times New Roman"/>
          <w:i/>
          <w:iCs/>
          <w:sz w:val="24"/>
          <w:szCs w:val="24"/>
        </w:rPr>
        <w:t xml:space="preserve">S. </w:t>
      </w:r>
      <w:r w:rsidRPr="00CB76E1">
        <w:rPr>
          <w:rFonts w:ascii="Times New Roman" w:eastAsia="Times New Roman" w:hAnsi="Times New Roman"/>
          <w:sz w:val="24"/>
          <w:szCs w:val="24"/>
        </w:rPr>
        <w:t xml:space="preserve">Typhimuriumis is a prominent competitor with commensal gut microbiota. Once they dominate the gut microbiota population, their invasion signals the onset of infection.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i/>
          <w:iCs/>
          <w:sz w:val="24"/>
          <w:szCs w:val="24"/>
          <w:lang w:val="en-AU"/>
        </w:rPr>
        <w:t>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Both intestinal and urinary schistosomiasis will also alter the gut microbiome (Table 2).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w:t>
      </w:r>
    </w:p>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b/>
          <w:bCs/>
          <w:sz w:val="24"/>
          <w:szCs w:val="24"/>
          <w:lang w:val="en-AU"/>
        </w:rPr>
        <w:t xml:space="preserve">Table 2. </w:t>
      </w:r>
      <w:r w:rsidRPr="00CB76E1">
        <w:rPr>
          <w:rFonts w:ascii="Times New Roman" w:eastAsia="Times New Roman" w:hAnsi="Times New Roman"/>
          <w:sz w:val="24"/>
          <w:szCs w:val="24"/>
          <w:lang w:val="en-AU"/>
        </w:rPr>
        <w:t xml:space="preserve">Various studies on </w:t>
      </w:r>
      <w:r w:rsidRPr="00CB76E1">
        <w:rPr>
          <w:rFonts w:ascii="Times New Roman" w:eastAsia="Times New Roman" w:hAnsi="Times New Roman"/>
          <w:i/>
          <w:iCs/>
          <w:sz w:val="24"/>
          <w:szCs w:val="24"/>
        </w:rPr>
        <w:t>Schistosomes</w:t>
      </w:r>
      <w:r w:rsidRPr="00CB76E1">
        <w:rPr>
          <w:rFonts w:ascii="Times New Roman" w:eastAsia="Times New Roman" w:hAnsi="Times New Roman"/>
          <w:sz w:val="24"/>
          <w:szCs w:val="24"/>
        </w:rPr>
        <w:t xml:space="preserve"> and its influence on gut microbiota </w:t>
      </w:r>
    </w:p>
    <w:tbl>
      <w:tblPr>
        <w:tblW w:w="8820" w:type="dxa"/>
        <w:tblInd w:w="720" w:type="dxa"/>
        <w:tblCellMar>
          <w:left w:w="0" w:type="dxa"/>
          <w:right w:w="0" w:type="dxa"/>
        </w:tblCellMar>
        <w:tblLook w:val="04A0" w:firstRow="1" w:lastRow="0" w:firstColumn="1" w:lastColumn="0" w:noHBand="0" w:noVBand="1"/>
      </w:tblPr>
      <w:tblGrid>
        <w:gridCol w:w="2967"/>
        <w:gridCol w:w="3332"/>
        <w:gridCol w:w="2521"/>
      </w:tblGrid>
      <w:tr w:rsidR="00CB76E1" w:rsidRPr="00CB76E1" w:rsidTr="00CB76E1">
        <w:tc>
          <w:tcPr>
            <w:tcW w:w="296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b/>
                <w:bCs/>
                <w:sz w:val="24"/>
                <w:szCs w:val="24"/>
                <w:lang w:val="en-GB"/>
              </w:rPr>
              <w:t xml:space="preserve">Study methodology </w:t>
            </w:r>
          </w:p>
        </w:tc>
        <w:tc>
          <w:tcPr>
            <w:tcW w:w="333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b/>
                <w:bCs/>
                <w:sz w:val="24"/>
                <w:szCs w:val="24"/>
                <w:lang w:val="en-GB"/>
              </w:rPr>
              <w:t>Effects on gut microbiota</w:t>
            </w:r>
          </w:p>
        </w:tc>
        <w:tc>
          <w:tcPr>
            <w:tcW w:w="252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b/>
                <w:bCs/>
                <w:sz w:val="24"/>
                <w:szCs w:val="24"/>
                <w:lang w:val="en-GB"/>
              </w:rPr>
              <w:t xml:space="preserve">Study Conclusion </w:t>
            </w:r>
          </w:p>
        </w:tc>
      </w:tr>
      <w:tr w:rsidR="00CB76E1" w:rsidRPr="00CB76E1" w:rsidTr="00CB76E1">
        <w:tc>
          <w:tcPr>
            <w:tcW w:w="29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
              </w:rPr>
              <w:t xml:space="preserve">NMR-based metabonomics and immunological techniques to detect systemic metabolic and immune responses of </w:t>
            </w:r>
            <w:r w:rsidRPr="00CB76E1">
              <w:rPr>
                <w:rFonts w:ascii="Times New Roman" w:eastAsia="Times New Roman" w:hAnsi="Times New Roman"/>
                <w:i/>
                <w:iCs/>
                <w:sz w:val="24"/>
                <w:szCs w:val="24"/>
                <w:lang w:val="en"/>
              </w:rPr>
              <w:t>Schistosoma japonicum</w:t>
            </w:r>
            <w:r w:rsidRPr="00CB76E1">
              <w:rPr>
                <w:rFonts w:ascii="Times New Roman" w:eastAsia="Times New Roman" w:hAnsi="Times New Roman"/>
                <w:sz w:val="24"/>
                <w:szCs w:val="24"/>
                <w:lang w:val="en"/>
              </w:rPr>
              <w:t xml:space="preserve"> and </w:t>
            </w:r>
            <w:r w:rsidRPr="00CB76E1">
              <w:rPr>
                <w:rFonts w:ascii="Times New Roman" w:eastAsia="Times New Roman" w:hAnsi="Times New Roman"/>
                <w:i/>
                <w:iCs/>
                <w:sz w:val="24"/>
                <w:szCs w:val="24"/>
                <w:lang w:val="en"/>
              </w:rPr>
              <w:t xml:space="preserve">S. </w:t>
            </w:r>
            <w:r w:rsidRPr="00CB76E1">
              <w:rPr>
                <w:rFonts w:ascii="Times New Roman" w:eastAsia="Times New Roman" w:hAnsi="Times New Roman"/>
                <w:sz w:val="24"/>
                <w:szCs w:val="24"/>
                <w:lang w:val="en"/>
              </w:rPr>
              <w:t xml:space="preserve">Typhimurium </w:t>
            </w:r>
            <w:r w:rsidRPr="00CB76E1">
              <w:rPr>
                <w:rFonts w:ascii="Times New Roman" w:eastAsia="Times New Roman" w:hAnsi="Times New Roman"/>
                <w:sz w:val="24"/>
                <w:szCs w:val="24"/>
                <w:lang w:val="en-GB"/>
              </w:rPr>
              <w:lastRenderedPageBreak/>
              <w:t>(</w:t>
            </w:r>
            <w:r w:rsidRPr="00CB76E1">
              <w:rPr>
                <w:rFonts w:ascii="Times New Roman" w:eastAsia="Times New Roman" w:hAnsi="Times New Roman"/>
                <w:sz w:val="24"/>
                <w:szCs w:val="24"/>
                <w:lang w:val="en"/>
              </w:rPr>
              <w:t xml:space="preserve">ATCC14028) </w:t>
            </w:r>
            <w:r w:rsidRPr="00CB76E1">
              <w:rPr>
                <w:rFonts w:ascii="Times New Roman" w:eastAsia="Times New Roman" w:hAnsi="Times New Roman"/>
                <w:sz w:val="24"/>
                <w:szCs w:val="24"/>
                <w:lang w:val="en-GB"/>
              </w:rPr>
              <w:t>coinfection in BALB/c mice [32].</w:t>
            </w:r>
          </w:p>
        </w:tc>
        <w:tc>
          <w:tcPr>
            <w:tcW w:w="333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i/>
                <w:iCs/>
                <w:sz w:val="24"/>
                <w:szCs w:val="24"/>
                <w:lang w:val="en"/>
              </w:rPr>
              <w:lastRenderedPageBreak/>
              <w:t xml:space="preserve">S. </w:t>
            </w:r>
            <w:r w:rsidRPr="00CB76E1">
              <w:rPr>
                <w:rFonts w:ascii="Times New Roman" w:eastAsia="Times New Roman" w:hAnsi="Times New Roman"/>
                <w:sz w:val="24"/>
                <w:szCs w:val="24"/>
                <w:lang w:val="en"/>
              </w:rPr>
              <w:t xml:space="preserve">Typhimurium infection reduces the number of adult schistosoma worms and eggs. </w:t>
            </w:r>
            <w:r w:rsidRPr="00CB76E1">
              <w:rPr>
                <w:rFonts w:ascii="Times New Roman" w:eastAsia="Times New Roman" w:hAnsi="Times New Roman"/>
                <w:sz w:val="24"/>
                <w:szCs w:val="24"/>
              </w:rPr>
              <w:t>D</w:t>
            </w:r>
            <w:r w:rsidRPr="00CB76E1">
              <w:rPr>
                <w:rFonts w:ascii="Times New Roman" w:eastAsia="Times New Roman" w:hAnsi="Times New Roman"/>
                <w:sz w:val="24"/>
                <w:szCs w:val="24"/>
                <w:lang w:val="en"/>
              </w:rPr>
              <w:t xml:space="preserve">ue to inverse immune polarization, </w:t>
            </w:r>
            <w:r w:rsidRPr="00CB76E1">
              <w:rPr>
                <w:rFonts w:ascii="Times New Roman" w:eastAsia="Times New Roman" w:hAnsi="Times New Roman"/>
                <w:i/>
                <w:iCs/>
                <w:sz w:val="24"/>
                <w:szCs w:val="24"/>
                <w:lang w:val="en"/>
              </w:rPr>
              <w:t xml:space="preserve">S. </w:t>
            </w:r>
            <w:r w:rsidRPr="00CB76E1">
              <w:rPr>
                <w:rFonts w:ascii="Times New Roman" w:eastAsia="Times New Roman" w:hAnsi="Times New Roman"/>
                <w:sz w:val="24"/>
                <w:szCs w:val="24"/>
                <w:lang w:val="en"/>
              </w:rPr>
              <w:t xml:space="preserve">Typhimurium infection can ameliorate </w:t>
            </w:r>
            <w:r w:rsidRPr="00CB76E1">
              <w:rPr>
                <w:rFonts w:ascii="Times New Roman" w:eastAsia="Times New Roman" w:hAnsi="Times New Roman"/>
                <w:i/>
                <w:iCs/>
                <w:sz w:val="24"/>
                <w:szCs w:val="24"/>
                <w:lang w:val="en"/>
              </w:rPr>
              <w:t>Schistosoma japonicum-</w:t>
            </w:r>
            <w:r w:rsidRPr="00CB76E1">
              <w:rPr>
                <w:rFonts w:ascii="Times New Roman" w:eastAsia="Times New Roman" w:hAnsi="Times New Roman"/>
                <w:sz w:val="24"/>
                <w:szCs w:val="24"/>
                <w:lang w:val="en"/>
              </w:rPr>
              <w:t xml:space="preserve">caused schistosomiasis and counteracts </w:t>
            </w:r>
            <w:r w:rsidRPr="00CB76E1">
              <w:rPr>
                <w:rFonts w:ascii="Times New Roman" w:eastAsia="Times New Roman" w:hAnsi="Times New Roman"/>
                <w:sz w:val="24"/>
                <w:szCs w:val="24"/>
                <w:lang w:val="en"/>
              </w:rPr>
              <w:lastRenderedPageBreak/>
              <w:t>the metabolic disturbances associated with schistosomiasis</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sz w:val="24"/>
                <w:szCs w:val="24"/>
                <w:lang w:val="en"/>
              </w:rPr>
              <w:lastRenderedPageBreak/>
              <w:t xml:space="preserve">The study found some inight into the development of new tools for controlling </w:t>
            </w:r>
            <w:r w:rsidRPr="00CB76E1">
              <w:rPr>
                <w:rFonts w:ascii="Times New Roman" w:eastAsia="Times New Roman" w:hAnsi="Times New Roman"/>
                <w:i/>
                <w:iCs/>
                <w:sz w:val="24"/>
                <w:szCs w:val="24"/>
                <w:lang w:val="en"/>
              </w:rPr>
              <w:t>Schistosoma japonicum</w:t>
            </w:r>
            <w:r w:rsidRPr="00CB76E1">
              <w:rPr>
                <w:rFonts w:ascii="Times New Roman" w:eastAsia="Times New Roman" w:hAnsi="Times New Roman"/>
                <w:sz w:val="24"/>
                <w:szCs w:val="24"/>
                <w:lang w:val="en"/>
              </w:rPr>
              <w:t xml:space="preserve">-associated diseases. </w:t>
            </w:r>
          </w:p>
        </w:tc>
      </w:tr>
      <w:tr w:rsidR="00CB76E1" w:rsidRPr="00CB76E1" w:rsidTr="00CB76E1">
        <w:tc>
          <w:tcPr>
            <w:tcW w:w="29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lastRenderedPageBreak/>
              <w:t xml:space="preserve">Shotgun metagenomic sequencing used to characterise the gut microbiome and resistome of Zimbabwean preschool-aged children (1-5 years). [41]. </w:t>
            </w:r>
          </w:p>
        </w:tc>
        <w:tc>
          <w:tcPr>
            <w:tcW w:w="333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Bacteria phylum </w:t>
            </w:r>
            <w:r w:rsidRPr="00CB76E1">
              <w:rPr>
                <w:rFonts w:ascii="Times New Roman" w:eastAsia="Times New Roman" w:hAnsi="Times New Roman"/>
                <w:i/>
                <w:iCs/>
                <w:sz w:val="24"/>
                <w:szCs w:val="24"/>
                <w:lang w:val="en-GB"/>
              </w:rPr>
              <w:t>Bacteroidetes, Firmicutes, Proteobacteria</w:t>
            </w:r>
            <w:r w:rsidRPr="00CB76E1">
              <w:rPr>
                <w:rFonts w:ascii="Times New Roman" w:eastAsia="Times New Roman" w:hAnsi="Times New Roman"/>
                <w:sz w:val="24"/>
                <w:szCs w:val="24"/>
                <w:lang w:val="en-GB"/>
              </w:rPr>
              <w:t xml:space="preserve">, and fungi phyla </w:t>
            </w:r>
            <w:r w:rsidRPr="00CB76E1">
              <w:rPr>
                <w:rFonts w:ascii="Times New Roman" w:eastAsia="Times New Roman" w:hAnsi="Times New Roman"/>
                <w:i/>
                <w:iCs/>
                <w:sz w:val="24"/>
                <w:szCs w:val="24"/>
                <w:lang w:val="en-GB"/>
              </w:rPr>
              <w:t>Ascomycota, Microsporidia, Zoopagomycota</w:t>
            </w:r>
            <w:r w:rsidRPr="00CB76E1">
              <w:rPr>
                <w:rFonts w:ascii="Times New Roman" w:eastAsia="Times New Roman" w:hAnsi="Times New Roman"/>
                <w:sz w:val="24"/>
                <w:szCs w:val="24"/>
                <w:lang w:val="en-GB"/>
              </w:rPr>
              <w:t xml:space="preserve"> dominate the microbiome. Specifically, infection is associated with increases in </w:t>
            </w:r>
            <w:r w:rsidRPr="00CB76E1">
              <w:rPr>
                <w:rFonts w:ascii="Times New Roman" w:eastAsia="Times New Roman" w:hAnsi="Times New Roman"/>
                <w:i/>
                <w:iCs/>
                <w:sz w:val="24"/>
                <w:szCs w:val="24"/>
                <w:lang w:val="en-GB"/>
              </w:rPr>
              <w:t>Pseudomonas, Stenotrophomonas, Derxia, Thalassospira, Aspergillus, Tricholoma</w:t>
            </w:r>
            <w:r w:rsidRPr="00CB76E1">
              <w:rPr>
                <w:rFonts w:ascii="Times New Roman" w:eastAsia="Times New Roman" w:hAnsi="Times New Roman"/>
                <w:sz w:val="24"/>
                <w:szCs w:val="24"/>
                <w:lang w:val="en-GB"/>
              </w:rPr>
              <w:t xml:space="preserve">, and </w:t>
            </w:r>
            <w:r w:rsidRPr="00CB76E1">
              <w:rPr>
                <w:rFonts w:ascii="Times New Roman" w:eastAsia="Times New Roman" w:hAnsi="Times New Roman"/>
                <w:i/>
                <w:iCs/>
                <w:sz w:val="24"/>
                <w:szCs w:val="24"/>
                <w:lang w:val="en-GB"/>
              </w:rPr>
              <w:t>Periglandular</w:t>
            </w:r>
            <w:r w:rsidRPr="00CB76E1">
              <w:rPr>
                <w:rFonts w:ascii="Times New Roman" w:eastAsia="Times New Roman" w:hAnsi="Times New Roman"/>
                <w:sz w:val="24"/>
                <w:szCs w:val="24"/>
                <w:lang w:val="en-GB"/>
              </w:rPr>
              <w:t xml:space="preserve">, with a decrease in </w:t>
            </w:r>
            <w:r w:rsidRPr="00CB76E1">
              <w:rPr>
                <w:rFonts w:ascii="Times New Roman" w:eastAsia="Times New Roman" w:hAnsi="Times New Roman"/>
                <w:i/>
                <w:iCs/>
                <w:sz w:val="24"/>
                <w:szCs w:val="24"/>
                <w:lang w:val="en-GB"/>
              </w:rPr>
              <w:t>Azospirillum</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
              </w:rPr>
              <w:t>A novel metagenomic dataset that indicates an association between urogenital schistosome infection and changes in the gut microbiome.</w:t>
            </w:r>
          </w:p>
        </w:tc>
      </w:tr>
      <w:tr w:rsidR="00CB76E1" w:rsidRPr="00CB76E1" w:rsidTr="00CB76E1">
        <w:tc>
          <w:tcPr>
            <w:tcW w:w="29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Screening the gut microbiota of </w:t>
            </w:r>
            <w:r w:rsidRPr="00CB76E1">
              <w:rPr>
                <w:rFonts w:ascii="Times New Roman" w:eastAsia="Times New Roman" w:hAnsi="Times New Roman"/>
                <w:i/>
                <w:iCs/>
                <w:sz w:val="24"/>
                <w:szCs w:val="24"/>
              </w:rPr>
              <w:t>S. mansoni</w:t>
            </w:r>
            <w:r w:rsidRPr="00CB76E1">
              <w:rPr>
                <w:rFonts w:ascii="Times New Roman" w:eastAsia="Times New Roman" w:hAnsi="Times New Roman"/>
                <w:sz w:val="24"/>
                <w:szCs w:val="24"/>
              </w:rPr>
              <w:t xml:space="preserve"> infected and uninfected children from Côte d'Ivoire using V3 and V4 regions of 16S rRNA genes. </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Follow-up on samples after administering 60 mg/kg praziquantel or placebo [42]</w:t>
            </w:r>
          </w:p>
        </w:tc>
        <w:tc>
          <w:tcPr>
            <w:tcW w:w="333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xml:space="preserve">Over-abundance of </w:t>
            </w:r>
            <w:r w:rsidRPr="00CB76E1">
              <w:rPr>
                <w:rFonts w:ascii="Times New Roman" w:eastAsia="Times New Roman" w:hAnsi="Times New Roman"/>
                <w:i/>
                <w:iCs/>
                <w:sz w:val="24"/>
                <w:szCs w:val="24"/>
              </w:rPr>
              <w:t xml:space="preserve">Fusobacterium </w:t>
            </w:r>
            <w:r w:rsidRPr="00CB76E1">
              <w:rPr>
                <w:rFonts w:ascii="Times New Roman" w:eastAsia="Times New Roman" w:hAnsi="Times New Roman"/>
                <w:sz w:val="24"/>
                <w:szCs w:val="24"/>
              </w:rPr>
              <w:t xml:space="preserve">spp. in cured children. No significant effect on the microbial composition.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Dysbacteriosis of the gut microbiota was not induced by </w:t>
            </w:r>
            <w:r w:rsidRPr="00CB76E1">
              <w:rPr>
                <w:rFonts w:ascii="Times New Roman" w:eastAsia="Times New Roman" w:hAnsi="Times New Roman"/>
                <w:i/>
                <w:iCs/>
                <w:sz w:val="24"/>
                <w:szCs w:val="24"/>
                <w:lang w:val="en-GB"/>
              </w:rPr>
              <w:t>S. mansoni</w:t>
            </w:r>
            <w:r w:rsidRPr="00CB76E1">
              <w:rPr>
                <w:rFonts w:ascii="Times New Roman" w:eastAsia="Times New Roman" w:hAnsi="Times New Roman"/>
                <w:sz w:val="24"/>
                <w:szCs w:val="24"/>
                <w:lang w:val="en-GB"/>
              </w:rPr>
              <w:t xml:space="preserve"> and a specific microbiome profile could not influence praziquantel response.</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w:t>
            </w:r>
          </w:p>
        </w:tc>
      </w:tr>
      <w:tr w:rsidR="00CB76E1" w:rsidRPr="00CB76E1" w:rsidTr="00CB76E1">
        <w:tc>
          <w:tcPr>
            <w:tcW w:w="29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Assessing the influence of gut microbiota in the 28 kDa glutathione S-transferase (P28GST; a schistosome derived ensyme)-mediated anti-inflammatory effects of </w:t>
            </w:r>
            <w:r w:rsidRPr="00CB76E1">
              <w:rPr>
                <w:rFonts w:ascii="Times New Roman" w:eastAsia="Times New Roman" w:hAnsi="Times New Roman"/>
                <w:sz w:val="24"/>
                <w:szCs w:val="24"/>
                <w:lang w:val="en-GB"/>
              </w:rPr>
              <w:lastRenderedPageBreak/>
              <w:t>mice faecal microbiota transplantation.</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t xml:space="preserve">The experimental data were supplemented by the temporal fecal microbiota compositions of P28GST-treated Crohn's disease patients from a pilot clinical study [43]. </w:t>
            </w:r>
          </w:p>
        </w:tc>
        <w:tc>
          <w:tcPr>
            <w:tcW w:w="333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lastRenderedPageBreak/>
              <w:t>The P28GST slightly modulated the diversity and composition of mouse fecal microbiota. However, colitis is significantly reduced in experimental mice.</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This study opens the door to helminth-derived molecules, as promising safe therapeutic use of immunomodulation</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 </w:t>
            </w:r>
          </w:p>
        </w:tc>
      </w:tr>
      <w:tr w:rsidR="00CB76E1" w:rsidRPr="00CB76E1" w:rsidTr="00CB76E1">
        <w:trPr>
          <w:trHeight w:val="70"/>
        </w:trPr>
        <w:tc>
          <w:tcPr>
            <w:tcW w:w="296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lang w:val="en-GB"/>
              </w:rPr>
              <w:lastRenderedPageBreak/>
              <w:t>Liquid chromatography tandem mass spectrometry (LC-MS/MS) platform for comparison between the metabolic profiles of the male and female </w:t>
            </w:r>
            <w:r w:rsidRPr="00CB76E1">
              <w:rPr>
                <w:rFonts w:ascii="Times New Roman" w:eastAsia="Times New Roman" w:hAnsi="Times New Roman"/>
                <w:i/>
                <w:iCs/>
                <w:sz w:val="24"/>
                <w:szCs w:val="24"/>
                <w:lang w:val="en-GB"/>
              </w:rPr>
              <w:t>S. japonicum</w:t>
            </w:r>
            <w:r w:rsidRPr="00CB76E1">
              <w:rPr>
                <w:rFonts w:ascii="Times New Roman" w:eastAsia="Times New Roman" w:hAnsi="Times New Roman"/>
                <w:sz w:val="24"/>
                <w:szCs w:val="24"/>
                <w:lang w:val="en-GB"/>
              </w:rPr>
              <w:t> worms collected from SCID mice and BALB/c mice at 5 weeks post infection [44].</w:t>
            </w:r>
          </w:p>
        </w:tc>
        <w:tc>
          <w:tcPr>
            <w:tcW w:w="333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There is an association between the schistosome with retarded growth and development in SCID mice.</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Their perturbed metabolites and metabolic pathways provided a new insight into the growth and development regulation of </w:t>
            </w:r>
            <w:r w:rsidRPr="00CB76E1">
              <w:rPr>
                <w:rFonts w:ascii="Times New Roman" w:eastAsia="Times New Roman" w:hAnsi="Times New Roman"/>
                <w:i/>
                <w:iCs/>
                <w:sz w:val="24"/>
                <w:szCs w:val="24"/>
              </w:rPr>
              <w:t>S. japonicum</w:t>
            </w:r>
            <w:r w:rsidRPr="00CB76E1">
              <w:rPr>
                <w:rFonts w:ascii="Times New Roman" w:eastAsia="Times New Roman" w:hAnsi="Times New Roman"/>
                <w:sz w:val="24"/>
                <w:szCs w:val="24"/>
              </w:rPr>
              <w:t> worms.</w:t>
            </w:r>
          </w:p>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At metabolic level, this indicated great clues for discovery of drugs or vaccines against the parasites and disease with more research.</w:t>
            </w:r>
          </w:p>
        </w:tc>
        <w:tc>
          <w:tcPr>
            <w:tcW w:w="2520" w:type="dxa"/>
            <w:tcBorders>
              <w:top w:val="nil"/>
              <w:left w:val="nil"/>
              <w:bottom w:val="single" w:sz="8" w:space="0" w:color="000000"/>
              <w:right w:val="single" w:sz="8" w:space="0" w:color="000000"/>
            </w:tcBorders>
            <w:tcMar>
              <w:top w:w="0" w:type="dxa"/>
              <w:left w:w="108" w:type="dxa"/>
              <w:bottom w:w="0" w:type="dxa"/>
              <w:right w:w="108" w:type="dxa"/>
            </w:tcMar>
            <w:hideMark/>
          </w:tcPr>
          <w:p w:rsidR="00CB76E1" w:rsidRPr="00CB76E1" w:rsidRDefault="00CB76E1" w:rsidP="00CB76E1">
            <w:pPr>
              <w:spacing w:after="0" w:line="360" w:lineRule="auto"/>
              <w:rPr>
                <w:rFonts w:ascii="Times New Roman" w:eastAsia="Times New Roman" w:hAnsi="Times New Roman"/>
                <w:sz w:val="24"/>
                <w:szCs w:val="24"/>
              </w:rPr>
            </w:pPr>
            <w:r w:rsidRPr="00CB76E1">
              <w:rPr>
                <w:rFonts w:ascii="Times New Roman" w:eastAsia="Times New Roman" w:hAnsi="Times New Roman"/>
                <w:sz w:val="24"/>
                <w:szCs w:val="24"/>
              </w:rPr>
              <w:t>This study gives great clues for discovery of drugs or vaccines against the parasites and disease.</w:t>
            </w:r>
          </w:p>
        </w:tc>
      </w:tr>
    </w:tbl>
    <w:p w:rsidR="00CB76E1" w:rsidRPr="00CB76E1" w:rsidRDefault="00CB76E1" w:rsidP="00CB76E1">
      <w:pPr>
        <w:spacing w:after="0" w:line="360" w:lineRule="auto"/>
        <w:rPr>
          <w:rFonts w:eastAsia="Times New Roman" w:cs="Calibri"/>
        </w:rPr>
      </w:pPr>
      <w:r w:rsidRPr="00CB76E1">
        <w:rPr>
          <w:rFonts w:ascii="Times New Roman" w:eastAsia="Times New Roman" w:hAnsi="Times New Roman"/>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ind w:left="360"/>
        <w:jc w:val="both"/>
        <w:rPr>
          <w:rFonts w:eastAsia="Times New Roman" w:cs="Calibri"/>
        </w:rPr>
      </w:pPr>
      <w:r w:rsidRPr="00CB76E1">
        <w:rPr>
          <w:rFonts w:ascii="Times New Roman" w:eastAsia="Times New Roman" w:hAnsi="Times New Roman"/>
          <w:b/>
          <w:bCs/>
          <w:sz w:val="24"/>
          <w:szCs w:val="24"/>
        </w:rPr>
        <w:t>4.</w:t>
      </w:r>
      <w:r w:rsidRPr="00CB76E1">
        <w:rPr>
          <w:rFonts w:ascii="Times New Roman" w:eastAsia="Times New Roman" w:hAnsi="Times New Roman"/>
          <w:sz w:val="14"/>
          <w:szCs w:val="14"/>
        </w:rPr>
        <w:t xml:space="preserve">      </w:t>
      </w:r>
      <w:r w:rsidRPr="00CB76E1">
        <w:rPr>
          <w:rFonts w:ascii="Times New Roman" w:eastAsia="Times New Roman" w:hAnsi="Times New Roman"/>
          <w:b/>
          <w:bCs/>
          <w:sz w:val="24"/>
          <w:szCs w:val="24"/>
        </w:rPr>
        <w:t xml:space="preserve">Microbiome and co-infection </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sz w:val="24"/>
          <w:szCs w:val="24"/>
        </w:rPr>
        <w:t xml:space="preserve">Commensal microorganisms called gut microbiota are a vast number of organisms living in the gastrointestinal (GI) tract of vertebrates. Their functions range from maintenance of energy balance, nutrition and host immunity [45], and the production of antimicrobial products, bacteriophages deployment and enhancing gut barrier integrity [46]. A healthy gut microbiome is a critical defence against colonization of pathogenic or exogenous microorganisms. This effect is </w:t>
      </w:r>
      <w:r w:rsidRPr="00CB76E1">
        <w:rPr>
          <w:rFonts w:ascii="Times New Roman" w:eastAsia="Times New Roman" w:hAnsi="Times New Roman"/>
          <w:sz w:val="24"/>
          <w:szCs w:val="24"/>
        </w:rPr>
        <w:lastRenderedPageBreak/>
        <w:t>referred to as colonization resistance (CR) and helps to minimize exogenous pathogens, which may colonize the gut and ultimately cause infection [40].  An imbalance of these dysbiosis is associated with a number of chronic and autoimmune disorders. Besides environmental factors, microbiota including parasitic helminths with their pathogenic effects including metabolic activity, immune system and lead to infection [40]</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Of recent, the role of gut microbiome is shedding more lights to health of host and the functions not limited to are the biochemical, immunological and nutritional response of the gut microbiome are more a less biomarkers [44]. To add scholarly evidence to the existing and emerging theories, this chapter will create literature for a futher study to investigate the role of the gut microbiome in parasitic infection, co-infections, and the antibiotic resistance due to the pathology. The acquired immunity among patients when exposed to helminths, aggravated with bacterial infections and the resulting immune response to the concurrent infections [47]. In a bid to assess the impact of sequential infection of bacteria and helminths on the host, this chapter is owed to consider the co infection of </w:t>
      </w:r>
      <w:r w:rsidRPr="00CB76E1">
        <w:rPr>
          <w:rFonts w:ascii="Times New Roman" w:eastAsia="Times New Roman" w:hAnsi="Times New Roman"/>
          <w:i/>
          <w:iCs/>
          <w:sz w:val="24"/>
          <w:szCs w:val="24"/>
        </w:rPr>
        <w:t xml:space="preserve">S. </w:t>
      </w:r>
      <w:r w:rsidRPr="00CB76E1">
        <w:rPr>
          <w:rFonts w:ascii="Times New Roman" w:eastAsia="Times New Roman" w:hAnsi="Times New Roman"/>
          <w:sz w:val="24"/>
          <w:szCs w:val="24"/>
        </w:rPr>
        <w:t xml:space="preserve">Typhimurium and </w:t>
      </w:r>
      <w:r w:rsidRPr="00CB76E1">
        <w:rPr>
          <w:rFonts w:ascii="Times New Roman" w:eastAsia="Times New Roman" w:hAnsi="Times New Roman"/>
          <w:i/>
          <w:iCs/>
          <w:sz w:val="24"/>
          <w:szCs w:val="24"/>
        </w:rPr>
        <w:t>S. mansoni</w:t>
      </w:r>
      <w:r w:rsidRPr="00CB76E1">
        <w:rPr>
          <w:rFonts w:ascii="Times New Roman" w:eastAsia="Times New Roman" w:hAnsi="Times New Roman"/>
          <w:sz w:val="24"/>
          <w:szCs w:val="24"/>
        </w:rPr>
        <w:t xml:space="preserve">.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ind w:left="360"/>
        <w:jc w:val="both"/>
        <w:rPr>
          <w:rFonts w:eastAsia="Times New Roman" w:cs="Calibri"/>
        </w:rPr>
      </w:pPr>
      <w:r w:rsidRPr="00CB76E1">
        <w:rPr>
          <w:rFonts w:ascii="Times New Roman" w:eastAsia="Times New Roman" w:hAnsi="Times New Roman"/>
          <w:b/>
          <w:bCs/>
          <w:sz w:val="24"/>
          <w:szCs w:val="24"/>
        </w:rPr>
        <w:t>5.</w:t>
      </w:r>
      <w:r w:rsidRPr="00CB76E1">
        <w:rPr>
          <w:rFonts w:ascii="Times New Roman" w:eastAsia="Times New Roman" w:hAnsi="Times New Roman"/>
          <w:sz w:val="14"/>
          <w:szCs w:val="14"/>
        </w:rPr>
        <w:t xml:space="preserve">      </w:t>
      </w:r>
      <w:r w:rsidRPr="00CB76E1">
        <w:rPr>
          <w:rFonts w:ascii="Times New Roman" w:eastAsia="Times New Roman" w:hAnsi="Times New Roman"/>
          <w:b/>
          <w:bCs/>
          <w:sz w:val="24"/>
          <w:szCs w:val="24"/>
        </w:rPr>
        <w:t>Metabolic response to the co-infection</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Metabolomics has been a robust tool in studying metabolic response to a series of stimuli and one such is a co-infection [48]. Chromatography coupled to mass spectrometry or 1H nuclear magnetic resonance (NMR) spectroscopy, with the multivariate statistical analysis aid to determine metabolic changes in system response to stress or stimuli [49]. Alternative therapies such as personalized medicine based on microbiome might get its roots from the effects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in the co-infection provided that the salmonella serotype is non-invasive and non-pathogenic.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Using the NMR-based Metabolomics and immunological techniques to detect the systemic metabolic and immune responses, respectively, this study concluded </w:t>
      </w:r>
      <w:r w:rsidRPr="00CB76E1">
        <w:rPr>
          <w:rFonts w:ascii="Times New Roman" w:eastAsia="Times New Roman" w:hAnsi="Times New Roman"/>
          <w:i/>
          <w:iCs/>
          <w:sz w:val="24"/>
          <w:szCs w:val="24"/>
        </w:rPr>
        <w:t>Salmonella enterica</w:t>
      </w:r>
      <w:r w:rsidRPr="00CB76E1">
        <w:rPr>
          <w:rFonts w:ascii="Times New Roman" w:eastAsia="Times New Roman" w:hAnsi="Times New Roman"/>
          <w:sz w:val="24"/>
          <w:szCs w:val="24"/>
        </w:rPr>
        <w:t xml:space="preserve"> serovar Typhimurium effects reduction in egg counts and the number of adult worms and relieves symptoms of schistosomiasis [32]. The metabolic disturbance of co-infected mice was compared with </w:t>
      </w:r>
      <w:r w:rsidRPr="00CB76E1">
        <w:rPr>
          <w:rFonts w:ascii="Times New Roman" w:eastAsia="Times New Roman" w:hAnsi="Times New Roman"/>
          <w:i/>
          <w:iCs/>
          <w:sz w:val="24"/>
          <w:szCs w:val="24"/>
        </w:rPr>
        <w:t>S. japonicum</w:t>
      </w:r>
      <w:r w:rsidRPr="00CB76E1">
        <w:rPr>
          <w:rFonts w:ascii="Times New Roman" w:eastAsia="Times New Roman" w:hAnsi="Times New Roman"/>
          <w:sz w:val="24"/>
          <w:szCs w:val="24"/>
        </w:rPr>
        <w:t>; reverted levels of metabolites result from the former infection. Due to inverse immune polarization</w:t>
      </w:r>
      <w:r w:rsidRPr="00CB76E1">
        <w:rPr>
          <w:rFonts w:ascii="Times New Roman" w:eastAsia="Times New Roman" w:hAnsi="Times New Roman"/>
          <w:i/>
          <w:iCs/>
          <w:sz w:val="24"/>
          <w:szCs w:val="24"/>
        </w:rPr>
        <w:t>;</w:t>
      </w:r>
      <w:r w:rsidRPr="00CB76E1">
        <w:rPr>
          <w:rFonts w:ascii="Times New Roman" w:eastAsia="Times New Roman" w:hAnsi="Times New Roman"/>
          <w:sz w:val="24"/>
          <w:szCs w:val="24"/>
        </w:rPr>
        <w:t xml:space="preserve"> the bacteria have been seen to ameliorate </w:t>
      </w:r>
      <w:r w:rsidRPr="00CB76E1">
        <w:rPr>
          <w:rFonts w:ascii="Times New Roman" w:eastAsia="Times New Roman" w:hAnsi="Times New Roman"/>
          <w:i/>
          <w:iCs/>
          <w:sz w:val="24"/>
          <w:szCs w:val="24"/>
        </w:rPr>
        <w:t>S. japonicum</w:t>
      </w:r>
      <w:r w:rsidRPr="00CB76E1">
        <w:rPr>
          <w:rFonts w:ascii="Times New Roman" w:eastAsia="Times New Roman" w:hAnsi="Times New Roman"/>
          <w:sz w:val="24"/>
          <w:szCs w:val="24"/>
        </w:rPr>
        <w:t xml:space="preserve"> induced schistosomiasis in BALB/c mice [32]. In order to explore this pathogenicity, other forms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should be studied in co-infection with the same serotype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ind w:left="360"/>
        <w:jc w:val="both"/>
        <w:rPr>
          <w:rFonts w:eastAsia="Times New Roman" w:cs="Calibri"/>
        </w:rPr>
      </w:pPr>
      <w:r w:rsidRPr="00CB76E1">
        <w:rPr>
          <w:rFonts w:ascii="Times New Roman" w:eastAsia="Times New Roman" w:hAnsi="Times New Roman"/>
          <w:b/>
          <w:bCs/>
          <w:sz w:val="24"/>
          <w:szCs w:val="24"/>
        </w:rPr>
        <w:lastRenderedPageBreak/>
        <w:t>6.</w:t>
      </w:r>
      <w:r w:rsidRPr="00CB76E1">
        <w:rPr>
          <w:rFonts w:ascii="Times New Roman" w:eastAsia="Times New Roman" w:hAnsi="Times New Roman"/>
          <w:sz w:val="14"/>
          <w:szCs w:val="14"/>
        </w:rPr>
        <w:t xml:space="preserve">      </w:t>
      </w:r>
      <w:r w:rsidRPr="00CB76E1">
        <w:rPr>
          <w:rFonts w:ascii="Times New Roman" w:eastAsia="Times New Roman" w:hAnsi="Times New Roman"/>
          <w:b/>
          <w:bCs/>
          <w:sz w:val="24"/>
          <w:szCs w:val="24"/>
        </w:rPr>
        <w:t>Immune response to the co-infection</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sz w:val="24"/>
          <w:szCs w:val="24"/>
        </w:rPr>
        <w:t xml:space="preserve">A shift in host immune response from Th1 to Th2 polarization is studied to be an effect of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infection of a typical schistosomiasis [32]. The alteration is achieved due to the progress of the disease including cercariae intrusion, migration of larvae, pairing in adults and laying of eggs [50]. Unlike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infection caused by </w:t>
      </w:r>
      <w:r w:rsidRPr="00CB76E1">
        <w:rPr>
          <w:rFonts w:ascii="Times New Roman" w:eastAsia="Times New Roman" w:hAnsi="Times New Roman"/>
          <w:i/>
          <w:iCs/>
          <w:sz w:val="24"/>
          <w:szCs w:val="24"/>
        </w:rPr>
        <w:t xml:space="preserve">S. </w:t>
      </w:r>
      <w:r w:rsidRPr="00CB76E1">
        <w:rPr>
          <w:rFonts w:ascii="Times New Roman" w:eastAsia="Times New Roman" w:hAnsi="Times New Roman"/>
          <w:sz w:val="24"/>
          <w:szCs w:val="24"/>
        </w:rPr>
        <w:t xml:space="preserve">Typhimurium only induces Th1 polarization [51]. The clinical significance of the host immune impairment by the combined effects of the </w:t>
      </w:r>
      <w:r w:rsidRPr="00CB76E1">
        <w:rPr>
          <w:rFonts w:ascii="Times New Roman" w:eastAsia="Times New Roman" w:hAnsi="Times New Roman"/>
          <w:i/>
          <w:iCs/>
          <w:sz w:val="24"/>
          <w:szCs w:val="24"/>
        </w:rPr>
        <w:t xml:space="preserve">S. </w:t>
      </w:r>
      <w:r w:rsidRPr="00CB76E1">
        <w:rPr>
          <w:rFonts w:ascii="Times New Roman" w:eastAsia="Times New Roman" w:hAnsi="Times New Roman"/>
          <w:sz w:val="24"/>
          <w:szCs w:val="24"/>
        </w:rPr>
        <w:t xml:space="preserve">Typhimurium and </w:t>
      </w:r>
      <w:r w:rsidRPr="00CB76E1">
        <w:rPr>
          <w:rFonts w:ascii="Times New Roman" w:eastAsia="Times New Roman" w:hAnsi="Times New Roman"/>
          <w:i/>
          <w:iCs/>
          <w:sz w:val="24"/>
          <w:szCs w:val="24"/>
        </w:rPr>
        <w:t>S. mansoni</w:t>
      </w:r>
      <w:r w:rsidRPr="00CB76E1">
        <w:rPr>
          <w:rFonts w:ascii="Times New Roman" w:eastAsia="Times New Roman" w:hAnsi="Times New Roman"/>
          <w:sz w:val="24"/>
          <w:szCs w:val="24"/>
        </w:rPr>
        <w:t xml:space="preserve"> could draw much attention to the interaction between these two species.  One instance is the influence of gut microbiota on the generation of Th17 cells. The effector lineage of CD4 T cells with protective abilities against inflammatory and harmful autoimmune conditions are Th17 cells. They mobilize host immunity against microbial pathogens such as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[52]. Expansion of segmented filamentous bacteria (SFB) is also inhibited with an increase in α-defensin expression of IL-17. Low number of IL-17-producing Th17 cells in the lamina propria signals loss of α-defensin and expansion of SFB [53]. While much attention is paid on bacterial benefits to the host immunity, benign worms and viral species are yet to be explored. </w:t>
      </w:r>
    </w:p>
    <w:p w:rsidR="00CB76E1" w:rsidRPr="00CB76E1" w:rsidRDefault="00CB76E1" w:rsidP="00CB76E1">
      <w:pPr>
        <w:spacing w:after="0" w:line="360" w:lineRule="auto"/>
        <w:ind w:firstLine="720"/>
        <w:jc w:val="both"/>
        <w:rPr>
          <w:rFonts w:ascii="Times New Roman" w:eastAsia="Times New Roman" w:hAnsi="Times New Roman"/>
          <w:sz w:val="24"/>
          <w:szCs w:val="24"/>
        </w:rPr>
      </w:pPr>
      <w:r w:rsidRPr="00CB76E1">
        <w:rPr>
          <w:rFonts w:ascii="Times New Roman" w:eastAsia="Times New Roman" w:hAnsi="Times New Roman"/>
          <w:sz w:val="24"/>
          <w:szCs w:val="24"/>
        </w:rPr>
        <w:t> </w:t>
      </w:r>
    </w:p>
    <w:p w:rsidR="00CB76E1" w:rsidRPr="00CB76E1" w:rsidRDefault="00CB76E1" w:rsidP="00CB76E1">
      <w:pPr>
        <w:spacing w:after="0" w:line="360" w:lineRule="auto"/>
        <w:ind w:left="360"/>
        <w:jc w:val="both"/>
        <w:rPr>
          <w:rFonts w:ascii="Times New Roman" w:eastAsia="Times New Roman" w:hAnsi="Times New Roman"/>
          <w:sz w:val="24"/>
          <w:szCs w:val="24"/>
        </w:rPr>
      </w:pPr>
      <w:r w:rsidRPr="00CB76E1">
        <w:rPr>
          <w:rFonts w:ascii="Times New Roman" w:eastAsia="Times New Roman" w:hAnsi="Times New Roman"/>
          <w:b/>
          <w:bCs/>
          <w:sz w:val="24"/>
          <w:szCs w:val="24"/>
        </w:rPr>
        <w:t>7.</w:t>
      </w:r>
      <w:r w:rsidRPr="00CB76E1">
        <w:rPr>
          <w:rFonts w:ascii="Times New Roman" w:eastAsia="Times New Roman" w:hAnsi="Times New Roman"/>
          <w:sz w:val="14"/>
          <w:szCs w:val="14"/>
        </w:rPr>
        <w:t xml:space="preserve">      </w:t>
      </w:r>
      <w:r w:rsidRPr="00CB76E1">
        <w:rPr>
          <w:rFonts w:ascii="Times New Roman" w:eastAsia="Times New Roman" w:hAnsi="Times New Roman"/>
          <w:b/>
          <w:bCs/>
          <w:sz w:val="24"/>
          <w:szCs w:val="24"/>
        </w:rPr>
        <w:t xml:space="preserve">Future Research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resistant to multiple antimicrobials worldwide is a threat to global health. The emerging of clones of resistant strains even in the underdeveloped world requires a holistic approach on the food chain and distribution system [54]. An improved understanding of the impact of genome variation of bacterial pathogens on pathogen-host and pathogen-environment interactions has the potential to improve quantitative risk assessment and reveal how new pathogens evolve [10]. The physical barrier theory of mammalian cell-docking sites for FimH protein [30], begs for a further study despite it being ascertained that the resistance is transient and is observed only during adherence.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The efficacy of antibiotics will be determined by the weekly faecal culture for bacteria responsible for urinary tract infections and stomach disorders. Such study is hoped to ascertain the body’s immune response to </w:t>
      </w:r>
      <w:r w:rsidRPr="00CB76E1">
        <w:rPr>
          <w:rFonts w:ascii="Times New Roman" w:eastAsia="Times New Roman" w:hAnsi="Times New Roman"/>
          <w:i/>
          <w:iCs/>
          <w:sz w:val="24"/>
          <w:szCs w:val="24"/>
        </w:rPr>
        <w:t xml:space="preserve">S. mansoni </w:t>
      </w:r>
      <w:r w:rsidRPr="00CB76E1">
        <w:rPr>
          <w:rFonts w:ascii="Times New Roman" w:eastAsia="Times New Roman" w:hAnsi="Times New Roman"/>
          <w:sz w:val="24"/>
          <w:szCs w:val="24"/>
        </w:rPr>
        <w:t xml:space="preserve">infection in co-infection. This will be based on the granulomatous reaction involving T cells, macrophages, and eosinophil of a group of antibiotic and non-antibiotic interventions and on the </w:t>
      </w:r>
      <w:r w:rsidRPr="00CB76E1">
        <w:rPr>
          <w:rFonts w:ascii="Times New Roman" w:eastAsia="Times New Roman" w:hAnsi="Times New Roman"/>
          <w:i/>
          <w:iCs/>
          <w:sz w:val="24"/>
          <w:szCs w:val="24"/>
        </w:rPr>
        <w:t xml:space="preserve">Schistosoma </w:t>
      </w:r>
      <w:r w:rsidRPr="00CB76E1">
        <w:rPr>
          <w:rFonts w:ascii="Times New Roman" w:eastAsia="Times New Roman" w:hAnsi="Times New Roman"/>
          <w:sz w:val="24"/>
          <w:szCs w:val="24"/>
        </w:rPr>
        <w:t xml:space="preserve">weekly egg counts through time. With respect to </w:t>
      </w:r>
      <w:r w:rsidRPr="00CB76E1">
        <w:rPr>
          <w:rFonts w:ascii="Times New Roman" w:eastAsia="Times New Roman" w:hAnsi="Times New Roman"/>
          <w:i/>
          <w:iCs/>
          <w:sz w:val="24"/>
          <w:szCs w:val="24"/>
        </w:rPr>
        <w:t>in vitro</w:t>
      </w:r>
      <w:r w:rsidRPr="00CB76E1">
        <w:rPr>
          <w:rFonts w:ascii="Times New Roman" w:eastAsia="Times New Roman" w:hAnsi="Times New Roman"/>
          <w:sz w:val="24"/>
          <w:szCs w:val="24"/>
        </w:rPr>
        <w:t xml:space="preserve"> study, novel antibiotic protection assay of antibiotic-sensitive,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strains are ought to be developed, incubated with a known concentration of effective therapeutic proven </w:t>
      </w:r>
      <w:r w:rsidRPr="00CB76E1">
        <w:rPr>
          <w:rFonts w:ascii="Times New Roman" w:eastAsia="Times New Roman" w:hAnsi="Times New Roman"/>
          <w:sz w:val="24"/>
          <w:szCs w:val="24"/>
        </w:rPr>
        <w:lastRenderedPageBreak/>
        <w:t xml:space="preserve">antibiotics. In a sense, the lethal dose should be 100% effective to eliminate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strains in the absence of concurrent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infections [3]. The study of co-infections involving </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 xml:space="preserve">Salmonella </w:t>
      </w:r>
      <w:r w:rsidRPr="00CB76E1">
        <w:rPr>
          <w:rFonts w:ascii="Times New Roman" w:eastAsia="Times New Roman" w:hAnsi="Times New Roman"/>
          <w:sz w:val="24"/>
          <w:szCs w:val="24"/>
        </w:rPr>
        <w:t xml:space="preserve">should be based on a model that will explain a wholesome range of parameters. Study of the mucosal cell gene expression, innate and adaptive mucosal immune responses, the virulence expressed by the pathogens involved, microbiota gene expression and the genetic profiling of the host will confer clear explanation to the homeostasis [45].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4"/>
          <w:szCs w:val="24"/>
        </w:rPr>
        <w:t> </w:t>
      </w:r>
    </w:p>
    <w:p w:rsidR="00CB76E1" w:rsidRPr="00CB76E1" w:rsidRDefault="00CB76E1" w:rsidP="00CB76E1">
      <w:pPr>
        <w:spacing w:after="0" w:line="360" w:lineRule="auto"/>
        <w:ind w:left="360"/>
        <w:jc w:val="both"/>
        <w:rPr>
          <w:rFonts w:eastAsia="Times New Roman" w:cs="Calibri"/>
        </w:rPr>
      </w:pPr>
      <w:r w:rsidRPr="00CB76E1">
        <w:rPr>
          <w:rFonts w:ascii="Times New Roman" w:eastAsia="Times New Roman" w:hAnsi="Times New Roman"/>
          <w:b/>
          <w:bCs/>
          <w:sz w:val="24"/>
          <w:szCs w:val="24"/>
        </w:rPr>
        <w:t>8.</w:t>
      </w:r>
      <w:r w:rsidRPr="00CB76E1">
        <w:rPr>
          <w:rFonts w:ascii="Times New Roman" w:eastAsia="Times New Roman" w:hAnsi="Times New Roman"/>
          <w:sz w:val="14"/>
          <w:szCs w:val="14"/>
        </w:rPr>
        <w:t xml:space="preserve">      </w:t>
      </w:r>
      <w:r w:rsidRPr="00CB76E1">
        <w:rPr>
          <w:rFonts w:ascii="Times New Roman" w:eastAsia="Times New Roman" w:hAnsi="Times New Roman"/>
          <w:b/>
          <w:bCs/>
          <w:sz w:val="24"/>
          <w:szCs w:val="24"/>
        </w:rPr>
        <w:t xml:space="preserve">Conclusion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xml:space="preserve">In a bid to curb the emerging infectious diseases in Sub-Saharan Africa, much attention should be equally paid to the treatment inefficacy arising as a result of co-infection. These combined disease mechanisms have ways to escape antimicrobial treatment. We dwelled on co-infections of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and </w:t>
      </w:r>
      <w:r w:rsidRPr="00CB76E1">
        <w:rPr>
          <w:rFonts w:ascii="Times New Roman" w:eastAsia="Times New Roman" w:hAnsi="Times New Roman"/>
          <w:i/>
          <w:iCs/>
          <w:sz w:val="24"/>
          <w:szCs w:val="24"/>
        </w:rPr>
        <w:t xml:space="preserve">S. mansoni </w:t>
      </w:r>
      <w:r w:rsidRPr="00CB76E1">
        <w:rPr>
          <w:rFonts w:ascii="Times New Roman" w:eastAsia="Times New Roman" w:hAnsi="Times New Roman"/>
          <w:sz w:val="24"/>
          <w:szCs w:val="24"/>
        </w:rPr>
        <w:t>to ascertain the</w:t>
      </w:r>
      <w:r w:rsidRPr="00CB76E1">
        <w:rPr>
          <w:rFonts w:ascii="Times New Roman" w:eastAsia="Times New Roman" w:hAnsi="Times New Roman"/>
          <w:i/>
          <w:iCs/>
          <w:sz w:val="24"/>
          <w:szCs w:val="24"/>
        </w:rPr>
        <w:t xml:space="preserve"> </w:t>
      </w:r>
      <w:r w:rsidRPr="00CB76E1">
        <w:rPr>
          <w:rFonts w:ascii="Times New Roman" w:eastAsia="Times New Roman" w:hAnsi="Times New Roman"/>
          <w:sz w:val="24"/>
          <w:szCs w:val="24"/>
        </w:rPr>
        <w:t xml:space="preserve">antibiotic protection phenomenon and functional characteristics of the gut microbiota.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w:t>
      </w:r>
      <w:r w:rsidRPr="00CB76E1">
        <w:rPr>
          <w:rFonts w:ascii="Times New Roman" w:eastAsia="Times New Roman" w:hAnsi="Times New Roman"/>
          <w:i/>
          <w:iCs/>
          <w:sz w:val="24"/>
          <w:szCs w:val="24"/>
        </w:rPr>
        <w:t>Schistosoma</w:t>
      </w:r>
      <w:r w:rsidRPr="00CB76E1">
        <w:rPr>
          <w:rFonts w:ascii="Times New Roman" w:eastAsia="Times New Roman" w:hAnsi="Times New Roman"/>
          <w:sz w:val="24"/>
          <w:szCs w:val="24"/>
        </w:rPr>
        <w:t xml:space="preserve"> co-infections need more study to decipher the exact phenomenon existing with regards to the pathogenicity. Establishing the protective mechanism conferred by schistosomes</w:t>
      </w:r>
      <w:r w:rsidRPr="00CB76E1">
        <w:rPr>
          <w:rFonts w:ascii="Times New Roman" w:eastAsia="Times New Roman" w:hAnsi="Times New Roman"/>
          <w:i/>
          <w:iCs/>
          <w:sz w:val="24"/>
          <w:szCs w:val="24"/>
        </w:rPr>
        <w:t xml:space="preserve"> </w:t>
      </w:r>
      <w:r w:rsidRPr="00CB76E1">
        <w:rPr>
          <w:rFonts w:ascii="Times New Roman" w:eastAsia="Times New Roman" w:hAnsi="Times New Roman"/>
          <w:sz w:val="24"/>
          <w:szCs w:val="24"/>
        </w:rPr>
        <w:t xml:space="preserve">for </w:t>
      </w:r>
      <w:r w:rsidRPr="00CB76E1">
        <w:rPr>
          <w:rFonts w:ascii="Times New Roman" w:eastAsia="Times New Roman" w:hAnsi="Times New Roman"/>
          <w:i/>
          <w:iCs/>
          <w:sz w:val="24"/>
          <w:szCs w:val="24"/>
        </w:rPr>
        <w:t>Salmonella</w:t>
      </w:r>
      <w:r w:rsidRPr="00CB76E1">
        <w:rPr>
          <w:rFonts w:ascii="Times New Roman" w:eastAsia="Times New Roman" w:hAnsi="Times New Roman"/>
          <w:sz w:val="24"/>
          <w:szCs w:val="24"/>
        </w:rPr>
        <w:t xml:space="preserve"> to survive antibiotic treatment are still not clear as per mechanism. </w:t>
      </w:r>
    </w:p>
    <w:p w:rsidR="00CB76E1" w:rsidRPr="00CB76E1" w:rsidRDefault="00CB76E1" w:rsidP="00CB76E1">
      <w:pPr>
        <w:spacing w:after="0" w:line="360" w:lineRule="auto"/>
        <w:ind w:firstLine="720"/>
        <w:jc w:val="both"/>
        <w:rPr>
          <w:rFonts w:eastAsia="Times New Roman" w:cs="Calibri"/>
        </w:rPr>
      </w:pPr>
      <w:r w:rsidRPr="00CB76E1">
        <w:rPr>
          <w:rFonts w:ascii="Times New Roman" w:eastAsia="Times New Roman" w:hAnsi="Times New Roman"/>
          <w:sz w:val="24"/>
          <w:szCs w:val="24"/>
        </w:rPr>
        <w:t> </w:t>
      </w: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Default="00CB76E1" w:rsidP="00CB76E1">
      <w:pPr>
        <w:spacing w:after="0" w:line="360" w:lineRule="auto"/>
        <w:jc w:val="both"/>
        <w:rPr>
          <w:rFonts w:ascii="Times New Roman" w:eastAsia="Times New Roman" w:hAnsi="Times New Roman"/>
          <w:b/>
          <w:bCs/>
          <w:sz w:val="20"/>
          <w:szCs w:val="20"/>
        </w:rPr>
      </w:pPr>
    </w:p>
    <w:p w:rsidR="00CB76E1" w:rsidRPr="00CB76E1" w:rsidRDefault="00CB76E1" w:rsidP="00CB76E1">
      <w:pPr>
        <w:spacing w:after="0" w:line="360" w:lineRule="auto"/>
        <w:jc w:val="both"/>
        <w:rPr>
          <w:rFonts w:eastAsia="Times New Roman" w:cs="Calibri"/>
        </w:rPr>
      </w:pPr>
      <w:r w:rsidRPr="00CB76E1">
        <w:rPr>
          <w:rFonts w:ascii="Times New Roman" w:eastAsia="Times New Roman" w:hAnsi="Times New Roman"/>
          <w:b/>
          <w:bCs/>
          <w:sz w:val="20"/>
          <w:szCs w:val="20"/>
        </w:rPr>
        <w:t xml:space="preserve">References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lang w:val="fr-FR"/>
        </w:rPr>
        <w:t>1)</w:t>
      </w:r>
      <w:r w:rsidRPr="00CB76E1">
        <w:rPr>
          <w:rFonts w:ascii="Times New Roman" w:eastAsia="Times New Roman" w:hAnsi="Times New Roman"/>
          <w:sz w:val="14"/>
          <w:szCs w:val="14"/>
          <w:lang w:val="fr-FR"/>
        </w:rPr>
        <w:t xml:space="preserve">       </w:t>
      </w:r>
      <w:r w:rsidRPr="00CB76E1">
        <w:rPr>
          <w:rFonts w:ascii="Times New Roman" w:eastAsia="Times New Roman" w:hAnsi="Times New Roman"/>
          <w:sz w:val="20"/>
          <w:szCs w:val="20"/>
        </w:rPr>
        <w:t xml:space="preserve">Barsoum RS, Esmat G, El-Baz T. Human </w:t>
      </w:r>
      <w:proofErr w:type="gramStart"/>
      <w:r w:rsidRPr="00CB76E1">
        <w:rPr>
          <w:rFonts w:ascii="Times New Roman" w:eastAsia="Times New Roman" w:hAnsi="Times New Roman"/>
          <w:sz w:val="20"/>
          <w:szCs w:val="20"/>
        </w:rPr>
        <w:t>schistosomiasis:</w:t>
      </w:r>
      <w:proofErr w:type="gramEnd"/>
      <w:r w:rsidRPr="00CB76E1">
        <w:rPr>
          <w:rFonts w:ascii="Times New Roman" w:eastAsia="Times New Roman" w:hAnsi="Times New Roman"/>
          <w:sz w:val="20"/>
          <w:szCs w:val="20"/>
        </w:rPr>
        <w:t xml:space="preserve"> clinical perspective: chapter .</w:t>
      </w:r>
      <w:r w:rsidRPr="00CB76E1">
        <w:rPr>
          <w:rFonts w:ascii="Times New Roman" w:eastAsia="Times New Roman" w:hAnsi="Times New Roman"/>
          <w:i/>
          <w:iCs/>
          <w:sz w:val="20"/>
          <w:szCs w:val="20"/>
        </w:rPr>
        <w:t>J Adv Res</w:t>
      </w:r>
      <w:r w:rsidRPr="00CB76E1">
        <w:rPr>
          <w:rFonts w:ascii="Times New Roman" w:eastAsia="Times New Roman" w:hAnsi="Times New Roman"/>
          <w:sz w:val="20"/>
          <w:szCs w:val="20"/>
        </w:rPr>
        <w:t>. 2013;4(5):433-44</w:t>
      </w:r>
      <w:r w:rsidRPr="00CB76E1">
        <w:rPr>
          <w:rFonts w:ascii="Times New Roman" w:eastAsia="Times New Roman" w:hAnsi="Times New Roman"/>
          <w:sz w:val="20"/>
          <w:szCs w:val="20"/>
          <w:lang w:val="fr-FR"/>
        </w:rPr>
        <w:t>4</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Abruzzi A, Fried B. Coinfection of Schistosoma (Trematoda) with bacteria, protozoa and helminths Adv</w:t>
      </w:r>
      <w:r w:rsidRPr="00CB76E1">
        <w:rPr>
          <w:rFonts w:ascii="Times New Roman" w:eastAsia="Times New Roman" w:hAnsi="Times New Roman"/>
          <w:i/>
          <w:iCs/>
          <w:sz w:val="20"/>
          <w:szCs w:val="20"/>
        </w:rPr>
        <w:t>Parasitol</w:t>
      </w:r>
      <w:r w:rsidRPr="00CB76E1">
        <w:rPr>
          <w:rFonts w:ascii="Times New Roman" w:eastAsia="Times New Roman" w:hAnsi="Times New Roman"/>
          <w:sz w:val="20"/>
          <w:szCs w:val="20"/>
        </w:rPr>
        <w:t xml:space="preserve">. </w:t>
      </w:r>
      <w:proofErr w:type="gramStart"/>
      <w:r w:rsidRPr="00CB76E1">
        <w:rPr>
          <w:rFonts w:ascii="Times New Roman" w:eastAsia="Times New Roman" w:hAnsi="Times New Roman"/>
          <w:sz w:val="20"/>
          <w:szCs w:val="20"/>
        </w:rPr>
        <w:t>2011;77:1</w:t>
      </w:r>
      <w:proofErr w:type="gramEnd"/>
      <w:r w:rsidRPr="00CB76E1">
        <w:rPr>
          <w:rFonts w:ascii="Times New Roman" w:eastAsia="Times New Roman" w:hAnsi="Times New Roman"/>
          <w:sz w:val="20"/>
          <w:szCs w:val="20"/>
        </w:rPr>
        <w:t>-85</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Muniz-Junqueira MI, Tosta CE, Prata A. Salmonelose septicêmica prolongada associada à esquistossomose: evolução do conhecimento e mecanismos imunopatogênicos [Schistosoma-associated chronic septicemic salmonellosis: evolution of knowledge and immunopathogenic mechanisms]. </w:t>
      </w:r>
      <w:r w:rsidRPr="00CB76E1">
        <w:rPr>
          <w:rFonts w:ascii="Times New Roman" w:eastAsia="Times New Roman" w:hAnsi="Times New Roman"/>
          <w:i/>
          <w:iCs/>
          <w:sz w:val="20"/>
          <w:szCs w:val="20"/>
        </w:rPr>
        <w:t>Rev Soc Bras Med Trop</w:t>
      </w:r>
      <w:r w:rsidRPr="00CB76E1">
        <w:rPr>
          <w:rFonts w:ascii="Times New Roman" w:eastAsia="Times New Roman" w:hAnsi="Times New Roman"/>
          <w:sz w:val="20"/>
          <w:szCs w:val="20"/>
        </w:rPr>
        <w:t xml:space="preserve">. 2009;42(4):436-45. Portuguese.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Hsiao A, Toy T, Seo HJ, Marks F. Interaction between Salmonella and Schistosomiasis: A </w:t>
      </w:r>
      <w:proofErr w:type="gramStart"/>
      <w:r w:rsidRPr="00CB76E1">
        <w:rPr>
          <w:rFonts w:ascii="Times New Roman" w:eastAsia="Times New Roman" w:hAnsi="Times New Roman"/>
          <w:sz w:val="20"/>
          <w:szCs w:val="20"/>
        </w:rPr>
        <w:t>Chapter .</w:t>
      </w:r>
      <w:proofErr w:type="gramEnd"/>
      <w:r w:rsidRPr="00CB76E1">
        <w:rPr>
          <w:rFonts w:ascii="Times New Roman" w:eastAsia="Times New Roman" w:hAnsi="Times New Roman"/>
          <w:sz w:val="20"/>
          <w:szCs w:val="20"/>
        </w:rPr>
        <w:t xml:space="preserve"> </w:t>
      </w:r>
      <w:r w:rsidRPr="00CB76E1">
        <w:rPr>
          <w:rFonts w:ascii="Times New Roman" w:eastAsia="Times New Roman" w:hAnsi="Times New Roman"/>
          <w:i/>
          <w:iCs/>
          <w:sz w:val="20"/>
          <w:szCs w:val="20"/>
        </w:rPr>
        <w:t>PLoS Pathog</w:t>
      </w:r>
      <w:r w:rsidRPr="00CB76E1">
        <w:rPr>
          <w:rFonts w:ascii="Times New Roman" w:eastAsia="Times New Roman" w:hAnsi="Times New Roman"/>
          <w:sz w:val="20"/>
          <w:szCs w:val="20"/>
        </w:rPr>
        <w:t>. 2016;12(12</w:t>
      </w:r>
      <w:proofErr w:type="gramStart"/>
      <w:r w:rsidRPr="00CB76E1">
        <w:rPr>
          <w:rFonts w:ascii="Times New Roman" w:eastAsia="Times New Roman" w:hAnsi="Times New Roman"/>
          <w:sz w:val="20"/>
          <w:szCs w:val="20"/>
        </w:rPr>
        <w:t>):e</w:t>
      </w:r>
      <w:proofErr w:type="gramEnd"/>
      <w:r w:rsidRPr="00CB76E1">
        <w:rPr>
          <w:rFonts w:ascii="Times New Roman" w:eastAsia="Times New Roman" w:hAnsi="Times New Roman"/>
          <w:sz w:val="20"/>
          <w:szCs w:val="20"/>
        </w:rPr>
        <w:t xml:space="preserve">1005928.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5)</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Wilson R, Elthon J, Clegg S, Jones B: </w:t>
      </w:r>
      <w:r w:rsidRPr="00CB76E1">
        <w:rPr>
          <w:rFonts w:ascii="Times New Roman" w:eastAsia="Times New Roman" w:hAnsi="Times New Roman"/>
          <w:i/>
          <w:iCs/>
          <w:sz w:val="20"/>
          <w:szCs w:val="20"/>
        </w:rPr>
        <w:t>Salmonella enteric</w:t>
      </w:r>
      <w:r w:rsidRPr="00CB76E1">
        <w:rPr>
          <w:rFonts w:ascii="Times New Roman" w:eastAsia="Times New Roman" w:hAnsi="Times New Roman"/>
          <w:sz w:val="20"/>
          <w:szCs w:val="20"/>
        </w:rPr>
        <w:t xml:space="preserve"> serovars </w:t>
      </w:r>
      <w:r w:rsidRPr="00CB76E1">
        <w:rPr>
          <w:rFonts w:ascii="Times New Roman" w:eastAsia="Times New Roman" w:hAnsi="Times New Roman"/>
          <w:i/>
          <w:iCs/>
          <w:sz w:val="20"/>
          <w:szCs w:val="20"/>
        </w:rPr>
        <w:t>gallinarum</w:t>
      </w:r>
      <w:r w:rsidRPr="00CB76E1">
        <w:rPr>
          <w:rFonts w:ascii="Times New Roman" w:eastAsia="Times New Roman" w:hAnsi="Times New Roman"/>
          <w:sz w:val="20"/>
          <w:szCs w:val="20"/>
        </w:rPr>
        <w:t xml:space="preserve"> and </w:t>
      </w:r>
      <w:r w:rsidRPr="00CB76E1">
        <w:rPr>
          <w:rFonts w:ascii="Times New Roman" w:eastAsia="Times New Roman" w:hAnsi="Times New Roman"/>
          <w:i/>
          <w:iCs/>
          <w:sz w:val="20"/>
          <w:szCs w:val="20"/>
        </w:rPr>
        <w:t>pullorum</w:t>
      </w:r>
      <w:r w:rsidRPr="00CB76E1">
        <w:rPr>
          <w:rFonts w:ascii="Times New Roman" w:eastAsia="Times New Roman" w:hAnsi="Times New Roman"/>
          <w:sz w:val="20"/>
          <w:szCs w:val="20"/>
        </w:rPr>
        <w:t xml:space="preserve"> expressing </w:t>
      </w:r>
      <w:r w:rsidRPr="00CB76E1">
        <w:rPr>
          <w:rFonts w:ascii="Times New Roman" w:eastAsia="Times New Roman" w:hAnsi="Times New Roman"/>
          <w:i/>
          <w:iCs/>
          <w:sz w:val="20"/>
          <w:szCs w:val="20"/>
        </w:rPr>
        <w:t>Salmonella enterica</w:t>
      </w:r>
      <w:r w:rsidRPr="00CB76E1">
        <w:rPr>
          <w:rFonts w:ascii="Times New Roman" w:eastAsia="Times New Roman" w:hAnsi="Times New Roman"/>
          <w:sz w:val="20"/>
          <w:szCs w:val="20"/>
        </w:rPr>
        <w:t xml:space="preserve"> serovar </w:t>
      </w:r>
      <w:r w:rsidRPr="00CB76E1">
        <w:rPr>
          <w:rFonts w:ascii="Times New Roman" w:eastAsia="Times New Roman" w:hAnsi="Times New Roman"/>
          <w:i/>
          <w:iCs/>
          <w:sz w:val="20"/>
          <w:szCs w:val="20"/>
        </w:rPr>
        <w:t>typhimurium</w:t>
      </w:r>
      <w:r w:rsidRPr="00CB76E1">
        <w:rPr>
          <w:rFonts w:ascii="Times New Roman" w:eastAsia="Times New Roman" w:hAnsi="Times New Roman"/>
          <w:sz w:val="20"/>
          <w:szCs w:val="20"/>
        </w:rPr>
        <w:t xml:space="preserve"> type 1 fimbriae exhibit increased invasiveness for mammalian cells. </w:t>
      </w:r>
      <w:r w:rsidRPr="00CB76E1">
        <w:rPr>
          <w:rFonts w:ascii="Times New Roman" w:eastAsia="Times New Roman" w:hAnsi="Times New Roman"/>
          <w:i/>
          <w:iCs/>
          <w:sz w:val="20"/>
          <w:szCs w:val="20"/>
        </w:rPr>
        <w:t>Infect Immun</w:t>
      </w:r>
      <w:r w:rsidRPr="00CB76E1">
        <w:rPr>
          <w:rFonts w:ascii="Times New Roman" w:eastAsia="Times New Roman" w:hAnsi="Times New Roman"/>
          <w:sz w:val="20"/>
          <w:szCs w:val="20"/>
        </w:rPr>
        <w:t>. 2000, 63: 4782-4785.</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6)</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lang w:val="fr-FR"/>
        </w:rPr>
        <w:t xml:space="preserve">Mbuyi-Kalonji L, Barbé B, Nkoji G, et al. </w:t>
      </w:r>
      <w:r w:rsidRPr="00CB76E1">
        <w:rPr>
          <w:rFonts w:ascii="Times New Roman" w:eastAsia="Times New Roman" w:hAnsi="Times New Roman"/>
          <w:sz w:val="20"/>
          <w:szCs w:val="20"/>
        </w:rPr>
        <w:t xml:space="preserve">Non-typhoidal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intestinal carriage in a Schistosoma mansoni endemic community in a rural area of the Democratic Republic of Congo. </w:t>
      </w:r>
      <w:r w:rsidRPr="00CB76E1">
        <w:rPr>
          <w:rFonts w:ascii="Times New Roman" w:eastAsia="Times New Roman" w:hAnsi="Times New Roman"/>
          <w:i/>
          <w:iCs/>
          <w:sz w:val="20"/>
          <w:szCs w:val="20"/>
        </w:rPr>
        <w:t>PLoSNegl Trop Dis</w:t>
      </w:r>
      <w:r w:rsidRPr="00CB76E1">
        <w:rPr>
          <w:rFonts w:ascii="Times New Roman" w:eastAsia="Times New Roman" w:hAnsi="Times New Roman"/>
          <w:sz w:val="20"/>
          <w:szCs w:val="20"/>
        </w:rPr>
        <w:t>. 2020;14(2</w:t>
      </w:r>
      <w:proofErr w:type="gramStart"/>
      <w:r w:rsidRPr="00CB76E1">
        <w:rPr>
          <w:rFonts w:ascii="Times New Roman" w:eastAsia="Times New Roman" w:hAnsi="Times New Roman"/>
          <w:sz w:val="20"/>
          <w:szCs w:val="20"/>
        </w:rPr>
        <w:t>):e</w:t>
      </w:r>
      <w:proofErr w:type="gramEnd"/>
      <w:r w:rsidRPr="00CB76E1">
        <w:rPr>
          <w:rFonts w:ascii="Times New Roman" w:eastAsia="Times New Roman" w:hAnsi="Times New Roman"/>
          <w:sz w:val="20"/>
          <w:szCs w:val="20"/>
        </w:rPr>
        <w:t>0007875</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7)</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Keren I, Shah D, Spoering A, Kaldalu N, Lewis K: Specialized persister cells and the mechanism of multidrug tolerance in </w:t>
      </w:r>
      <w:r w:rsidRPr="00CB76E1">
        <w:rPr>
          <w:rFonts w:ascii="Times New Roman" w:eastAsia="Times New Roman" w:hAnsi="Times New Roman"/>
          <w:i/>
          <w:iCs/>
          <w:sz w:val="20"/>
          <w:szCs w:val="20"/>
        </w:rPr>
        <w:t>Escherichia coli</w:t>
      </w:r>
      <w:r w:rsidRPr="00CB76E1">
        <w:rPr>
          <w:rFonts w:ascii="Times New Roman" w:eastAsia="Times New Roman" w:hAnsi="Times New Roman"/>
          <w:sz w:val="20"/>
          <w:szCs w:val="20"/>
        </w:rPr>
        <w:t xml:space="preserve">. </w:t>
      </w:r>
      <w:r w:rsidRPr="00CB76E1">
        <w:rPr>
          <w:rFonts w:ascii="Times New Roman" w:eastAsia="Times New Roman" w:hAnsi="Times New Roman"/>
          <w:i/>
          <w:iCs/>
          <w:sz w:val="20"/>
          <w:szCs w:val="20"/>
        </w:rPr>
        <w:t>J Bacteriol</w:t>
      </w:r>
      <w:r w:rsidRPr="00CB76E1">
        <w:rPr>
          <w:rFonts w:ascii="Times New Roman" w:eastAsia="Times New Roman" w:hAnsi="Times New Roman"/>
          <w:sz w:val="20"/>
          <w:szCs w:val="20"/>
        </w:rPr>
        <w:t>. 2004, 186: 8172-8180.</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8)</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Jajere SM. A </w:t>
      </w:r>
      <w:proofErr w:type="gramStart"/>
      <w:r w:rsidRPr="00CB76E1">
        <w:rPr>
          <w:rFonts w:ascii="Times New Roman" w:eastAsia="Times New Roman" w:hAnsi="Times New Roman"/>
          <w:sz w:val="20"/>
          <w:szCs w:val="20"/>
        </w:rPr>
        <w:t>chapter  of</w:t>
      </w:r>
      <w:proofErr w:type="gramEnd"/>
      <w:r w:rsidRPr="00CB76E1">
        <w:rPr>
          <w:rFonts w:ascii="Times New Roman" w:eastAsia="Times New Roman" w:hAnsi="Times New Roman"/>
          <w:sz w:val="20"/>
          <w:szCs w:val="20"/>
        </w:rPr>
        <w:t> </w:t>
      </w:r>
      <w:r w:rsidRPr="00CB76E1">
        <w:rPr>
          <w:rFonts w:ascii="Times New Roman" w:eastAsia="Times New Roman" w:hAnsi="Times New Roman"/>
          <w:i/>
          <w:iCs/>
          <w:sz w:val="20"/>
          <w:szCs w:val="20"/>
        </w:rPr>
        <w:t>Salmonella enterica</w:t>
      </w:r>
      <w:r w:rsidRPr="00CB76E1">
        <w:rPr>
          <w:rFonts w:ascii="Times New Roman" w:eastAsia="Times New Roman" w:hAnsi="Times New Roman"/>
          <w:sz w:val="20"/>
          <w:szCs w:val="20"/>
        </w:rPr>
        <w:t> with particular focus on the pathogenicity and virulence factors, host specificity and antimicrobial resistance including multidrug resistance. </w:t>
      </w:r>
      <w:r w:rsidRPr="00CB76E1">
        <w:rPr>
          <w:rFonts w:ascii="Times New Roman" w:eastAsia="Times New Roman" w:hAnsi="Times New Roman"/>
          <w:i/>
          <w:iCs/>
          <w:sz w:val="20"/>
          <w:szCs w:val="20"/>
        </w:rPr>
        <w:t>Vet World</w:t>
      </w:r>
      <w:r w:rsidRPr="00CB76E1">
        <w:rPr>
          <w:rFonts w:ascii="Times New Roman" w:eastAsia="Times New Roman" w:hAnsi="Times New Roman"/>
          <w:sz w:val="20"/>
          <w:szCs w:val="20"/>
        </w:rPr>
        <w:t>. 2019;12(4):504-521</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9)</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Birkhold M, Coulibaly Y, Coulibaly O, Dembélé P, Kim DS, Sow S, Neuzil KM. Morbidity and Mortality of Typhoid Intestinal Perforation Among Children in Sub-Saharan Africa 1995-2019: A Scoping </w:t>
      </w:r>
      <w:proofErr w:type="gramStart"/>
      <w:r w:rsidRPr="00CB76E1">
        <w:rPr>
          <w:rFonts w:ascii="Times New Roman" w:eastAsia="Times New Roman" w:hAnsi="Times New Roman"/>
          <w:sz w:val="20"/>
          <w:szCs w:val="20"/>
        </w:rPr>
        <w:t>Chapter .</w:t>
      </w:r>
      <w:proofErr w:type="gramEnd"/>
      <w:r w:rsidRPr="00CB76E1">
        <w:rPr>
          <w:rFonts w:ascii="Times New Roman" w:eastAsia="Times New Roman" w:hAnsi="Times New Roman"/>
          <w:sz w:val="20"/>
          <w:szCs w:val="20"/>
        </w:rPr>
        <w:t xml:space="preserve"> </w:t>
      </w:r>
      <w:r w:rsidRPr="00CB76E1">
        <w:rPr>
          <w:rFonts w:ascii="Times New Roman" w:eastAsia="Times New Roman" w:hAnsi="Times New Roman"/>
          <w:i/>
          <w:iCs/>
          <w:sz w:val="20"/>
          <w:szCs w:val="20"/>
        </w:rPr>
        <w:t>World J Surg</w:t>
      </w:r>
      <w:r w:rsidRPr="00CB76E1">
        <w:rPr>
          <w:rFonts w:ascii="Times New Roman" w:eastAsia="Times New Roman" w:hAnsi="Times New Roman"/>
          <w:sz w:val="20"/>
          <w:szCs w:val="20"/>
        </w:rPr>
        <w:t xml:space="preserve">. 2020 Sep;44(9):2892-2902.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10)</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Birkhold M, Coulibaly Y, Coulibaly O, Dembélé P, Kim DS, Sow S, Neuzil KM. Morbidity and Mortality of Typhoid Intestinal Perforation Among Children in Sub-Saharan Africa 1995-2019: A Scoping </w:t>
      </w:r>
      <w:proofErr w:type="gramStart"/>
      <w:r w:rsidRPr="00CB76E1">
        <w:rPr>
          <w:rFonts w:ascii="Times New Roman" w:eastAsia="Times New Roman" w:hAnsi="Times New Roman"/>
          <w:sz w:val="20"/>
          <w:szCs w:val="20"/>
        </w:rPr>
        <w:t>Chapter .</w:t>
      </w:r>
      <w:proofErr w:type="gramEnd"/>
      <w:r w:rsidRPr="00CB76E1">
        <w:rPr>
          <w:rFonts w:ascii="Times New Roman" w:eastAsia="Times New Roman" w:hAnsi="Times New Roman"/>
          <w:sz w:val="20"/>
          <w:szCs w:val="20"/>
        </w:rPr>
        <w:t xml:space="preserve"> </w:t>
      </w:r>
      <w:r w:rsidRPr="00CB76E1">
        <w:rPr>
          <w:rFonts w:ascii="Times New Roman" w:eastAsia="Times New Roman" w:hAnsi="Times New Roman"/>
          <w:i/>
          <w:iCs/>
          <w:sz w:val="20"/>
          <w:szCs w:val="20"/>
        </w:rPr>
        <w:t>World J Surg</w:t>
      </w:r>
      <w:r w:rsidRPr="00CB76E1">
        <w:rPr>
          <w:rFonts w:ascii="Times New Roman" w:eastAsia="Times New Roman" w:hAnsi="Times New Roman"/>
          <w:sz w:val="20"/>
          <w:szCs w:val="20"/>
        </w:rPr>
        <w:t xml:space="preserve">. 2020 Sep;44(9):2892-2902.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11)</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Jajere SM. A </w:t>
      </w:r>
      <w:proofErr w:type="gramStart"/>
      <w:r w:rsidRPr="00CB76E1">
        <w:rPr>
          <w:rFonts w:ascii="Times New Roman" w:eastAsia="Times New Roman" w:hAnsi="Times New Roman"/>
          <w:sz w:val="20"/>
          <w:szCs w:val="20"/>
        </w:rPr>
        <w:t>chapter  of</w:t>
      </w:r>
      <w:proofErr w:type="gramEnd"/>
      <w:r w:rsidRPr="00CB76E1">
        <w:rPr>
          <w:rFonts w:ascii="Times New Roman" w:eastAsia="Times New Roman" w:hAnsi="Times New Roman"/>
          <w:sz w:val="20"/>
          <w:szCs w:val="20"/>
        </w:rPr>
        <w:t> </w:t>
      </w:r>
      <w:r w:rsidRPr="00CB76E1">
        <w:rPr>
          <w:rFonts w:ascii="Times New Roman" w:eastAsia="Times New Roman" w:hAnsi="Times New Roman"/>
          <w:i/>
          <w:iCs/>
          <w:sz w:val="20"/>
          <w:szCs w:val="20"/>
        </w:rPr>
        <w:t>Salmonella enterica</w:t>
      </w:r>
      <w:r w:rsidRPr="00CB76E1">
        <w:rPr>
          <w:rFonts w:ascii="Times New Roman" w:eastAsia="Times New Roman" w:hAnsi="Times New Roman"/>
          <w:sz w:val="20"/>
          <w:szCs w:val="20"/>
        </w:rPr>
        <w:t> with particular focus on the pathogenicity and virulence factors, host specificity and antimicrobial resistance including multidrug resistance. </w:t>
      </w:r>
      <w:r w:rsidRPr="00CB76E1">
        <w:rPr>
          <w:rFonts w:ascii="Times New Roman" w:eastAsia="Times New Roman" w:hAnsi="Times New Roman"/>
          <w:i/>
          <w:iCs/>
          <w:sz w:val="20"/>
          <w:szCs w:val="20"/>
        </w:rPr>
        <w:t>Vet World</w:t>
      </w:r>
      <w:r w:rsidRPr="00CB76E1">
        <w:rPr>
          <w:rFonts w:ascii="Times New Roman" w:eastAsia="Times New Roman" w:hAnsi="Times New Roman"/>
          <w:sz w:val="20"/>
          <w:szCs w:val="20"/>
        </w:rPr>
        <w:t>. 2019;12(4):504-521</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12)</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Lamas A, Miranda JM, Regal P, Vázquez B, Franco CM, Cepeda A. A comprehensive </w:t>
      </w:r>
      <w:proofErr w:type="gramStart"/>
      <w:r w:rsidRPr="00CB76E1">
        <w:rPr>
          <w:rFonts w:ascii="Times New Roman" w:eastAsia="Times New Roman" w:hAnsi="Times New Roman"/>
          <w:sz w:val="20"/>
          <w:szCs w:val="20"/>
        </w:rPr>
        <w:t>chapter  of</w:t>
      </w:r>
      <w:proofErr w:type="gramEnd"/>
      <w:r w:rsidRPr="00CB76E1">
        <w:rPr>
          <w:rFonts w:ascii="Times New Roman" w:eastAsia="Times New Roman" w:hAnsi="Times New Roman"/>
          <w:sz w:val="20"/>
          <w:szCs w:val="20"/>
        </w:rPr>
        <w:t xml:space="preserve"> non-enterica subspecies of </w:t>
      </w:r>
      <w:r w:rsidRPr="00CB76E1">
        <w:rPr>
          <w:rFonts w:ascii="Times New Roman" w:eastAsia="Times New Roman" w:hAnsi="Times New Roman"/>
          <w:i/>
          <w:iCs/>
          <w:sz w:val="20"/>
          <w:szCs w:val="20"/>
        </w:rPr>
        <w:t>Salmonella enterica</w:t>
      </w:r>
      <w:r w:rsidRPr="00CB76E1">
        <w:rPr>
          <w:rFonts w:ascii="Times New Roman" w:eastAsia="Times New Roman" w:hAnsi="Times New Roman"/>
          <w:sz w:val="20"/>
          <w:szCs w:val="20"/>
        </w:rPr>
        <w:t>. </w:t>
      </w:r>
      <w:r w:rsidRPr="00CB76E1">
        <w:rPr>
          <w:rFonts w:ascii="Times New Roman" w:eastAsia="Times New Roman" w:hAnsi="Times New Roman"/>
          <w:i/>
          <w:iCs/>
          <w:sz w:val="20"/>
          <w:szCs w:val="20"/>
        </w:rPr>
        <w:t>Microbiol Res</w:t>
      </w:r>
      <w:r w:rsidRPr="00CB76E1">
        <w:rPr>
          <w:rFonts w:ascii="Times New Roman" w:eastAsia="Times New Roman" w:hAnsi="Times New Roman"/>
          <w:sz w:val="20"/>
          <w:szCs w:val="20"/>
        </w:rPr>
        <w:t>. 2018; 206:60-73.</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13)</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WHO: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2010,[</w:t>
      </w:r>
      <w:hyperlink r:id="rId5" w:tgtFrame="_blank" w:history="1">
        <w:r w:rsidRPr="00CB76E1">
          <w:rPr>
            <w:rFonts w:ascii="Times New Roman" w:eastAsia="Times New Roman" w:hAnsi="Times New Roman"/>
            <w:color w:val="0000FF"/>
            <w:sz w:val="20"/>
            <w:szCs w:val="20"/>
            <w:u w:val="single"/>
          </w:rPr>
          <w:t>http://www.who.int/mediacentre/factsheets/fs139/en/</w:t>
        </w:r>
      </w:hyperlink>
      <w:r w:rsidRPr="00CB76E1">
        <w:rPr>
          <w:rFonts w:ascii="Times New Roman" w:eastAsia="Times New Roman" w:hAnsi="Times New Roman"/>
          <w:sz w:val="20"/>
          <w:szCs w:val="20"/>
        </w:rPr>
        <w:t>]</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lastRenderedPageBreak/>
        <w:t>14)</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lang w:val="fr-FR"/>
        </w:rPr>
        <w:t xml:space="preserve">Schramm G, Suwandi A, Galeev A, et al. </w:t>
      </w:r>
      <w:r w:rsidRPr="00CB76E1">
        <w:rPr>
          <w:rFonts w:ascii="Times New Roman" w:eastAsia="Times New Roman" w:hAnsi="Times New Roman"/>
          <w:sz w:val="20"/>
          <w:szCs w:val="20"/>
        </w:rPr>
        <w:t xml:space="preserve">Schistosome Eggs Impair Protective Th1/Th17 Immune Responses Against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Infection. </w:t>
      </w:r>
      <w:r w:rsidRPr="00CB76E1">
        <w:rPr>
          <w:rFonts w:ascii="Times New Roman" w:eastAsia="Times New Roman" w:hAnsi="Times New Roman"/>
          <w:i/>
          <w:iCs/>
          <w:sz w:val="20"/>
          <w:szCs w:val="20"/>
        </w:rPr>
        <w:t>Front Immunol</w:t>
      </w:r>
      <w:r w:rsidRPr="00CB76E1">
        <w:rPr>
          <w:rFonts w:ascii="Times New Roman" w:eastAsia="Times New Roman" w:hAnsi="Times New Roman"/>
          <w:sz w:val="20"/>
          <w:szCs w:val="20"/>
        </w:rPr>
        <w:t>. 2018; 9:2614.</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15)</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Kariuki S, Gordon MA, Feasey N, Parry CM. Antimicrobial resistance and management of invasive Salmonella disease. </w:t>
      </w:r>
      <w:r w:rsidRPr="00CB76E1">
        <w:rPr>
          <w:rFonts w:ascii="Times New Roman" w:eastAsia="Times New Roman" w:hAnsi="Times New Roman"/>
          <w:i/>
          <w:iCs/>
          <w:sz w:val="20"/>
          <w:szCs w:val="20"/>
        </w:rPr>
        <w:t>Vaccine</w:t>
      </w:r>
      <w:r w:rsidRPr="00CB76E1">
        <w:rPr>
          <w:rFonts w:ascii="Times New Roman" w:eastAsia="Times New Roman" w:hAnsi="Times New Roman"/>
          <w:sz w:val="20"/>
          <w:szCs w:val="20"/>
        </w:rPr>
        <w:t xml:space="preserve">. 2015;33 Suppl 3(0 3):C21-9.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16)</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Akhtar S, Sarker MR, Jabeen K, Sattar A, Qamar A, Fasih N. Antimicrobial resistance in Salmonella enterica serovar typhi and paratyphi in South Asia-current status, issues and prospects. </w:t>
      </w:r>
      <w:r w:rsidRPr="00CB76E1">
        <w:rPr>
          <w:rFonts w:ascii="Times New Roman" w:eastAsia="Times New Roman" w:hAnsi="Times New Roman"/>
          <w:i/>
          <w:iCs/>
          <w:sz w:val="20"/>
          <w:szCs w:val="20"/>
        </w:rPr>
        <w:t>Crit Rev Microbiol.</w:t>
      </w:r>
      <w:r w:rsidRPr="00CB76E1">
        <w:rPr>
          <w:rFonts w:ascii="Times New Roman" w:eastAsia="Times New Roman" w:hAnsi="Times New Roman"/>
          <w:sz w:val="20"/>
          <w:szCs w:val="20"/>
        </w:rPr>
        <w:t xml:space="preserve"> 2015;41(4):536-45.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17)</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Brunelle BW, Bearson BL, Bearson SMD, Casey TA. Multidrug-Resistant </w:t>
      </w:r>
      <w:r w:rsidRPr="00CB76E1">
        <w:rPr>
          <w:rFonts w:ascii="Times New Roman" w:eastAsia="Times New Roman" w:hAnsi="Times New Roman"/>
          <w:i/>
          <w:iCs/>
          <w:sz w:val="20"/>
          <w:szCs w:val="20"/>
        </w:rPr>
        <w:t>Salmonella enterica</w:t>
      </w:r>
      <w:r w:rsidRPr="00CB76E1">
        <w:rPr>
          <w:rFonts w:ascii="Times New Roman" w:eastAsia="Times New Roman" w:hAnsi="Times New Roman"/>
          <w:sz w:val="20"/>
          <w:szCs w:val="20"/>
        </w:rPr>
        <w:t xml:space="preserve"> Serovar Typhimurium Isolates Are Resistant to Antibiotics That Influence Their Swimming and Swarming Motility. </w:t>
      </w:r>
      <w:r w:rsidRPr="00CB76E1">
        <w:rPr>
          <w:rFonts w:ascii="Times New Roman" w:eastAsia="Times New Roman" w:hAnsi="Times New Roman"/>
          <w:i/>
          <w:iCs/>
          <w:sz w:val="20"/>
          <w:szCs w:val="20"/>
        </w:rPr>
        <w:t>mSphere</w:t>
      </w:r>
      <w:r w:rsidRPr="00CB76E1">
        <w:rPr>
          <w:rFonts w:ascii="Times New Roman" w:eastAsia="Times New Roman" w:hAnsi="Times New Roman"/>
          <w:sz w:val="20"/>
          <w:szCs w:val="20"/>
        </w:rPr>
        <w:t>. 2017 ;2(6</w:t>
      </w:r>
      <w:proofErr w:type="gramStart"/>
      <w:r w:rsidRPr="00CB76E1">
        <w:rPr>
          <w:rFonts w:ascii="Times New Roman" w:eastAsia="Times New Roman" w:hAnsi="Times New Roman"/>
          <w:sz w:val="20"/>
          <w:szCs w:val="20"/>
        </w:rPr>
        <w:t>):e</w:t>
      </w:r>
      <w:proofErr w:type="gramEnd"/>
      <w:r w:rsidRPr="00CB76E1">
        <w:rPr>
          <w:rFonts w:ascii="Times New Roman" w:eastAsia="Times New Roman" w:hAnsi="Times New Roman"/>
          <w:sz w:val="20"/>
          <w:szCs w:val="20"/>
        </w:rPr>
        <w:t xml:space="preserve">00306-17.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18)</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Smith SI, Seriki A, Ajayi A. Typhoidal and non-typhoidal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infections in Africa. </w:t>
      </w:r>
      <w:r w:rsidRPr="00CB76E1">
        <w:rPr>
          <w:rFonts w:ascii="Times New Roman" w:eastAsia="Times New Roman" w:hAnsi="Times New Roman"/>
          <w:i/>
          <w:iCs/>
          <w:sz w:val="20"/>
          <w:szCs w:val="20"/>
        </w:rPr>
        <w:t>Eur J ClinMicrobiol Infect Dis</w:t>
      </w:r>
      <w:r w:rsidRPr="00CB76E1">
        <w:rPr>
          <w:rFonts w:ascii="Times New Roman" w:eastAsia="Times New Roman" w:hAnsi="Times New Roman"/>
          <w:sz w:val="20"/>
          <w:szCs w:val="20"/>
        </w:rPr>
        <w:t>. 2016;35(12):1913-1922</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lang w:val="fr-FR"/>
        </w:rPr>
        <w:t>19)</w:t>
      </w:r>
      <w:r w:rsidRPr="00CB76E1">
        <w:rPr>
          <w:rFonts w:ascii="Times New Roman" w:eastAsia="Times New Roman" w:hAnsi="Times New Roman"/>
          <w:sz w:val="14"/>
          <w:szCs w:val="14"/>
          <w:lang w:val="fr-FR"/>
        </w:rPr>
        <w:t xml:space="preserve">   </w:t>
      </w:r>
      <w:r w:rsidRPr="00CB76E1">
        <w:rPr>
          <w:rFonts w:ascii="Times New Roman" w:eastAsia="Times New Roman" w:hAnsi="Times New Roman"/>
          <w:sz w:val="20"/>
          <w:szCs w:val="20"/>
        </w:rPr>
        <w:t xml:space="preserve">Guarner, F. and J.R. Malagelada, Gut flora in health and disease. </w:t>
      </w:r>
      <w:r w:rsidRPr="00CB76E1">
        <w:rPr>
          <w:rFonts w:ascii="Times New Roman" w:eastAsia="Times New Roman" w:hAnsi="Times New Roman"/>
          <w:i/>
          <w:iCs/>
          <w:sz w:val="20"/>
          <w:szCs w:val="20"/>
          <w:lang w:val="fr-FR"/>
        </w:rPr>
        <w:t>Lancet</w:t>
      </w:r>
      <w:r w:rsidRPr="00CB76E1">
        <w:rPr>
          <w:rFonts w:ascii="Times New Roman" w:eastAsia="Times New Roman" w:hAnsi="Times New Roman"/>
          <w:sz w:val="20"/>
          <w:szCs w:val="20"/>
          <w:lang w:val="fr-FR"/>
        </w:rPr>
        <w:t>, 2003. 361(9356</w:t>
      </w:r>
      <w:proofErr w:type="gramStart"/>
      <w:r w:rsidRPr="00CB76E1">
        <w:rPr>
          <w:rFonts w:ascii="Times New Roman" w:eastAsia="Times New Roman" w:hAnsi="Times New Roman"/>
          <w:sz w:val="20"/>
          <w:szCs w:val="20"/>
          <w:lang w:val="fr-FR"/>
        </w:rPr>
        <w:t>):</w:t>
      </w:r>
      <w:proofErr w:type="gramEnd"/>
      <w:r w:rsidRPr="00CB76E1">
        <w:rPr>
          <w:rFonts w:ascii="Times New Roman" w:eastAsia="Times New Roman" w:hAnsi="Times New Roman"/>
          <w:sz w:val="20"/>
          <w:szCs w:val="20"/>
          <w:lang w:val="fr-FR"/>
        </w:rPr>
        <w:t xml:space="preserve"> p. 512-9</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20)</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King CH, Sutherland LJ, Bertsch D. Systematic </w:t>
      </w:r>
      <w:proofErr w:type="gramStart"/>
      <w:r w:rsidRPr="00CB76E1">
        <w:rPr>
          <w:rFonts w:ascii="Times New Roman" w:eastAsia="Times New Roman" w:hAnsi="Times New Roman"/>
          <w:sz w:val="20"/>
          <w:szCs w:val="20"/>
        </w:rPr>
        <w:t>Chapter  and</w:t>
      </w:r>
      <w:proofErr w:type="gramEnd"/>
      <w:r w:rsidRPr="00CB76E1">
        <w:rPr>
          <w:rFonts w:ascii="Times New Roman" w:eastAsia="Times New Roman" w:hAnsi="Times New Roman"/>
          <w:sz w:val="20"/>
          <w:szCs w:val="20"/>
        </w:rPr>
        <w:t xml:space="preserve"> Meta-analysis of the Impact of Chemical-Based Mollusciciding for Control of </w:t>
      </w:r>
      <w:r w:rsidRPr="00CB76E1">
        <w:rPr>
          <w:rFonts w:ascii="Times New Roman" w:eastAsia="Times New Roman" w:hAnsi="Times New Roman"/>
          <w:i/>
          <w:iCs/>
          <w:sz w:val="20"/>
          <w:szCs w:val="20"/>
        </w:rPr>
        <w:t>Schistosoma mansoni</w:t>
      </w:r>
      <w:r w:rsidRPr="00CB76E1">
        <w:rPr>
          <w:rFonts w:ascii="Times New Roman" w:eastAsia="Times New Roman" w:hAnsi="Times New Roman"/>
          <w:sz w:val="20"/>
          <w:szCs w:val="20"/>
        </w:rPr>
        <w:t xml:space="preserve"> and </w:t>
      </w:r>
      <w:r w:rsidRPr="00CB76E1">
        <w:rPr>
          <w:rFonts w:ascii="Times New Roman" w:eastAsia="Times New Roman" w:hAnsi="Times New Roman"/>
          <w:i/>
          <w:iCs/>
          <w:sz w:val="20"/>
          <w:szCs w:val="20"/>
        </w:rPr>
        <w:t xml:space="preserve">S. haematobium </w:t>
      </w:r>
      <w:r w:rsidRPr="00CB76E1">
        <w:rPr>
          <w:rFonts w:ascii="Times New Roman" w:eastAsia="Times New Roman" w:hAnsi="Times New Roman"/>
          <w:sz w:val="20"/>
          <w:szCs w:val="20"/>
        </w:rPr>
        <w:t xml:space="preserve">Transmission </w:t>
      </w:r>
      <w:r w:rsidRPr="00CB76E1">
        <w:rPr>
          <w:rFonts w:ascii="Times New Roman" w:eastAsia="Times New Roman" w:hAnsi="Times New Roman"/>
          <w:i/>
          <w:iCs/>
          <w:sz w:val="20"/>
          <w:szCs w:val="20"/>
        </w:rPr>
        <w:t>PLoSNegl Trop Dis</w:t>
      </w:r>
      <w:r w:rsidRPr="00CB76E1">
        <w:rPr>
          <w:rFonts w:ascii="Times New Roman" w:eastAsia="Times New Roman" w:hAnsi="Times New Roman"/>
          <w:sz w:val="20"/>
          <w:szCs w:val="20"/>
        </w:rPr>
        <w:t>. 2015;9(12):e0004290</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21)</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Zwang J, Olliaro P. Efficacy and safety of praziquantel 40 mg/kg in preschool-aged and school-aged children: a meta-analysis. </w:t>
      </w:r>
      <w:r w:rsidRPr="00CB76E1">
        <w:rPr>
          <w:rFonts w:ascii="Times New Roman" w:eastAsia="Times New Roman" w:hAnsi="Times New Roman"/>
          <w:i/>
          <w:iCs/>
          <w:sz w:val="20"/>
          <w:szCs w:val="20"/>
        </w:rPr>
        <w:t>Parasit Vectors</w:t>
      </w:r>
      <w:r w:rsidRPr="00CB76E1">
        <w:rPr>
          <w:rFonts w:ascii="Times New Roman" w:eastAsia="Times New Roman" w:hAnsi="Times New Roman"/>
          <w:sz w:val="20"/>
          <w:szCs w:val="20"/>
        </w:rPr>
        <w:t>. 2017;10(1):47</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22)</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Hassan AS, Zelt NH, Perera DJ, Ndao M, Ward BJ. Vaccination against the digestive enzyme Cathepsin B using a YS1646 </w:t>
      </w:r>
      <w:r w:rsidRPr="00CB76E1">
        <w:rPr>
          <w:rFonts w:ascii="Times New Roman" w:eastAsia="Times New Roman" w:hAnsi="Times New Roman"/>
          <w:i/>
          <w:iCs/>
          <w:sz w:val="20"/>
          <w:szCs w:val="20"/>
        </w:rPr>
        <w:t>Salmonella enterica</w:t>
      </w:r>
      <w:r w:rsidRPr="00CB76E1">
        <w:rPr>
          <w:rFonts w:ascii="Times New Roman" w:eastAsia="Times New Roman" w:hAnsi="Times New Roman"/>
          <w:sz w:val="20"/>
          <w:szCs w:val="20"/>
        </w:rPr>
        <w:t> </w:t>
      </w:r>
      <w:r w:rsidRPr="00CB76E1">
        <w:rPr>
          <w:rFonts w:ascii="Times New Roman" w:eastAsia="Times New Roman" w:hAnsi="Times New Roman"/>
          <w:i/>
          <w:iCs/>
          <w:sz w:val="20"/>
          <w:szCs w:val="20"/>
        </w:rPr>
        <w:t>Typhimurium</w:t>
      </w:r>
      <w:r w:rsidRPr="00CB76E1">
        <w:rPr>
          <w:rFonts w:ascii="Times New Roman" w:eastAsia="Times New Roman" w:hAnsi="Times New Roman"/>
          <w:sz w:val="20"/>
          <w:szCs w:val="20"/>
        </w:rPr>
        <w:t xml:space="preserve"> vector provides almost complete protection against Schistosoma mansoni challenge in a mouse </w:t>
      </w:r>
      <w:proofErr w:type="gramStart"/>
      <w:r w:rsidRPr="00CB76E1">
        <w:rPr>
          <w:rFonts w:ascii="Times New Roman" w:eastAsia="Times New Roman" w:hAnsi="Times New Roman"/>
          <w:sz w:val="20"/>
          <w:szCs w:val="20"/>
        </w:rPr>
        <w:t>model.</w:t>
      </w:r>
      <w:r w:rsidRPr="00CB76E1">
        <w:rPr>
          <w:rFonts w:ascii="Times New Roman" w:eastAsia="Times New Roman" w:hAnsi="Times New Roman"/>
          <w:i/>
          <w:iCs/>
          <w:sz w:val="20"/>
          <w:szCs w:val="20"/>
        </w:rPr>
        <w:t>PLoSNegl</w:t>
      </w:r>
      <w:proofErr w:type="gramEnd"/>
      <w:r w:rsidRPr="00CB76E1">
        <w:rPr>
          <w:rFonts w:ascii="Times New Roman" w:eastAsia="Times New Roman" w:hAnsi="Times New Roman"/>
          <w:i/>
          <w:iCs/>
          <w:sz w:val="20"/>
          <w:szCs w:val="20"/>
        </w:rPr>
        <w:t xml:space="preserve"> Trop Dis</w:t>
      </w:r>
      <w:r w:rsidRPr="00CB76E1">
        <w:rPr>
          <w:rFonts w:ascii="Times New Roman" w:eastAsia="Times New Roman" w:hAnsi="Times New Roman"/>
          <w:sz w:val="20"/>
          <w:szCs w:val="20"/>
        </w:rPr>
        <w:t>. 2019;13(12):e0007490</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23)</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lang w:val="fr-FR"/>
        </w:rPr>
        <w:t xml:space="preserve">Chen G, Dai Y, Chen J, et al. </w:t>
      </w:r>
      <w:r w:rsidRPr="00CB76E1">
        <w:rPr>
          <w:rFonts w:ascii="Times New Roman" w:eastAsia="Times New Roman" w:hAnsi="Times New Roman"/>
          <w:sz w:val="20"/>
          <w:szCs w:val="20"/>
        </w:rPr>
        <w:t xml:space="preserve">Oral delivery of the Sj23LHD-GST antigen by </w:t>
      </w:r>
      <w:r w:rsidRPr="00CB76E1">
        <w:rPr>
          <w:rFonts w:ascii="Times New Roman" w:eastAsia="Times New Roman" w:hAnsi="Times New Roman"/>
          <w:i/>
          <w:iCs/>
          <w:sz w:val="20"/>
          <w:szCs w:val="20"/>
        </w:rPr>
        <w:t>Salmonella typhimurium</w:t>
      </w:r>
      <w:r w:rsidRPr="00CB76E1">
        <w:rPr>
          <w:rFonts w:ascii="Times New Roman" w:eastAsia="Times New Roman" w:hAnsi="Times New Roman"/>
          <w:sz w:val="20"/>
          <w:szCs w:val="20"/>
        </w:rPr>
        <w:t xml:space="preserve"> type III secretion system protects against </w:t>
      </w:r>
      <w:r w:rsidRPr="00CB76E1">
        <w:rPr>
          <w:rFonts w:ascii="Times New Roman" w:eastAsia="Times New Roman" w:hAnsi="Times New Roman"/>
          <w:i/>
          <w:iCs/>
          <w:sz w:val="20"/>
          <w:szCs w:val="20"/>
        </w:rPr>
        <w:t>Schistosoma japonicum</w:t>
      </w:r>
      <w:r w:rsidRPr="00CB76E1">
        <w:rPr>
          <w:rFonts w:ascii="Times New Roman" w:eastAsia="Times New Roman" w:hAnsi="Times New Roman"/>
          <w:sz w:val="20"/>
          <w:szCs w:val="20"/>
        </w:rPr>
        <w:t xml:space="preserve"> infection in mice. </w:t>
      </w:r>
      <w:r w:rsidRPr="00CB76E1">
        <w:rPr>
          <w:rFonts w:ascii="Times New Roman" w:eastAsia="Times New Roman" w:hAnsi="Times New Roman"/>
          <w:i/>
          <w:iCs/>
          <w:sz w:val="20"/>
          <w:szCs w:val="20"/>
        </w:rPr>
        <w:t>PLoSNegl Trop Dis</w:t>
      </w:r>
      <w:r w:rsidRPr="00CB76E1">
        <w:rPr>
          <w:rFonts w:ascii="Times New Roman" w:eastAsia="Times New Roman" w:hAnsi="Times New Roman"/>
          <w:sz w:val="20"/>
          <w:szCs w:val="20"/>
        </w:rPr>
        <w:t>. 2011; 5(9</w:t>
      </w:r>
      <w:proofErr w:type="gramStart"/>
      <w:r w:rsidRPr="00CB76E1">
        <w:rPr>
          <w:rFonts w:ascii="Times New Roman" w:eastAsia="Times New Roman" w:hAnsi="Times New Roman"/>
          <w:sz w:val="20"/>
          <w:szCs w:val="20"/>
        </w:rPr>
        <w:t>):e</w:t>
      </w:r>
      <w:proofErr w:type="gramEnd"/>
      <w:r w:rsidRPr="00CB76E1">
        <w:rPr>
          <w:rFonts w:ascii="Times New Roman" w:eastAsia="Times New Roman" w:hAnsi="Times New Roman"/>
          <w:sz w:val="20"/>
          <w:szCs w:val="20"/>
        </w:rPr>
        <w:t>1313.</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24)</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Ashour DS, Othman AA. Parasite-bacteria interrelationship [published online ahead of print, 2020 Aug 4]. </w:t>
      </w:r>
      <w:r w:rsidRPr="00CB76E1">
        <w:rPr>
          <w:rFonts w:ascii="Times New Roman" w:eastAsia="Times New Roman" w:hAnsi="Times New Roman"/>
          <w:i/>
          <w:iCs/>
          <w:sz w:val="20"/>
          <w:szCs w:val="20"/>
        </w:rPr>
        <w:t>Parasitol Res</w:t>
      </w:r>
      <w:r w:rsidRPr="00CB76E1">
        <w:rPr>
          <w:rFonts w:ascii="Times New Roman" w:eastAsia="Times New Roman" w:hAnsi="Times New Roman"/>
          <w:sz w:val="20"/>
          <w:szCs w:val="20"/>
        </w:rPr>
        <w:t>. 2020;10.1007/s00436-020-06804-2</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25)</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Abruzzi A, Fried B. Coinfection of </w:t>
      </w:r>
      <w:r w:rsidRPr="00CB76E1">
        <w:rPr>
          <w:rFonts w:ascii="Times New Roman" w:eastAsia="Times New Roman" w:hAnsi="Times New Roman"/>
          <w:i/>
          <w:iCs/>
          <w:sz w:val="20"/>
          <w:szCs w:val="20"/>
        </w:rPr>
        <w:t>Schistosoma</w:t>
      </w:r>
      <w:r w:rsidRPr="00CB76E1">
        <w:rPr>
          <w:rFonts w:ascii="Times New Roman" w:eastAsia="Times New Roman" w:hAnsi="Times New Roman"/>
          <w:sz w:val="20"/>
          <w:szCs w:val="20"/>
        </w:rPr>
        <w:t xml:space="preserve"> (Trematoda) with bacteria, protozoa and helminths Adv</w:t>
      </w:r>
      <w:r w:rsidRPr="00CB76E1">
        <w:rPr>
          <w:rFonts w:ascii="Times New Roman" w:eastAsia="Times New Roman" w:hAnsi="Times New Roman"/>
          <w:i/>
          <w:iCs/>
          <w:sz w:val="20"/>
          <w:szCs w:val="20"/>
        </w:rPr>
        <w:t>Parasitol</w:t>
      </w:r>
      <w:r w:rsidRPr="00CB76E1">
        <w:rPr>
          <w:rFonts w:ascii="Times New Roman" w:eastAsia="Times New Roman" w:hAnsi="Times New Roman"/>
          <w:sz w:val="20"/>
          <w:szCs w:val="20"/>
        </w:rPr>
        <w:t xml:space="preserve">. </w:t>
      </w:r>
      <w:proofErr w:type="gramStart"/>
      <w:r w:rsidRPr="00CB76E1">
        <w:rPr>
          <w:rFonts w:ascii="Times New Roman" w:eastAsia="Times New Roman" w:hAnsi="Times New Roman"/>
          <w:sz w:val="20"/>
          <w:szCs w:val="20"/>
        </w:rPr>
        <w:t>2011;77:1</w:t>
      </w:r>
      <w:proofErr w:type="gramEnd"/>
      <w:r w:rsidRPr="00CB76E1">
        <w:rPr>
          <w:rFonts w:ascii="Times New Roman" w:eastAsia="Times New Roman" w:hAnsi="Times New Roman"/>
          <w:sz w:val="20"/>
          <w:szCs w:val="20"/>
        </w:rPr>
        <w:t>-85</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26)</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Degarege A, Degarege D, Veledar E, et al. </w:t>
      </w:r>
      <w:r w:rsidRPr="00CB76E1">
        <w:rPr>
          <w:rFonts w:ascii="Times New Roman" w:eastAsia="Times New Roman" w:hAnsi="Times New Roman"/>
          <w:i/>
          <w:iCs/>
          <w:sz w:val="20"/>
          <w:szCs w:val="20"/>
        </w:rPr>
        <w:t>Plasmodium falciparum</w:t>
      </w:r>
      <w:r w:rsidRPr="00CB76E1">
        <w:rPr>
          <w:rFonts w:ascii="Times New Roman" w:eastAsia="Times New Roman" w:hAnsi="Times New Roman"/>
          <w:sz w:val="20"/>
          <w:szCs w:val="20"/>
        </w:rPr>
        <w:t xml:space="preserve"> Infection Status among Children with Schistosoma in Sub-Saharan Africa: A Systematic </w:t>
      </w:r>
      <w:proofErr w:type="gramStart"/>
      <w:r w:rsidRPr="00CB76E1">
        <w:rPr>
          <w:rFonts w:ascii="Times New Roman" w:eastAsia="Times New Roman" w:hAnsi="Times New Roman"/>
          <w:sz w:val="20"/>
          <w:szCs w:val="20"/>
        </w:rPr>
        <w:t>Chapter  and</w:t>
      </w:r>
      <w:proofErr w:type="gramEnd"/>
      <w:r w:rsidRPr="00CB76E1">
        <w:rPr>
          <w:rFonts w:ascii="Times New Roman" w:eastAsia="Times New Roman" w:hAnsi="Times New Roman"/>
          <w:sz w:val="20"/>
          <w:szCs w:val="20"/>
        </w:rPr>
        <w:t xml:space="preserve"> Meta-analysis. </w:t>
      </w:r>
      <w:r w:rsidRPr="00CB76E1">
        <w:rPr>
          <w:rFonts w:ascii="Times New Roman" w:eastAsia="Times New Roman" w:hAnsi="Times New Roman"/>
          <w:i/>
          <w:iCs/>
          <w:sz w:val="20"/>
          <w:szCs w:val="20"/>
          <w:lang w:val="fr-FR"/>
        </w:rPr>
        <w:t>PLoSNegl Trop Dis</w:t>
      </w:r>
      <w:r w:rsidRPr="00CB76E1">
        <w:rPr>
          <w:rFonts w:ascii="Times New Roman" w:eastAsia="Times New Roman" w:hAnsi="Times New Roman"/>
          <w:sz w:val="20"/>
          <w:szCs w:val="20"/>
          <w:lang w:val="fr-FR"/>
        </w:rPr>
        <w:t xml:space="preserve">. </w:t>
      </w:r>
      <w:proofErr w:type="gramStart"/>
      <w:r w:rsidRPr="00CB76E1">
        <w:rPr>
          <w:rFonts w:ascii="Times New Roman" w:eastAsia="Times New Roman" w:hAnsi="Times New Roman"/>
          <w:sz w:val="20"/>
          <w:szCs w:val="20"/>
          <w:lang w:val="fr-FR"/>
        </w:rPr>
        <w:t>2016;</w:t>
      </w:r>
      <w:proofErr w:type="gramEnd"/>
      <w:r w:rsidRPr="00CB76E1">
        <w:rPr>
          <w:rFonts w:ascii="Times New Roman" w:eastAsia="Times New Roman" w:hAnsi="Times New Roman"/>
          <w:sz w:val="20"/>
          <w:szCs w:val="20"/>
          <w:lang w:val="fr-FR"/>
        </w:rPr>
        <w:t>10(12):e0005193</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27)</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lang w:val="fr-FR"/>
        </w:rPr>
        <w:t xml:space="preserve">Chacha F, Mshana SE, Mirambo MM, et al. </w:t>
      </w:r>
      <w:r w:rsidRPr="00CB76E1">
        <w:rPr>
          <w:rFonts w:ascii="Times New Roman" w:eastAsia="Times New Roman" w:hAnsi="Times New Roman"/>
          <w:sz w:val="20"/>
          <w:szCs w:val="20"/>
        </w:rPr>
        <w:t>Salmonella Typhi meningitis in a 9-year old boy with urinary schistosomiasis: a case report.</w:t>
      </w:r>
      <w:r w:rsidRPr="00CB76E1">
        <w:rPr>
          <w:rFonts w:ascii="Times New Roman" w:eastAsia="Times New Roman" w:hAnsi="Times New Roman"/>
          <w:i/>
          <w:iCs/>
          <w:sz w:val="20"/>
          <w:szCs w:val="20"/>
        </w:rPr>
        <w:t>BMC Res Notes</w:t>
      </w:r>
      <w:r w:rsidRPr="00CB76E1">
        <w:rPr>
          <w:rFonts w:ascii="Times New Roman" w:eastAsia="Times New Roman" w:hAnsi="Times New Roman"/>
          <w:sz w:val="20"/>
          <w:szCs w:val="20"/>
        </w:rPr>
        <w:t xml:space="preserve">. </w:t>
      </w:r>
      <w:proofErr w:type="gramStart"/>
      <w:r w:rsidRPr="00CB76E1">
        <w:rPr>
          <w:rFonts w:ascii="Times New Roman" w:eastAsia="Times New Roman" w:hAnsi="Times New Roman"/>
          <w:sz w:val="20"/>
          <w:szCs w:val="20"/>
        </w:rPr>
        <w:t>2015;8:64</w:t>
      </w:r>
      <w:proofErr w:type="gramEnd"/>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28)</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Yunshan He et al (2019). Influence of </w:t>
      </w:r>
      <w:r w:rsidRPr="00CB76E1">
        <w:rPr>
          <w:rFonts w:ascii="Times New Roman" w:eastAsia="Times New Roman" w:hAnsi="Times New Roman"/>
          <w:i/>
          <w:iCs/>
          <w:sz w:val="20"/>
          <w:szCs w:val="20"/>
        </w:rPr>
        <w:t>Debaryomyceshasnesenii</w:t>
      </w:r>
      <w:r w:rsidRPr="00CB76E1">
        <w:rPr>
          <w:rFonts w:ascii="Times New Roman" w:eastAsia="Times New Roman" w:hAnsi="Times New Roman"/>
          <w:sz w:val="20"/>
          <w:szCs w:val="20"/>
        </w:rPr>
        <w:t xml:space="preserve"> on bacterial lactase gene diversity in intestinal mucosa of mice with antibiotic-associated diarrhoea. </w:t>
      </w:r>
      <w:r w:rsidRPr="00CB76E1">
        <w:rPr>
          <w:rFonts w:ascii="Times New Roman" w:eastAsia="Times New Roman" w:hAnsi="Times New Roman"/>
          <w:i/>
          <w:iCs/>
          <w:sz w:val="20"/>
          <w:szCs w:val="20"/>
        </w:rPr>
        <w:t>PLOS ONE</w:t>
      </w:r>
      <w:r w:rsidRPr="00CB76E1">
        <w:rPr>
          <w:rFonts w:ascii="Times New Roman" w:eastAsia="Times New Roman" w:hAnsi="Times New Roman"/>
          <w:sz w:val="20"/>
          <w:szCs w:val="20"/>
        </w:rPr>
        <w:t xml:space="preserve"> 14(12</w:t>
      </w:r>
      <w:proofErr w:type="gramStart"/>
      <w:r w:rsidRPr="00CB76E1">
        <w:rPr>
          <w:rFonts w:ascii="Times New Roman" w:eastAsia="Times New Roman" w:hAnsi="Times New Roman"/>
          <w:sz w:val="20"/>
          <w:szCs w:val="20"/>
        </w:rPr>
        <w:t>):e</w:t>
      </w:r>
      <w:proofErr w:type="gramEnd"/>
      <w:r w:rsidRPr="00CB76E1">
        <w:rPr>
          <w:rFonts w:ascii="Times New Roman" w:eastAsia="Times New Roman" w:hAnsi="Times New Roman"/>
          <w:sz w:val="20"/>
          <w:szCs w:val="20"/>
        </w:rPr>
        <w:t>0225802</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29)</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Barnhill AE, Novozhilova E, Day TA, Carlson SA. </w:t>
      </w:r>
      <w:r w:rsidRPr="00CB76E1">
        <w:rPr>
          <w:rFonts w:ascii="Times New Roman" w:eastAsia="Times New Roman" w:hAnsi="Times New Roman"/>
          <w:i/>
          <w:iCs/>
          <w:sz w:val="20"/>
          <w:szCs w:val="20"/>
        </w:rPr>
        <w:t>Schistosoma</w:t>
      </w:r>
      <w:r w:rsidRPr="00CB76E1">
        <w:rPr>
          <w:rFonts w:ascii="Times New Roman" w:eastAsia="Times New Roman" w:hAnsi="Times New Roman"/>
          <w:sz w:val="20"/>
          <w:szCs w:val="20"/>
        </w:rPr>
        <w:t xml:space="preserve">-associated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resist antibiotics via specific fimbrial attachments to the flatworm. </w:t>
      </w:r>
      <w:r w:rsidRPr="00CB76E1">
        <w:rPr>
          <w:rFonts w:ascii="Times New Roman" w:eastAsia="Times New Roman" w:hAnsi="Times New Roman"/>
          <w:i/>
          <w:iCs/>
          <w:sz w:val="20"/>
          <w:szCs w:val="20"/>
        </w:rPr>
        <w:t>Parasit Vectors</w:t>
      </w:r>
      <w:r w:rsidRPr="00CB76E1">
        <w:rPr>
          <w:rFonts w:ascii="Times New Roman" w:eastAsia="Times New Roman" w:hAnsi="Times New Roman"/>
          <w:sz w:val="20"/>
          <w:szCs w:val="20"/>
        </w:rPr>
        <w:t>. 2011; 4:123.</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lastRenderedPageBreak/>
        <w:t>30)</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bdr w:val="none" w:sz="0" w:space="0" w:color="auto" w:frame="1"/>
        </w:rPr>
        <w:t>Modebe AA, Nnachi AA, Ukaegbu AA, Tata N, Agha MV, Udu-Ibiam OE, Nnachi IA</w:t>
      </w:r>
      <w:r w:rsidRPr="00CB76E1">
        <w:rPr>
          <w:rFonts w:ascii="Times New Roman" w:eastAsia="Times New Roman" w:hAnsi="Times New Roman"/>
          <w:sz w:val="20"/>
          <w:szCs w:val="20"/>
        </w:rPr>
        <w:t xml:space="preserve"> “Dual infections of Enteric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species with </w:t>
      </w:r>
      <w:r w:rsidRPr="00CB76E1">
        <w:rPr>
          <w:rFonts w:ascii="Times New Roman" w:eastAsia="Times New Roman" w:hAnsi="Times New Roman"/>
          <w:i/>
          <w:iCs/>
          <w:sz w:val="20"/>
          <w:szCs w:val="20"/>
        </w:rPr>
        <w:t>Schistosoma mansoni</w:t>
      </w:r>
      <w:r w:rsidRPr="00CB76E1">
        <w:rPr>
          <w:rFonts w:ascii="Times New Roman" w:eastAsia="Times New Roman" w:hAnsi="Times New Roman"/>
          <w:sz w:val="20"/>
          <w:szCs w:val="20"/>
        </w:rPr>
        <w:t xml:space="preserve"> among Patients from Two Hospitals in Jos, Nigeria.” </w:t>
      </w:r>
      <w:r w:rsidRPr="00CB76E1">
        <w:rPr>
          <w:rFonts w:ascii="Times New Roman" w:eastAsia="Times New Roman" w:hAnsi="Times New Roman"/>
          <w:i/>
          <w:iCs/>
          <w:sz w:val="20"/>
          <w:szCs w:val="20"/>
        </w:rPr>
        <w:t>Journal of Applied &amp; Environmental Microbiology,</w:t>
      </w:r>
      <w:r w:rsidRPr="00CB76E1">
        <w:rPr>
          <w:rFonts w:ascii="Times New Roman" w:eastAsia="Times New Roman" w:hAnsi="Times New Roman"/>
          <w:sz w:val="20"/>
          <w:szCs w:val="20"/>
        </w:rPr>
        <w:t xml:space="preserve"> vol. 2, no. 4 (2014): 198-202.</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31)</w:t>
      </w:r>
      <w:r w:rsidRPr="00CB76E1">
        <w:rPr>
          <w:rFonts w:ascii="Times New Roman" w:eastAsia="Times New Roman" w:hAnsi="Times New Roman"/>
          <w:sz w:val="14"/>
          <w:szCs w:val="14"/>
        </w:rPr>
        <w:t xml:space="preserve">   </w:t>
      </w:r>
      <w:hyperlink r:id="rId6" w:history="1">
        <w:r w:rsidRPr="00CB76E1">
          <w:rPr>
            <w:rFonts w:ascii="Times New Roman" w:eastAsia="Times New Roman" w:hAnsi="Times New Roman"/>
            <w:color w:val="0000FF"/>
            <w:sz w:val="20"/>
            <w:szCs w:val="20"/>
            <w:u w:val="single"/>
          </w:rPr>
          <w:t>Lehman, J. S., Jr.</w:t>
        </w:r>
      </w:hyperlink>
      <w:r w:rsidRPr="00CB76E1">
        <w:rPr>
          <w:rFonts w:ascii="Times New Roman" w:eastAsia="Times New Roman" w:hAnsi="Times New Roman"/>
          <w:sz w:val="20"/>
          <w:szCs w:val="20"/>
        </w:rPr>
        <w:t xml:space="preserve"> ; </w:t>
      </w:r>
      <w:hyperlink r:id="rId7" w:history="1">
        <w:r w:rsidRPr="00CB76E1">
          <w:rPr>
            <w:rFonts w:ascii="Times New Roman" w:eastAsia="Times New Roman" w:hAnsi="Times New Roman"/>
            <w:color w:val="0000FF"/>
            <w:sz w:val="20"/>
            <w:szCs w:val="20"/>
            <w:u w:val="single"/>
          </w:rPr>
          <w:t>Higashi, G. I.</w:t>
        </w:r>
      </w:hyperlink>
      <w:r w:rsidRPr="00CB76E1">
        <w:rPr>
          <w:rFonts w:ascii="Times New Roman" w:eastAsia="Times New Roman" w:hAnsi="Times New Roman"/>
          <w:sz w:val="20"/>
          <w:szCs w:val="20"/>
        </w:rPr>
        <w:t xml:space="preserve"> ; </w:t>
      </w:r>
      <w:hyperlink r:id="rId8" w:history="1">
        <w:r w:rsidRPr="00CB76E1">
          <w:rPr>
            <w:rFonts w:ascii="Times New Roman" w:eastAsia="Times New Roman" w:hAnsi="Times New Roman"/>
            <w:color w:val="0000FF"/>
            <w:sz w:val="20"/>
            <w:szCs w:val="20"/>
            <w:u w:val="single"/>
          </w:rPr>
          <w:t>Bassily, S.</w:t>
        </w:r>
      </w:hyperlink>
      <w:r w:rsidRPr="00CB76E1">
        <w:rPr>
          <w:rFonts w:ascii="Times New Roman" w:eastAsia="Times New Roman" w:hAnsi="Times New Roman"/>
          <w:sz w:val="20"/>
          <w:szCs w:val="20"/>
        </w:rPr>
        <w:t xml:space="preserve"> ;  </w:t>
      </w:r>
      <w:hyperlink r:id="rId9" w:history="1">
        <w:r w:rsidRPr="00CB76E1">
          <w:rPr>
            <w:rFonts w:ascii="Times New Roman" w:eastAsia="Times New Roman" w:hAnsi="Times New Roman"/>
            <w:color w:val="0000FF"/>
            <w:sz w:val="20"/>
            <w:szCs w:val="20"/>
            <w:u w:val="single"/>
          </w:rPr>
          <w:t>Farid, Z.</w:t>
        </w:r>
      </w:hyperlink>
      <w:r w:rsidRPr="00CB76E1">
        <w:rPr>
          <w:rFonts w:ascii="Times New Roman" w:eastAsia="Times New Roman" w:hAnsi="Times New Roman"/>
          <w:sz w:val="20"/>
          <w:szCs w:val="20"/>
        </w:rPr>
        <w:t xml:space="preserve"> Rheumatoid factors in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and </w:t>
      </w:r>
      <w:r w:rsidRPr="00CB76E1">
        <w:rPr>
          <w:rFonts w:ascii="Times New Roman" w:eastAsia="Times New Roman" w:hAnsi="Times New Roman"/>
          <w:i/>
          <w:iCs/>
          <w:sz w:val="20"/>
          <w:szCs w:val="20"/>
        </w:rPr>
        <w:t>Schistosoma</w:t>
      </w:r>
      <w:r w:rsidRPr="00CB76E1">
        <w:rPr>
          <w:rFonts w:ascii="Times New Roman" w:eastAsia="Times New Roman" w:hAnsi="Times New Roman"/>
          <w:sz w:val="20"/>
          <w:szCs w:val="20"/>
        </w:rPr>
        <w:t xml:space="preserve"> infections </w:t>
      </w:r>
      <w:hyperlink r:id="rId10" w:history="1">
        <w:r w:rsidRPr="00CB76E1">
          <w:rPr>
            <w:rFonts w:ascii="Times New Roman" w:eastAsia="Times New Roman" w:hAnsi="Times New Roman"/>
            <w:i/>
            <w:iCs/>
            <w:color w:val="0000FF"/>
            <w:sz w:val="20"/>
            <w:szCs w:val="20"/>
            <w:u w:val="single"/>
          </w:rPr>
          <w:t>Transactions of the Royal Society of Tropical Medicine and Hygiene</w:t>
        </w:r>
      </w:hyperlink>
      <w:r w:rsidRPr="00CB76E1">
        <w:rPr>
          <w:rFonts w:ascii="Times New Roman" w:eastAsia="Times New Roman" w:hAnsi="Times New Roman"/>
          <w:sz w:val="20"/>
          <w:szCs w:val="20"/>
        </w:rPr>
        <w:t xml:space="preserve"> 1975; (66) 1 pp.125-9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32)</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Zhu X, Chen L, Wu J, Tang H, Wang Y. </w:t>
      </w:r>
      <w:r w:rsidRPr="00CB76E1">
        <w:rPr>
          <w:rFonts w:ascii="Times New Roman" w:eastAsia="Times New Roman" w:hAnsi="Times New Roman"/>
          <w:i/>
          <w:iCs/>
          <w:sz w:val="20"/>
          <w:szCs w:val="20"/>
        </w:rPr>
        <w:t>Salmonella typhimurium</w:t>
      </w:r>
      <w:r w:rsidRPr="00CB76E1">
        <w:rPr>
          <w:rFonts w:ascii="Times New Roman" w:eastAsia="Times New Roman" w:hAnsi="Times New Roman"/>
          <w:sz w:val="20"/>
          <w:szCs w:val="20"/>
        </w:rPr>
        <w:t xml:space="preserve"> Infection Reduces Schistosoma japonicum Worm Burden in Mice </w:t>
      </w:r>
      <w:r w:rsidRPr="00CB76E1">
        <w:rPr>
          <w:rFonts w:ascii="Times New Roman" w:eastAsia="Times New Roman" w:hAnsi="Times New Roman"/>
          <w:i/>
          <w:iCs/>
          <w:sz w:val="20"/>
          <w:szCs w:val="20"/>
        </w:rPr>
        <w:t>Sci Rep</w:t>
      </w:r>
      <w:r w:rsidRPr="00CB76E1">
        <w:rPr>
          <w:rFonts w:ascii="Times New Roman" w:eastAsia="Times New Roman" w:hAnsi="Times New Roman"/>
          <w:sz w:val="20"/>
          <w:szCs w:val="20"/>
        </w:rPr>
        <w:t xml:space="preserve">. 2017;7(1):1349.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33)</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Osakunor DNM, Munk P, Mduluza T, Petersen TN, Brinch C, Ivens A, Chimponda T, Amanfo SA, Murray J, Woolhouse MEJ, Aarestrup FM, Mutapi F. The gut microbiome but not the resistome is associated with urogenital schistosomiasis in preschool-aged children. </w:t>
      </w:r>
      <w:r w:rsidRPr="00CB76E1">
        <w:rPr>
          <w:rFonts w:ascii="Times New Roman" w:eastAsia="Times New Roman" w:hAnsi="Times New Roman"/>
          <w:i/>
          <w:iCs/>
          <w:sz w:val="20"/>
          <w:szCs w:val="20"/>
        </w:rPr>
        <w:t>Commun Biol</w:t>
      </w:r>
      <w:r w:rsidRPr="00CB76E1">
        <w:rPr>
          <w:rFonts w:ascii="Times New Roman" w:eastAsia="Times New Roman" w:hAnsi="Times New Roman"/>
          <w:sz w:val="20"/>
          <w:szCs w:val="20"/>
        </w:rPr>
        <w:t xml:space="preserve">. 2020;3(1):155.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34)</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Njunda A, Oyerinde J: </w:t>
      </w:r>
      <w:r w:rsidRPr="00CB76E1">
        <w:rPr>
          <w:rFonts w:ascii="Times New Roman" w:eastAsia="Times New Roman" w:hAnsi="Times New Roman"/>
          <w:i/>
          <w:iCs/>
          <w:sz w:val="20"/>
          <w:szCs w:val="20"/>
        </w:rPr>
        <w:t>Salmonella typhi</w:t>
      </w:r>
      <w:r w:rsidRPr="00CB76E1">
        <w:rPr>
          <w:rFonts w:ascii="Times New Roman" w:eastAsia="Times New Roman" w:hAnsi="Times New Roman"/>
          <w:sz w:val="20"/>
          <w:szCs w:val="20"/>
        </w:rPr>
        <w:t xml:space="preserve"> infection in </w:t>
      </w:r>
      <w:r w:rsidRPr="00CB76E1">
        <w:rPr>
          <w:rFonts w:ascii="Times New Roman" w:eastAsia="Times New Roman" w:hAnsi="Times New Roman"/>
          <w:i/>
          <w:iCs/>
          <w:sz w:val="20"/>
          <w:szCs w:val="20"/>
        </w:rPr>
        <w:t>Schistosoma mansoni</w:t>
      </w:r>
      <w:r w:rsidRPr="00CB76E1">
        <w:rPr>
          <w:rFonts w:ascii="Times New Roman" w:eastAsia="Times New Roman" w:hAnsi="Times New Roman"/>
          <w:sz w:val="20"/>
          <w:szCs w:val="20"/>
        </w:rPr>
        <w:t xml:space="preserve"> infected mice. </w:t>
      </w:r>
      <w:r w:rsidRPr="00CB76E1">
        <w:rPr>
          <w:rFonts w:ascii="Times New Roman" w:eastAsia="Times New Roman" w:hAnsi="Times New Roman"/>
          <w:i/>
          <w:iCs/>
          <w:sz w:val="20"/>
          <w:szCs w:val="20"/>
        </w:rPr>
        <w:t>West Afr J Med.</w:t>
      </w:r>
      <w:r w:rsidRPr="00CB76E1">
        <w:rPr>
          <w:rFonts w:ascii="Times New Roman" w:eastAsia="Times New Roman" w:hAnsi="Times New Roman"/>
          <w:sz w:val="20"/>
          <w:szCs w:val="20"/>
        </w:rPr>
        <w:t xml:space="preserve"> 1996, 15: 24-30.</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35)</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lang w:val="fr-FR"/>
        </w:rPr>
        <w:t>Mekonnen, A., Legesse, M., Belay, M.</w:t>
      </w:r>
      <w:r w:rsidRPr="00CB76E1">
        <w:rPr>
          <w:rFonts w:eastAsia="Times New Roman" w:cs="Calibri"/>
          <w:sz w:val="20"/>
          <w:szCs w:val="20"/>
          <w:lang w:val="fr-FR"/>
        </w:rPr>
        <w:t> </w:t>
      </w:r>
      <w:r w:rsidRPr="00CB76E1">
        <w:rPr>
          <w:rFonts w:ascii="Times New Roman" w:eastAsia="Times New Roman" w:hAnsi="Times New Roman"/>
          <w:i/>
          <w:iCs/>
          <w:sz w:val="20"/>
          <w:szCs w:val="20"/>
          <w:lang w:val="fr-FR"/>
        </w:rPr>
        <w:t>et al.</w:t>
      </w:r>
      <w:r w:rsidRPr="00CB76E1">
        <w:rPr>
          <w:rFonts w:eastAsia="Times New Roman" w:cs="Calibri"/>
          <w:sz w:val="20"/>
          <w:szCs w:val="20"/>
          <w:lang w:val="fr-FR"/>
        </w:rPr>
        <w:t> </w:t>
      </w:r>
      <w:r w:rsidRPr="00CB76E1">
        <w:rPr>
          <w:rFonts w:ascii="Times New Roman" w:eastAsia="Times New Roman" w:hAnsi="Times New Roman"/>
          <w:sz w:val="20"/>
          <w:szCs w:val="20"/>
        </w:rPr>
        <w:t>Efficacy of Praziquantel against</w:t>
      </w:r>
      <w:r w:rsidRPr="00CB76E1">
        <w:rPr>
          <w:rFonts w:eastAsia="Times New Roman" w:cs="Calibri"/>
          <w:sz w:val="20"/>
          <w:szCs w:val="20"/>
        </w:rPr>
        <w:t> </w:t>
      </w:r>
      <w:r w:rsidRPr="00CB76E1">
        <w:rPr>
          <w:rFonts w:ascii="Times New Roman" w:eastAsia="Times New Roman" w:hAnsi="Times New Roman"/>
          <w:i/>
          <w:iCs/>
          <w:sz w:val="20"/>
          <w:szCs w:val="20"/>
        </w:rPr>
        <w:t>Schistosoma haematobium</w:t>
      </w:r>
      <w:r w:rsidRPr="00CB76E1">
        <w:rPr>
          <w:rFonts w:eastAsia="Times New Roman" w:cs="Calibri"/>
          <w:sz w:val="20"/>
          <w:szCs w:val="20"/>
        </w:rPr>
        <w:t> </w:t>
      </w:r>
      <w:r w:rsidRPr="00CB76E1">
        <w:rPr>
          <w:rFonts w:ascii="Times New Roman" w:eastAsia="Times New Roman" w:hAnsi="Times New Roman"/>
          <w:sz w:val="20"/>
          <w:szCs w:val="20"/>
        </w:rPr>
        <w:t>in Dulshatalo village, western Ethiopia.</w:t>
      </w:r>
      <w:r w:rsidRPr="00CB76E1">
        <w:rPr>
          <w:rFonts w:eastAsia="Times New Roman" w:cs="Calibri"/>
          <w:sz w:val="20"/>
          <w:szCs w:val="20"/>
        </w:rPr>
        <w:t> </w:t>
      </w:r>
      <w:r w:rsidRPr="00CB76E1">
        <w:rPr>
          <w:rFonts w:ascii="Times New Roman" w:eastAsia="Times New Roman" w:hAnsi="Times New Roman"/>
          <w:i/>
          <w:iCs/>
          <w:sz w:val="20"/>
          <w:szCs w:val="20"/>
        </w:rPr>
        <w:t>BMC Res Notes</w:t>
      </w:r>
      <w:r w:rsidRPr="00CB76E1">
        <w:rPr>
          <w:rFonts w:eastAsia="Times New Roman" w:cs="Calibri"/>
          <w:sz w:val="20"/>
          <w:szCs w:val="20"/>
        </w:rPr>
        <w:t> </w:t>
      </w:r>
      <w:r w:rsidRPr="00CB76E1">
        <w:rPr>
          <w:rFonts w:ascii="Times New Roman" w:eastAsia="Times New Roman" w:hAnsi="Times New Roman"/>
          <w:b/>
          <w:bCs/>
          <w:sz w:val="20"/>
          <w:szCs w:val="20"/>
        </w:rPr>
        <w:t>6,</w:t>
      </w:r>
      <w:r w:rsidRPr="00CB76E1">
        <w:rPr>
          <w:rFonts w:eastAsia="Times New Roman" w:cs="Calibri"/>
          <w:sz w:val="20"/>
          <w:szCs w:val="20"/>
        </w:rPr>
        <w:t> </w:t>
      </w:r>
      <w:r w:rsidRPr="00CB76E1">
        <w:rPr>
          <w:rFonts w:ascii="Times New Roman" w:eastAsia="Times New Roman" w:hAnsi="Times New Roman"/>
          <w:sz w:val="20"/>
          <w:szCs w:val="20"/>
        </w:rPr>
        <w:t>392 (2013)</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36)</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Gal-Mor O, Boyle EC, Grassl GA. Same species, different diseases: how and why typhoidal and non-typhoidal Salmonella enterica serovars differ. </w:t>
      </w:r>
      <w:r w:rsidRPr="00CB76E1">
        <w:rPr>
          <w:rFonts w:ascii="Times New Roman" w:eastAsia="Times New Roman" w:hAnsi="Times New Roman"/>
          <w:i/>
          <w:iCs/>
          <w:sz w:val="20"/>
          <w:szCs w:val="20"/>
          <w:lang w:val="fr-FR"/>
        </w:rPr>
        <w:t>Front Microbiol</w:t>
      </w:r>
      <w:r w:rsidRPr="00CB76E1">
        <w:rPr>
          <w:rFonts w:ascii="Times New Roman" w:eastAsia="Times New Roman" w:hAnsi="Times New Roman"/>
          <w:sz w:val="20"/>
          <w:szCs w:val="20"/>
          <w:lang w:val="fr-FR"/>
        </w:rPr>
        <w:t xml:space="preserve">. </w:t>
      </w:r>
      <w:proofErr w:type="gramStart"/>
      <w:r w:rsidRPr="00CB76E1">
        <w:rPr>
          <w:rFonts w:ascii="Times New Roman" w:eastAsia="Times New Roman" w:hAnsi="Times New Roman"/>
          <w:sz w:val="20"/>
          <w:szCs w:val="20"/>
          <w:lang w:val="fr-FR"/>
        </w:rPr>
        <w:t>2014;</w:t>
      </w:r>
      <w:proofErr w:type="gramEnd"/>
      <w:r w:rsidRPr="00CB76E1">
        <w:rPr>
          <w:rFonts w:ascii="Times New Roman" w:eastAsia="Times New Roman" w:hAnsi="Times New Roman"/>
          <w:sz w:val="20"/>
          <w:szCs w:val="20"/>
          <w:lang w:val="fr-FR"/>
        </w:rPr>
        <w:t>5:391.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37)</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Gendrel D, Richard-Lenoble D, Kombila M, Engohan E, Nardou M, Moussavou A, Galliot A, Toure R: Schistosoma intercalatum and relapses of Salmonella infection in children. </w:t>
      </w:r>
      <w:r w:rsidRPr="00CB76E1">
        <w:rPr>
          <w:rFonts w:ascii="Times New Roman" w:eastAsia="Times New Roman" w:hAnsi="Times New Roman"/>
          <w:i/>
          <w:iCs/>
          <w:sz w:val="20"/>
          <w:szCs w:val="20"/>
        </w:rPr>
        <w:t>Am J Trop Med Hyg</w:t>
      </w:r>
      <w:r w:rsidRPr="00CB76E1">
        <w:rPr>
          <w:rFonts w:ascii="Times New Roman" w:eastAsia="Times New Roman" w:hAnsi="Times New Roman"/>
          <w:sz w:val="20"/>
          <w:szCs w:val="20"/>
        </w:rPr>
        <w:t>. 1984, 33: 1166-1169.</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38)</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Crump J, Mintz E: Global trends in typhoid and paratyphoid Fever</w:t>
      </w:r>
      <w:r w:rsidRPr="00CB76E1">
        <w:rPr>
          <w:rFonts w:ascii="Times New Roman" w:eastAsia="Times New Roman" w:hAnsi="Times New Roman"/>
          <w:i/>
          <w:iCs/>
          <w:sz w:val="20"/>
          <w:szCs w:val="20"/>
        </w:rPr>
        <w:t>. Clin Infect Dis</w:t>
      </w:r>
      <w:r w:rsidRPr="00CB76E1">
        <w:rPr>
          <w:rFonts w:ascii="Times New Roman" w:eastAsia="Times New Roman" w:hAnsi="Times New Roman"/>
          <w:sz w:val="20"/>
          <w:szCs w:val="20"/>
        </w:rPr>
        <w:t>. 2010, 50: 241-246. 10.1086/649541.</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39)</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Agoston K, Kerékgyártó J, Hajkó J, Batta G, Lefeber D, Kamerling J, Vliegenthart J: Synthesis of fragments of the glycocalyx glycan of the parasite </w:t>
      </w:r>
      <w:r w:rsidRPr="00CB76E1">
        <w:rPr>
          <w:rFonts w:ascii="Times New Roman" w:eastAsia="Times New Roman" w:hAnsi="Times New Roman"/>
          <w:i/>
          <w:iCs/>
          <w:sz w:val="20"/>
          <w:szCs w:val="20"/>
        </w:rPr>
        <w:t>Schistosoma mansoni</w:t>
      </w:r>
      <w:r w:rsidRPr="00CB76E1">
        <w:rPr>
          <w:rFonts w:ascii="Times New Roman" w:eastAsia="Times New Roman" w:hAnsi="Times New Roman"/>
          <w:sz w:val="20"/>
          <w:szCs w:val="20"/>
        </w:rPr>
        <w:t xml:space="preserve">. </w:t>
      </w:r>
      <w:r w:rsidRPr="00CB76E1">
        <w:rPr>
          <w:rFonts w:ascii="Times New Roman" w:eastAsia="Times New Roman" w:hAnsi="Times New Roman"/>
          <w:i/>
          <w:iCs/>
          <w:sz w:val="20"/>
          <w:szCs w:val="20"/>
        </w:rPr>
        <w:t>Chemistry</w:t>
      </w:r>
      <w:r w:rsidRPr="00CB76E1">
        <w:rPr>
          <w:rFonts w:ascii="Times New Roman" w:eastAsia="Times New Roman" w:hAnsi="Times New Roman"/>
          <w:sz w:val="20"/>
          <w:szCs w:val="20"/>
        </w:rPr>
        <w:t>. 2002, 4: 151-161.</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40)</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Antunes LC, Finlay BB. A comparative analysis of the effect of antibiotic treatment and enteric infection on intestinal homeostasis. </w:t>
      </w:r>
      <w:r w:rsidRPr="00CB76E1">
        <w:rPr>
          <w:rFonts w:ascii="Times New Roman" w:eastAsia="Times New Roman" w:hAnsi="Times New Roman"/>
          <w:i/>
          <w:iCs/>
          <w:sz w:val="20"/>
          <w:szCs w:val="20"/>
        </w:rPr>
        <w:t>Gut Microbes</w:t>
      </w:r>
      <w:r w:rsidRPr="00CB76E1">
        <w:rPr>
          <w:rFonts w:ascii="Times New Roman" w:eastAsia="Times New Roman" w:hAnsi="Times New Roman"/>
          <w:sz w:val="20"/>
          <w:szCs w:val="20"/>
        </w:rPr>
        <w:t>. 2011;2(2):105-108</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41)</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lang w:val="fr-FR"/>
        </w:rPr>
        <w:t xml:space="preserve">Osakunor DNM, Munk P, Mduluza T, et al. </w:t>
      </w:r>
      <w:r w:rsidRPr="00CB76E1">
        <w:rPr>
          <w:rFonts w:ascii="Times New Roman" w:eastAsia="Times New Roman" w:hAnsi="Times New Roman"/>
          <w:sz w:val="20"/>
          <w:szCs w:val="20"/>
        </w:rPr>
        <w:t>The gut microbiome but not the resistome is associated with urogenital schistosomiasis in preschool-aged children. </w:t>
      </w:r>
      <w:r w:rsidRPr="00CB76E1">
        <w:rPr>
          <w:rFonts w:ascii="Times New Roman" w:eastAsia="Times New Roman" w:hAnsi="Times New Roman"/>
          <w:i/>
          <w:iCs/>
          <w:sz w:val="20"/>
          <w:szCs w:val="20"/>
        </w:rPr>
        <w:t>Commun Biol</w:t>
      </w:r>
      <w:r w:rsidRPr="00CB76E1">
        <w:rPr>
          <w:rFonts w:ascii="Times New Roman" w:eastAsia="Times New Roman" w:hAnsi="Times New Roman"/>
          <w:sz w:val="20"/>
          <w:szCs w:val="20"/>
        </w:rPr>
        <w:t>. 2020;3(1):155</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42)</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Schneeberger PHH, Coulibaly JT, Panic G, et al. Investigations on the interplays between </w:t>
      </w:r>
      <w:r w:rsidRPr="00CB76E1">
        <w:rPr>
          <w:rFonts w:ascii="Times New Roman" w:eastAsia="Times New Roman" w:hAnsi="Times New Roman"/>
          <w:i/>
          <w:iCs/>
          <w:sz w:val="20"/>
          <w:szCs w:val="20"/>
        </w:rPr>
        <w:t>Schistosoma mansoni</w:t>
      </w:r>
      <w:r w:rsidRPr="00CB76E1">
        <w:rPr>
          <w:rFonts w:ascii="Times New Roman" w:eastAsia="Times New Roman" w:hAnsi="Times New Roman"/>
          <w:sz w:val="20"/>
          <w:szCs w:val="20"/>
        </w:rPr>
        <w:t>, praziquantel and the gut microbiome. </w:t>
      </w:r>
      <w:r w:rsidRPr="00CB76E1">
        <w:rPr>
          <w:rFonts w:ascii="Times New Roman" w:eastAsia="Times New Roman" w:hAnsi="Times New Roman"/>
          <w:i/>
          <w:iCs/>
          <w:sz w:val="20"/>
          <w:szCs w:val="20"/>
        </w:rPr>
        <w:t>Parasit Vectors</w:t>
      </w:r>
      <w:r w:rsidRPr="00CB76E1">
        <w:rPr>
          <w:rFonts w:ascii="Times New Roman" w:eastAsia="Times New Roman" w:hAnsi="Times New Roman"/>
          <w:sz w:val="20"/>
          <w:szCs w:val="20"/>
        </w:rPr>
        <w:t>. 2018; 11(1):168.</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43)</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lang w:val="fr-FR"/>
        </w:rPr>
        <w:t xml:space="preserve">Foligné B, Plé C, Titécat M, et al. </w:t>
      </w:r>
      <w:r w:rsidRPr="00CB76E1">
        <w:rPr>
          <w:rFonts w:ascii="Times New Roman" w:eastAsia="Times New Roman" w:hAnsi="Times New Roman"/>
          <w:sz w:val="20"/>
          <w:szCs w:val="20"/>
        </w:rPr>
        <w:t>Contribution of the Gut Microbiota in P28GST-Mediated Anti-Inflammatory Effects: Experimental and Clinical Insights. </w:t>
      </w:r>
      <w:r w:rsidRPr="00CB76E1">
        <w:rPr>
          <w:rFonts w:ascii="Times New Roman" w:eastAsia="Times New Roman" w:hAnsi="Times New Roman"/>
          <w:i/>
          <w:iCs/>
          <w:sz w:val="20"/>
          <w:szCs w:val="20"/>
        </w:rPr>
        <w:t>Cells</w:t>
      </w:r>
      <w:r w:rsidRPr="00CB76E1">
        <w:rPr>
          <w:rFonts w:ascii="Times New Roman" w:eastAsia="Times New Roman" w:hAnsi="Times New Roman"/>
          <w:sz w:val="20"/>
          <w:szCs w:val="20"/>
        </w:rPr>
        <w:t>. 2019;8(6):577</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44)</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Liu R, Cheng WJ, Tang HB, Zhong QP, Ming ZP, Dong HF. Comparative Metabonomic Investigations of </w:t>
      </w:r>
      <w:r w:rsidRPr="00CB76E1">
        <w:rPr>
          <w:rFonts w:ascii="Times New Roman" w:eastAsia="Times New Roman" w:hAnsi="Times New Roman"/>
          <w:i/>
          <w:iCs/>
          <w:sz w:val="20"/>
          <w:szCs w:val="20"/>
        </w:rPr>
        <w:t>Schistosoma japonicum</w:t>
      </w:r>
      <w:r w:rsidRPr="00CB76E1">
        <w:rPr>
          <w:rFonts w:ascii="Times New Roman" w:eastAsia="Times New Roman" w:hAnsi="Times New Roman"/>
          <w:sz w:val="20"/>
          <w:szCs w:val="20"/>
        </w:rPr>
        <w:t> </w:t>
      </w:r>
      <w:proofErr w:type="gramStart"/>
      <w:r w:rsidRPr="00CB76E1">
        <w:rPr>
          <w:rFonts w:ascii="Times New Roman" w:eastAsia="Times New Roman" w:hAnsi="Times New Roman"/>
          <w:sz w:val="20"/>
          <w:szCs w:val="20"/>
        </w:rPr>
        <w:t>From</w:t>
      </w:r>
      <w:proofErr w:type="gramEnd"/>
      <w:r w:rsidRPr="00CB76E1">
        <w:rPr>
          <w:rFonts w:ascii="Times New Roman" w:eastAsia="Times New Roman" w:hAnsi="Times New Roman"/>
          <w:sz w:val="20"/>
          <w:szCs w:val="20"/>
        </w:rPr>
        <w:t xml:space="preserve"> SCID Mice and BALB/c Mice: Clues to Developmental Abnormality of Schistosome in the Immunodeficient Host. </w:t>
      </w:r>
      <w:r w:rsidRPr="00CB76E1">
        <w:rPr>
          <w:rFonts w:ascii="Times New Roman" w:eastAsia="Times New Roman" w:hAnsi="Times New Roman"/>
          <w:i/>
          <w:iCs/>
          <w:sz w:val="20"/>
          <w:szCs w:val="20"/>
        </w:rPr>
        <w:t>Front Microbiol</w:t>
      </w:r>
      <w:r w:rsidRPr="00CB76E1">
        <w:rPr>
          <w:rFonts w:ascii="Times New Roman" w:eastAsia="Times New Roman" w:hAnsi="Times New Roman"/>
          <w:sz w:val="20"/>
          <w:szCs w:val="20"/>
        </w:rPr>
        <w:t xml:space="preserve">. </w:t>
      </w:r>
      <w:proofErr w:type="gramStart"/>
      <w:r w:rsidRPr="00CB76E1">
        <w:rPr>
          <w:rFonts w:ascii="Times New Roman" w:eastAsia="Times New Roman" w:hAnsi="Times New Roman"/>
          <w:sz w:val="20"/>
          <w:szCs w:val="20"/>
        </w:rPr>
        <w:t>2019;10:440</w:t>
      </w:r>
      <w:proofErr w:type="gramEnd"/>
      <w:r w:rsidRPr="00CB76E1">
        <w:rPr>
          <w:rFonts w:ascii="Times New Roman" w:eastAsia="Times New Roman" w:hAnsi="Times New Roman"/>
          <w:sz w:val="20"/>
          <w:szCs w:val="20"/>
        </w:rPr>
        <w:t>.</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45)</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Kaiser P, Hardt WD. </w:t>
      </w:r>
      <w:r w:rsidRPr="00CB76E1">
        <w:rPr>
          <w:rFonts w:ascii="Times New Roman" w:eastAsia="Times New Roman" w:hAnsi="Times New Roman"/>
          <w:i/>
          <w:iCs/>
          <w:sz w:val="20"/>
          <w:szCs w:val="20"/>
        </w:rPr>
        <w:t>Salmonella typhimurium</w:t>
      </w:r>
      <w:r w:rsidRPr="00CB76E1">
        <w:rPr>
          <w:rFonts w:ascii="Times New Roman" w:eastAsia="Times New Roman" w:hAnsi="Times New Roman"/>
          <w:sz w:val="20"/>
          <w:szCs w:val="20"/>
        </w:rPr>
        <w:t>diarrhea: switching the mucosal epithelium from homeostasis to defense. </w:t>
      </w:r>
      <w:r w:rsidRPr="00CB76E1">
        <w:rPr>
          <w:rFonts w:ascii="Times New Roman" w:eastAsia="Times New Roman" w:hAnsi="Times New Roman"/>
          <w:i/>
          <w:iCs/>
          <w:sz w:val="20"/>
          <w:szCs w:val="20"/>
        </w:rPr>
        <w:t>CurrOpinImmunol</w:t>
      </w:r>
      <w:r w:rsidRPr="00CB76E1">
        <w:rPr>
          <w:rFonts w:ascii="Times New Roman" w:eastAsia="Times New Roman" w:hAnsi="Times New Roman"/>
          <w:sz w:val="20"/>
          <w:szCs w:val="20"/>
        </w:rPr>
        <w:t>. 2011;23(4):456-463</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lastRenderedPageBreak/>
        <w:t>46)</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Ducarmon QR, Zwittink RD, Hornung BVH, van Schaik W, Young VB, Kuijper EJ. Gut Microbiota and Colonization Resistance against Bacterial Enteric Infection. </w:t>
      </w:r>
      <w:r w:rsidRPr="00CB76E1">
        <w:rPr>
          <w:rFonts w:ascii="Times New Roman" w:eastAsia="Times New Roman" w:hAnsi="Times New Roman"/>
          <w:i/>
          <w:iCs/>
          <w:sz w:val="20"/>
          <w:szCs w:val="20"/>
        </w:rPr>
        <w:t>Microbiol Mol Biol Rev</w:t>
      </w:r>
      <w:r w:rsidRPr="00CB76E1">
        <w:rPr>
          <w:rFonts w:ascii="Times New Roman" w:eastAsia="Times New Roman" w:hAnsi="Times New Roman"/>
          <w:sz w:val="20"/>
          <w:szCs w:val="20"/>
        </w:rPr>
        <w:t>. 2019; 83(3</w:t>
      </w:r>
      <w:proofErr w:type="gramStart"/>
      <w:r w:rsidRPr="00CB76E1">
        <w:rPr>
          <w:rFonts w:ascii="Times New Roman" w:eastAsia="Times New Roman" w:hAnsi="Times New Roman"/>
          <w:sz w:val="20"/>
          <w:szCs w:val="20"/>
        </w:rPr>
        <w:t>):e</w:t>
      </w:r>
      <w:proofErr w:type="gramEnd"/>
      <w:r w:rsidRPr="00CB76E1">
        <w:rPr>
          <w:rFonts w:ascii="Times New Roman" w:eastAsia="Times New Roman" w:hAnsi="Times New Roman"/>
          <w:sz w:val="20"/>
          <w:szCs w:val="20"/>
        </w:rPr>
        <w:t>00007-19.</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47)</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Cortés A, Peachey L, Scotti R, Jenkins TP, Cantacessi C. Helminth-microbiota cross-talk - A journey through the vertebrate digestive system. </w:t>
      </w:r>
      <w:r w:rsidRPr="00CB76E1">
        <w:rPr>
          <w:rFonts w:ascii="Times New Roman" w:eastAsia="Times New Roman" w:hAnsi="Times New Roman"/>
          <w:i/>
          <w:iCs/>
          <w:sz w:val="20"/>
          <w:szCs w:val="20"/>
        </w:rPr>
        <w:t>MolBiochemParasitol</w:t>
      </w:r>
      <w:r w:rsidRPr="00CB76E1">
        <w:rPr>
          <w:rFonts w:ascii="Times New Roman" w:eastAsia="Times New Roman" w:hAnsi="Times New Roman"/>
          <w:sz w:val="20"/>
          <w:szCs w:val="20"/>
        </w:rPr>
        <w:t>. 2019; 233:111222.</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48)</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Zhao Y, Yang S, Li B, Li W, Wang J, Chen Z, Yang J, Tan H and Li J (2019) Alterations of the Mice Gut Microbiome via </w:t>
      </w:r>
      <w:r w:rsidRPr="00CB76E1">
        <w:rPr>
          <w:rFonts w:ascii="Times New Roman" w:eastAsia="Times New Roman" w:hAnsi="Times New Roman"/>
          <w:i/>
          <w:iCs/>
          <w:sz w:val="20"/>
          <w:szCs w:val="20"/>
        </w:rPr>
        <w:t>Schistosoma japonicum</w:t>
      </w:r>
      <w:r w:rsidRPr="00CB76E1">
        <w:rPr>
          <w:rFonts w:ascii="Times New Roman" w:eastAsia="Times New Roman" w:hAnsi="Times New Roman"/>
          <w:sz w:val="20"/>
          <w:szCs w:val="20"/>
        </w:rPr>
        <w:t xml:space="preserve"> Ova-Induced Granuloma. </w:t>
      </w:r>
      <w:r w:rsidRPr="00CB76E1">
        <w:rPr>
          <w:rFonts w:ascii="Times New Roman" w:eastAsia="Times New Roman" w:hAnsi="Times New Roman"/>
          <w:i/>
          <w:iCs/>
          <w:sz w:val="20"/>
          <w:szCs w:val="20"/>
        </w:rPr>
        <w:t>Front. Microbiol</w:t>
      </w:r>
      <w:r w:rsidRPr="00CB76E1">
        <w:rPr>
          <w:rFonts w:ascii="Times New Roman" w:eastAsia="Times New Roman" w:hAnsi="Times New Roman"/>
          <w:sz w:val="20"/>
          <w:szCs w:val="20"/>
        </w:rPr>
        <w:t xml:space="preserve">. 10:352.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49)</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The PLOS Neglected Tropical Diseases Staff (2015) Correction: Differences in the Faecal Microbiome in </w:t>
      </w:r>
      <w:r w:rsidRPr="00CB76E1">
        <w:rPr>
          <w:rFonts w:ascii="Times New Roman" w:eastAsia="Times New Roman" w:hAnsi="Times New Roman"/>
          <w:i/>
          <w:iCs/>
          <w:sz w:val="20"/>
          <w:szCs w:val="20"/>
        </w:rPr>
        <w:t>Schistosoma haematobium</w:t>
      </w:r>
      <w:r w:rsidRPr="00CB76E1">
        <w:rPr>
          <w:rFonts w:ascii="Times New Roman" w:eastAsia="Times New Roman" w:hAnsi="Times New Roman"/>
          <w:sz w:val="20"/>
          <w:szCs w:val="20"/>
        </w:rPr>
        <w:t xml:space="preserve"> Infected Children vs. Uninfected Children. </w:t>
      </w:r>
      <w:r w:rsidRPr="00CB76E1">
        <w:rPr>
          <w:rFonts w:ascii="Times New Roman" w:eastAsia="Times New Roman" w:hAnsi="Times New Roman"/>
          <w:i/>
          <w:iCs/>
          <w:sz w:val="20"/>
          <w:szCs w:val="20"/>
        </w:rPr>
        <w:t>PLOS Neglected Tropical Diseases</w:t>
      </w:r>
      <w:r w:rsidRPr="00CB76E1">
        <w:rPr>
          <w:rFonts w:ascii="Times New Roman" w:eastAsia="Times New Roman" w:hAnsi="Times New Roman"/>
          <w:sz w:val="20"/>
          <w:szCs w:val="20"/>
        </w:rPr>
        <w:t xml:space="preserve"> 9(7): e0003969.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50)</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Nicholson, J. K., Connelly, J., Lindon, J. C. &amp; Holmes, E. Metabonomics: a platform for studying drug toxicity and gene function. Nat. Rev. Drug Discov. 1, 153–161 (2002).</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51)</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lang w:val="fr-FR"/>
        </w:rPr>
        <w:t xml:space="preserve">Hillier, S. D. et al. </w:t>
      </w:r>
      <w:r w:rsidRPr="00CB76E1">
        <w:rPr>
          <w:rFonts w:ascii="Times New Roman" w:eastAsia="Times New Roman" w:hAnsi="Times New Roman"/>
          <w:i/>
          <w:iCs/>
          <w:sz w:val="20"/>
          <w:szCs w:val="20"/>
        </w:rPr>
        <w:t>Plasmodium falciparum</w:t>
      </w:r>
      <w:r w:rsidRPr="00CB76E1">
        <w:rPr>
          <w:rFonts w:ascii="Times New Roman" w:eastAsia="Times New Roman" w:hAnsi="Times New Roman"/>
          <w:sz w:val="20"/>
          <w:szCs w:val="20"/>
        </w:rPr>
        <w:t xml:space="preserve"> and helminth co-infection in a semi urban population of pregnant women in Uganda. J. Infect. Dis. 198, 920–927 (2008).</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52)</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McGeachy MJ, McSorley SJ. Microbial-induced Th17: superhero or </w:t>
      </w:r>
      <w:proofErr w:type="gramStart"/>
      <w:r w:rsidRPr="00CB76E1">
        <w:rPr>
          <w:rFonts w:ascii="Times New Roman" w:eastAsia="Times New Roman" w:hAnsi="Times New Roman"/>
          <w:sz w:val="20"/>
          <w:szCs w:val="20"/>
        </w:rPr>
        <w:t>supervillain?.</w:t>
      </w:r>
      <w:proofErr w:type="gramEnd"/>
      <w:r w:rsidRPr="00CB76E1">
        <w:rPr>
          <w:rFonts w:ascii="Times New Roman" w:eastAsia="Times New Roman" w:hAnsi="Times New Roman"/>
          <w:sz w:val="20"/>
          <w:szCs w:val="20"/>
        </w:rPr>
        <w:t> </w:t>
      </w:r>
      <w:r w:rsidRPr="00CB76E1">
        <w:rPr>
          <w:rFonts w:ascii="Times New Roman" w:eastAsia="Times New Roman" w:hAnsi="Times New Roman"/>
          <w:i/>
          <w:iCs/>
          <w:sz w:val="20"/>
          <w:szCs w:val="20"/>
        </w:rPr>
        <w:t>J Immunol</w:t>
      </w:r>
      <w:r w:rsidRPr="00CB76E1">
        <w:rPr>
          <w:rFonts w:ascii="Times New Roman" w:eastAsia="Times New Roman" w:hAnsi="Times New Roman"/>
          <w:sz w:val="20"/>
          <w:szCs w:val="20"/>
        </w:rPr>
        <w:t>. 2012;189(7):3285-3291</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53)</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lang w:val="fr-FR"/>
        </w:rPr>
        <w:t xml:space="preserve">Sokol H, Pigneur B, Watterlot L, et al. </w:t>
      </w:r>
      <w:r w:rsidRPr="00CB76E1">
        <w:rPr>
          <w:rFonts w:ascii="Times New Roman" w:eastAsia="Times New Roman" w:hAnsi="Times New Roman"/>
          <w:i/>
          <w:iCs/>
          <w:sz w:val="20"/>
          <w:szCs w:val="20"/>
        </w:rPr>
        <w:t>Faecalibacterium prausnitzii</w:t>
      </w:r>
      <w:r w:rsidRPr="00CB76E1">
        <w:rPr>
          <w:rFonts w:ascii="Times New Roman" w:eastAsia="Times New Roman" w:hAnsi="Times New Roman"/>
          <w:sz w:val="20"/>
          <w:szCs w:val="20"/>
        </w:rPr>
        <w:t xml:space="preserve"> is an anti-inflammatory commensal bacterium identified by gut microbiota analysis of Crohn disease patients. </w:t>
      </w:r>
      <w:r w:rsidRPr="00CB76E1">
        <w:rPr>
          <w:rFonts w:ascii="Times New Roman" w:eastAsia="Times New Roman" w:hAnsi="Times New Roman"/>
          <w:i/>
          <w:iCs/>
          <w:sz w:val="20"/>
          <w:szCs w:val="20"/>
        </w:rPr>
        <w:t>ProcNatlAcadSci U S A</w:t>
      </w:r>
      <w:r w:rsidRPr="00CB76E1">
        <w:rPr>
          <w:rFonts w:ascii="Times New Roman" w:eastAsia="Times New Roman" w:hAnsi="Times New Roman"/>
          <w:sz w:val="20"/>
          <w:szCs w:val="20"/>
        </w:rPr>
        <w:t xml:space="preserve">. 2008; 105(43):16731-16736. </w:t>
      </w:r>
    </w:p>
    <w:p w:rsidR="00CB76E1" w:rsidRPr="00CB76E1" w:rsidRDefault="00CB76E1" w:rsidP="00CB76E1">
      <w:pPr>
        <w:spacing w:after="0" w:line="360" w:lineRule="auto"/>
        <w:ind w:left="450"/>
        <w:jc w:val="both"/>
        <w:rPr>
          <w:rFonts w:eastAsia="Times New Roman" w:cs="Calibri"/>
        </w:rPr>
      </w:pPr>
      <w:r w:rsidRPr="00CB76E1">
        <w:rPr>
          <w:rFonts w:ascii="Times New Roman" w:eastAsia="Times New Roman" w:hAnsi="Times New Roman"/>
          <w:sz w:val="20"/>
          <w:szCs w:val="20"/>
        </w:rPr>
        <w:t>54)</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Gryseels, B., Polman, K., Clerinx, J. &amp;Kestens, L. Human schistosomiasis. Lancet 368, 1106–1118 (2006).</w:t>
      </w:r>
    </w:p>
    <w:p w:rsidR="00CB76E1" w:rsidRPr="00CB76E1" w:rsidRDefault="00CB76E1" w:rsidP="00CB76E1">
      <w:pPr>
        <w:spacing w:after="0" w:line="480" w:lineRule="auto"/>
        <w:ind w:left="450"/>
        <w:jc w:val="both"/>
        <w:rPr>
          <w:rFonts w:eastAsia="Times New Roman" w:cs="Calibri"/>
        </w:rPr>
      </w:pPr>
      <w:r w:rsidRPr="00CB76E1">
        <w:rPr>
          <w:rFonts w:ascii="Times New Roman" w:eastAsia="Times New Roman" w:hAnsi="Times New Roman"/>
          <w:sz w:val="20"/>
          <w:szCs w:val="20"/>
        </w:rPr>
        <w:t>55)</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Bamgbola OF. Urinary schistosomiasis. </w:t>
      </w:r>
      <w:r w:rsidRPr="00CB76E1">
        <w:rPr>
          <w:rFonts w:ascii="Times New Roman" w:eastAsia="Times New Roman" w:hAnsi="Times New Roman"/>
          <w:i/>
          <w:iCs/>
          <w:sz w:val="20"/>
          <w:szCs w:val="20"/>
        </w:rPr>
        <w:t>PediatrNephrol</w:t>
      </w:r>
      <w:r w:rsidRPr="00CB76E1">
        <w:rPr>
          <w:rFonts w:ascii="Times New Roman" w:eastAsia="Times New Roman" w:hAnsi="Times New Roman"/>
          <w:sz w:val="20"/>
          <w:szCs w:val="20"/>
        </w:rPr>
        <w:t>. 2014;29(11):2113-2120</w:t>
      </w:r>
    </w:p>
    <w:p w:rsidR="00CB76E1" w:rsidRPr="00CB76E1" w:rsidRDefault="00CB76E1" w:rsidP="00CB76E1">
      <w:pPr>
        <w:spacing w:after="160"/>
        <w:ind w:left="450"/>
        <w:rPr>
          <w:rFonts w:eastAsia="Times New Roman" w:cs="Calibri"/>
        </w:rPr>
      </w:pPr>
      <w:r w:rsidRPr="00CB76E1">
        <w:rPr>
          <w:rFonts w:ascii="Times New Roman" w:eastAsia="Times New Roman" w:hAnsi="Times New Roman"/>
          <w:sz w:val="20"/>
          <w:szCs w:val="20"/>
        </w:rPr>
        <w:t>56)</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Saffiatou Darboe, Richard S. Bradbury, Jody Phelan,</w:t>
      </w:r>
      <w:r w:rsidRPr="00CB76E1">
        <w:rPr>
          <w:rFonts w:ascii="Times New Roman" w:eastAsia="Times New Roman" w:hAnsi="Times New Roman"/>
          <w:b/>
          <w:bCs/>
          <w:sz w:val="20"/>
          <w:szCs w:val="20"/>
        </w:rPr>
        <w:t xml:space="preserve"> </w:t>
      </w:r>
      <w:r w:rsidRPr="00CB76E1">
        <w:rPr>
          <w:rFonts w:ascii="Times New Roman" w:eastAsia="Times New Roman" w:hAnsi="Times New Roman"/>
          <w:sz w:val="20"/>
          <w:szCs w:val="20"/>
        </w:rPr>
        <w:t>Abdoulie Kanteh, Abdul-Khalie Muhammad, Shangxin Yang, Blanca Perez-Sepulveda, Jay C.D Hinton</w:t>
      </w:r>
      <w:r w:rsidRPr="00CB76E1">
        <w:rPr>
          <w:rFonts w:ascii="Times New Roman" w:eastAsia="Times New Roman" w:hAnsi="Times New Roman"/>
          <w:b/>
          <w:bCs/>
          <w:sz w:val="20"/>
          <w:szCs w:val="20"/>
        </w:rPr>
        <w:t xml:space="preserve">, </w:t>
      </w:r>
      <w:r w:rsidRPr="00CB76E1">
        <w:rPr>
          <w:rFonts w:ascii="Times New Roman" w:eastAsia="Times New Roman" w:hAnsi="Times New Roman"/>
          <w:sz w:val="20"/>
          <w:szCs w:val="20"/>
        </w:rPr>
        <w:t>Davis Nwakanma,</w:t>
      </w:r>
      <w:r w:rsidRPr="00CB76E1">
        <w:rPr>
          <w:rFonts w:ascii="Times New Roman" w:eastAsia="Times New Roman" w:hAnsi="Times New Roman"/>
          <w:b/>
          <w:bCs/>
          <w:sz w:val="20"/>
          <w:szCs w:val="20"/>
        </w:rPr>
        <w:t xml:space="preserve"> </w:t>
      </w:r>
      <w:r w:rsidRPr="00CB76E1">
        <w:rPr>
          <w:rFonts w:ascii="Times New Roman" w:eastAsia="Times New Roman" w:hAnsi="Times New Roman"/>
          <w:sz w:val="20"/>
          <w:szCs w:val="20"/>
        </w:rPr>
        <w:t>Samuel Kariuki, Martin Antonio</w:t>
      </w:r>
      <w:r w:rsidRPr="00CB76E1">
        <w:rPr>
          <w:rFonts w:ascii="Times New Roman" w:eastAsia="Times New Roman" w:hAnsi="Times New Roman"/>
          <w:b/>
          <w:bCs/>
          <w:sz w:val="20"/>
          <w:szCs w:val="20"/>
        </w:rPr>
        <w:t>*</w:t>
      </w:r>
      <w:r w:rsidRPr="00CB76E1">
        <w:rPr>
          <w:rFonts w:ascii="Times New Roman" w:eastAsia="Times New Roman" w:hAnsi="Times New Roman"/>
          <w:sz w:val="20"/>
          <w:szCs w:val="20"/>
          <w:vertAlign w:val="superscript"/>
        </w:rPr>
        <w:t xml:space="preserve"> </w:t>
      </w:r>
      <w:r w:rsidRPr="00CB76E1">
        <w:rPr>
          <w:rFonts w:ascii="Times New Roman" w:eastAsia="Times New Roman" w:hAnsi="Times New Roman"/>
          <w:sz w:val="20"/>
          <w:szCs w:val="20"/>
        </w:rPr>
        <w:t xml:space="preserve">and Brenda Kwambana-Adams. 2021. Non-typhoidal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(NTS), invasive NTS (iNTS),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Typhimurium,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Enteritidis, West Africa. </w:t>
      </w:r>
      <w:r w:rsidRPr="00CB76E1">
        <w:rPr>
          <w:rFonts w:ascii="Times New Roman" w:eastAsia="Times New Roman" w:hAnsi="Times New Roman"/>
          <w:i/>
          <w:iCs/>
          <w:sz w:val="20"/>
          <w:szCs w:val="20"/>
        </w:rPr>
        <w:t xml:space="preserve">Under </w:t>
      </w:r>
      <w:proofErr w:type="gramStart"/>
      <w:r w:rsidRPr="00CB76E1">
        <w:rPr>
          <w:rFonts w:ascii="Times New Roman" w:eastAsia="Times New Roman" w:hAnsi="Times New Roman"/>
          <w:i/>
          <w:iCs/>
          <w:sz w:val="20"/>
          <w:szCs w:val="20"/>
        </w:rPr>
        <w:t xml:space="preserve">chapter </w:t>
      </w:r>
      <w:r w:rsidRPr="00CB76E1">
        <w:rPr>
          <w:rFonts w:ascii="Times New Roman" w:eastAsia="Times New Roman" w:hAnsi="Times New Roman"/>
          <w:sz w:val="20"/>
          <w:szCs w:val="20"/>
        </w:rPr>
        <w:t>.</w:t>
      </w:r>
      <w:proofErr w:type="gramEnd"/>
    </w:p>
    <w:p w:rsidR="00CB76E1" w:rsidRPr="00CB76E1" w:rsidRDefault="00CB76E1" w:rsidP="00CB76E1">
      <w:pPr>
        <w:spacing w:after="0"/>
        <w:ind w:left="450"/>
        <w:jc w:val="both"/>
        <w:rPr>
          <w:rFonts w:eastAsia="Times New Roman" w:cs="Calibri"/>
        </w:rPr>
      </w:pPr>
      <w:r w:rsidRPr="00CB76E1">
        <w:rPr>
          <w:rFonts w:ascii="Times New Roman" w:eastAsia="Times New Roman" w:hAnsi="Times New Roman"/>
          <w:sz w:val="20"/>
          <w:szCs w:val="20"/>
        </w:rPr>
        <w:t>57)</w:t>
      </w:r>
      <w:r w:rsidRPr="00CB76E1">
        <w:rPr>
          <w:rFonts w:ascii="Times New Roman" w:eastAsia="Times New Roman" w:hAnsi="Times New Roman"/>
          <w:sz w:val="14"/>
          <w:szCs w:val="14"/>
        </w:rPr>
        <w:t xml:space="preserve">   </w:t>
      </w:r>
      <w:r w:rsidRPr="00CB76E1">
        <w:rPr>
          <w:rFonts w:ascii="Times New Roman" w:eastAsia="Times New Roman" w:hAnsi="Times New Roman"/>
          <w:sz w:val="20"/>
          <w:szCs w:val="20"/>
        </w:rPr>
        <w:t xml:space="preserve">Gut AM, Vasiljevic T, Yeager T, Donkor ON. </w:t>
      </w:r>
      <w:r w:rsidRPr="00CB76E1">
        <w:rPr>
          <w:rFonts w:ascii="Times New Roman" w:eastAsia="Times New Roman" w:hAnsi="Times New Roman"/>
          <w:i/>
          <w:iCs/>
          <w:sz w:val="20"/>
          <w:szCs w:val="20"/>
        </w:rPr>
        <w:t>Salmonella</w:t>
      </w:r>
      <w:r w:rsidRPr="00CB76E1">
        <w:rPr>
          <w:rFonts w:ascii="Times New Roman" w:eastAsia="Times New Roman" w:hAnsi="Times New Roman"/>
          <w:sz w:val="20"/>
          <w:szCs w:val="20"/>
        </w:rPr>
        <w:t xml:space="preserve"> infection - prevention and treatment by antibiotics and probiotic yeasts: a </w:t>
      </w:r>
      <w:proofErr w:type="gramStart"/>
      <w:r w:rsidRPr="00CB76E1">
        <w:rPr>
          <w:rFonts w:ascii="Times New Roman" w:eastAsia="Times New Roman" w:hAnsi="Times New Roman"/>
          <w:sz w:val="20"/>
          <w:szCs w:val="20"/>
        </w:rPr>
        <w:t>chapter .</w:t>
      </w:r>
      <w:proofErr w:type="gramEnd"/>
      <w:r w:rsidRPr="00CB76E1">
        <w:rPr>
          <w:rFonts w:ascii="Times New Roman" w:eastAsia="Times New Roman" w:hAnsi="Times New Roman"/>
          <w:sz w:val="20"/>
          <w:szCs w:val="20"/>
        </w:rPr>
        <w:t> </w:t>
      </w:r>
      <w:r w:rsidRPr="00CB76E1">
        <w:rPr>
          <w:rFonts w:ascii="Times New Roman" w:eastAsia="Times New Roman" w:hAnsi="Times New Roman"/>
          <w:i/>
          <w:iCs/>
          <w:sz w:val="20"/>
          <w:szCs w:val="20"/>
        </w:rPr>
        <w:t>Microbiology (Reading)</w:t>
      </w:r>
      <w:r w:rsidRPr="00CB76E1">
        <w:rPr>
          <w:rFonts w:ascii="Times New Roman" w:eastAsia="Times New Roman" w:hAnsi="Times New Roman"/>
          <w:sz w:val="20"/>
          <w:szCs w:val="20"/>
        </w:rPr>
        <w:t>. 2018; 164(11):1327-1344.</w:t>
      </w:r>
    </w:p>
    <w:p w:rsidR="00830BFD" w:rsidRPr="00CB76E1" w:rsidRDefault="00830BFD" w:rsidP="00CB76E1"/>
    <w:sectPr w:rsidR="00830BFD" w:rsidRPr="00CB76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45CBF"/>
    <w:multiLevelType w:val="hybridMultilevel"/>
    <w:tmpl w:val="009E08DA"/>
    <w:lvl w:ilvl="0" w:tplc="5238824E">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373C72"/>
    <w:multiLevelType w:val="multilevel"/>
    <w:tmpl w:val="5E373C72"/>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6E1"/>
    <w:rsid w:val="00830BFD"/>
    <w:rsid w:val="00CB7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D858F"/>
  <w15:chartTrackingRefBased/>
  <w15:docId w15:val="{A0088E6A-98D8-4CBF-B7FC-46B00B5C6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6E1"/>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CB76E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CB76E1"/>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CB76E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qFormat/>
    <w:rsid w:val="00CB76E1"/>
    <w:rPr>
      <w:rFonts w:asciiTheme="majorHAnsi" w:eastAsiaTheme="majorEastAsia" w:hAnsiTheme="majorHAnsi" w:cstheme="majorBidi"/>
      <w:b/>
      <w:bCs/>
      <w:color w:val="5B9BD5" w:themeColor="accent1"/>
    </w:rPr>
  </w:style>
  <w:style w:type="character" w:styleId="Emphasis">
    <w:name w:val="Emphasis"/>
    <w:basedOn w:val="DefaultParagraphFont"/>
    <w:uiPriority w:val="20"/>
    <w:qFormat/>
    <w:rsid w:val="00CB76E1"/>
    <w:rPr>
      <w:i/>
      <w:iCs/>
    </w:rPr>
  </w:style>
  <w:style w:type="character" w:styleId="Hyperlink">
    <w:name w:val="Hyperlink"/>
    <w:basedOn w:val="DefaultParagraphFont"/>
    <w:uiPriority w:val="99"/>
    <w:unhideWhenUsed/>
    <w:qFormat/>
    <w:rsid w:val="00CB76E1"/>
    <w:rPr>
      <w:color w:val="0000FF"/>
      <w:u w:val="single"/>
    </w:rPr>
  </w:style>
  <w:style w:type="paragraph" w:styleId="ListParagraph">
    <w:name w:val="List Paragraph"/>
    <w:basedOn w:val="Normal"/>
    <w:uiPriority w:val="34"/>
    <w:qFormat/>
    <w:rsid w:val="00CB76E1"/>
    <w:pPr>
      <w:ind w:left="720"/>
      <w:contextualSpacing/>
    </w:pPr>
  </w:style>
  <w:style w:type="character" w:customStyle="1" w:styleId="apple-converted-space">
    <w:name w:val="apple-converted-space"/>
    <w:basedOn w:val="DefaultParagraphFont"/>
    <w:qFormat/>
    <w:rsid w:val="00CB76E1"/>
  </w:style>
  <w:style w:type="paragraph" w:styleId="NormalWeb">
    <w:name w:val="Normal (Web)"/>
    <w:basedOn w:val="Normal"/>
    <w:link w:val="NormalWebChar"/>
    <w:uiPriority w:val="99"/>
    <w:unhideWhenUsed/>
    <w:qFormat/>
    <w:rsid w:val="00CB76E1"/>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qFormat/>
    <w:rsid w:val="00CB76E1"/>
    <w:pPr>
      <w:spacing w:after="0" w:line="240" w:lineRule="auto"/>
    </w:pPr>
    <w:rPr>
      <w:rFonts w:eastAsiaTheme="minorEastAsia"/>
      <w:sz w:val="20"/>
      <w:szCs w:val="20"/>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B76E1"/>
    <w:rPr>
      <w:b/>
      <w:bCs/>
    </w:rPr>
  </w:style>
  <w:style w:type="character" w:styleId="CommentReference">
    <w:name w:val="annotation reference"/>
    <w:basedOn w:val="DefaultParagraphFont"/>
    <w:uiPriority w:val="99"/>
    <w:unhideWhenUsed/>
    <w:qFormat/>
    <w:rsid w:val="00CB76E1"/>
    <w:rPr>
      <w:sz w:val="21"/>
      <w:szCs w:val="21"/>
    </w:rPr>
  </w:style>
  <w:style w:type="paragraph" w:styleId="CommentText">
    <w:name w:val="annotation text"/>
    <w:basedOn w:val="Normal"/>
    <w:link w:val="CommentTextChar"/>
    <w:uiPriority w:val="99"/>
    <w:unhideWhenUsed/>
    <w:qFormat/>
    <w:rsid w:val="00CB76E1"/>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qFormat/>
    <w:rsid w:val="00CB76E1"/>
    <w:rPr>
      <w:rFonts w:eastAsiaTheme="minorEastAsia"/>
    </w:rPr>
  </w:style>
  <w:style w:type="paragraph" w:customStyle="1" w:styleId="mz12ndqf1">
    <w:name w:val="m_z12ndqf1"/>
    <w:basedOn w:val="Normal"/>
    <w:rsid w:val="00CB76E1"/>
    <w:pPr>
      <w:pBdr>
        <w:bottom w:val="single" w:sz="6" w:space="0" w:color="F1F1F5"/>
      </w:pBdr>
      <w:spacing w:before="100" w:beforeAutospacing="1" w:after="100" w:afterAutospacing="1" w:line="240" w:lineRule="auto"/>
    </w:pPr>
    <w:rPr>
      <w:rFonts w:ascii="Times New Roman" w:eastAsia="Times New Roman" w:hAnsi="Times New Roman"/>
      <w:sz w:val="24"/>
      <w:szCs w:val="24"/>
      <w:lang w:val="en-GB" w:eastAsia="zh-CN"/>
    </w:rPr>
  </w:style>
  <w:style w:type="paragraph" w:customStyle="1" w:styleId="yiv8905815188msonormal">
    <w:name w:val="yiv8905815188msonormal"/>
    <w:basedOn w:val="Normal"/>
    <w:rsid w:val="00CB76E1"/>
    <w:pPr>
      <w:spacing w:before="100" w:beforeAutospacing="1" w:after="100" w:afterAutospacing="1" w:line="240" w:lineRule="auto"/>
    </w:pPr>
    <w:rPr>
      <w:rFonts w:ascii="Times New Roman" w:eastAsia="Times New Roman" w:hAnsi="Times New Roman"/>
      <w:sz w:val="24"/>
      <w:szCs w:val="24"/>
      <w:lang w:val="en-GB" w:eastAsia="zh-CN"/>
    </w:rPr>
  </w:style>
  <w:style w:type="paragraph" w:customStyle="1" w:styleId="chapter-para">
    <w:name w:val="chapter-para"/>
    <w:basedOn w:val="Normal"/>
    <w:rsid w:val="00CB76E1"/>
    <w:pPr>
      <w:spacing w:before="100" w:beforeAutospacing="1" w:after="100" w:afterAutospacing="1" w:line="240" w:lineRule="auto"/>
    </w:pPr>
    <w:rPr>
      <w:rFonts w:ascii="Times New Roman" w:eastAsia="Times New Roman" w:hAnsi="Times New Roman"/>
      <w:sz w:val="24"/>
      <w:szCs w:val="24"/>
      <w:lang w:val="en-GB" w:eastAsia="zh-CN"/>
    </w:rPr>
  </w:style>
  <w:style w:type="character" w:customStyle="1" w:styleId="NormalWebChar">
    <w:name w:val="Normal (Web) Char"/>
    <w:basedOn w:val="DefaultParagraphFont"/>
    <w:link w:val="NormalWeb"/>
    <w:uiPriority w:val="99"/>
    <w:rsid w:val="00CB76E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14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direct.org/cabdirect/search/?q=au%3a%22Bassily%2c+S.%22" TargetMode="External"/><Relationship Id="rId3" Type="http://schemas.openxmlformats.org/officeDocument/2006/relationships/settings" Target="settings.xml"/><Relationship Id="rId7" Type="http://schemas.openxmlformats.org/officeDocument/2006/relationships/hyperlink" Target="https://www.cabdirect.org/cabdirect/search/?q=au%3a%22Higashi%2c+G.+I.%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bdirect.org/cabdirect/search/?q=au%3a%22Lehman%2c+J.+S.%2c+Jr.%22" TargetMode="External"/><Relationship Id="rId11" Type="http://schemas.openxmlformats.org/officeDocument/2006/relationships/fontTable" Target="fontTable.xml"/><Relationship Id="rId5" Type="http://schemas.openxmlformats.org/officeDocument/2006/relationships/hyperlink" Target="http://www.who.int/mediacentre/factsheets/fs139/en/" TargetMode="External"/><Relationship Id="rId10" Type="http://schemas.openxmlformats.org/officeDocument/2006/relationships/hyperlink" Target="https://www.cabdirect.org/cabdirect/search/?q=do%3a%22Transactions+of+the+Royal+Society+of+Tropical+Medicine+and+Hygiene%22" TargetMode="External"/><Relationship Id="rId4" Type="http://schemas.openxmlformats.org/officeDocument/2006/relationships/webSettings" Target="webSettings.xml"/><Relationship Id="rId9" Type="http://schemas.openxmlformats.org/officeDocument/2006/relationships/hyperlink" Target="https://www.cabdirect.org/cabdirect/search/?q=au%3a%22Farid%2c+Z.%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6538</Words>
  <Characters>37273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2024-04-18T02:49:00Z</dcterms:created>
  <dcterms:modified xsi:type="dcterms:W3CDTF">2024-04-18T02:57:00Z</dcterms:modified>
</cp:coreProperties>
</file>