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A4F24" w14:textId="4BACA532" w:rsidR="00626C75" w:rsidRDefault="00626C75" w:rsidP="004A7EEC">
      <w:pPr>
        <w:spacing w:line="240" w:lineRule="auto"/>
        <w:rPr>
          <w:rFonts w:ascii="Times New Roman" w:hAnsi="Times New Roman" w:cs="Times New Roman"/>
          <w:b/>
          <w:bCs/>
          <w:sz w:val="48"/>
          <w:szCs w:val="48"/>
        </w:rPr>
      </w:pPr>
      <w:r>
        <w:rPr>
          <w:rFonts w:ascii="Times New Roman" w:hAnsi="Times New Roman" w:cs="Times New Roman"/>
          <w:b/>
          <w:bCs/>
          <w:sz w:val="48"/>
          <w:szCs w:val="48"/>
        </w:rPr>
        <w:t xml:space="preserve">                        </w:t>
      </w:r>
      <w:r w:rsidR="00870CC3" w:rsidRPr="004A7EEC">
        <w:rPr>
          <w:rFonts w:ascii="Times New Roman" w:hAnsi="Times New Roman" w:cs="Times New Roman"/>
          <w:b/>
          <w:bCs/>
          <w:sz w:val="48"/>
          <w:szCs w:val="48"/>
        </w:rPr>
        <w:t xml:space="preserve">Chapter 17 </w:t>
      </w:r>
    </w:p>
    <w:p w14:paraId="131D5214" w14:textId="3D8379F4" w:rsidR="00870CC3" w:rsidRPr="004A7EEC" w:rsidRDefault="00870CC3" w:rsidP="004A7EEC">
      <w:pPr>
        <w:spacing w:line="240" w:lineRule="auto"/>
        <w:rPr>
          <w:rFonts w:ascii="Times New Roman" w:hAnsi="Times New Roman" w:cs="Times New Roman"/>
          <w:b/>
          <w:bCs/>
          <w:sz w:val="48"/>
          <w:szCs w:val="48"/>
        </w:rPr>
      </w:pPr>
      <w:r w:rsidRPr="004A7EEC">
        <w:rPr>
          <w:rFonts w:ascii="Times New Roman" w:hAnsi="Times New Roman" w:cs="Times New Roman"/>
          <w:b/>
          <w:bCs/>
          <w:sz w:val="48"/>
          <w:szCs w:val="48"/>
        </w:rPr>
        <w:t xml:space="preserve"> Diagnostic Protocols and Guidelines for Clinical Microbiology</w:t>
      </w:r>
    </w:p>
    <w:p w14:paraId="66E291A5"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Introduction</w:t>
      </w:r>
    </w:p>
    <w:p w14:paraId="1CFA529E"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Clinical microbiology serves as the backbone of modern medicine, bridging the gap between laboratory science and clinical practice. Its primary goal is accurately detecting, identifying, and characterising microorganisms responsible for infectious diseases. This critical discipline plays an essential role not only in improving patient outcomes but also in guiding public health responses to epidemics and pandemics.</w:t>
      </w:r>
    </w:p>
    <w:p w14:paraId="4A402B8C"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The complexity of infectious diseases necessitates robust and standardized diagnostic protocols. These protocols ensure reliable results that inform clinical decision-making, allowing healthcare professionals to prescribe targeted treatments and implement infection control measures. Furthermore, they underpin antimicrobial stewardship programs, which aim to combat the growing global threat of antimicrobial resistance (AMR). According to the World Health Organization (WHO), AMR is a significant challenge that compromises the effectiveness of antibiotics and other antimicrobial agents, underscoring the need for accurate diagnostics.</w:t>
      </w:r>
    </w:p>
    <w:p w14:paraId="1AD383E3"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Beyond traditional methodologies such as culture and microscopy, advancements in molecular biology and automation have revolutionized microbiological diagnostics. Techniques like polymerase chain reaction (PCR), whole-genome sequencing (WGS), and mass spectrometry (e.g., MALDI-TOF) have enhanced the precision and speed of pathogen identification. These innovations not only improve patient care but also provide critical data for tracking and controlling outbreaks.</w:t>
      </w:r>
    </w:p>
    <w:p w14:paraId="3F774FC4"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To achieve the highest standards of diagnostic accuracy, it is imperative for laboratories to follow established guidelines and recommendations from international and national bodies, such as the Clinical and Laboratory Standards Institute (CLSI), the European Committee on Antimicrobial Susceptibility Testing (EUCAST), and the Indian Council of Medical Research (ICMR). These guidelines ensure uniformity in specimen collection, processing, and result interpretation, thereby enhancing the comparability of results across laboratories.</w:t>
      </w:r>
    </w:p>
    <w:p w14:paraId="552A18AA" w14:textId="77777777" w:rsidR="00870CC3" w:rsidRPr="00290683" w:rsidRDefault="00870CC3" w:rsidP="004A7EEC">
      <w:pPr>
        <w:spacing w:line="240" w:lineRule="auto"/>
        <w:rPr>
          <w:rFonts w:ascii="Times New Roman" w:hAnsi="Times New Roman" w:cs="Times New Roman"/>
          <w:sz w:val="20"/>
          <w:szCs w:val="20"/>
        </w:rPr>
      </w:pPr>
      <w:r w:rsidRPr="00290683">
        <w:rPr>
          <w:rFonts w:ascii="Times New Roman" w:hAnsi="Times New Roman" w:cs="Times New Roman"/>
          <w:sz w:val="20"/>
          <w:szCs w:val="20"/>
        </w:rPr>
        <w:t xml:space="preserve">This chapter aims to provide a comprehensive overview of the diagnostic protocols and guidelines employed in clinical microbiology. Topics covered include specimen collection and handling, microbial identification techniques, antimicrobial susceptibility testing, quality control measures, and emerging diagnostic technologies. </w:t>
      </w:r>
    </w:p>
    <w:p w14:paraId="179F01E6" w14:textId="4543CD5C"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The continued evolution of clinical microbiology diagnostics is pivotal in addressing both current and future challenges posed by infectious diseases. By adhering to standardized protocols and embracing technological innovations, clinical microbiologists and healthcare professionals can significantly improve patient outcomes and safeguard public health.</w:t>
      </w:r>
    </w:p>
    <w:p w14:paraId="38B0F206" w14:textId="58F70FE2" w:rsidR="00870CC3" w:rsidRPr="00290683" w:rsidRDefault="00292026" w:rsidP="00290683">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Principles of Microbiological Diagnostics</w:t>
      </w:r>
    </w:p>
    <w:p w14:paraId="267810CD"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Specimen Collection and Handling in Clinical Microbiology</w:t>
      </w:r>
    </w:p>
    <w:p w14:paraId="67295665"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Proper specimen collection is the foundation of accurate microbiological diagnosis. The integrity of the specimen directly impacts the identification of pathogens, guiding appropriate treatment and infection control measures. Below is a detailed examination of key aspects of specimen collection and handling.</w:t>
      </w:r>
    </w:p>
    <w:p w14:paraId="37E45D4C"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p>
    <w:p w14:paraId="4EDC0912"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1. Importance of Correct Specimen Collection</w:t>
      </w:r>
    </w:p>
    <w:p w14:paraId="6A54D6EC"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Ensuring proper collection techniques minimizes contamination and preserves microbial viability, allowing for reliable diagnostic results. The right approach includes:</w:t>
      </w:r>
    </w:p>
    <w:p w14:paraId="53C5FE57"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Targeting the Right Site: Collecting specimens from the infection site rather than adjacent non-infected tissue to avoid misleading results.</w:t>
      </w:r>
    </w:p>
    <w:p w14:paraId="6DBB2AF1"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Avoiding Contamination: Using aseptic techniques prevents environmental or commensal organisms from interfering with microbial identification.</w:t>
      </w:r>
    </w:p>
    <w:p w14:paraId="406B4980"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Collecting Adequate Sample Volume: Sufficient material ensures that laboratory tests yield conclusive results.</w:t>
      </w:r>
    </w:p>
    <w:p w14:paraId="76281E9F"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p>
    <w:p w14:paraId="7C2BAA13"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2. Types of Clinical Specimens and Collection Methods</w:t>
      </w:r>
    </w:p>
    <w:p w14:paraId="3228A5E5"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Different infections require distinct specimen types. Below are the common samples and their collection protocols:</w:t>
      </w:r>
    </w:p>
    <w:p w14:paraId="5C7119EE"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lastRenderedPageBreak/>
        <w:t>A. Blood Samples</w:t>
      </w:r>
    </w:p>
    <w:p w14:paraId="79FCB432"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 xml:space="preserve">Used to diagnose </w:t>
      </w:r>
      <w:proofErr w:type="spellStart"/>
      <w:r w:rsidRPr="004A7EEC">
        <w:rPr>
          <w:rFonts w:ascii="Times New Roman" w:eastAsia="Times New Roman" w:hAnsi="Times New Roman" w:cs="Times New Roman"/>
          <w:kern w:val="0"/>
          <w:sz w:val="20"/>
          <w:szCs w:val="20"/>
          <w:lang w:eastAsia="en-IN"/>
          <w14:ligatures w14:val="none"/>
        </w:rPr>
        <w:t>bacteremia</w:t>
      </w:r>
      <w:proofErr w:type="spellEnd"/>
      <w:r w:rsidRPr="004A7EEC">
        <w:rPr>
          <w:rFonts w:ascii="Times New Roman" w:eastAsia="Times New Roman" w:hAnsi="Times New Roman" w:cs="Times New Roman"/>
          <w:kern w:val="0"/>
          <w:sz w:val="20"/>
          <w:szCs w:val="20"/>
          <w:lang w:eastAsia="en-IN"/>
          <w14:ligatures w14:val="none"/>
        </w:rPr>
        <w:t>, sepsis, or systemic infections.</w:t>
      </w:r>
    </w:p>
    <w:p w14:paraId="7A282C7A" w14:textId="77777777" w:rsidR="00626C75"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Collection Method:</w:t>
      </w:r>
    </w:p>
    <w:p w14:paraId="20884228" w14:textId="04638D16" w:rsidR="00870CC3" w:rsidRPr="00626C75"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Draw blood using strict aseptic techniques.</w:t>
      </w:r>
    </w:p>
    <w:p w14:paraId="265EBAD8"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Collect multiple sets (typically two to three) from different venipuncture sites to increase pathogen detection.</w:t>
      </w:r>
    </w:p>
    <w:p w14:paraId="1B32C0CB"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Use anticoagulant-containing blood culture bottles for optimal microbial growth.</w:t>
      </w:r>
    </w:p>
    <w:p w14:paraId="051AFACD"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Handling:</w:t>
      </w:r>
    </w:p>
    <w:p w14:paraId="77142FC9"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Transport immediately to the laboratory.</w:t>
      </w:r>
    </w:p>
    <w:p w14:paraId="5C7A1D64"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Incubate in automated blood culture systems for pathogen growth.</w:t>
      </w:r>
    </w:p>
    <w:p w14:paraId="53C66A68"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p>
    <w:p w14:paraId="7DECF2E4"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B. Urine Samples</w:t>
      </w:r>
    </w:p>
    <w:p w14:paraId="062F103D"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Used for diagnosing urinary tract infections (UTIs).</w:t>
      </w:r>
    </w:p>
    <w:p w14:paraId="568EADEE"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Collection Method:</w:t>
      </w:r>
    </w:p>
    <w:p w14:paraId="3AB35F06"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Midstream clean-catch technique minimizes contamination.</w:t>
      </w:r>
    </w:p>
    <w:p w14:paraId="0E5141AC"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Catheterization or suprapubic aspiration may be necessary for sterile collection.</w:t>
      </w:r>
    </w:p>
    <w:p w14:paraId="5E512AD1"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Handling:</w:t>
      </w:r>
    </w:p>
    <w:p w14:paraId="57E0CF0C" w14:textId="7E9F4CBC"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Store refrigerated at 2–8°C if immediate processing is not possible.</w:t>
      </w:r>
      <w:r w:rsidR="00626C75">
        <w:rPr>
          <w:rFonts w:ascii="Times New Roman" w:eastAsia="Times New Roman" w:hAnsi="Times New Roman" w:cs="Times New Roman"/>
          <w:kern w:val="0"/>
          <w:sz w:val="20"/>
          <w:szCs w:val="20"/>
          <w:lang w:eastAsia="en-IN"/>
          <w14:ligatures w14:val="none"/>
        </w:rPr>
        <w:t xml:space="preserve"> </w:t>
      </w:r>
      <w:r w:rsidRPr="004A7EEC">
        <w:rPr>
          <w:rFonts w:ascii="Times New Roman" w:eastAsia="Times New Roman" w:hAnsi="Times New Roman" w:cs="Times New Roman"/>
          <w:kern w:val="0"/>
          <w:sz w:val="20"/>
          <w:szCs w:val="20"/>
          <w:lang w:eastAsia="en-IN"/>
          <w14:ligatures w14:val="none"/>
        </w:rPr>
        <w:t>Transport within 24 hours for best results.</w:t>
      </w:r>
    </w:p>
    <w:p w14:paraId="6673E449"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p>
    <w:p w14:paraId="0709B810"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C. Respiratory Samples (Sputum, Nasopharyngeal Swabs)</w:t>
      </w:r>
    </w:p>
    <w:p w14:paraId="1AE6F4BD"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Used for detecting pneumonia, tuberculosis, or viral respiratory infections.</w:t>
      </w:r>
    </w:p>
    <w:p w14:paraId="2947AF9B"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Collection Method:</w:t>
      </w:r>
    </w:p>
    <w:p w14:paraId="3E28A8F2"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Deep cough sputum samples are preferred over saliva-contaminated specimens.</w:t>
      </w:r>
    </w:p>
    <w:p w14:paraId="38E62B60"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Nasopharyngeal swabs should be inserted into the nostrils, reaching the posterior nasopharynx.</w:t>
      </w:r>
    </w:p>
    <w:p w14:paraId="711AC515"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p>
    <w:p w14:paraId="2B07B436"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D. Wound and Tissue Samples</w:t>
      </w:r>
    </w:p>
    <w:p w14:paraId="61993F93"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Used to diagnose soft tissue infections, abscesses, or surgical site infections.</w:t>
      </w:r>
    </w:p>
    <w:p w14:paraId="4F28E0F0"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Collection Method:</w:t>
      </w:r>
    </w:p>
    <w:p w14:paraId="6E4A3EA9"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Aspirate pus or collect tissue rather than surface swabs to avoid external contamination.</w:t>
      </w:r>
    </w:p>
    <w:p w14:paraId="3152D3AE"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Use sterile needles or biopsy instruments for deep tissue collection.</w:t>
      </w:r>
    </w:p>
    <w:p w14:paraId="07594393" w14:textId="4CEBC95B" w:rsidR="00870CC3" w:rsidRPr="00626C75"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proofErr w:type="spellStart"/>
      <w:proofErr w:type="gramStart"/>
      <w:r w:rsidRPr="004A7EEC">
        <w:rPr>
          <w:rFonts w:ascii="Times New Roman" w:eastAsia="Times New Roman" w:hAnsi="Times New Roman" w:cs="Times New Roman"/>
          <w:b/>
          <w:bCs/>
          <w:kern w:val="0"/>
          <w:sz w:val="20"/>
          <w:szCs w:val="20"/>
          <w:lang w:eastAsia="en-IN"/>
          <w14:ligatures w14:val="none"/>
        </w:rPr>
        <w:t>Handling:</w:t>
      </w:r>
      <w:r w:rsidRPr="004A7EEC">
        <w:rPr>
          <w:rFonts w:ascii="Times New Roman" w:eastAsia="Times New Roman" w:hAnsi="Times New Roman" w:cs="Times New Roman"/>
          <w:kern w:val="0"/>
          <w:sz w:val="20"/>
          <w:szCs w:val="20"/>
          <w:lang w:eastAsia="en-IN"/>
          <w14:ligatures w14:val="none"/>
        </w:rPr>
        <w:t>Maintain</w:t>
      </w:r>
      <w:proofErr w:type="spellEnd"/>
      <w:proofErr w:type="gramEnd"/>
      <w:r w:rsidRPr="004A7EEC">
        <w:rPr>
          <w:rFonts w:ascii="Times New Roman" w:eastAsia="Times New Roman" w:hAnsi="Times New Roman" w:cs="Times New Roman"/>
          <w:kern w:val="0"/>
          <w:sz w:val="20"/>
          <w:szCs w:val="20"/>
          <w:lang w:eastAsia="en-IN"/>
          <w14:ligatures w14:val="none"/>
        </w:rPr>
        <w:t xml:space="preserve"> anaerobic conditions for suspected anaerobic </w:t>
      </w:r>
      <w:proofErr w:type="spellStart"/>
      <w:proofErr w:type="gramStart"/>
      <w:r w:rsidRPr="004A7EEC">
        <w:rPr>
          <w:rFonts w:ascii="Times New Roman" w:eastAsia="Times New Roman" w:hAnsi="Times New Roman" w:cs="Times New Roman"/>
          <w:kern w:val="0"/>
          <w:sz w:val="20"/>
          <w:szCs w:val="20"/>
          <w:lang w:eastAsia="en-IN"/>
          <w14:ligatures w14:val="none"/>
        </w:rPr>
        <w:t>pathogens.Transport</w:t>
      </w:r>
      <w:proofErr w:type="spellEnd"/>
      <w:proofErr w:type="gramEnd"/>
      <w:r w:rsidRPr="004A7EEC">
        <w:rPr>
          <w:rFonts w:ascii="Times New Roman" w:eastAsia="Times New Roman" w:hAnsi="Times New Roman" w:cs="Times New Roman"/>
          <w:kern w:val="0"/>
          <w:sz w:val="20"/>
          <w:szCs w:val="20"/>
          <w:lang w:eastAsia="en-IN"/>
          <w14:ligatures w14:val="none"/>
        </w:rPr>
        <w:t xml:space="preserve"> in sterile containers with appropriate preservation media</w:t>
      </w:r>
    </w:p>
    <w:p w14:paraId="06820D76"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p>
    <w:p w14:paraId="464B1E0A"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E. Stool Samples</w:t>
      </w:r>
    </w:p>
    <w:p w14:paraId="4ACC4BFC"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Used for detecting gastrointestinal infections, including Clostridium difficile, Salmonella, Shigella, or parasitic infections.</w:t>
      </w:r>
    </w:p>
    <w:p w14:paraId="1A8BE109"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Collection Method:</w:t>
      </w:r>
    </w:p>
    <w:p w14:paraId="014452D4" w14:textId="4FD65C15"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Collect fresh stool samples in sterile containers.</w:t>
      </w:r>
      <w:r w:rsidR="00626C75">
        <w:rPr>
          <w:rFonts w:ascii="Times New Roman" w:eastAsia="Times New Roman" w:hAnsi="Times New Roman" w:cs="Times New Roman"/>
          <w:kern w:val="0"/>
          <w:sz w:val="20"/>
          <w:szCs w:val="20"/>
          <w:lang w:eastAsia="en-IN"/>
          <w14:ligatures w14:val="none"/>
        </w:rPr>
        <w:t xml:space="preserve"> </w:t>
      </w:r>
      <w:r w:rsidRPr="004A7EEC">
        <w:rPr>
          <w:rFonts w:ascii="Times New Roman" w:eastAsia="Times New Roman" w:hAnsi="Times New Roman" w:cs="Times New Roman"/>
          <w:kern w:val="0"/>
          <w:sz w:val="20"/>
          <w:szCs w:val="20"/>
          <w:lang w:eastAsia="en-IN"/>
          <w14:ligatures w14:val="none"/>
        </w:rPr>
        <w:t>Avoid contamination with urine or toilet water.</w:t>
      </w:r>
    </w:p>
    <w:p w14:paraId="352A4E1C"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Handling:</w:t>
      </w:r>
    </w:p>
    <w:p w14:paraId="213023A6" w14:textId="65D482D3"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Refrigerate if testing is delayed.</w:t>
      </w:r>
      <w:r w:rsidR="00626C75">
        <w:rPr>
          <w:rFonts w:ascii="Times New Roman" w:eastAsia="Times New Roman" w:hAnsi="Times New Roman" w:cs="Times New Roman"/>
          <w:kern w:val="0"/>
          <w:sz w:val="20"/>
          <w:szCs w:val="20"/>
          <w:lang w:eastAsia="en-IN"/>
          <w14:ligatures w14:val="none"/>
        </w:rPr>
        <w:t xml:space="preserve"> </w:t>
      </w:r>
      <w:r w:rsidRPr="004A7EEC">
        <w:rPr>
          <w:rFonts w:ascii="Times New Roman" w:eastAsia="Times New Roman" w:hAnsi="Times New Roman" w:cs="Times New Roman"/>
          <w:kern w:val="0"/>
          <w:sz w:val="20"/>
          <w:szCs w:val="20"/>
          <w:lang w:eastAsia="en-IN"/>
          <w14:ligatures w14:val="none"/>
        </w:rPr>
        <w:t>Use transport media for prolonged storage.</w:t>
      </w:r>
    </w:p>
    <w:p w14:paraId="432166ED"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p>
    <w:p w14:paraId="737660C5"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3. Transport and Storage Conditions</w:t>
      </w:r>
    </w:p>
    <w:p w14:paraId="1F6B5B22" w14:textId="7BD4897A"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 xml:space="preserve">Proper transportation and storage prevent specimen degradation and maintain microbial </w:t>
      </w:r>
      <w:r w:rsidRPr="00626C75">
        <w:rPr>
          <w:rFonts w:ascii="Times New Roman" w:eastAsia="Times New Roman" w:hAnsi="Times New Roman" w:cs="Times New Roman"/>
          <w:kern w:val="0"/>
          <w:sz w:val="20"/>
          <w:szCs w:val="20"/>
          <w:lang w:eastAsia="en-IN"/>
          <w14:ligatures w14:val="none"/>
        </w:rPr>
        <w:t>viability</w:t>
      </w:r>
      <w:r w:rsidR="00626C75">
        <w:rPr>
          <w:rFonts w:ascii="Times New Roman" w:eastAsia="Times New Roman" w:hAnsi="Times New Roman" w:cs="Times New Roman"/>
          <w:kern w:val="0"/>
          <w:sz w:val="20"/>
          <w:szCs w:val="20"/>
          <w:lang w:eastAsia="en-IN"/>
          <w14:ligatures w14:val="none"/>
        </w:rPr>
        <w:t>.</w:t>
      </w:r>
    </w:p>
    <w:p w14:paraId="7493DAAD"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Temperature Control: Refrigerate urine, stool, and respiratory samples when necessary; keep blood and cerebrospinal fluid at room temperature for immediate processing.</w:t>
      </w:r>
    </w:p>
    <w:p w14:paraId="673908F2"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Use of Transport Media: Special media (e.g., Cary-Blair for stool, viral transport media for nasopharyngeal swabs) preserve microbial integrity.</w:t>
      </w:r>
    </w:p>
    <w:p w14:paraId="12190D8C"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 xml:space="preserve">Timely Processing: </w:t>
      </w:r>
      <w:r w:rsidRPr="004A7EEC">
        <w:rPr>
          <w:rFonts w:ascii="Times New Roman" w:eastAsia="Times New Roman" w:hAnsi="Times New Roman" w:cs="Times New Roman"/>
          <w:kern w:val="0"/>
          <w:sz w:val="20"/>
          <w:szCs w:val="20"/>
          <w:lang w:eastAsia="en-IN"/>
          <w14:ligatures w14:val="none"/>
        </w:rPr>
        <w:t>Ideally, process specimens within a few hours to maintain diagnostic accuracy.</w:t>
      </w:r>
    </w:p>
    <w:p w14:paraId="66298155"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p>
    <w:p w14:paraId="5E3CB575"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 xml:space="preserve">4. </w:t>
      </w:r>
      <w:proofErr w:type="spellStart"/>
      <w:r w:rsidRPr="004A7EEC">
        <w:rPr>
          <w:rFonts w:ascii="Times New Roman" w:eastAsia="Times New Roman" w:hAnsi="Times New Roman" w:cs="Times New Roman"/>
          <w:b/>
          <w:bCs/>
          <w:kern w:val="0"/>
          <w:sz w:val="20"/>
          <w:szCs w:val="20"/>
          <w:lang w:eastAsia="en-IN"/>
          <w14:ligatures w14:val="none"/>
        </w:rPr>
        <w:t>Labeling</w:t>
      </w:r>
      <w:proofErr w:type="spellEnd"/>
      <w:r w:rsidRPr="004A7EEC">
        <w:rPr>
          <w:rFonts w:ascii="Times New Roman" w:eastAsia="Times New Roman" w:hAnsi="Times New Roman" w:cs="Times New Roman"/>
          <w:b/>
          <w:bCs/>
          <w:kern w:val="0"/>
          <w:sz w:val="20"/>
          <w:szCs w:val="20"/>
          <w:lang w:eastAsia="en-IN"/>
          <w14:ligatures w14:val="none"/>
        </w:rPr>
        <w:t xml:space="preserve"> and Documentation</w:t>
      </w:r>
    </w:p>
    <w:p w14:paraId="5A0A26A3"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626C75">
        <w:rPr>
          <w:rFonts w:ascii="Times New Roman" w:eastAsia="Times New Roman" w:hAnsi="Times New Roman" w:cs="Times New Roman"/>
          <w:b/>
          <w:bCs/>
          <w:kern w:val="0"/>
          <w:sz w:val="20"/>
          <w:szCs w:val="20"/>
          <w:lang w:eastAsia="en-IN"/>
          <w14:ligatures w14:val="none"/>
        </w:rPr>
        <w:t xml:space="preserve">Accurate </w:t>
      </w:r>
      <w:proofErr w:type="spellStart"/>
      <w:r w:rsidRPr="00626C75">
        <w:rPr>
          <w:rFonts w:ascii="Times New Roman" w:eastAsia="Times New Roman" w:hAnsi="Times New Roman" w:cs="Times New Roman"/>
          <w:b/>
          <w:bCs/>
          <w:kern w:val="0"/>
          <w:sz w:val="20"/>
          <w:szCs w:val="20"/>
          <w:lang w:eastAsia="en-IN"/>
          <w14:ligatures w14:val="none"/>
        </w:rPr>
        <w:t>Labeling</w:t>
      </w:r>
      <w:proofErr w:type="spellEnd"/>
      <w:r w:rsidRPr="00626C75">
        <w:rPr>
          <w:rFonts w:ascii="Times New Roman" w:eastAsia="Times New Roman" w:hAnsi="Times New Roman" w:cs="Times New Roman"/>
          <w:b/>
          <w:bCs/>
          <w:kern w:val="0"/>
          <w:sz w:val="20"/>
          <w:szCs w:val="20"/>
          <w:lang w:eastAsia="en-IN"/>
          <w14:ligatures w14:val="none"/>
        </w:rPr>
        <w:t>:</w:t>
      </w:r>
      <w:r w:rsidRPr="004A7EEC">
        <w:rPr>
          <w:rFonts w:ascii="Times New Roman" w:eastAsia="Times New Roman" w:hAnsi="Times New Roman" w:cs="Times New Roman"/>
          <w:kern w:val="0"/>
          <w:sz w:val="20"/>
          <w:szCs w:val="20"/>
          <w:lang w:eastAsia="en-IN"/>
          <w14:ligatures w14:val="none"/>
        </w:rPr>
        <w:t xml:space="preserve"> Include patient details, collection date/time, and suspected diagnosis.</w:t>
      </w:r>
    </w:p>
    <w:p w14:paraId="527932F3"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Chain of Custody Records: Essential for tracking high-risk samples, such as those related to epidemiological investigations or forensic microbiology.</w:t>
      </w:r>
    </w:p>
    <w:p w14:paraId="317895C7" w14:textId="71ABCE84"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626C75">
        <w:rPr>
          <w:rFonts w:ascii="Times New Roman" w:eastAsia="Times New Roman" w:hAnsi="Times New Roman" w:cs="Times New Roman"/>
          <w:b/>
          <w:bCs/>
          <w:kern w:val="0"/>
          <w:sz w:val="20"/>
          <w:szCs w:val="20"/>
          <w:lang w:eastAsia="en-IN"/>
          <w14:ligatures w14:val="none"/>
        </w:rPr>
        <w:t>Electronic Reporting</w:t>
      </w:r>
      <w:r w:rsidRPr="004A7EEC">
        <w:rPr>
          <w:rFonts w:ascii="Times New Roman" w:eastAsia="Times New Roman" w:hAnsi="Times New Roman" w:cs="Times New Roman"/>
          <w:kern w:val="0"/>
          <w:sz w:val="20"/>
          <w:szCs w:val="20"/>
          <w:lang w:eastAsia="en-IN"/>
          <w14:ligatures w14:val="none"/>
        </w:rPr>
        <w:t>: Integrating specimen tracking into digital health records ensures efficient processing and interpretation.</w:t>
      </w:r>
    </w:p>
    <w:p w14:paraId="7A16CD5B"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Proper specimen collection and handling are critical for ensuring accurate microbiological diagnosis and effective disease management. Adhering to standardized procedures minimizes contamination risks, preserves pathogen viability, and optimizes laboratory results. Implementing stringent collection protocols improves patient care and enhances public health interventions.</w:t>
      </w:r>
    </w:p>
    <w:p w14:paraId="085EF452"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p>
    <w:p w14:paraId="3DCF9DBE" w14:textId="77777777"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 xml:space="preserve"> </w:t>
      </w:r>
      <w:r w:rsidRPr="004A7EEC">
        <w:rPr>
          <w:rFonts w:ascii="Times New Roman" w:eastAsia="Times New Roman" w:hAnsi="Times New Roman" w:cs="Times New Roman"/>
          <w:b/>
          <w:bCs/>
          <w:kern w:val="0"/>
          <w:sz w:val="20"/>
          <w:szCs w:val="20"/>
          <w:lang w:eastAsia="en-IN"/>
          <w14:ligatures w14:val="none"/>
        </w:rPr>
        <w:t>Microscopy Techniques</w:t>
      </w:r>
    </w:p>
    <w:p w14:paraId="60E36574"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kern w:val="0"/>
          <w:sz w:val="20"/>
          <w:szCs w:val="20"/>
          <w:lang w:eastAsia="en-IN"/>
          <w14:ligatures w14:val="none"/>
        </w:rPr>
        <w:t>Microscopy enables direct visualization of microorganisms, aiding in rapid presumptive diagnoses. Commonly used approaches include:</w:t>
      </w:r>
    </w:p>
    <w:p w14:paraId="72893290" w14:textId="77777777" w:rsidR="00626C75" w:rsidRDefault="00626C75" w:rsidP="004A7EEC">
      <w:pPr>
        <w:spacing w:after="0" w:line="240" w:lineRule="auto"/>
        <w:rPr>
          <w:rFonts w:ascii="Times New Roman" w:eastAsia="Times New Roman" w:hAnsi="Times New Roman" w:cs="Times New Roman"/>
          <w:b/>
          <w:bCs/>
          <w:kern w:val="0"/>
          <w:sz w:val="20"/>
          <w:szCs w:val="20"/>
          <w:lang w:eastAsia="en-IN"/>
          <w14:ligatures w14:val="none"/>
        </w:rPr>
      </w:pPr>
    </w:p>
    <w:p w14:paraId="0EB7EE68" w14:textId="23AB026F" w:rsidR="00870CC3" w:rsidRPr="004A7EEC" w:rsidRDefault="00870CC3" w:rsidP="004A7EEC">
      <w:pPr>
        <w:spacing w:after="0" w:line="240" w:lineRule="auto"/>
        <w:rPr>
          <w:rFonts w:ascii="Times New Roman" w:eastAsia="Times New Roman" w:hAnsi="Times New Roman" w:cs="Times New Roman"/>
          <w:b/>
          <w:bCs/>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A. Light Microscopy</w:t>
      </w:r>
    </w:p>
    <w:p w14:paraId="4141C866" w14:textId="77777777" w:rsidR="00870CC3" w:rsidRPr="004A7EEC" w:rsidRDefault="00870CC3" w:rsidP="004A7EEC">
      <w:pPr>
        <w:spacing w:after="0" w:line="240" w:lineRule="auto"/>
        <w:rPr>
          <w:rFonts w:ascii="Times New Roman" w:eastAsia="Times New Roman" w:hAnsi="Times New Roman" w:cs="Times New Roman"/>
          <w:kern w:val="0"/>
          <w:sz w:val="20"/>
          <w:szCs w:val="20"/>
          <w:lang w:eastAsia="en-IN"/>
          <w14:ligatures w14:val="none"/>
        </w:rPr>
      </w:pPr>
      <w:r w:rsidRPr="004A7EEC">
        <w:rPr>
          <w:rFonts w:ascii="Times New Roman" w:eastAsia="Times New Roman" w:hAnsi="Times New Roman" w:cs="Times New Roman"/>
          <w:b/>
          <w:bCs/>
          <w:kern w:val="0"/>
          <w:sz w:val="20"/>
          <w:szCs w:val="20"/>
          <w:lang w:eastAsia="en-IN"/>
          <w14:ligatures w14:val="none"/>
        </w:rPr>
        <w:t>Principle:</w:t>
      </w:r>
      <w:r w:rsidRPr="004A7EEC">
        <w:rPr>
          <w:rFonts w:ascii="Times New Roman" w:eastAsia="Times New Roman" w:hAnsi="Times New Roman" w:cs="Times New Roman"/>
          <w:kern w:val="0"/>
          <w:sz w:val="20"/>
          <w:szCs w:val="20"/>
          <w:lang w:eastAsia="en-IN"/>
          <w14:ligatures w14:val="none"/>
        </w:rPr>
        <w:t xml:space="preserve"> Utilizes visible light and optical lenses to magnify specimens.</w:t>
      </w:r>
    </w:p>
    <w:p w14:paraId="1EAF3B40" w14:textId="77777777" w:rsidR="00626C75" w:rsidRDefault="00626C75" w:rsidP="004A7EEC">
      <w:pPr>
        <w:spacing w:line="240" w:lineRule="auto"/>
        <w:rPr>
          <w:rFonts w:ascii="Times New Roman" w:hAnsi="Times New Roman" w:cs="Times New Roman"/>
          <w:b/>
          <w:bCs/>
          <w:sz w:val="20"/>
          <w:szCs w:val="20"/>
        </w:rPr>
      </w:pPr>
    </w:p>
    <w:p w14:paraId="2673E85B" w14:textId="1465C124"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p>
    <w:p w14:paraId="3CDBA499" w14:textId="48E151EE"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Observation of bacterial morphology (rods, cocci, spirals).</w:t>
      </w:r>
      <w:r w:rsidR="004A7EEC">
        <w:rPr>
          <w:rFonts w:ascii="Times New Roman" w:hAnsi="Times New Roman" w:cs="Times New Roman"/>
          <w:sz w:val="20"/>
          <w:szCs w:val="20"/>
        </w:rPr>
        <w:t xml:space="preserve"> </w:t>
      </w:r>
      <w:r w:rsidRPr="004A7EEC">
        <w:rPr>
          <w:rFonts w:ascii="Times New Roman" w:hAnsi="Times New Roman" w:cs="Times New Roman"/>
          <w:sz w:val="20"/>
          <w:szCs w:val="20"/>
        </w:rPr>
        <w:t>Initial screening of fungal structures and some parasitic forms</w:t>
      </w:r>
    </w:p>
    <w:p w14:paraId="51465FB1"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Preparation:</w:t>
      </w:r>
      <w:r w:rsidRPr="004A7EEC">
        <w:rPr>
          <w:rFonts w:ascii="Times New Roman" w:hAnsi="Times New Roman" w:cs="Times New Roman"/>
          <w:sz w:val="20"/>
          <w:szCs w:val="20"/>
        </w:rPr>
        <w:t xml:space="preserve"> Typically paired with staining techniques (e.g., Gram or acid-fast staining).</w:t>
      </w:r>
    </w:p>
    <w:p w14:paraId="13D1E88A"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Limitations:</w:t>
      </w:r>
      <w:r w:rsidRPr="004A7EEC">
        <w:rPr>
          <w:rFonts w:ascii="Times New Roman" w:hAnsi="Times New Roman" w:cs="Times New Roman"/>
          <w:sz w:val="20"/>
          <w:szCs w:val="20"/>
        </w:rPr>
        <w:t xml:space="preserve"> Restricted resolution (~0.2 µm) prevents visualization of viruses and finer microbial details</w:t>
      </w:r>
    </w:p>
    <w:p w14:paraId="76D2A46F"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B. Fluorescence Microscopy</w:t>
      </w:r>
    </w:p>
    <w:p w14:paraId="09FB4045"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Uses fluorochrome dyes that emit light under ultraviolet (UV) illumination.</w:t>
      </w:r>
    </w:p>
    <w:p w14:paraId="2AFAE87D" w14:textId="6C6B19AB" w:rsidR="00870CC3" w:rsidRPr="00626C75"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626C75">
        <w:rPr>
          <w:rFonts w:ascii="Times New Roman" w:hAnsi="Times New Roman" w:cs="Times New Roman"/>
          <w:b/>
          <w:bCs/>
          <w:sz w:val="20"/>
          <w:szCs w:val="20"/>
        </w:rPr>
        <w:t xml:space="preserve"> </w:t>
      </w:r>
      <w:r w:rsidRPr="004A7EEC">
        <w:rPr>
          <w:rFonts w:ascii="Times New Roman" w:hAnsi="Times New Roman" w:cs="Times New Roman"/>
          <w:sz w:val="20"/>
          <w:szCs w:val="20"/>
        </w:rPr>
        <w:t>Identifying specific pathogens using targeted fluorescent markers (e.g., Mycobacterium tuberculosis with auramine-rhodamine stains).</w:t>
      </w:r>
      <w:r w:rsidR="004A7EEC">
        <w:rPr>
          <w:rFonts w:ascii="Times New Roman" w:hAnsi="Times New Roman" w:cs="Times New Roman"/>
          <w:sz w:val="20"/>
          <w:szCs w:val="20"/>
        </w:rPr>
        <w:t xml:space="preserve"> </w:t>
      </w:r>
      <w:r w:rsidRPr="004A7EEC">
        <w:rPr>
          <w:rFonts w:ascii="Times New Roman" w:hAnsi="Times New Roman" w:cs="Times New Roman"/>
          <w:sz w:val="20"/>
          <w:szCs w:val="20"/>
        </w:rPr>
        <w:t>Rapid detection of viral or parasitic antigens.</w:t>
      </w:r>
    </w:p>
    <w:p w14:paraId="76B5D228"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Advantages:</w:t>
      </w:r>
      <w:r w:rsidRPr="004A7EEC">
        <w:rPr>
          <w:rFonts w:ascii="Times New Roman" w:hAnsi="Times New Roman" w:cs="Times New Roman"/>
          <w:sz w:val="20"/>
          <w:szCs w:val="20"/>
        </w:rPr>
        <w:t xml:space="preserve"> High sensitivity and specificity, especially for immunofluorescence assays.</w:t>
      </w:r>
    </w:p>
    <w:p w14:paraId="384C4510"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C. Electron Microscopy</w:t>
      </w:r>
    </w:p>
    <w:p w14:paraId="61024C74"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Employs electron beams instead of light for higher magnification and resolution (~0.1 nm).</w:t>
      </w:r>
    </w:p>
    <w:p w14:paraId="1F2EBB82" w14:textId="3FC8DF0F" w:rsidR="00870CC3" w:rsidRPr="00626C75"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626C75">
        <w:rPr>
          <w:rFonts w:ascii="Times New Roman" w:hAnsi="Times New Roman" w:cs="Times New Roman"/>
          <w:b/>
          <w:bCs/>
          <w:sz w:val="20"/>
          <w:szCs w:val="20"/>
        </w:rPr>
        <w:t xml:space="preserve"> </w:t>
      </w:r>
      <w:r w:rsidRPr="004A7EEC">
        <w:rPr>
          <w:rFonts w:ascii="Times New Roman" w:hAnsi="Times New Roman" w:cs="Times New Roman"/>
          <w:sz w:val="20"/>
          <w:szCs w:val="20"/>
        </w:rPr>
        <w:t>Visualization of viruses, subcellular structures, and microbial ultrastructure.</w:t>
      </w:r>
      <w:r w:rsidR="004A7EEC">
        <w:rPr>
          <w:rFonts w:ascii="Times New Roman" w:hAnsi="Times New Roman" w:cs="Times New Roman"/>
          <w:sz w:val="20"/>
          <w:szCs w:val="20"/>
        </w:rPr>
        <w:t xml:space="preserve"> Characterising</w:t>
      </w:r>
      <w:r w:rsidRPr="004A7EEC">
        <w:rPr>
          <w:rFonts w:ascii="Times New Roman" w:hAnsi="Times New Roman" w:cs="Times New Roman"/>
          <w:sz w:val="20"/>
          <w:szCs w:val="20"/>
        </w:rPr>
        <w:t xml:space="preserve"> atypical pathogens like prions.</w:t>
      </w:r>
    </w:p>
    <w:p w14:paraId="5EDC3B5F"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Types:</w:t>
      </w:r>
    </w:p>
    <w:p w14:paraId="41DEA0DA"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Transmission Electron Microscopy (TEM):</w:t>
      </w:r>
      <w:r w:rsidRPr="004A7EEC">
        <w:rPr>
          <w:rFonts w:ascii="Times New Roman" w:hAnsi="Times New Roman" w:cs="Times New Roman"/>
          <w:sz w:val="20"/>
          <w:szCs w:val="20"/>
        </w:rPr>
        <w:t xml:space="preserve"> Studies internal structures.</w:t>
      </w:r>
    </w:p>
    <w:p w14:paraId="14CD8FE8"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Scanning Electron Microscopy (SEM):</w:t>
      </w:r>
      <w:r w:rsidRPr="004A7EEC">
        <w:rPr>
          <w:rFonts w:ascii="Times New Roman" w:hAnsi="Times New Roman" w:cs="Times New Roman"/>
          <w:sz w:val="20"/>
          <w:szCs w:val="20"/>
        </w:rPr>
        <w:t xml:space="preserve"> Examines surface morphology in 3D</w:t>
      </w:r>
    </w:p>
    <w:p w14:paraId="2D16806A"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D. Darkfield Microscopy</w:t>
      </w:r>
    </w:p>
    <w:p w14:paraId="534920C6"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Enhances contrast by illuminating specimens against a dark background.</w:t>
      </w:r>
    </w:p>
    <w:p w14:paraId="0A116BFE" w14:textId="0B61AF01" w:rsidR="00870CC3" w:rsidRPr="00626C75"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626C75">
        <w:rPr>
          <w:rFonts w:ascii="Times New Roman" w:hAnsi="Times New Roman" w:cs="Times New Roman"/>
          <w:b/>
          <w:bCs/>
          <w:sz w:val="20"/>
          <w:szCs w:val="20"/>
        </w:rPr>
        <w:t xml:space="preserve"> </w:t>
      </w:r>
      <w:r w:rsidRPr="004A7EEC">
        <w:rPr>
          <w:rFonts w:ascii="Times New Roman" w:hAnsi="Times New Roman" w:cs="Times New Roman"/>
          <w:sz w:val="20"/>
          <w:szCs w:val="20"/>
        </w:rPr>
        <w:t>Visualizing spirochetes like Treponema pallidum (syphilis) and Leptospira spp.</w:t>
      </w:r>
    </w:p>
    <w:p w14:paraId="5968A6B8"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Advantages:</w:t>
      </w:r>
      <w:r w:rsidRPr="004A7EEC">
        <w:rPr>
          <w:rFonts w:ascii="Times New Roman" w:hAnsi="Times New Roman" w:cs="Times New Roman"/>
          <w:sz w:val="20"/>
          <w:szCs w:val="20"/>
        </w:rPr>
        <w:t xml:space="preserve"> Ideal for transparent organisms that are difficult to stain.</w:t>
      </w:r>
    </w:p>
    <w:p w14:paraId="1ED0CA92"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2. Staining Techniques</w:t>
      </w:r>
    </w:p>
    <w:p w14:paraId="4AF801D4"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Staining improves contrast and allows differentiation among microbial types, aiding interpretation of microscopic findings. Essential staining methods include:</w:t>
      </w:r>
    </w:p>
    <w:p w14:paraId="276B0419"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 Gram Staining</w:t>
      </w:r>
    </w:p>
    <w:p w14:paraId="4F890401"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Based on differences in bacterial cell wall composition.</w:t>
      </w:r>
    </w:p>
    <w:p w14:paraId="566B7ACC"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Gram-positive bacteria retain crystal violet stain due to thick peptidoglycan layers.</w:t>
      </w:r>
    </w:p>
    <w:p w14:paraId="7452B52E"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Gram-negative bacteria do not retain crystal violet but are counterstained with safranin, appearing red.</w:t>
      </w:r>
    </w:p>
    <w:p w14:paraId="319C017F" w14:textId="3D18A42A"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Differentiating bacterial species as Gram-positive or Gram-negative.</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Guiding initial antimicrobial therapy decisions.</w:t>
      </w:r>
    </w:p>
    <w:p w14:paraId="48F222CD"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B. Acid-Fast Staining</w:t>
      </w:r>
    </w:p>
    <w:p w14:paraId="0C2DFF1F"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Detects mycolic acid in the cell walls of acid-fast organisms.</w:t>
      </w:r>
    </w:p>
    <w:p w14:paraId="5BA10A46"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 xml:space="preserve">Positive organisms retain </w:t>
      </w:r>
      <w:proofErr w:type="spellStart"/>
      <w:r w:rsidRPr="004A7EEC">
        <w:rPr>
          <w:rFonts w:ascii="Times New Roman" w:hAnsi="Times New Roman" w:cs="Times New Roman"/>
          <w:sz w:val="20"/>
          <w:szCs w:val="20"/>
        </w:rPr>
        <w:t>carbol</w:t>
      </w:r>
      <w:proofErr w:type="spellEnd"/>
      <w:r w:rsidRPr="004A7EEC">
        <w:rPr>
          <w:rFonts w:ascii="Times New Roman" w:hAnsi="Times New Roman" w:cs="Times New Roman"/>
          <w:sz w:val="20"/>
          <w:szCs w:val="20"/>
        </w:rPr>
        <w:t xml:space="preserve"> fuchsin stain after exposure to acid-alcohol.</w:t>
      </w:r>
    </w:p>
    <w:p w14:paraId="3573FC0F" w14:textId="2B83811F"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Diagnosing tuberculosis (Mycobacterium tuberculosis) and leprosy (Mycobacterium leprae).</w:t>
      </w:r>
    </w:p>
    <w:p w14:paraId="3D9995A1"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Variants:</w:t>
      </w:r>
    </w:p>
    <w:p w14:paraId="480E1495"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Ziehl-</w:t>
      </w:r>
      <w:proofErr w:type="spellStart"/>
      <w:r w:rsidRPr="004A7EEC">
        <w:rPr>
          <w:rFonts w:ascii="Times New Roman" w:hAnsi="Times New Roman" w:cs="Times New Roman"/>
          <w:b/>
          <w:bCs/>
          <w:sz w:val="20"/>
          <w:szCs w:val="20"/>
        </w:rPr>
        <w:t>Neelsen</w:t>
      </w:r>
      <w:proofErr w:type="spellEnd"/>
      <w:r w:rsidRPr="004A7EEC">
        <w:rPr>
          <w:rFonts w:ascii="Times New Roman" w:hAnsi="Times New Roman" w:cs="Times New Roman"/>
          <w:b/>
          <w:bCs/>
          <w:sz w:val="20"/>
          <w:szCs w:val="20"/>
        </w:rPr>
        <w:t xml:space="preserve"> method:</w:t>
      </w:r>
      <w:r w:rsidRPr="004A7EEC">
        <w:rPr>
          <w:rFonts w:ascii="Times New Roman" w:hAnsi="Times New Roman" w:cs="Times New Roman"/>
          <w:sz w:val="20"/>
          <w:szCs w:val="20"/>
        </w:rPr>
        <w:t xml:space="preserve"> Heat-fixed smear and staining.</w:t>
      </w:r>
    </w:p>
    <w:p w14:paraId="5F3882D3" w14:textId="77777777" w:rsidR="00870CC3" w:rsidRPr="004A7EEC" w:rsidRDefault="00870CC3" w:rsidP="004A7EEC">
      <w:pPr>
        <w:spacing w:line="240" w:lineRule="auto"/>
        <w:rPr>
          <w:rFonts w:ascii="Times New Roman" w:hAnsi="Times New Roman" w:cs="Times New Roman"/>
          <w:sz w:val="20"/>
          <w:szCs w:val="20"/>
        </w:rPr>
      </w:pPr>
      <w:proofErr w:type="spellStart"/>
      <w:r w:rsidRPr="004A7EEC">
        <w:rPr>
          <w:rFonts w:ascii="Times New Roman" w:hAnsi="Times New Roman" w:cs="Times New Roman"/>
          <w:b/>
          <w:bCs/>
          <w:sz w:val="20"/>
          <w:szCs w:val="20"/>
        </w:rPr>
        <w:t>Kinyoun</w:t>
      </w:r>
      <w:proofErr w:type="spellEnd"/>
      <w:r w:rsidRPr="004A7EEC">
        <w:rPr>
          <w:rFonts w:ascii="Times New Roman" w:hAnsi="Times New Roman" w:cs="Times New Roman"/>
          <w:b/>
          <w:bCs/>
          <w:sz w:val="20"/>
          <w:szCs w:val="20"/>
        </w:rPr>
        <w:t xml:space="preserve"> method</w:t>
      </w:r>
      <w:r w:rsidRPr="004A7EEC">
        <w:rPr>
          <w:rFonts w:ascii="Times New Roman" w:hAnsi="Times New Roman" w:cs="Times New Roman"/>
          <w:sz w:val="20"/>
          <w:szCs w:val="20"/>
        </w:rPr>
        <w:t>: Cold-stain technique.</w:t>
      </w:r>
    </w:p>
    <w:p w14:paraId="15FFCBAC"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C. Wet Mounts and India Ink Staining</w:t>
      </w:r>
    </w:p>
    <w:p w14:paraId="40CBB311"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Visualizes unstained organisms in their natural state or highlights structures like capsules.</w:t>
      </w:r>
    </w:p>
    <w:p w14:paraId="08C0658D" w14:textId="63896727"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 xml:space="preserve">Applications: </w:t>
      </w:r>
      <w:r w:rsidRPr="004A7EEC">
        <w:rPr>
          <w:rFonts w:ascii="Times New Roman" w:hAnsi="Times New Roman" w:cs="Times New Roman"/>
          <w:sz w:val="20"/>
          <w:szCs w:val="20"/>
        </w:rPr>
        <w:t>Wet mounts detect motile organisms (e.g., Trichomonas vaginalis, fungi like Candida albicans).</w:t>
      </w:r>
    </w:p>
    <w:p w14:paraId="41840A73" w14:textId="29DB77A3"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India ink stains fungal capsules (e.g., Cryptococcus neoformans).</w:t>
      </w:r>
    </w:p>
    <w:p w14:paraId="0191A9E9"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D. Giemsa and Wright Stains</w:t>
      </w:r>
    </w:p>
    <w:p w14:paraId="4C2FF1BD"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Stains intracellular organisms and blood elements.</w:t>
      </w:r>
    </w:p>
    <w:p w14:paraId="1925F80C" w14:textId="074CD6DC"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Detection of protozoan parasites (e.g., Plasmodium spp. in malaria) and rickettsial infections.</w:t>
      </w:r>
    </w:p>
    <w:p w14:paraId="60A9A060"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E. Fluorochrome Staining</w:t>
      </w:r>
    </w:p>
    <w:p w14:paraId="667A6FAB"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Combines fluorescence microscopy with specific dyes (e.g., auramine-rhodamine or acridine orange).</w:t>
      </w:r>
    </w:p>
    <w:p w14:paraId="5D7A19E5" w14:textId="44B5FFFA"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Rapid identification of acid-fast bacilli or nucleic acids.</w:t>
      </w:r>
    </w:p>
    <w:p w14:paraId="2CDC9076" w14:textId="58958AB2"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4.Interpretation of Microscopic Findings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Accurate microscopic analysis requires:</w:t>
      </w:r>
    </w:p>
    <w:p w14:paraId="249EC60D"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Sample Preparation:</w:t>
      </w:r>
      <w:r w:rsidRPr="004A7EEC">
        <w:rPr>
          <w:rFonts w:ascii="Times New Roman" w:hAnsi="Times New Roman" w:cs="Times New Roman"/>
          <w:sz w:val="20"/>
          <w:szCs w:val="20"/>
        </w:rPr>
        <w:t xml:space="preserve"> Proper collection and fixation techniques to preserve specimen integrity.</w:t>
      </w:r>
    </w:p>
    <w:p w14:paraId="7A20A9A0" w14:textId="11547D9B" w:rsidR="00870CC3" w:rsidRPr="004A7EEC" w:rsidRDefault="00E467B2" w:rsidP="004A7EEC">
      <w:pPr>
        <w:spacing w:line="240" w:lineRule="auto"/>
        <w:rPr>
          <w:rFonts w:ascii="Times New Roman" w:hAnsi="Times New Roman" w:cs="Times New Roman"/>
          <w:sz w:val="20"/>
          <w:szCs w:val="20"/>
        </w:rPr>
      </w:pPr>
      <w:r>
        <w:rPr>
          <w:rFonts w:ascii="Times New Roman" w:hAnsi="Times New Roman" w:cs="Times New Roman"/>
          <w:b/>
          <w:bCs/>
          <w:sz w:val="20"/>
          <w:szCs w:val="20"/>
        </w:rPr>
        <w:t>Standardised</w:t>
      </w:r>
      <w:r w:rsidR="00870CC3" w:rsidRPr="004A7EEC">
        <w:rPr>
          <w:rFonts w:ascii="Times New Roman" w:hAnsi="Times New Roman" w:cs="Times New Roman"/>
          <w:b/>
          <w:bCs/>
          <w:sz w:val="20"/>
          <w:szCs w:val="20"/>
        </w:rPr>
        <w:t xml:space="preserve"> Protocols:</w:t>
      </w:r>
      <w:r w:rsidR="00870CC3" w:rsidRPr="004A7EEC">
        <w:rPr>
          <w:rFonts w:ascii="Times New Roman" w:hAnsi="Times New Roman" w:cs="Times New Roman"/>
          <w:sz w:val="20"/>
          <w:szCs w:val="20"/>
        </w:rPr>
        <w:t xml:space="preserve"> Adherence to staining protocols ensures reproducibility.</w:t>
      </w:r>
    </w:p>
    <w:p w14:paraId="52185536"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Expert Assessment: Trained microbiologists identify key features like cell shape, arrangement, and staining patterns.</w:t>
      </w:r>
    </w:p>
    <w:p w14:paraId="0A89DCA6"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4. Advantages and Limitations</w:t>
      </w:r>
    </w:p>
    <w:p w14:paraId="35189D67" w14:textId="157D1FC2"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Advantages: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Rapid results within hours.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 xml:space="preserve">Direct </w:t>
      </w:r>
      <w:r w:rsidR="00E467B2">
        <w:rPr>
          <w:rFonts w:ascii="Times New Roman" w:hAnsi="Times New Roman" w:cs="Times New Roman"/>
          <w:sz w:val="20"/>
          <w:szCs w:val="20"/>
        </w:rPr>
        <w:t>visualisation</w:t>
      </w:r>
      <w:r w:rsidRPr="004A7EEC">
        <w:rPr>
          <w:rFonts w:ascii="Times New Roman" w:hAnsi="Times New Roman" w:cs="Times New Roman"/>
          <w:sz w:val="20"/>
          <w:szCs w:val="20"/>
        </w:rPr>
        <w:t xml:space="preserve"> without complex equipment (in the case of light microscopy</w:t>
      </w:r>
      <w:proofErr w:type="gramStart"/>
      <w:r w:rsidRPr="004A7EEC">
        <w:rPr>
          <w:rFonts w:ascii="Times New Roman" w:hAnsi="Times New Roman" w:cs="Times New Roman"/>
          <w:sz w:val="20"/>
          <w:szCs w:val="20"/>
        </w:rPr>
        <w:t>).Versatile</w:t>
      </w:r>
      <w:proofErr w:type="gramEnd"/>
      <w:r w:rsidRPr="004A7EEC">
        <w:rPr>
          <w:rFonts w:ascii="Times New Roman" w:hAnsi="Times New Roman" w:cs="Times New Roman"/>
          <w:sz w:val="20"/>
          <w:szCs w:val="20"/>
        </w:rPr>
        <w:t xml:space="preserve"> applicability across bacterial, fungal, parasitic, and some viral infections.</w:t>
      </w:r>
    </w:p>
    <w:p w14:paraId="24EB3076" w14:textId="003A10FE"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Limitations:</w:t>
      </w:r>
      <w:r w:rsidR="00E467B2">
        <w:rPr>
          <w:rFonts w:ascii="Times New Roman" w:hAnsi="Times New Roman" w:cs="Times New Roman"/>
          <w:b/>
          <w:bCs/>
          <w:sz w:val="20"/>
          <w:szCs w:val="20"/>
        </w:rPr>
        <w:t xml:space="preserve"> </w:t>
      </w:r>
      <w:r w:rsidR="00E467B2">
        <w:rPr>
          <w:rFonts w:ascii="Times New Roman" w:hAnsi="Times New Roman" w:cs="Times New Roman"/>
          <w:sz w:val="20"/>
          <w:szCs w:val="20"/>
        </w:rPr>
        <w:t>It has limited sensitivity compared to molecular techniques like PCR, requires expertise for accurate interpretation, and is unable</w:t>
      </w:r>
      <w:r w:rsidRPr="004A7EEC">
        <w:rPr>
          <w:rFonts w:ascii="Times New Roman" w:hAnsi="Times New Roman" w:cs="Times New Roman"/>
          <w:sz w:val="20"/>
          <w:szCs w:val="20"/>
        </w:rPr>
        <w:t xml:space="preserve"> to detect viable but non-culturable organisms</w:t>
      </w:r>
      <w:r w:rsidR="00D14D2F" w:rsidRPr="004A7EEC">
        <w:rPr>
          <w:rFonts w:ascii="Times New Roman" w:hAnsi="Times New Roman" w:cs="Times New Roman"/>
          <w:sz w:val="20"/>
          <w:szCs w:val="20"/>
        </w:rPr>
        <w:t>.</w:t>
      </w:r>
    </w:p>
    <w:p w14:paraId="6DAEF4A8"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Microscopy and staining techniques remain fundamental tools in microbiological diagnostics. They offer rapid, cost-effective methods to assess microbial morphology and cellular characteristics, providing valuable insights that guide clinical decisions. Combining microscopy with modern molecular methods further enhances diagnostic accuracy and efficiency.</w:t>
      </w:r>
    </w:p>
    <w:p w14:paraId="6BECD068"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Culture Methods in Microbiological Diagnostics</w:t>
      </w:r>
    </w:p>
    <w:p w14:paraId="73FB9442" w14:textId="4682F20E"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Culturing microorganisms is one of the most fundamental techniques in clinical microbiology, allowing for the identification, isolation, and characterization of pathogens. Despite advances in molecular diagnostics, culture remains the gold standard for detecting bacterial, fungal, and some viral infections. This section delves into key considerations for successful microbial culture.</w:t>
      </w:r>
    </w:p>
    <w:p w14:paraId="15739F7D"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1. Importance of Microbial Culture</w:t>
      </w:r>
    </w:p>
    <w:p w14:paraId="0FBA4D76"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Culturing microorganisms provides several advantages in clinical diagnostics:</w:t>
      </w:r>
    </w:p>
    <w:p w14:paraId="793A738B"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Pathogen Identification:</w:t>
      </w:r>
      <w:r w:rsidRPr="004A7EEC">
        <w:rPr>
          <w:rFonts w:ascii="Times New Roman" w:hAnsi="Times New Roman" w:cs="Times New Roman"/>
          <w:sz w:val="20"/>
          <w:szCs w:val="20"/>
        </w:rPr>
        <w:t xml:space="preserve"> Helps classify organisms based on colony morphology, biochemical reactions, and growth characteristics.</w:t>
      </w:r>
    </w:p>
    <w:p w14:paraId="526F86DE"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Antibiotic Susceptibility Testing:</w:t>
      </w:r>
      <w:r w:rsidRPr="004A7EEC">
        <w:rPr>
          <w:rFonts w:ascii="Times New Roman" w:hAnsi="Times New Roman" w:cs="Times New Roman"/>
          <w:sz w:val="20"/>
          <w:szCs w:val="20"/>
        </w:rPr>
        <w:t xml:space="preserve"> Cultured bacteria can be tested against antimicrobials to guide treatment decisions.</w:t>
      </w:r>
    </w:p>
    <w:p w14:paraId="1B95D7BB"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Disease Surveillance:</w:t>
      </w:r>
      <w:r w:rsidRPr="004A7EEC">
        <w:rPr>
          <w:rFonts w:ascii="Times New Roman" w:hAnsi="Times New Roman" w:cs="Times New Roman"/>
          <w:sz w:val="20"/>
          <w:szCs w:val="20"/>
        </w:rPr>
        <w:t xml:space="preserve"> Allows tracking of emerging pathogens and antibiotic resistance trends.</w:t>
      </w:r>
    </w:p>
    <w:p w14:paraId="3D99E075" w14:textId="69314AB0"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Quantification of Bacterial Load:</w:t>
      </w:r>
      <w:r w:rsidRPr="004A7EEC">
        <w:rPr>
          <w:rFonts w:ascii="Times New Roman" w:hAnsi="Times New Roman" w:cs="Times New Roman"/>
          <w:sz w:val="20"/>
          <w:szCs w:val="20"/>
        </w:rPr>
        <w:t xml:space="preserve"> Provides an estimate of the concentration of organisms in the sample, which is useful for assessing infection severity.</w:t>
      </w:r>
    </w:p>
    <w:p w14:paraId="5344BD19"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2. Types of Culture Media and Their Applications</w:t>
      </w:r>
    </w:p>
    <w:p w14:paraId="0F1744B2"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Different types of culture media cater to specific microorganisms. Selecting the appropriate medium is crucial for accurate pathogen isolation.</w:t>
      </w:r>
    </w:p>
    <w:p w14:paraId="0AB327A0"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 General Purpose Media</w:t>
      </w:r>
    </w:p>
    <w:p w14:paraId="1603D921"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Used for broad-spectrum bacterial growth. Examples include:</w:t>
      </w:r>
    </w:p>
    <w:p w14:paraId="2CAD7CB7"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Nutrient Agar:</w:t>
      </w:r>
      <w:r w:rsidRPr="004A7EEC">
        <w:rPr>
          <w:rFonts w:ascii="Times New Roman" w:hAnsi="Times New Roman" w:cs="Times New Roman"/>
          <w:sz w:val="20"/>
          <w:szCs w:val="20"/>
        </w:rPr>
        <w:t xml:space="preserve"> Supports the growth of many non-fastidious bacteria.</w:t>
      </w:r>
    </w:p>
    <w:p w14:paraId="1B7CF808" w14:textId="7634F894"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Tryptic Soy Agar:</w:t>
      </w:r>
      <w:r w:rsidRPr="004A7EEC">
        <w:rPr>
          <w:rFonts w:ascii="Times New Roman" w:hAnsi="Times New Roman" w:cs="Times New Roman"/>
          <w:sz w:val="20"/>
          <w:szCs w:val="20"/>
        </w:rPr>
        <w:t xml:space="preserve"> Used for routine culturing and colony assessment.</w:t>
      </w:r>
    </w:p>
    <w:p w14:paraId="2443FE02"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B. Enriched Media</w:t>
      </w:r>
    </w:p>
    <w:p w14:paraId="5F7467EB"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Contains nutrients that support fastidious bacteria requiring special growth conditions. Examples:</w:t>
      </w:r>
    </w:p>
    <w:p w14:paraId="0FC3905E"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Blood Agar:</w:t>
      </w:r>
      <w:r w:rsidRPr="004A7EEC">
        <w:rPr>
          <w:rFonts w:ascii="Times New Roman" w:hAnsi="Times New Roman" w:cs="Times New Roman"/>
          <w:sz w:val="20"/>
          <w:szCs w:val="20"/>
        </w:rPr>
        <w:t xml:space="preserve"> Supports growth of most bacteria and detects </w:t>
      </w:r>
      <w:proofErr w:type="spellStart"/>
      <w:r w:rsidRPr="004A7EEC">
        <w:rPr>
          <w:rFonts w:ascii="Times New Roman" w:hAnsi="Times New Roman" w:cs="Times New Roman"/>
          <w:sz w:val="20"/>
          <w:szCs w:val="20"/>
        </w:rPr>
        <w:t>hemolysis</w:t>
      </w:r>
      <w:proofErr w:type="spellEnd"/>
      <w:r w:rsidRPr="004A7EEC">
        <w:rPr>
          <w:rFonts w:ascii="Times New Roman" w:hAnsi="Times New Roman" w:cs="Times New Roman"/>
          <w:sz w:val="20"/>
          <w:szCs w:val="20"/>
        </w:rPr>
        <w:t xml:space="preserve"> patterns.</w:t>
      </w:r>
    </w:p>
    <w:p w14:paraId="5C863280"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Chocolate Agar:</w:t>
      </w:r>
      <w:r w:rsidRPr="004A7EEC">
        <w:rPr>
          <w:rFonts w:ascii="Times New Roman" w:hAnsi="Times New Roman" w:cs="Times New Roman"/>
          <w:sz w:val="20"/>
          <w:szCs w:val="20"/>
        </w:rPr>
        <w:t xml:space="preserve"> Used for Haemophilus and Neisseria species, enriched with lysed red blood cells.</w:t>
      </w:r>
    </w:p>
    <w:p w14:paraId="234C35DD"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C. Selective Media</w:t>
      </w:r>
    </w:p>
    <w:p w14:paraId="3DBB1F33"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Inhibits growth of unwanted organisms, allowing target bacteria to proliferate. Examples:</w:t>
      </w:r>
    </w:p>
    <w:p w14:paraId="4EA8BF0B"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MacConkey Agar:</w:t>
      </w:r>
      <w:r w:rsidRPr="004A7EEC">
        <w:rPr>
          <w:rFonts w:ascii="Times New Roman" w:hAnsi="Times New Roman" w:cs="Times New Roman"/>
          <w:sz w:val="20"/>
          <w:szCs w:val="20"/>
        </w:rPr>
        <w:t xml:space="preserve"> Selects for Gram-negative bacteria and differentiates lactose fermenters.</w:t>
      </w:r>
    </w:p>
    <w:p w14:paraId="6FB1F311" w14:textId="1F1B5267" w:rsidR="00870CC3" w:rsidRPr="004A7EEC" w:rsidRDefault="00870CC3" w:rsidP="004A7EEC">
      <w:pPr>
        <w:spacing w:line="240" w:lineRule="auto"/>
        <w:rPr>
          <w:rFonts w:ascii="Times New Roman" w:hAnsi="Times New Roman" w:cs="Times New Roman"/>
          <w:sz w:val="20"/>
          <w:szCs w:val="20"/>
        </w:rPr>
      </w:pPr>
      <w:r w:rsidRPr="00E467B2">
        <w:rPr>
          <w:rFonts w:ascii="Times New Roman" w:hAnsi="Times New Roman" w:cs="Times New Roman"/>
          <w:b/>
          <w:bCs/>
          <w:sz w:val="20"/>
          <w:szCs w:val="20"/>
        </w:rPr>
        <w:t>Mannitol Salt Agar:</w:t>
      </w:r>
      <w:r w:rsidRPr="004A7EEC">
        <w:rPr>
          <w:rFonts w:ascii="Times New Roman" w:hAnsi="Times New Roman" w:cs="Times New Roman"/>
          <w:sz w:val="20"/>
          <w:szCs w:val="20"/>
        </w:rPr>
        <w:t xml:space="preserve"> Selects for Staphylococcus species due to high salt concentration.</w:t>
      </w:r>
    </w:p>
    <w:p w14:paraId="18C6BC27"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D. Differential Media</w:t>
      </w:r>
    </w:p>
    <w:p w14:paraId="1B2CEA14"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Distinguishes organisms based on metabolic properties, such as fermentation. Examples:</w:t>
      </w:r>
    </w:p>
    <w:p w14:paraId="251CC6CD"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 xml:space="preserve">Eosin Methylene Blue (EMB) Agar: </w:t>
      </w:r>
      <w:r w:rsidRPr="004A7EEC">
        <w:rPr>
          <w:rFonts w:ascii="Times New Roman" w:hAnsi="Times New Roman" w:cs="Times New Roman"/>
          <w:sz w:val="20"/>
          <w:szCs w:val="20"/>
        </w:rPr>
        <w:t>Differentiates between lactose fermenters and non-fermenters.</w:t>
      </w:r>
    </w:p>
    <w:p w14:paraId="0ADA6BB5" w14:textId="19063B3D"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Xylose Lysine Deoxycholate (XLD) Agar:</w:t>
      </w:r>
      <w:r w:rsidRPr="004A7EEC">
        <w:rPr>
          <w:rFonts w:ascii="Times New Roman" w:hAnsi="Times New Roman" w:cs="Times New Roman"/>
          <w:sz w:val="20"/>
          <w:szCs w:val="20"/>
        </w:rPr>
        <w:t xml:space="preserve"> Used for isolating Salmonella and Shigella species.</w:t>
      </w:r>
    </w:p>
    <w:p w14:paraId="7862B42D"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E. Anaerobic Media</w:t>
      </w:r>
    </w:p>
    <w:p w14:paraId="7DA70FBD"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Supports the growth of anaerobic bacteria, which require oxygen-free environments. Examples:</w:t>
      </w:r>
    </w:p>
    <w:p w14:paraId="0D13CD5C" w14:textId="77777777" w:rsidR="00870CC3" w:rsidRPr="004A7EEC" w:rsidRDefault="00870CC3" w:rsidP="004A7EEC">
      <w:pPr>
        <w:spacing w:line="240" w:lineRule="auto"/>
        <w:rPr>
          <w:rFonts w:ascii="Times New Roman" w:hAnsi="Times New Roman" w:cs="Times New Roman"/>
          <w:sz w:val="20"/>
          <w:szCs w:val="20"/>
        </w:rPr>
      </w:pPr>
      <w:proofErr w:type="spellStart"/>
      <w:r w:rsidRPr="004A7EEC">
        <w:rPr>
          <w:rFonts w:ascii="Times New Roman" w:hAnsi="Times New Roman" w:cs="Times New Roman"/>
          <w:b/>
          <w:bCs/>
          <w:sz w:val="20"/>
          <w:szCs w:val="20"/>
        </w:rPr>
        <w:t>Thioglycollate</w:t>
      </w:r>
      <w:proofErr w:type="spellEnd"/>
      <w:r w:rsidRPr="004A7EEC">
        <w:rPr>
          <w:rFonts w:ascii="Times New Roman" w:hAnsi="Times New Roman" w:cs="Times New Roman"/>
          <w:b/>
          <w:bCs/>
          <w:sz w:val="20"/>
          <w:szCs w:val="20"/>
        </w:rPr>
        <w:t xml:space="preserve"> Broth:</w:t>
      </w:r>
      <w:r w:rsidRPr="004A7EEC">
        <w:rPr>
          <w:rFonts w:ascii="Times New Roman" w:hAnsi="Times New Roman" w:cs="Times New Roman"/>
          <w:sz w:val="20"/>
          <w:szCs w:val="20"/>
        </w:rPr>
        <w:t xml:space="preserve"> Removes oxygen, promoting anaerobic bacterial growth.</w:t>
      </w:r>
    </w:p>
    <w:p w14:paraId="37D64D55" w14:textId="3B17BEF9"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Anaerobic Blood Agar:</w:t>
      </w:r>
      <w:r w:rsidRPr="004A7EEC">
        <w:rPr>
          <w:rFonts w:ascii="Times New Roman" w:hAnsi="Times New Roman" w:cs="Times New Roman"/>
          <w:sz w:val="20"/>
          <w:szCs w:val="20"/>
        </w:rPr>
        <w:t xml:space="preserve"> Specifically formulated for obligate anaerobes</w:t>
      </w:r>
    </w:p>
    <w:p w14:paraId="33617F16"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F. Specialized Media for Specific Pathogens</w:t>
      </w:r>
    </w:p>
    <w:p w14:paraId="3E55343A"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Certain pathogens require unique media for identification:</w:t>
      </w:r>
    </w:p>
    <w:p w14:paraId="65C1689D"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Lowenstein-Jensen Medium:</w:t>
      </w:r>
      <w:r w:rsidRPr="004A7EEC">
        <w:rPr>
          <w:rFonts w:ascii="Times New Roman" w:hAnsi="Times New Roman" w:cs="Times New Roman"/>
          <w:sz w:val="20"/>
          <w:szCs w:val="20"/>
        </w:rPr>
        <w:t xml:space="preserve"> Used for culturing Mycobacterium tuberculosis.</w:t>
      </w:r>
    </w:p>
    <w:p w14:paraId="47D73D2E" w14:textId="77777777" w:rsidR="00870CC3" w:rsidRPr="004A7EEC" w:rsidRDefault="00870CC3" w:rsidP="004A7EEC">
      <w:pPr>
        <w:spacing w:line="240" w:lineRule="auto"/>
        <w:rPr>
          <w:rFonts w:ascii="Times New Roman" w:hAnsi="Times New Roman" w:cs="Times New Roman"/>
          <w:sz w:val="20"/>
          <w:szCs w:val="20"/>
        </w:rPr>
      </w:pPr>
      <w:proofErr w:type="spellStart"/>
      <w:r w:rsidRPr="004A7EEC">
        <w:rPr>
          <w:rFonts w:ascii="Times New Roman" w:hAnsi="Times New Roman" w:cs="Times New Roman"/>
          <w:b/>
          <w:bCs/>
          <w:sz w:val="20"/>
          <w:szCs w:val="20"/>
        </w:rPr>
        <w:t>Sabouraud</w:t>
      </w:r>
      <w:proofErr w:type="spellEnd"/>
      <w:r w:rsidRPr="004A7EEC">
        <w:rPr>
          <w:rFonts w:ascii="Times New Roman" w:hAnsi="Times New Roman" w:cs="Times New Roman"/>
          <w:b/>
          <w:bCs/>
          <w:sz w:val="20"/>
          <w:szCs w:val="20"/>
        </w:rPr>
        <w:t xml:space="preserve"> Agar:</w:t>
      </w:r>
      <w:r w:rsidRPr="004A7EEC">
        <w:rPr>
          <w:rFonts w:ascii="Times New Roman" w:hAnsi="Times New Roman" w:cs="Times New Roman"/>
          <w:sz w:val="20"/>
          <w:szCs w:val="20"/>
        </w:rPr>
        <w:t xml:space="preserve"> Selective for fungal growth.</w:t>
      </w:r>
    </w:p>
    <w:p w14:paraId="03B8EEEE" w14:textId="00F6B52A"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TCBS Agar (Thiosulfate Citrate Bile Salts Sucrose):</w:t>
      </w:r>
      <w:r w:rsidRPr="004A7EEC">
        <w:rPr>
          <w:rFonts w:ascii="Times New Roman" w:hAnsi="Times New Roman" w:cs="Times New Roman"/>
          <w:sz w:val="20"/>
          <w:szCs w:val="20"/>
        </w:rPr>
        <w:t xml:space="preserve"> Used for isolating Vibrio species.</w:t>
      </w:r>
    </w:p>
    <w:p w14:paraId="2E122007" w14:textId="704FA91D"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3. Culture Conditions and Techniques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Several factors influence successful microbial culture:</w:t>
      </w:r>
    </w:p>
    <w:p w14:paraId="08636FFB"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 Temperature Requirements</w:t>
      </w:r>
    </w:p>
    <w:p w14:paraId="69CBB5F1"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Different microbes thrive at distinct temperatures:</w:t>
      </w:r>
    </w:p>
    <w:p w14:paraId="470FBC83"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Mesophiles (25–37°C):</w:t>
      </w:r>
      <w:r w:rsidRPr="004A7EEC">
        <w:rPr>
          <w:rFonts w:ascii="Times New Roman" w:hAnsi="Times New Roman" w:cs="Times New Roman"/>
          <w:sz w:val="20"/>
          <w:szCs w:val="20"/>
        </w:rPr>
        <w:t xml:space="preserve"> Includes most pathogenic bacteria.</w:t>
      </w:r>
    </w:p>
    <w:p w14:paraId="41BFBEE3"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Psychrophiles (&lt;20°C):</w:t>
      </w:r>
      <w:r w:rsidRPr="004A7EEC">
        <w:rPr>
          <w:rFonts w:ascii="Times New Roman" w:hAnsi="Times New Roman" w:cs="Times New Roman"/>
          <w:sz w:val="20"/>
          <w:szCs w:val="20"/>
        </w:rPr>
        <w:t xml:space="preserve"> Grow in cold conditions, often environmental bacteria.</w:t>
      </w:r>
    </w:p>
    <w:p w14:paraId="615B30B4" w14:textId="6F829E10"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Thermophiles (&gt;45°C):</w:t>
      </w:r>
      <w:r w:rsidRPr="004A7EEC">
        <w:rPr>
          <w:rFonts w:ascii="Times New Roman" w:hAnsi="Times New Roman" w:cs="Times New Roman"/>
          <w:sz w:val="20"/>
          <w:szCs w:val="20"/>
        </w:rPr>
        <w:t xml:space="preserve"> Heat-loving bacteria found in hot springs or extreme environments.</w:t>
      </w:r>
    </w:p>
    <w:p w14:paraId="026859B6"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B. Aerobic vs. Anaerobic Culturing</w:t>
      </w:r>
    </w:p>
    <w:p w14:paraId="7846594E"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Aerobic Cultures:</w:t>
      </w:r>
      <w:r w:rsidRPr="004A7EEC">
        <w:rPr>
          <w:rFonts w:ascii="Times New Roman" w:hAnsi="Times New Roman" w:cs="Times New Roman"/>
          <w:sz w:val="20"/>
          <w:szCs w:val="20"/>
        </w:rPr>
        <w:t xml:space="preserve"> Require atmospheric oxygen; incubated in standard conditions.</w:t>
      </w:r>
    </w:p>
    <w:p w14:paraId="3DDCFC66"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Anaerobic Cultures:</w:t>
      </w:r>
      <w:r w:rsidRPr="004A7EEC">
        <w:rPr>
          <w:rFonts w:ascii="Times New Roman" w:hAnsi="Times New Roman" w:cs="Times New Roman"/>
          <w:sz w:val="20"/>
          <w:szCs w:val="20"/>
        </w:rPr>
        <w:t xml:space="preserve"> Grown in oxygen-free environments using anaerobic chambers or special media.</w:t>
      </w:r>
    </w:p>
    <w:p w14:paraId="5F4EC9DC" w14:textId="57F8668A"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Microaerophilic Cultures:</w:t>
      </w:r>
      <w:r w:rsidRPr="004A7EEC">
        <w:rPr>
          <w:rFonts w:ascii="Times New Roman" w:hAnsi="Times New Roman" w:cs="Times New Roman"/>
          <w:sz w:val="20"/>
          <w:szCs w:val="20"/>
        </w:rPr>
        <w:t xml:space="preserve"> Require reduced oxygen levels, as seen in Helicobacter pylori.</w:t>
      </w:r>
    </w:p>
    <w:p w14:paraId="6CA2EAFD"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C. Colony Morphology Assessment</w:t>
      </w:r>
    </w:p>
    <w:p w14:paraId="411DE598"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Once growth is established, colonies are examined for characteristics such as:</w:t>
      </w:r>
    </w:p>
    <w:p w14:paraId="32FDD176"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Size and Shape:</w:t>
      </w:r>
      <w:r w:rsidRPr="004A7EEC">
        <w:rPr>
          <w:rFonts w:ascii="Times New Roman" w:hAnsi="Times New Roman" w:cs="Times New Roman"/>
          <w:sz w:val="20"/>
          <w:szCs w:val="20"/>
        </w:rPr>
        <w:t xml:space="preserve"> Circular, irregular, filamentous</w:t>
      </w:r>
    </w:p>
    <w:p w14:paraId="4E595C28" w14:textId="77777777" w:rsidR="00870CC3" w:rsidRPr="004A7EEC" w:rsidRDefault="00870CC3" w:rsidP="004A7EEC">
      <w:pPr>
        <w:spacing w:line="240" w:lineRule="auto"/>
        <w:rPr>
          <w:rFonts w:ascii="Times New Roman" w:hAnsi="Times New Roman" w:cs="Times New Roman"/>
          <w:sz w:val="20"/>
          <w:szCs w:val="20"/>
        </w:rPr>
      </w:pPr>
      <w:proofErr w:type="spellStart"/>
      <w:r w:rsidRPr="004A7EEC">
        <w:rPr>
          <w:rFonts w:ascii="Times New Roman" w:hAnsi="Times New Roman" w:cs="Times New Roman"/>
          <w:b/>
          <w:bCs/>
          <w:sz w:val="20"/>
          <w:szCs w:val="20"/>
        </w:rPr>
        <w:t>Color</w:t>
      </w:r>
      <w:proofErr w:type="spellEnd"/>
      <w:r w:rsidRPr="004A7EEC">
        <w:rPr>
          <w:rFonts w:ascii="Times New Roman" w:hAnsi="Times New Roman" w:cs="Times New Roman"/>
          <w:b/>
          <w:bCs/>
          <w:sz w:val="20"/>
          <w:szCs w:val="20"/>
        </w:rPr>
        <w:t xml:space="preserve"> and Pigmentation:</w:t>
      </w:r>
      <w:r w:rsidRPr="004A7EEC">
        <w:rPr>
          <w:rFonts w:ascii="Times New Roman" w:hAnsi="Times New Roman" w:cs="Times New Roman"/>
          <w:sz w:val="20"/>
          <w:szCs w:val="20"/>
        </w:rPr>
        <w:t xml:space="preserve"> Some bacteria produce distinct pigments (e.g., Pseudomonas aeruginosa—green).</w:t>
      </w:r>
    </w:p>
    <w:p w14:paraId="5D388C45" w14:textId="26C468E2" w:rsidR="00870CC3" w:rsidRPr="004A7EEC" w:rsidRDefault="00870CC3" w:rsidP="004A7EEC">
      <w:pPr>
        <w:spacing w:line="240" w:lineRule="auto"/>
        <w:rPr>
          <w:rFonts w:ascii="Times New Roman" w:hAnsi="Times New Roman" w:cs="Times New Roman"/>
          <w:sz w:val="20"/>
          <w:szCs w:val="20"/>
        </w:rPr>
      </w:pPr>
      <w:proofErr w:type="spellStart"/>
      <w:r w:rsidRPr="004A7EEC">
        <w:rPr>
          <w:rFonts w:ascii="Times New Roman" w:hAnsi="Times New Roman" w:cs="Times New Roman"/>
          <w:b/>
          <w:bCs/>
          <w:sz w:val="20"/>
          <w:szCs w:val="20"/>
        </w:rPr>
        <w:t>Hemolysis</w:t>
      </w:r>
      <w:proofErr w:type="spellEnd"/>
      <w:r w:rsidRPr="004A7EEC">
        <w:rPr>
          <w:rFonts w:ascii="Times New Roman" w:hAnsi="Times New Roman" w:cs="Times New Roman"/>
          <w:b/>
          <w:bCs/>
          <w:sz w:val="20"/>
          <w:szCs w:val="20"/>
        </w:rPr>
        <w:t xml:space="preserve"> Patterns:</w:t>
      </w:r>
      <w:r w:rsidRPr="004A7EEC">
        <w:rPr>
          <w:rFonts w:ascii="Times New Roman" w:hAnsi="Times New Roman" w:cs="Times New Roman"/>
          <w:sz w:val="20"/>
          <w:szCs w:val="20"/>
        </w:rPr>
        <w:t xml:space="preserve"> Alpha, beta, or gamma </w:t>
      </w:r>
      <w:proofErr w:type="spellStart"/>
      <w:r w:rsidRPr="004A7EEC">
        <w:rPr>
          <w:rFonts w:ascii="Times New Roman" w:hAnsi="Times New Roman" w:cs="Times New Roman"/>
          <w:sz w:val="20"/>
          <w:szCs w:val="20"/>
        </w:rPr>
        <w:t>hemolysis</w:t>
      </w:r>
      <w:proofErr w:type="spellEnd"/>
      <w:r w:rsidRPr="004A7EEC">
        <w:rPr>
          <w:rFonts w:ascii="Times New Roman" w:hAnsi="Times New Roman" w:cs="Times New Roman"/>
          <w:sz w:val="20"/>
          <w:szCs w:val="20"/>
        </w:rPr>
        <w:t xml:space="preserve"> on blood agar.</w:t>
      </w:r>
    </w:p>
    <w:p w14:paraId="5D6A1AFE"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D. Liquid Cultures and Broth Enrichment</w:t>
      </w:r>
    </w:p>
    <w:p w14:paraId="4A9A59A4"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Certain bacteria thrive in liquid media, particularly for detecting slow-growing organisms or enhancing microbial concentration before subculturing. Examples include:</w:t>
      </w:r>
    </w:p>
    <w:p w14:paraId="1E6DBA7A"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Brain Heart Infusion Broth:</w:t>
      </w:r>
      <w:r w:rsidRPr="004A7EEC">
        <w:rPr>
          <w:rFonts w:ascii="Times New Roman" w:hAnsi="Times New Roman" w:cs="Times New Roman"/>
          <w:sz w:val="20"/>
          <w:szCs w:val="20"/>
        </w:rPr>
        <w:t xml:space="preserve"> Used for enriching bacterial samples.</w:t>
      </w:r>
    </w:p>
    <w:p w14:paraId="12CD6A46" w14:textId="5F24EDD2"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 xml:space="preserve">Selenite </w:t>
      </w:r>
      <w:r w:rsidR="00D14D2F" w:rsidRPr="004A7EEC">
        <w:rPr>
          <w:rFonts w:ascii="Times New Roman" w:hAnsi="Times New Roman" w:cs="Times New Roman"/>
          <w:b/>
          <w:bCs/>
          <w:sz w:val="20"/>
          <w:szCs w:val="20"/>
        </w:rPr>
        <w:t xml:space="preserve">F </w:t>
      </w:r>
      <w:r w:rsidRPr="004A7EEC">
        <w:rPr>
          <w:rFonts w:ascii="Times New Roman" w:hAnsi="Times New Roman" w:cs="Times New Roman"/>
          <w:b/>
          <w:bCs/>
          <w:sz w:val="20"/>
          <w:szCs w:val="20"/>
        </w:rPr>
        <w:t>Broth:</w:t>
      </w:r>
      <w:r w:rsidRPr="004A7EEC">
        <w:rPr>
          <w:rFonts w:ascii="Times New Roman" w:hAnsi="Times New Roman" w:cs="Times New Roman"/>
          <w:sz w:val="20"/>
          <w:szCs w:val="20"/>
        </w:rPr>
        <w:t xml:space="preserve"> Selectively enhances Salmonella species for stool cultures.</w:t>
      </w:r>
    </w:p>
    <w:p w14:paraId="6D72C7CF"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4. Interpretation and Identification of Cultured Microorganisms</w:t>
      </w:r>
    </w:p>
    <w:p w14:paraId="67683BDE"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Once growth is achieved, additional tests refine microbial identification:</w:t>
      </w:r>
    </w:p>
    <w:p w14:paraId="24CDB49A"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Gram Staining and Microscopy:</w:t>
      </w:r>
      <w:r w:rsidRPr="004A7EEC">
        <w:rPr>
          <w:rFonts w:ascii="Times New Roman" w:hAnsi="Times New Roman" w:cs="Times New Roman"/>
          <w:sz w:val="20"/>
          <w:szCs w:val="20"/>
        </w:rPr>
        <w:t xml:space="preserve"> Determines bacterial classification and morphology.</w:t>
      </w:r>
    </w:p>
    <w:p w14:paraId="02964294"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Biochemical Tests:</w:t>
      </w:r>
      <w:r w:rsidRPr="004A7EEC">
        <w:rPr>
          <w:rFonts w:ascii="Times New Roman" w:hAnsi="Times New Roman" w:cs="Times New Roman"/>
          <w:sz w:val="20"/>
          <w:szCs w:val="20"/>
        </w:rPr>
        <w:t xml:space="preserve"> Includes catalase, oxidase, urease, and carbohydrate fermentation assays.</w:t>
      </w:r>
    </w:p>
    <w:p w14:paraId="0A295A5F" w14:textId="3672C503"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Molecular Identification:</w:t>
      </w:r>
      <w:r w:rsidRPr="004A7EEC">
        <w:rPr>
          <w:rFonts w:ascii="Times New Roman" w:hAnsi="Times New Roman" w:cs="Times New Roman"/>
          <w:sz w:val="20"/>
          <w:szCs w:val="20"/>
        </w:rPr>
        <w:t xml:space="preserve"> Polymerase Chain Reaction (PCR) and mass spectrometry (e.g., MALDI-TOF MS) confirm species-level identification</w:t>
      </w:r>
    </w:p>
    <w:p w14:paraId="1B8D3684" w14:textId="3ED727F6"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5. Limitations and Challenges of Culturing</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While culture remains a cornerstone of microbiology, it has some drawbacks:</w:t>
      </w:r>
    </w:p>
    <w:p w14:paraId="137123EC"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Slow Growth:</w:t>
      </w:r>
      <w:r w:rsidRPr="004A7EEC">
        <w:rPr>
          <w:rFonts w:ascii="Times New Roman" w:hAnsi="Times New Roman" w:cs="Times New Roman"/>
          <w:sz w:val="20"/>
          <w:szCs w:val="20"/>
        </w:rPr>
        <w:t xml:space="preserve"> Some bacteria, such as Mycobacterium tuberculosis, require weeks to grow.</w:t>
      </w:r>
    </w:p>
    <w:p w14:paraId="767BD086"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Viable but Non-Culturable (VBNC) State:</w:t>
      </w:r>
      <w:r w:rsidRPr="004A7EEC">
        <w:rPr>
          <w:rFonts w:ascii="Times New Roman" w:hAnsi="Times New Roman" w:cs="Times New Roman"/>
          <w:sz w:val="20"/>
          <w:szCs w:val="20"/>
        </w:rPr>
        <w:t xml:space="preserve"> Some pathogens do not grow in standard conditions despite being present.</w:t>
      </w:r>
    </w:p>
    <w:p w14:paraId="06FBA2F0"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Contamination Risks:</w:t>
      </w:r>
      <w:r w:rsidRPr="004A7EEC">
        <w:rPr>
          <w:rFonts w:ascii="Times New Roman" w:hAnsi="Times New Roman" w:cs="Times New Roman"/>
          <w:sz w:val="20"/>
          <w:szCs w:val="20"/>
        </w:rPr>
        <w:t xml:space="preserve"> Improper technique can lead to false-positive results from environmental or commensal flora</w:t>
      </w:r>
    </w:p>
    <w:p w14:paraId="559DFB08" w14:textId="7AB6357B"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Requirement for Special Handling:</w:t>
      </w:r>
      <w:r w:rsidRPr="004A7EEC">
        <w:rPr>
          <w:rFonts w:ascii="Times New Roman" w:hAnsi="Times New Roman" w:cs="Times New Roman"/>
          <w:sz w:val="20"/>
          <w:szCs w:val="20"/>
        </w:rPr>
        <w:t xml:space="preserve"> Certain organisms need specialized conditions (e.g., Treponema pallidum does not grow in vitro).</w:t>
      </w:r>
    </w:p>
    <w:p w14:paraId="28B448A2"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Microbial culture remains a gold standard for pathogen identification, enabling robust diagnostic capabilities despite emerging molecular methods. By selecting the appropriate medium and optimizing culture conditions, clinical microbiologists ensure reliable and accurate detection of infectious agents. Advanced identification techniques complement traditional culture, ensuring precision in microbial diagnostics.</w:t>
      </w:r>
    </w:p>
    <w:p w14:paraId="275349D1"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Antimicrobial Susceptibility Testing (AST): Ensuring Effective Treatment and Resistance Monitoring</w:t>
      </w:r>
    </w:p>
    <w:p w14:paraId="5A128135" w14:textId="273EFCBE"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Antimicrobial susceptibility testing (AST) is a critical procedure in clinical microbiology that determines the effectiveness of antimicrobial agents against specific pathogens. By guiding appropriate antibiotic selection, AST helps clinicians optimize treatment while preventing the emergence and spread of antimicrobial resistance (AMR). This section explores AST methodologies, guidelines, interpretation, and its role in resistance surveillance.</w:t>
      </w:r>
    </w:p>
    <w:p w14:paraId="12F3A21A"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1. Importance of Antimicrobial Susceptibility Testing</w:t>
      </w:r>
    </w:p>
    <w:p w14:paraId="279E7CBD"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Accurate AST provides several key benefits:</w:t>
      </w:r>
    </w:p>
    <w:p w14:paraId="06242878"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Optimizes Patient Treatment:</w:t>
      </w:r>
      <w:r w:rsidRPr="004A7EEC">
        <w:rPr>
          <w:rFonts w:ascii="Times New Roman" w:hAnsi="Times New Roman" w:cs="Times New Roman"/>
          <w:sz w:val="20"/>
          <w:szCs w:val="20"/>
        </w:rPr>
        <w:t xml:space="preserve"> Ensures infections are treated with the most effective antibiotics, reducing the risk of therapeutic failure.</w:t>
      </w:r>
    </w:p>
    <w:p w14:paraId="343133D9"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Prevents Antimicrobial Resistance:</w:t>
      </w:r>
      <w:r w:rsidRPr="004A7EEC">
        <w:rPr>
          <w:rFonts w:ascii="Times New Roman" w:hAnsi="Times New Roman" w:cs="Times New Roman"/>
          <w:sz w:val="20"/>
          <w:szCs w:val="20"/>
        </w:rPr>
        <w:t xml:space="preserve"> Discourages unnecessary use of broad-spectrum antibiotics, thereby limiting selective pressure on bacteria.</w:t>
      </w:r>
    </w:p>
    <w:p w14:paraId="5E9EE4C5"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Supports Hospital Infection Control Programs:</w:t>
      </w:r>
      <w:r w:rsidRPr="004A7EEC">
        <w:rPr>
          <w:rFonts w:ascii="Times New Roman" w:hAnsi="Times New Roman" w:cs="Times New Roman"/>
          <w:sz w:val="20"/>
          <w:szCs w:val="20"/>
        </w:rPr>
        <w:t xml:space="preserve"> Helps monitor drug-resistant strains to prevent outbreaks.</w:t>
      </w:r>
    </w:p>
    <w:p w14:paraId="07E65588" w14:textId="054AF28D"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Improves Public Health Policy:</w:t>
      </w:r>
      <w:r w:rsidRPr="004A7EEC">
        <w:rPr>
          <w:rFonts w:ascii="Times New Roman" w:hAnsi="Times New Roman" w:cs="Times New Roman"/>
          <w:sz w:val="20"/>
          <w:szCs w:val="20"/>
        </w:rPr>
        <w:t xml:space="preserve"> Provides data for national and global resistance surveillance programs.</w:t>
      </w:r>
    </w:p>
    <w:p w14:paraId="2A6BEBB2" w14:textId="1B79B5C5"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2. Standardized Guidelines for A</w:t>
      </w:r>
      <w:r w:rsidR="00E467B2">
        <w:rPr>
          <w:rFonts w:ascii="Times New Roman" w:hAnsi="Times New Roman" w:cs="Times New Roman"/>
          <w:b/>
          <w:bCs/>
          <w:sz w:val="20"/>
          <w:szCs w:val="20"/>
        </w:rPr>
        <w:t xml:space="preserve">ntibiotic sensitivity </w:t>
      </w:r>
      <w:proofErr w:type="gramStart"/>
      <w:r w:rsidR="00E467B2">
        <w:rPr>
          <w:rFonts w:ascii="Times New Roman" w:hAnsi="Times New Roman" w:cs="Times New Roman"/>
          <w:b/>
          <w:bCs/>
          <w:sz w:val="20"/>
          <w:szCs w:val="20"/>
        </w:rPr>
        <w:t>testing(</w:t>
      </w:r>
      <w:proofErr w:type="gramEnd"/>
      <w:r w:rsidR="00E467B2">
        <w:rPr>
          <w:rFonts w:ascii="Times New Roman" w:hAnsi="Times New Roman" w:cs="Times New Roman"/>
          <w:b/>
          <w:bCs/>
          <w:sz w:val="20"/>
          <w:szCs w:val="20"/>
        </w:rPr>
        <w:t>AST)</w:t>
      </w:r>
    </w:p>
    <w:p w14:paraId="093DC25E"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AST follows internationally recognized guidelines to ensure accuracy and reproducibility. Major regulatory bodies include:</w:t>
      </w:r>
    </w:p>
    <w:p w14:paraId="21563431"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 xml:space="preserve">Clinical and Laboratory Standards Institute (CLSI): </w:t>
      </w:r>
      <w:r w:rsidRPr="004A7EEC">
        <w:rPr>
          <w:rFonts w:ascii="Times New Roman" w:hAnsi="Times New Roman" w:cs="Times New Roman"/>
          <w:sz w:val="20"/>
          <w:szCs w:val="20"/>
        </w:rPr>
        <w:t>Defines breakpoints for antibiotic effectiveness based on laboratory testing.</w:t>
      </w:r>
    </w:p>
    <w:p w14:paraId="031CFD71"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European Committee on Antimicrobial Susceptibility Testing (EUCAST</w:t>
      </w:r>
      <w:r w:rsidRPr="004A7EEC">
        <w:rPr>
          <w:rFonts w:ascii="Times New Roman" w:hAnsi="Times New Roman" w:cs="Times New Roman"/>
          <w:sz w:val="20"/>
          <w:szCs w:val="20"/>
        </w:rPr>
        <w:t>): Establishes European standards for antimicrobial susceptibility interpretation.</w:t>
      </w:r>
    </w:p>
    <w:p w14:paraId="0A339007"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 xml:space="preserve">World Health Organization (WHO) Global AMR Surveillance System (GLASS): Collects </w:t>
      </w:r>
      <w:r w:rsidRPr="004A7EEC">
        <w:rPr>
          <w:rFonts w:ascii="Times New Roman" w:hAnsi="Times New Roman" w:cs="Times New Roman"/>
          <w:sz w:val="20"/>
          <w:szCs w:val="20"/>
        </w:rPr>
        <w:t>worldwide AST data to track emerging resistance trends</w:t>
      </w:r>
    </w:p>
    <w:p w14:paraId="6BCA55D6" w14:textId="6B3A207E" w:rsidR="00870CC3" w:rsidRPr="00E467B2"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Standardized methodologies ensure consistent results across laboratories, supporting reliable treatment decisions.</w:t>
      </w:r>
    </w:p>
    <w:p w14:paraId="4C4BDE1D"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3. Common AST Methods</w:t>
      </w:r>
    </w:p>
    <w:p w14:paraId="1594E39E"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 Disk Diffusion Method (Kirby-Bauer Test)</w:t>
      </w:r>
    </w:p>
    <w:p w14:paraId="0BECD927"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Principle:</w:t>
      </w:r>
    </w:p>
    <w:p w14:paraId="18535BDA"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Antibiotic-impregnated paper discs are placed on an agar plate inoculated with bacteria.</w:t>
      </w:r>
    </w:p>
    <w:p w14:paraId="50F773E4"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After incubation, zones of inhibition (clear areas where bacteria cannot grow) are measured to determine susceptibility.</w:t>
      </w:r>
    </w:p>
    <w:p w14:paraId="0439F9DA" w14:textId="26402151"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Advantages: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Simple, cost-effective, widely used in routine laboratory testing.</w:t>
      </w:r>
    </w:p>
    <w:p w14:paraId="37067E79" w14:textId="66266D40"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Limitations: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Cannot provide precise Minimum Inhibitory Concentration (MIC) values.</w:t>
      </w:r>
    </w:p>
    <w:p w14:paraId="0F2ECADE"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B. Minimum Inhibitory Concentration (MIC) Testing</w:t>
      </w:r>
    </w:p>
    <w:p w14:paraId="791A5ED0" w14:textId="67B6689E"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Principle:</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Determines the lowest antibiotic concentration required to inhibit bacterial growth.</w:t>
      </w:r>
    </w:p>
    <w:p w14:paraId="03B44D20"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Methods:</w:t>
      </w:r>
    </w:p>
    <w:p w14:paraId="36FF65F8"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Broth Dilution:</w:t>
      </w:r>
      <w:r w:rsidRPr="004A7EEC">
        <w:rPr>
          <w:rFonts w:ascii="Times New Roman" w:hAnsi="Times New Roman" w:cs="Times New Roman"/>
          <w:sz w:val="20"/>
          <w:szCs w:val="20"/>
        </w:rPr>
        <w:t xml:space="preserve"> Bacteria are exposed to serial antibiotic dilutions in liquid media</w:t>
      </w:r>
    </w:p>
    <w:p w14:paraId="7EF7AE69"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E-Test Strips:</w:t>
      </w:r>
      <w:r w:rsidRPr="004A7EEC">
        <w:rPr>
          <w:rFonts w:ascii="Times New Roman" w:hAnsi="Times New Roman" w:cs="Times New Roman"/>
          <w:sz w:val="20"/>
          <w:szCs w:val="20"/>
        </w:rPr>
        <w:t xml:space="preserve"> Gradient strips impregnated with antibiotics produce an elliptical inhibition zone to determine MIC.</w:t>
      </w:r>
    </w:p>
    <w:p w14:paraId="1649131E" w14:textId="549B7D01"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Advantages: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Provides precise antimicrobial concentration data for treatment optimization.</w:t>
      </w:r>
    </w:p>
    <w:p w14:paraId="51D1F780" w14:textId="5CAC9936"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Limitations: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 xml:space="preserve">More </w:t>
      </w:r>
      <w:proofErr w:type="spellStart"/>
      <w:r w:rsidRPr="004A7EEC">
        <w:rPr>
          <w:rFonts w:ascii="Times New Roman" w:hAnsi="Times New Roman" w:cs="Times New Roman"/>
          <w:sz w:val="20"/>
          <w:szCs w:val="20"/>
        </w:rPr>
        <w:t>labor-intensive</w:t>
      </w:r>
      <w:proofErr w:type="spellEnd"/>
      <w:r w:rsidRPr="004A7EEC">
        <w:rPr>
          <w:rFonts w:ascii="Times New Roman" w:hAnsi="Times New Roman" w:cs="Times New Roman"/>
          <w:sz w:val="20"/>
          <w:szCs w:val="20"/>
        </w:rPr>
        <w:t xml:space="preserve"> than disk diffusion.</w:t>
      </w:r>
    </w:p>
    <w:p w14:paraId="7F10BDB7"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C. Automated AST Systems</w:t>
      </w:r>
    </w:p>
    <w:p w14:paraId="404B1BFA"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Examples:</w:t>
      </w:r>
      <w:r w:rsidRPr="004A7EEC">
        <w:rPr>
          <w:rFonts w:ascii="Times New Roman" w:hAnsi="Times New Roman" w:cs="Times New Roman"/>
          <w:sz w:val="20"/>
          <w:szCs w:val="20"/>
        </w:rPr>
        <w:t xml:space="preserve"> VITEK, BD Phoenix, and </w:t>
      </w:r>
      <w:proofErr w:type="spellStart"/>
      <w:r w:rsidRPr="004A7EEC">
        <w:rPr>
          <w:rFonts w:ascii="Times New Roman" w:hAnsi="Times New Roman" w:cs="Times New Roman"/>
          <w:sz w:val="20"/>
          <w:szCs w:val="20"/>
        </w:rPr>
        <w:t>Sensititre</w:t>
      </w:r>
      <w:proofErr w:type="spellEnd"/>
      <w:r w:rsidRPr="004A7EEC">
        <w:rPr>
          <w:rFonts w:ascii="Times New Roman" w:hAnsi="Times New Roman" w:cs="Times New Roman"/>
          <w:sz w:val="20"/>
          <w:szCs w:val="20"/>
        </w:rPr>
        <w:t xml:space="preserve"> systems.</w:t>
      </w:r>
    </w:p>
    <w:p w14:paraId="077964F7" w14:textId="0DE739DD" w:rsidR="00870CC3" w:rsidRPr="00E467B2" w:rsidRDefault="00870CC3" w:rsidP="004A7EEC">
      <w:pPr>
        <w:spacing w:line="240" w:lineRule="auto"/>
        <w:rPr>
          <w:rFonts w:ascii="Times New Roman" w:hAnsi="Times New Roman" w:cs="Times New Roman"/>
          <w:b/>
          <w:bCs/>
          <w:sz w:val="20"/>
          <w:szCs w:val="20"/>
        </w:rPr>
      </w:pPr>
      <w:proofErr w:type="spellStart"/>
      <w:proofErr w:type="gramStart"/>
      <w:r w:rsidRPr="004A7EEC">
        <w:rPr>
          <w:rFonts w:ascii="Times New Roman" w:hAnsi="Times New Roman" w:cs="Times New Roman"/>
          <w:b/>
          <w:bCs/>
          <w:sz w:val="20"/>
          <w:szCs w:val="20"/>
        </w:rPr>
        <w:t>Advantages:</w:t>
      </w:r>
      <w:r w:rsidRPr="004A7EEC">
        <w:rPr>
          <w:rFonts w:ascii="Times New Roman" w:hAnsi="Times New Roman" w:cs="Times New Roman"/>
          <w:sz w:val="20"/>
          <w:szCs w:val="20"/>
        </w:rPr>
        <w:t>Rapid</w:t>
      </w:r>
      <w:proofErr w:type="spellEnd"/>
      <w:proofErr w:type="gramEnd"/>
      <w:r w:rsidRPr="004A7EEC">
        <w:rPr>
          <w:rFonts w:ascii="Times New Roman" w:hAnsi="Times New Roman" w:cs="Times New Roman"/>
          <w:sz w:val="20"/>
          <w:szCs w:val="20"/>
        </w:rPr>
        <w:t xml:space="preserve"> processing, high reproducibility, integrated resistance detection.</w:t>
      </w:r>
    </w:p>
    <w:p w14:paraId="57E6A64A" w14:textId="7A258EE1"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Limitations: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Expensive; requires specialized equipment and trained personnel.</w:t>
      </w:r>
    </w:p>
    <w:p w14:paraId="46865367"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D. Molecular-Based Resistance Detection</w:t>
      </w:r>
    </w:p>
    <w:p w14:paraId="2A3A6D30"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 xml:space="preserve">Principle: Identifies genetic markers of antimicrobial resistance, such as </w:t>
      </w:r>
      <w:proofErr w:type="spellStart"/>
      <w:r w:rsidRPr="004A7EEC">
        <w:rPr>
          <w:rFonts w:ascii="Times New Roman" w:hAnsi="Times New Roman" w:cs="Times New Roman"/>
          <w:sz w:val="20"/>
          <w:szCs w:val="20"/>
        </w:rPr>
        <w:t>mecA</w:t>
      </w:r>
      <w:proofErr w:type="spellEnd"/>
      <w:r w:rsidRPr="004A7EEC">
        <w:rPr>
          <w:rFonts w:ascii="Times New Roman" w:hAnsi="Times New Roman" w:cs="Times New Roman"/>
          <w:sz w:val="20"/>
          <w:szCs w:val="20"/>
        </w:rPr>
        <w:t xml:space="preserve"> for methicillin resistance or </w:t>
      </w:r>
      <w:proofErr w:type="spellStart"/>
      <w:r w:rsidRPr="004A7EEC">
        <w:rPr>
          <w:rFonts w:ascii="Times New Roman" w:hAnsi="Times New Roman" w:cs="Times New Roman"/>
          <w:sz w:val="20"/>
          <w:szCs w:val="20"/>
        </w:rPr>
        <w:t>blaKPC</w:t>
      </w:r>
      <w:proofErr w:type="spellEnd"/>
      <w:r w:rsidRPr="004A7EEC">
        <w:rPr>
          <w:rFonts w:ascii="Times New Roman" w:hAnsi="Times New Roman" w:cs="Times New Roman"/>
          <w:sz w:val="20"/>
          <w:szCs w:val="20"/>
        </w:rPr>
        <w:t xml:space="preserve"> for carbapenem resistance.</w:t>
      </w:r>
    </w:p>
    <w:p w14:paraId="1E7B8AF4"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Methods:</w:t>
      </w:r>
    </w:p>
    <w:p w14:paraId="048E752E"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Polymerase Chain Reaction (PCR)</w:t>
      </w:r>
    </w:p>
    <w:p w14:paraId="68322493"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Whole-genome sequencing (WGS)</w:t>
      </w:r>
    </w:p>
    <w:p w14:paraId="66B20473"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Advantages:</w:t>
      </w:r>
      <w:r w:rsidRPr="004A7EEC">
        <w:rPr>
          <w:rFonts w:ascii="Times New Roman" w:hAnsi="Times New Roman" w:cs="Times New Roman"/>
          <w:sz w:val="20"/>
          <w:szCs w:val="20"/>
        </w:rPr>
        <w:t xml:space="preserve"> Detects resistance mechanisms even in non-culturable organisms.</w:t>
      </w:r>
    </w:p>
    <w:p w14:paraId="06DD0EFA" w14:textId="755198F8"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Limitations:</w:t>
      </w:r>
      <w:r w:rsidRPr="004A7EEC">
        <w:rPr>
          <w:rFonts w:ascii="Times New Roman" w:hAnsi="Times New Roman" w:cs="Times New Roman"/>
          <w:sz w:val="20"/>
          <w:szCs w:val="20"/>
        </w:rPr>
        <w:t xml:space="preserve"> Does not provide direct phenotypic susceptibility data.</w:t>
      </w:r>
    </w:p>
    <w:p w14:paraId="6994404B"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4. Interpretation of AST Results</w:t>
      </w:r>
    </w:p>
    <w:p w14:paraId="77737547"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Once testing is complete, results are categorized based on predefined breakpoints:</w:t>
      </w:r>
    </w:p>
    <w:p w14:paraId="2367248C"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Susceptible (S):</w:t>
      </w:r>
      <w:r w:rsidRPr="004A7EEC">
        <w:rPr>
          <w:rFonts w:ascii="Times New Roman" w:hAnsi="Times New Roman" w:cs="Times New Roman"/>
          <w:sz w:val="20"/>
          <w:szCs w:val="20"/>
        </w:rPr>
        <w:t xml:space="preserve"> The antibiotic is effective at standard doses</w:t>
      </w:r>
    </w:p>
    <w:p w14:paraId="46F1DD29"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Intermediate (I):</w:t>
      </w:r>
      <w:r w:rsidRPr="004A7EEC">
        <w:rPr>
          <w:rFonts w:ascii="Times New Roman" w:hAnsi="Times New Roman" w:cs="Times New Roman"/>
          <w:sz w:val="20"/>
          <w:szCs w:val="20"/>
        </w:rPr>
        <w:t xml:space="preserve"> The antibiotic may be effective at higher concentrations or in specific conditions</w:t>
      </w:r>
    </w:p>
    <w:p w14:paraId="68C1B541" w14:textId="0FDB90E0" w:rsidR="00870CC3" w:rsidRPr="00E467B2"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Resistant (R):</w:t>
      </w:r>
      <w:r w:rsidRPr="004A7EEC">
        <w:rPr>
          <w:rFonts w:ascii="Times New Roman" w:hAnsi="Times New Roman" w:cs="Times New Roman"/>
          <w:sz w:val="20"/>
          <w:szCs w:val="20"/>
        </w:rPr>
        <w:t xml:space="preserve"> The pathogen does not respond to the antibiotic at clinically achievable doses.</w:t>
      </w:r>
    </w:p>
    <w:p w14:paraId="6A535FDE"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Interpreting AST results helps clinicians:</w:t>
      </w:r>
    </w:p>
    <w:p w14:paraId="13DDE823" w14:textId="3ABD6BC1" w:rsidR="00870CC3" w:rsidRPr="00E467B2"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Choose appropriate antibiotics.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De-escalate therapy to narrow-spectrum agents when possible</w:t>
      </w:r>
      <w:r w:rsidR="00E467B2">
        <w:rPr>
          <w:rFonts w:ascii="Times New Roman" w:hAnsi="Times New Roman" w:cs="Times New Roman"/>
          <w:sz w:val="20"/>
          <w:szCs w:val="20"/>
        </w:rPr>
        <w:t xml:space="preserve">. </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Avoid ineffective drugs that could worsen patient outcomes</w:t>
      </w:r>
    </w:p>
    <w:p w14:paraId="431F3ADD"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5. Role of AST in Antimicrobial Resistance Monitoring</w:t>
      </w:r>
    </w:p>
    <w:p w14:paraId="20221A50"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AST plays a vital role in global AMR surveillance programs. Laboratories report resistance patterns to healthcare institutions, government agencies, and international monitoring organizations. Benefits include:</w:t>
      </w:r>
    </w:p>
    <w:p w14:paraId="5758235D"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Early detection of emerging resistance:</w:t>
      </w:r>
      <w:r w:rsidRPr="004A7EEC">
        <w:rPr>
          <w:rFonts w:ascii="Times New Roman" w:hAnsi="Times New Roman" w:cs="Times New Roman"/>
          <w:sz w:val="20"/>
          <w:szCs w:val="20"/>
        </w:rPr>
        <w:t xml:space="preserve"> Identifies strains exhibiting resistance mutations.</w:t>
      </w:r>
    </w:p>
    <w:p w14:paraId="6B517861"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 xml:space="preserve">Development of new treatment guidelines: </w:t>
      </w:r>
      <w:r w:rsidRPr="004A7EEC">
        <w:rPr>
          <w:rFonts w:ascii="Times New Roman" w:hAnsi="Times New Roman" w:cs="Times New Roman"/>
          <w:sz w:val="20"/>
          <w:szCs w:val="20"/>
        </w:rPr>
        <w:t>Helps shape antibiotic use policies.</w:t>
      </w:r>
    </w:p>
    <w:p w14:paraId="3457486C" w14:textId="2FE4199D"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Tracking of multidrug-resistant organisms (MDROs):</w:t>
      </w:r>
      <w:r w:rsidRPr="004A7EEC">
        <w:rPr>
          <w:rFonts w:ascii="Times New Roman" w:hAnsi="Times New Roman" w:cs="Times New Roman"/>
          <w:sz w:val="20"/>
          <w:szCs w:val="20"/>
        </w:rPr>
        <w:t xml:space="preserve"> Facilitates infection control measures.</w:t>
      </w:r>
    </w:p>
    <w:p w14:paraId="2C0CDAAA" w14:textId="4272243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Antimicrobial susceptibility testing is essential for guiding effective infection treatment, preventing antimicrobial resistance, and supporting public health initiatives. By following standardized guidelines and leveraging advanced testing methodologies, clinicians ensure optimal patient outcomes while contributing to global resistance surveillance efforts.</w:t>
      </w:r>
    </w:p>
    <w:p w14:paraId="042D6D67"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Molecular and Immunological Diagnostics in Clinical Microbiology</w:t>
      </w:r>
    </w:p>
    <w:p w14:paraId="43F6449E" w14:textId="44924B84"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Advances in molecular and immunological techniques have significantly improved diagnostic accuracy, sensitivity, and specificity in clinical microbiology. These methods enable rapid identification of pathogens, detection of antimicrobial resistance genes, and precise immune response profiling. Below is a detailed overview of key molecular and immunological diagnostic techniques used in microbiology.</w:t>
      </w:r>
    </w:p>
    <w:p w14:paraId="59B32A87"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1. Molecular Diagnostics: Detecting Pathogens at the Genetic Level</w:t>
      </w:r>
    </w:p>
    <w:p w14:paraId="497361AC"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Molecular diagnostics rely on nucleic acid amplification and sequencing technologies to identify microbial genetic material. These techniques are highly sensitive and can detect pathogens even when traditional culture methods fail.</w:t>
      </w:r>
    </w:p>
    <w:p w14:paraId="6A76DB26"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 Polymerase Chain Reaction (PCR)</w:t>
      </w:r>
    </w:p>
    <w:p w14:paraId="6CC22E92"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Amplifies specific DNA or RNA sequences, enabling rapid pathogen identification</w:t>
      </w:r>
    </w:p>
    <w:p w14:paraId="70819B36"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Types:</w:t>
      </w:r>
    </w:p>
    <w:p w14:paraId="372C5058"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Conventional PCR:</w:t>
      </w:r>
      <w:r w:rsidRPr="004A7EEC">
        <w:rPr>
          <w:rFonts w:ascii="Times New Roman" w:hAnsi="Times New Roman" w:cs="Times New Roman"/>
          <w:sz w:val="20"/>
          <w:szCs w:val="20"/>
        </w:rPr>
        <w:t xml:space="preserve"> Detects targeted genes using gel electrophoresis.</w:t>
      </w:r>
    </w:p>
    <w:p w14:paraId="3A12FED6"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Real-Time PCR (qPCR):</w:t>
      </w:r>
      <w:r w:rsidRPr="004A7EEC">
        <w:rPr>
          <w:rFonts w:ascii="Times New Roman" w:hAnsi="Times New Roman" w:cs="Times New Roman"/>
          <w:sz w:val="20"/>
          <w:szCs w:val="20"/>
        </w:rPr>
        <w:t xml:space="preserve"> Quantifies pathogen load while detecting DNA amplification in real time</w:t>
      </w:r>
    </w:p>
    <w:p w14:paraId="05C71A6F"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Multiplex PCR:</w:t>
      </w:r>
      <w:r w:rsidRPr="004A7EEC">
        <w:rPr>
          <w:rFonts w:ascii="Times New Roman" w:hAnsi="Times New Roman" w:cs="Times New Roman"/>
          <w:sz w:val="20"/>
          <w:szCs w:val="20"/>
        </w:rPr>
        <w:t xml:space="preserve"> Detects multiple pathogens simultaneously in a single reaction.</w:t>
      </w:r>
    </w:p>
    <w:p w14:paraId="71E2C752" w14:textId="27CFF056" w:rsidR="00870CC3" w:rsidRPr="00F47554"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E467B2">
        <w:rPr>
          <w:rFonts w:ascii="Times New Roman" w:hAnsi="Times New Roman" w:cs="Times New Roman"/>
          <w:b/>
          <w:bCs/>
          <w:sz w:val="20"/>
          <w:szCs w:val="20"/>
        </w:rPr>
        <w:t xml:space="preserve"> </w:t>
      </w:r>
      <w:r w:rsidRPr="004A7EEC">
        <w:rPr>
          <w:rFonts w:ascii="Times New Roman" w:hAnsi="Times New Roman" w:cs="Times New Roman"/>
          <w:sz w:val="20"/>
          <w:szCs w:val="20"/>
        </w:rPr>
        <w:t>Identifying bacterial, viral, fungal, and parasitic infections.</w:t>
      </w:r>
      <w:r w:rsidR="00D75F2E">
        <w:rPr>
          <w:rFonts w:ascii="Times New Roman" w:hAnsi="Times New Roman" w:cs="Times New Roman"/>
          <w:sz w:val="20"/>
          <w:szCs w:val="20"/>
        </w:rPr>
        <w:t xml:space="preserve"> </w:t>
      </w:r>
      <w:proofErr w:type="gramStart"/>
      <w:r w:rsidRPr="004A7EEC">
        <w:rPr>
          <w:rFonts w:ascii="Times New Roman" w:hAnsi="Times New Roman" w:cs="Times New Roman"/>
          <w:sz w:val="20"/>
          <w:szCs w:val="20"/>
        </w:rPr>
        <w:t>Detecting</w:t>
      </w:r>
      <w:proofErr w:type="gramEnd"/>
      <w:r w:rsidRPr="004A7EEC">
        <w:rPr>
          <w:rFonts w:ascii="Times New Roman" w:hAnsi="Times New Roman" w:cs="Times New Roman"/>
          <w:sz w:val="20"/>
          <w:szCs w:val="20"/>
        </w:rPr>
        <w:t xml:space="preserve"> antimicrobial resistance genes (e.g., </w:t>
      </w:r>
      <w:proofErr w:type="spellStart"/>
      <w:r w:rsidRPr="004A7EEC">
        <w:rPr>
          <w:rFonts w:ascii="Times New Roman" w:hAnsi="Times New Roman" w:cs="Times New Roman"/>
          <w:sz w:val="20"/>
          <w:szCs w:val="20"/>
        </w:rPr>
        <w:t>mecA</w:t>
      </w:r>
      <w:proofErr w:type="spellEnd"/>
      <w:r w:rsidRPr="004A7EEC">
        <w:rPr>
          <w:rFonts w:ascii="Times New Roman" w:hAnsi="Times New Roman" w:cs="Times New Roman"/>
          <w:sz w:val="20"/>
          <w:szCs w:val="20"/>
        </w:rPr>
        <w:t xml:space="preserve"> for methicillin resistance).</w:t>
      </w:r>
    </w:p>
    <w:p w14:paraId="24058602"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B. Next-Generation Sequencing (NGS)</w:t>
      </w:r>
    </w:p>
    <w:p w14:paraId="02F2BFE4" w14:textId="7EC0F2AE"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Sequences entire microbial genomes, enabling comprehensive pathogen </w:t>
      </w:r>
      <w:r w:rsidR="00E4390D" w:rsidRPr="004A7EEC">
        <w:rPr>
          <w:rFonts w:ascii="Times New Roman" w:hAnsi="Times New Roman" w:cs="Times New Roman"/>
          <w:b/>
          <w:bCs/>
          <w:sz w:val="20"/>
          <w:szCs w:val="20"/>
        </w:rPr>
        <w:t>characterisation</w:t>
      </w:r>
      <w:r w:rsidRPr="004A7EEC">
        <w:rPr>
          <w:rFonts w:ascii="Times New Roman" w:hAnsi="Times New Roman" w:cs="Times New Roman"/>
          <w:b/>
          <w:bCs/>
          <w:sz w:val="20"/>
          <w:szCs w:val="20"/>
        </w:rPr>
        <w:t>.</w:t>
      </w:r>
    </w:p>
    <w:p w14:paraId="0C39497A" w14:textId="1DB0EF10" w:rsidR="00870CC3" w:rsidRPr="00A160AD"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A160AD">
        <w:rPr>
          <w:rFonts w:ascii="Times New Roman" w:hAnsi="Times New Roman" w:cs="Times New Roman"/>
          <w:b/>
          <w:bCs/>
          <w:sz w:val="20"/>
          <w:szCs w:val="20"/>
        </w:rPr>
        <w:t xml:space="preserve"> </w:t>
      </w:r>
      <w:r w:rsidRPr="004A7EEC">
        <w:rPr>
          <w:rFonts w:ascii="Times New Roman" w:hAnsi="Times New Roman" w:cs="Times New Roman"/>
          <w:sz w:val="20"/>
          <w:szCs w:val="20"/>
        </w:rPr>
        <w:t xml:space="preserve">Identifying emerging and novel infectious </w:t>
      </w:r>
      <w:proofErr w:type="spellStart"/>
      <w:proofErr w:type="gramStart"/>
      <w:r w:rsidRPr="004A7EEC">
        <w:rPr>
          <w:rFonts w:ascii="Times New Roman" w:hAnsi="Times New Roman" w:cs="Times New Roman"/>
          <w:sz w:val="20"/>
          <w:szCs w:val="20"/>
        </w:rPr>
        <w:t>agents.Tracking</w:t>
      </w:r>
      <w:proofErr w:type="spellEnd"/>
      <w:proofErr w:type="gramEnd"/>
      <w:r w:rsidRPr="004A7EEC">
        <w:rPr>
          <w:rFonts w:ascii="Times New Roman" w:hAnsi="Times New Roman" w:cs="Times New Roman"/>
          <w:sz w:val="20"/>
          <w:szCs w:val="20"/>
        </w:rPr>
        <w:t xml:space="preserve"> outbreak-related genetic variations.</w:t>
      </w:r>
    </w:p>
    <w:p w14:paraId="6806F55E" w14:textId="04B25E40"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Detecting mutations linked to antimicrobial resistance.</w:t>
      </w:r>
    </w:p>
    <w:p w14:paraId="6E0007EA"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C. Loop-Mediated Isothermal Amplification (LAMP)</w:t>
      </w:r>
    </w:p>
    <w:p w14:paraId="123C8403"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Rapid DNA amplification occurs at a constant temperature, eliminating the need for thermal cycling.</w:t>
      </w:r>
    </w:p>
    <w:p w14:paraId="3B79D499" w14:textId="227F321E" w:rsidR="00870CC3" w:rsidRPr="00F47554"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A160AD">
        <w:rPr>
          <w:rFonts w:ascii="Times New Roman" w:hAnsi="Times New Roman" w:cs="Times New Roman"/>
          <w:b/>
          <w:bCs/>
          <w:sz w:val="20"/>
          <w:szCs w:val="20"/>
        </w:rPr>
        <w:t xml:space="preserve"> </w:t>
      </w:r>
      <w:r w:rsidRPr="004A7EEC">
        <w:rPr>
          <w:rFonts w:ascii="Times New Roman" w:hAnsi="Times New Roman" w:cs="Times New Roman"/>
          <w:sz w:val="20"/>
          <w:szCs w:val="20"/>
        </w:rPr>
        <w:t>Point-of-care testing for tuberculosis, malaria, and viral infections.</w:t>
      </w:r>
      <w:r w:rsidR="00A160AD">
        <w:rPr>
          <w:rFonts w:ascii="Times New Roman" w:hAnsi="Times New Roman" w:cs="Times New Roman"/>
          <w:b/>
          <w:bCs/>
          <w:sz w:val="20"/>
          <w:szCs w:val="20"/>
        </w:rPr>
        <w:t xml:space="preserve"> </w:t>
      </w:r>
      <w:r w:rsidRPr="004A7EEC">
        <w:rPr>
          <w:rFonts w:ascii="Times New Roman" w:hAnsi="Times New Roman" w:cs="Times New Roman"/>
          <w:sz w:val="20"/>
          <w:szCs w:val="20"/>
        </w:rPr>
        <w:t>High-speed diagnostic solutions in resource-limited settings.</w:t>
      </w:r>
    </w:p>
    <w:p w14:paraId="4BDDD037"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D. Microarray and Hybridization-Based Techniques</w:t>
      </w:r>
    </w:p>
    <w:p w14:paraId="1789B7A2"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 xml:space="preserve">Principle: Detects multiple microbial DNA/RNA sequences using </w:t>
      </w:r>
      <w:proofErr w:type="spellStart"/>
      <w:r w:rsidRPr="004A7EEC">
        <w:rPr>
          <w:rFonts w:ascii="Times New Roman" w:hAnsi="Times New Roman" w:cs="Times New Roman"/>
          <w:sz w:val="20"/>
          <w:szCs w:val="20"/>
        </w:rPr>
        <w:t>labeled</w:t>
      </w:r>
      <w:proofErr w:type="spellEnd"/>
      <w:r w:rsidRPr="004A7EEC">
        <w:rPr>
          <w:rFonts w:ascii="Times New Roman" w:hAnsi="Times New Roman" w:cs="Times New Roman"/>
          <w:sz w:val="20"/>
          <w:szCs w:val="20"/>
        </w:rPr>
        <w:t xml:space="preserve"> probes on a chip.</w:t>
      </w:r>
    </w:p>
    <w:p w14:paraId="2586A1B0" w14:textId="3ACEE78E" w:rsidR="00870CC3" w:rsidRPr="00A160AD"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A160AD">
        <w:rPr>
          <w:rFonts w:ascii="Times New Roman" w:hAnsi="Times New Roman" w:cs="Times New Roman"/>
          <w:b/>
          <w:bCs/>
          <w:sz w:val="20"/>
          <w:szCs w:val="20"/>
        </w:rPr>
        <w:t xml:space="preserve"> </w:t>
      </w:r>
      <w:r w:rsidRPr="004A7EEC">
        <w:rPr>
          <w:rFonts w:ascii="Times New Roman" w:hAnsi="Times New Roman" w:cs="Times New Roman"/>
          <w:sz w:val="20"/>
          <w:szCs w:val="20"/>
        </w:rPr>
        <w:t>Simultaneously identifying various pathogens in respiratory and gastrointestinal infections.</w:t>
      </w:r>
    </w:p>
    <w:p w14:paraId="4E0FAFAD" w14:textId="73F3FC8B"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Profiling antimicrobial resistance patterns</w:t>
      </w:r>
    </w:p>
    <w:p w14:paraId="4AD36C58"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2. Immunological Diagnostics:</w:t>
      </w:r>
      <w:r w:rsidRPr="004A7EEC">
        <w:rPr>
          <w:rFonts w:ascii="Times New Roman" w:hAnsi="Times New Roman" w:cs="Times New Roman"/>
          <w:sz w:val="20"/>
          <w:szCs w:val="20"/>
        </w:rPr>
        <w:t xml:space="preserve"> Assessing Host Immune Response and Pathogen Presence</w:t>
      </w:r>
    </w:p>
    <w:p w14:paraId="2BF04669"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Immunological diagnostics focus on detecting antigens (pathogen components) or antibodies (host immune response). These tests are valuable for diagnosing infections when cultures are impractical.</w:t>
      </w:r>
    </w:p>
    <w:p w14:paraId="3BC9E6D6"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 Enzyme-Linked Immunosorbent Assay (ELISA)</w:t>
      </w:r>
    </w:p>
    <w:p w14:paraId="4BA97E87"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Uses antigen-antibody reactions with enzyme-</w:t>
      </w:r>
      <w:proofErr w:type="spellStart"/>
      <w:r w:rsidRPr="004A7EEC">
        <w:rPr>
          <w:rFonts w:ascii="Times New Roman" w:hAnsi="Times New Roman" w:cs="Times New Roman"/>
          <w:sz w:val="20"/>
          <w:szCs w:val="20"/>
        </w:rPr>
        <w:t>labeled</w:t>
      </w:r>
      <w:proofErr w:type="spellEnd"/>
      <w:r w:rsidRPr="004A7EEC">
        <w:rPr>
          <w:rFonts w:ascii="Times New Roman" w:hAnsi="Times New Roman" w:cs="Times New Roman"/>
          <w:sz w:val="20"/>
          <w:szCs w:val="20"/>
        </w:rPr>
        <w:t xml:space="preserve"> detection for high sensitivity.</w:t>
      </w:r>
    </w:p>
    <w:p w14:paraId="4067D244"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Types:</w:t>
      </w:r>
    </w:p>
    <w:p w14:paraId="69FA50A5"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Direct ELISA:</w:t>
      </w:r>
      <w:r w:rsidRPr="004A7EEC">
        <w:rPr>
          <w:rFonts w:ascii="Times New Roman" w:hAnsi="Times New Roman" w:cs="Times New Roman"/>
          <w:sz w:val="20"/>
          <w:szCs w:val="20"/>
        </w:rPr>
        <w:t xml:space="preserve"> Detects pathogen antigens in clinical specimens.</w:t>
      </w:r>
    </w:p>
    <w:p w14:paraId="42F4B0E5"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Indirect ELISA:</w:t>
      </w:r>
      <w:r w:rsidRPr="004A7EEC">
        <w:rPr>
          <w:rFonts w:ascii="Times New Roman" w:hAnsi="Times New Roman" w:cs="Times New Roman"/>
          <w:sz w:val="20"/>
          <w:szCs w:val="20"/>
        </w:rPr>
        <w:t xml:space="preserve"> Identifies antibodies produced by the immune system against infections.</w:t>
      </w:r>
    </w:p>
    <w:p w14:paraId="40330AB2"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Sandwich ELISA:</w:t>
      </w:r>
      <w:r w:rsidRPr="004A7EEC">
        <w:rPr>
          <w:rFonts w:ascii="Times New Roman" w:hAnsi="Times New Roman" w:cs="Times New Roman"/>
          <w:sz w:val="20"/>
          <w:szCs w:val="20"/>
        </w:rPr>
        <w:t xml:space="preserve"> Enhances sensitivity by using two antibodies for antigen detection.</w:t>
      </w:r>
    </w:p>
    <w:p w14:paraId="19F63D41" w14:textId="4DCEFE9D" w:rsidR="00870CC3" w:rsidRPr="00A160AD"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A160AD">
        <w:rPr>
          <w:rFonts w:ascii="Times New Roman" w:hAnsi="Times New Roman" w:cs="Times New Roman"/>
          <w:b/>
          <w:bCs/>
          <w:sz w:val="20"/>
          <w:szCs w:val="20"/>
        </w:rPr>
        <w:t xml:space="preserve"> </w:t>
      </w:r>
      <w:r w:rsidRPr="004A7EEC">
        <w:rPr>
          <w:rFonts w:ascii="Times New Roman" w:hAnsi="Times New Roman" w:cs="Times New Roman"/>
          <w:sz w:val="20"/>
          <w:szCs w:val="20"/>
        </w:rPr>
        <w:t>HIV, hepatitis, and COVID-19 serology testing</w:t>
      </w:r>
      <w:r w:rsidR="00A160AD">
        <w:rPr>
          <w:rFonts w:ascii="Times New Roman" w:hAnsi="Times New Roman" w:cs="Times New Roman"/>
          <w:sz w:val="20"/>
          <w:szCs w:val="20"/>
        </w:rPr>
        <w:t xml:space="preserve">. </w:t>
      </w:r>
      <w:r w:rsidRPr="004A7EEC">
        <w:rPr>
          <w:rFonts w:ascii="Times New Roman" w:hAnsi="Times New Roman" w:cs="Times New Roman"/>
          <w:sz w:val="20"/>
          <w:szCs w:val="20"/>
        </w:rPr>
        <w:t>Detection of bacterial toxins such as Clostridium difficile toxin A/B.</w:t>
      </w:r>
    </w:p>
    <w:p w14:paraId="1698AE06"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B. Immunofluorescence Assays (IFA)</w:t>
      </w:r>
    </w:p>
    <w:p w14:paraId="7A58D3A0" w14:textId="2E81BE5F"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Uses </w:t>
      </w:r>
      <w:r w:rsidR="00A160AD">
        <w:rPr>
          <w:rFonts w:ascii="Times New Roman" w:hAnsi="Times New Roman" w:cs="Times New Roman"/>
          <w:sz w:val="20"/>
          <w:szCs w:val="20"/>
        </w:rPr>
        <w:t>fluorescent-labelled</w:t>
      </w:r>
      <w:r w:rsidRPr="004A7EEC">
        <w:rPr>
          <w:rFonts w:ascii="Times New Roman" w:hAnsi="Times New Roman" w:cs="Times New Roman"/>
          <w:sz w:val="20"/>
          <w:szCs w:val="20"/>
        </w:rPr>
        <w:t xml:space="preserve"> antibodies for direct </w:t>
      </w:r>
      <w:r w:rsidR="00A160AD">
        <w:rPr>
          <w:rFonts w:ascii="Times New Roman" w:hAnsi="Times New Roman" w:cs="Times New Roman"/>
          <w:sz w:val="20"/>
          <w:szCs w:val="20"/>
        </w:rPr>
        <w:t>visualisation</w:t>
      </w:r>
      <w:r w:rsidRPr="004A7EEC">
        <w:rPr>
          <w:rFonts w:ascii="Times New Roman" w:hAnsi="Times New Roman" w:cs="Times New Roman"/>
          <w:sz w:val="20"/>
          <w:szCs w:val="20"/>
        </w:rPr>
        <w:t xml:space="preserve"> of pathogens.</w:t>
      </w:r>
    </w:p>
    <w:p w14:paraId="14F56F4F" w14:textId="4962E907" w:rsidR="00870CC3" w:rsidRPr="00A160AD"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A160AD">
        <w:rPr>
          <w:rFonts w:ascii="Times New Roman" w:hAnsi="Times New Roman" w:cs="Times New Roman"/>
          <w:b/>
          <w:bCs/>
          <w:sz w:val="20"/>
          <w:szCs w:val="20"/>
        </w:rPr>
        <w:t xml:space="preserve"> </w:t>
      </w:r>
      <w:r w:rsidRPr="004A7EEC">
        <w:rPr>
          <w:rFonts w:ascii="Times New Roman" w:hAnsi="Times New Roman" w:cs="Times New Roman"/>
          <w:sz w:val="20"/>
          <w:szCs w:val="20"/>
        </w:rPr>
        <w:t>Detection of viral infections (Influenza, Respiratory Syncytial Virus).</w:t>
      </w:r>
      <w:r w:rsidR="00A160AD">
        <w:rPr>
          <w:rFonts w:ascii="Times New Roman" w:hAnsi="Times New Roman" w:cs="Times New Roman"/>
          <w:sz w:val="20"/>
          <w:szCs w:val="20"/>
        </w:rPr>
        <w:t xml:space="preserve"> </w:t>
      </w:r>
      <w:r w:rsidRPr="004A7EEC">
        <w:rPr>
          <w:rFonts w:ascii="Times New Roman" w:hAnsi="Times New Roman" w:cs="Times New Roman"/>
          <w:sz w:val="20"/>
          <w:szCs w:val="20"/>
        </w:rPr>
        <w:t xml:space="preserve">Identification of fungal infections such as </w:t>
      </w:r>
      <w:r w:rsidRPr="00A160AD">
        <w:rPr>
          <w:rFonts w:ascii="Times New Roman" w:hAnsi="Times New Roman" w:cs="Times New Roman"/>
          <w:sz w:val="20"/>
          <w:szCs w:val="20"/>
        </w:rPr>
        <w:t xml:space="preserve">Pneumocystis </w:t>
      </w:r>
      <w:proofErr w:type="spellStart"/>
      <w:r w:rsidRPr="00A160AD">
        <w:rPr>
          <w:rFonts w:ascii="Times New Roman" w:hAnsi="Times New Roman" w:cs="Times New Roman"/>
          <w:sz w:val="20"/>
          <w:szCs w:val="20"/>
        </w:rPr>
        <w:t>jirovecii</w:t>
      </w:r>
      <w:proofErr w:type="spellEnd"/>
    </w:p>
    <w:p w14:paraId="26BBD4C9"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C. Lateral Flow Immunoassays (Rapid Tests)</w:t>
      </w:r>
    </w:p>
    <w:p w14:paraId="0EDEE782"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Capillary-driven antibody-antigen binding for quick results (similar to pregnancy tests).</w:t>
      </w:r>
    </w:p>
    <w:p w14:paraId="6372C21B" w14:textId="7CDCEA8B" w:rsidR="00870CC3" w:rsidRPr="00A160AD"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A160AD">
        <w:rPr>
          <w:rFonts w:ascii="Times New Roman" w:hAnsi="Times New Roman" w:cs="Times New Roman"/>
          <w:b/>
          <w:bCs/>
          <w:sz w:val="20"/>
          <w:szCs w:val="20"/>
        </w:rPr>
        <w:t xml:space="preserve"> </w:t>
      </w:r>
      <w:r w:rsidRPr="004A7EEC">
        <w:rPr>
          <w:rFonts w:ascii="Times New Roman" w:hAnsi="Times New Roman" w:cs="Times New Roman"/>
          <w:sz w:val="20"/>
          <w:szCs w:val="20"/>
        </w:rPr>
        <w:t>Point-of-care testing for malaria, dengue, and COVID-19.</w:t>
      </w:r>
      <w:r w:rsidR="00A160AD">
        <w:rPr>
          <w:rFonts w:ascii="Times New Roman" w:hAnsi="Times New Roman" w:cs="Times New Roman"/>
          <w:sz w:val="20"/>
          <w:szCs w:val="20"/>
        </w:rPr>
        <w:t xml:space="preserve"> </w:t>
      </w:r>
      <w:r w:rsidRPr="004A7EEC">
        <w:rPr>
          <w:rFonts w:ascii="Times New Roman" w:hAnsi="Times New Roman" w:cs="Times New Roman"/>
          <w:sz w:val="20"/>
          <w:szCs w:val="20"/>
        </w:rPr>
        <w:t>Rapid detection of bacterial and viral infections in clinical settings.</w:t>
      </w:r>
    </w:p>
    <w:p w14:paraId="448D7E25" w14:textId="77777777" w:rsidR="00870CC3" w:rsidRPr="004A7EEC" w:rsidRDefault="00870CC3" w:rsidP="004A7EEC">
      <w:pPr>
        <w:spacing w:line="240" w:lineRule="auto"/>
        <w:rPr>
          <w:rFonts w:ascii="Times New Roman" w:hAnsi="Times New Roman" w:cs="Times New Roman"/>
          <w:b/>
          <w:bCs/>
          <w:sz w:val="20"/>
          <w:szCs w:val="20"/>
        </w:rPr>
      </w:pPr>
    </w:p>
    <w:p w14:paraId="032D2058"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D. Western Blot Analysis</w:t>
      </w:r>
    </w:p>
    <w:p w14:paraId="753E8DB5"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Principle:</w:t>
      </w:r>
      <w:r w:rsidRPr="004A7EEC">
        <w:rPr>
          <w:rFonts w:ascii="Times New Roman" w:hAnsi="Times New Roman" w:cs="Times New Roman"/>
          <w:sz w:val="20"/>
          <w:szCs w:val="20"/>
        </w:rPr>
        <w:t xml:space="preserve"> Separates proteins by electrophoresis, detecting pathogen-specific antibodies.</w:t>
      </w:r>
    </w:p>
    <w:p w14:paraId="3BC3C3DE" w14:textId="33CEE665" w:rsidR="00870CC3" w:rsidRPr="00A160AD"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Applications:</w:t>
      </w:r>
      <w:r w:rsidR="00A160AD">
        <w:rPr>
          <w:rFonts w:ascii="Times New Roman" w:hAnsi="Times New Roman" w:cs="Times New Roman"/>
          <w:b/>
          <w:bCs/>
          <w:sz w:val="20"/>
          <w:szCs w:val="20"/>
        </w:rPr>
        <w:t xml:space="preserve"> </w:t>
      </w:r>
      <w:r w:rsidRPr="004A7EEC">
        <w:rPr>
          <w:rFonts w:ascii="Times New Roman" w:hAnsi="Times New Roman" w:cs="Times New Roman"/>
          <w:sz w:val="20"/>
          <w:szCs w:val="20"/>
        </w:rPr>
        <w:t>Confirmatory testing for HIV and Lyme disease</w:t>
      </w:r>
      <w:r w:rsidR="00A160AD">
        <w:rPr>
          <w:rFonts w:ascii="Times New Roman" w:hAnsi="Times New Roman" w:cs="Times New Roman"/>
          <w:sz w:val="20"/>
          <w:szCs w:val="20"/>
        </w:rPr>
        <w:t xml:space="preserve">. </w:t>
      </w:r>
      <w:r w:rsidRPr="004A7EEC">
        <w:rPr>
          <w:rFonts w:ascii="Times New Roman" w:hAnsi="Times New Roman" w:cs="Times New Roman"/>
          <w:sz w:val="20"/>
          <w:szCs w:val="20"/>
        </w:rPr>
        <w:t>Protein profiling for bacterial and viral infections.</w:t>
      </w:r>
    </w:p>
    <w:p w14:paraId="603DEA06"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3. Advantages and Limitations of Molecular and Immunological Diagnostics</w:t>
      </w:r>
    </w:p>
    <w:p w14:paraId="4247C1DE"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Advantages:</w:t>
      </w:r>
    </w:p>
    <w:p w14:paraId="55E54BBF" w14:textId="77777777" w:rsidR="00870CC3" w:rsidRPr="004A7EEC" w:rsidRDefault="00870CC3" w:rsidP="004A7EEC">
      <w:pPr>
        <w:spacing w:line="240" w:lineRule="auto"/>
        <w:rPr>
          <w:rFonts w:ascii="Times New Roman" w:hAnsi="Times New Roman" w:cs="Times New Roman"/>
          <w:sz w:val="20"/>
          <w:szCs w:val="20"/>
        </w:rPr>
      </w:pPr>
      <w:r w:rsidRPr="004A7EEC">
        <w:rPr>
          <w:rFonts w:ascii="Segoe UI Symbol" w:hAnsi="Segoe UI Symbol" w:cs="Segoe UI Symbol"/>
          <w:sz w:val="20"/>
          <w:szCs w:val="20"/>
        </w:rPr>
        <w:t>✔</w:t>
      </w:r>
      <w:r w:rsidRPr="004A7EEC">
        <w:rPr>
          <w:rFonts w:ascii="Times New Roman" w:hAnsi="Times New Roman" w:cs="Times New Roman"/>
          <w:sz w:val="20"/>
          <w:szCs w:val="20"/>
        </w:rPr>
        <w:t xml:space="preserve"> Rapid turnaround time compared to culture-based methods.</w:t>
      </w:r>
    </w:p>
    <w:p w14:paraId="5897C004" w14:textId="77777777" w:rsidR="00870CC3" w:rsidRPr="004A7EEC" w:rsidRDefault="00870CC3" w:rsidP="004A7EEC">
      <w:pPr>
        <w:spacing w:line="240" w:lineRule="auto"/>
        <w:rPr>
          <w:rFonts w:ascii="Times New Roman" w:hAnsi="Times New Roman" w:cs="Times New Roman"/>
          <w:sz w:val="20"/>
          <w:szCs w:val="20"/>
        </w:rPr>
      </w:pPr>
      <w:r w:rsidRPr="004A7EEC">
        <w:rPr>
          <w:rFonts w:ascii="Segoe UI Symbol" w:hAnsi="Segoe UI Symbol" w:cs="Segoe UI Symbol"/>
          <w:sz w:val="20"/>
          <w:szCs w:val="20"/>
        </w:rPr>
        <w:t>✔</w:t>
      </w:r>
      <w:r w:rsidRPr="004A7EEC">
        <w:rPr>
          <w:rFonts w:ascii="Times New Roman" w:hAnsi="Times New Roman" w:cs="Times New Roman"/>
          <w:sz w:val="20"/>
          <w:szCs w:val="20"/>
        </w:rPr>
        <w:t xml:space="preserve"> High specificity and sensitivity, detecting low pathogen loads.</w:t>
      </w:r>
    </w:p>
    <w:p w14:paraId="50AE4D4B" w14:textId="77777777" w:rsidR="00870CC3" w:rsidRPr="004A7EEC" w:rsidRDefault="00870CC3" w:rsidP="004A7EEC">
      <w:pPr>
        <w:spacing w:line="240" w:lineRule="auto"/>
        <w:rPr>
          <w:rFonts w:ascii="Times New Roman" w:hAnsi="Times New Roman" w:cs="Times New Roman"/>
          <w:sz w:val="20"/>
          <w:szCs w:val="20"/>
        </w:rPr>
      </w:pPr>
      <w:r w:rsidRPr="004A7EEC">
        <w:rPr>
          <w:rFonts w:ascii="Segoe UI Symbol" w:hAnsi="Segoe UI Symbol" w:cs="Segoe UI Symbol"/>
          <w:sz w:val="20"/>
          <w:szCs w:val="20"/>
        </w:rPr>
        <w:t>✔</w:t>
      </w:r>
      <w:r w:rsidRPr="004A7EEC">
        <w:rPr>
          <w:rFonts w:ascii="Times New Roman" w:hAnsi="Times New Roman" w:cs="Times New Roman"/>
          <w:sz w:val="20"/>
          <w:szCs w:val="20"/>
        </w:rPr>
        <w:t xml:space="preserve"> Enables detection of antimicrobial resistance genes.</w:t>
      </w:r>
    </w:p>
    <w:p w14:paraId="49D8090B" w14:textId="77777777" w:rsidR="00870CC3" w:rsidRPr="004A7EEC" w:rsidRDefault="00870CC3" w:rsidP="004A7EEC">
      <w:pPr>
        <w:spacing w:line="240" w:lineRule="auto"/>
        <w:rPr>
          <w:rFonts w:ascii="Times New Roman" w:hAnsi="Times New Roman" w:cs="Times New Roman"/>
          <w:sz w:val="20"/>
          <w:szCs w:val="20"/>
        </w:rPr>
      </w:pPr>
      <w:r w:rsidRPr="004A7EEC">
        <w:rPr>
          <w:rFonts w:ascii="Segoe UI Symbol" w:hAnsi="Segoe UI Symbol" w:cs="Segoe UI Symbol"/>
          <w:sz w:val="20"/>
          <w:szCs w:val="20"/>
        </w:rPr>
        <w:t>✔</w:t>
      </w:r>
      <w:r w:rsidRPr="004A7EEC">
        <w:rPr>
          <w:rFonts w:ascii="Times New Roman" w:hAnsi="Times New Roman" w:cs="Times New Roman"/>
          <w:sz w:val="20"/>
          <w:szCs w:val="20"/>
        </w:rPr>
        <w:t xml:space="preserve"> Facilitates early diagnosis, improving patient outcomes.</w:t>
      </w:r>
    </w:p>
    <w:p w14:paraId="7FDFB9D1"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Limitations:</w:t>
      </w:r>
    </w:p>
    <w:p w14:paraId="44E88A6D" w14:textId="77777777" w:rsidR="00870CC3" w:rsidRPr="004A7EEC" w:rsidRDefault="00870CC3" w:rsidP="004A7EEC">
      <w:pPr>
        <w:spacing w:line="240" w:lineRule="auto"/>
        <w:rPr>
          <w:rFonts w:ascii="Times New Roman" w:hAnsi="Times New Roman" w:cs="Times New Roman"/>
          <w:sz w:val="20"/>
          <w:szCs w:val="20"/>
        </w:rPr>
      </w:pPr>
      <w:r w:rsidRPr="004A7EEC">
        <w:rPr>
          <w:rFonts w:ascii="Segoe UI Symbol" w:hAnsi="Segoe UI Symbol" w:cs="Segoe UI Symbol"/>
          <w:sz w:val="20"/>
          <w:szCs w:val="20"/>
        </w:rPr>
        <w:t>✘</w:t>
      </w:r>
      <w:r w:rsidRPr="004A7EEC">
        <w:rPr>
          <w:rFonts w:ascii="Times New Roman" w:hAnsi="Times New Roman" w:cs="Times New Roman"/>
          <w:sz w:val="20"/>
          <w:szCs w:val="20"/>
        </w:rPr>
        <w:t xml:space="preserve"> Requires specialized equipment and trained personnel.</w:t>
      </w:r>
    </w:p>
    <w:p w14:paraId="2813490C" w14:textId="77777777" w:rsidR="00870CC3" w:rsidRPr="004A7EEC" w:rsidRDefault="00870CC3" w:rsidP="004A7EEC">
      <w:pPr>
        <w:spacing w:line="240" w:lineRule="auto"/>
        <w:rPr>
          <w:rFonts w:ascii="Times New Roman" w:hAnsi="Times New Roman" w:cs="Times New Roman"/>
          <w:sz w:val="20"/>
          <w:szCs w:val="20"/>
        </w:rPr>
      </w:pPr>
      <w:r w:rsidRPr="004A7EEC">
        <w:rPr>
          <w:rFonts w:ascii="Segoe UI Symbol" w:hAnsi="Segoe UI Symbol" w:cs="Segoe UI Symbol"/>
          <w:sz w:val="20"/>
          <w:szCs w:val="20"/>
        </w:rPr>
        <w:t>✘</w:t>
      </w:r>
      <w:r w:rsidRPr="004A7EEC">
        <w:rPr>
          <w:rFonts w:ascii="Times New Roman" w:hAnsi="Times New Roman" w:cs="Times New Roman"/>
          <w:sz w:val="20"/>
          <w:szCs w:val="20"/>
        </w:rPr>
        <w:t xml:space="preserve"> Higher cost compared to traditional microbiological methods.</w:t>
      </w:r>
    </w:p>
    <w:p w14:paraId="06E615D9" w14:textId="77777777" w:rsidR="00870CC3" w:rsidRPr="004A7EEC" w:rsidRDefault="00870CC3" w:rsidP="004A7EEC">
      <w:pPr>
        <w:spacing w:line="240" w:lineRule="auto"/>
        <w:rPr>
          <w:rFonts w:ascii="Times New Roman" w:hAnsi="Times New Roman" w:cs="Times New Roman"/>
          <w:sz w:val="20"/>
          <w:szCs w:val="20"/>
        </w:rPr>
      </w:pPr>
      <w:r w:rsidRPr="004A7EEC">
        <w:rPr>
          <w:rFonts w:ascii="Segoe UI Symbol" w:hAnsi="Segoe UI Symbol" w:cs="Segoe UI Symbol"/>
          <w:sz w:val="20"/>
          <w:szCs w:val="20"/>
        </w:rPr>
        <w:t>✘</w:t>
      </w:r>
      <w:r w:rsidRPr="004A7EEC">
        <w:rPr>
          <w:rFonts w:ascii="Times New Roman" w:hAnsi="Times New Roman" w:cs="Times New Roman"/>
          <w:sz w:val="20"/>
          <w:szCs w:val="20"/>
        </w:rPr>
        <w:t xml:space="preserve"> May not provide information on antibiotic susceptibility directly (except for resistance gene detection).</w:t>
      </w:r>
    </w:p>
    <w:p w14:paraId="1C5E4A02" w14:textId="1FB5D6C9" w:rsidR="00A90D34"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Molecular and immunological diagnostics have revolutionized infectious disease detection, enabling precise identification, resistance profiling, and immune response monitoring. As technology advances, integrating these methods with traditional microbiology improves diagnostic accuracy, leading to better patient care and antimicrobial stewardship.</w:t>
      </w:r>
    </w:p>
    <w:p w14:paraId="446F542C"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Quality Control and Laboratory Accreditation in Clinical Microbiology</w:t>
      </w:r>
    </w:p>
    <w:p w14:paraId="6ACBC434" w14:textId="1DFDAA20"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Quality control (QC) and laboratory accreditation ensure the accuracy, reliability, and standardization of microbiological diagnostics. Maintaining rigorous testing protocols enhances diagnostic precision, prevents errors, and upholds patient safety. This section outlines essential QC measures, accreditation standards, and best practices that support laboratory excellence.</w:t>
      </w:r>
    </w:p>
    <w:p w14:paraId="2632F282"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1. Importance of Quality Control in Clinical Microbiology</w:t>
      </w:r>
    </w:p>
    <w:p w14:paraId="0B8E2332"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QC measures validate microbiological testing accuracy by monitoring equipment, reagents, personnel competency, and procedural consistency. Key benefits include:</w:t>
      </w:r>
    </w:p>
    <w:p w14:paraId="66E8F0F4"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Ensuring Diagnostic Accuracy:</w:t>
      </w:r>
      <w:r w:rsidRPr="004A7EEC">
        <w:rPr>
          <w:rFonts w:ascii="Times New Roman" w:hAnsi="Times New Roman" w:cs="Times New Roman"/>
          <w:sz w:val="20"/>
          <w:szCs w:val="20"/>
        </w:rPr>
        <w:t xml:space="preserve"> Prevents false-positive and false-negative results that could compromise patient care.</w:t>
      </w:r>
    </w:p>
    <w:p w14:paraId="1170BEE6"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Standardizing Laboratory Processes:</w:t>
      </w:r>
      <w:r w:rsidRPr="004A7EEC">
        <w:rPr>
          <w:rFonts w:ascii="Times New Roman" w:hAnsi="Times New Roman" w:cs="Times New Roman"/>
          <w:sz w:val="20"/>
          <w:szCs w:val="20"/>
        </w:rPr>
        <w:t xml:space="preserve"> Establishes uniform methodologies for specimen processing and microbial identification</w:t>
      </w:r>
    </w:p>
    <w:p w14:paraId="2D583381"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Enhancing Reproducibility:</w:t>
      </w:r>
      <w:r w:rsidRPr="004A7EEC">
        <w:rPr>
          <w:rFonts w:ascii="Times New Roman" w:hAnsi="Times New Roman" w:cs="Times New Roman"/>
          <w:sz w:val="20"/>
          <w:szCs w:val="20"/>
        </w:rPr>
        <w:t xml:space="preserve"> Promotes consistency in results across laboratories.</w:t>
      </w:r>
    </w:p>
    <w:p w14:paraId="55A2C772" w14:textId="655BAB23" w:rsidR="00870CC3" w:rsidRPr="00F47554"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Supporting Antimicrobial Stewardship</w:t>
      </w:r>
      <w:r w:rsidRPr="004A7EEC">
        <w:rPr>
          <w:rFonts w:ascii="Times New Roman" w:hAnsi="Times New Roman" w:cs="Times New Roman"/>
          <w:sz w:val="20"/>
          <w:szCs w:val="20"/>
        </w:rPr>
        <w:t>: Ensures reliable antimicrobial susceptibility testing, aiding proper treatment selection.</w:t>
      </w:r>
    </w:p>
    <w:p w14:paraId="60CA5168"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2. Internal Quality Control Measures</w:t>
      </w:r>
    </w:p>
    <w:p w14:paraId="4CA1E7B6"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Internal QC involves routine monitoring of laboratory processes to maintain high diagnostic accuracy.</w:t>
      </w:r>
    </w:p>
    <w:p w14:paraId="7A42FE4A"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 Calibration of Equipment</w:t>
      </w:r>
    </w:p>
    <w:p w14:paraId="77226087"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Regular calibration ensures laboratory instruments function correctly.</w:t>
      </w:r>
    </w:p>
    <w:p w14:paraId="7CDE20C9"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Equipment requiring calibration includes:</w:t>
      </w:r>
    </w:p>
    <w:p w14:paraId="709CC810"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Incubators (temperature regulation).</w:t>
      </w:r>
    </w:p>
    <w:p w14:paraId="49B3F031"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 xml:space="preserve">Spectrophotometers and automated </w:t>
      </w:r>
      <w:proofErr w:type="spellStart"/>
      <w:r w:rsidRPr="004A7EEC">
        <w:rPr>
          <w:rFonts w:ascii="Times New Roman" w:hAnsi="Times New Roman" w:cs="Times New Roman"/>
          <w:sz w:val="20"/>
          <w:szCs w:val="20"/>
        </w:rPr>
        <w:t>analyzers</w:t>
      </w:r>
      <w:proofErr w:type="spellEnd"/>
      <w:r w:rsidRPr="004A7EEC">
        <w:rPr>
          <w:rFonts w:ascii="Times New Roman" w:hAnsi="Times New Roman" w:cs="Times New Roman"/>
          <w:sz w:val="20"/>
          <w:szCs w:val="20"/>
        </w:rPr>
        <w:t>.</w:t>
      </w:r>
    </w:p>
    <w:p w14:paraId="171274AD"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Autoclaves (sterilization efficiency)</w:t>
      </w:r>
    </w:p>
    <w:p w14:paraId="3A12C167"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Pipettes (volume accuracy).</w:t>
      </w:r>
    </w:p>
    <w:p w14:paraId="7C925ADD" w14:textId="77777777" w:rsidR="00870CC3" w:rsidRPr="004A7EEC" w:rsidRDefault="00870CC3" w:rsidP="004A7EEC">
      <w:pPr>
        <w:spacing w:line="240" w:lineRule="auto"/>
        <w:rPr>
          <w:rFonts w:ascii="Times New Roman" w:hAnsi="Times New Roman" w:cs="Times New Roman"/>
          <w:b/>
          <w:bCs/>
          <w:sz w:val="20"/>
          <w:szCs w:val="20"/>
        </w:rPr>
      </w:pPr>
    </w:p>
    <w:p w14:paraId="15B4D74F"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B. Reagent and Media Validation</w:t>
      </w:r>
    </w:p>
    <w:p w14:paraId="1008EBD0" w14:textId="3DCA94A8"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Ensuring reagents are free from contamination and function optimally.</w:t>
      </w:r>
      <w:r w:rsidR="00A160AD">
        <w:rPr>
          <w:rFonts w:ascii="Times New Roman" w:hAnsi="Times New Roman" w:cs="Times New Roman"/>
          <w:sz w:val="20"/>
          <w:szCs w:val="20"/>
        </w:rPr>
        <w:t xml:space="preserve"> </w:t>
      </w:r>
      <w:r w:rsidRPr="004A7EEC">
        <w:rPr>
          <w:rFonts w:ascii="Times New Roman" w:hAnsi="Times New Roman" w:cs="Times New Roman"/>
          <w:sz w:val="20"/>
          <w:szCs w:val="20"/>
        </w:rPr>
        <w:t>Conducting media quality checks, including:</w:t>
      </w:r>
    </w:p>
    <w:p w14:paraId="414B4C46"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Sterility Testing:</w:t>
      </w:r>
      <w:r w:rsidRPr="004A7EEC">
        <w:rPr>
          <w:rFonts w:ascii="Times New Roman" w:hAnsi="Times New Roman" w:cs="Times New Roman"/>
          <w:sz w:val="20"/>
          <w:szCs w:val="20"/>
        </w:rPr>
        <w:t xml:space="preserve"> Prevents unintended microbial growth.</w:t>
      </w:r>
    </w:p>
    <w:p w14:paraId="7A6E3BF3" w14:textId="08C1487E"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 xml:space="preserve">Performance Testing: </w:t>
      </w:r>
      <w:r w:rsidRPr="004A7EEC">
        <w:rPr>
          <w:rFonts w:ascii="Times New Roman" w:hAnsi="Times New Roman" w:cs="Times New Roman"/>
          <w:sz w:val="20"/>
          <w:szCs w:val="20"/>
        </w:rPr>
        <w:t>Ensures media support the expected microbial growth.</w:t>
      </w:r>
    </w:p>
    <w:p w14:paraId="71FEC852"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C. Personnel Training and Competency Assessment</w:t>
      </w:r>
    </w:p>
    <w:p w14:paraId="5657DE82"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Periodic assessment of laboratory staff ensures proficiency in microbial identification and testing protocols</w:t>
      </w:r>
    </w:p>
    <w:p w14:paraId="572FA554" w14:textId="7A06B70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Training programs include:</w:t>
      </w:r>
      <w:r w:rsidR="00A160AD">
        <w:rPr>
          <w:rFonts w:ascii="Times New Roman" w:hAnsi="Times New Roman" w:cs="Times New Roman"/>
          <w:sz w:val="20"/>
          <w:szCs w:val="20"/>
        </w:rPr>
        <w:t xml:space="preserve"> </w:t>
      </w:r>
      <w:r w:rsidRPr="004A7EEC">
        <w:rPr>
          <w:rFonts w:ascii="Times New Roman" w:hAnsi="Times New Roman" w:cs="Times New Roman"/>
          <w:sz w:val="20"/>
          <w:szCs w:val="20"/>
        </w:rPr>
        <w:t>Correct interpretation of microscopy and culture results.</w:t>
      </w:r>
      <w:r w:rsidR="00A160AD">
        <w:rPr>
          <w:rFonts w:ascii="Times New Roman" w:hAnsi="Times New Roman" w:cs="Times New Roman"/>
          <w:sz w:val="20"/>
          <w:szCs w:val="20"/>
        </w:rPr>
        <w:t xml:space="preserve"> </w:t>
      </w:r>
      <w:r w:rsidRPr="004A7EEC">
        <w:rPr>
          <w:rFonts w:ascii="Times New Roman" w:hAnsi="Times New Roman" w:cs="Times New Roman"/>
          <w:sz w:val="20"/>
          <w:szCs w:val="20"/>
        </w:rPr>
        <w:t>Adherence to standardized operating procedures (SOPs).</w:t>
      </w:r>
    </w:p>
    <w:p w14:paraId="59E668D9"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D. Control Strains for Validation</w:t>
      </w:r>
    </w:p>
    <w:p w14:paraId="1642E947" w14:textId="6EA87CA7" w:rsidR="00A160AD"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Laboratories use reference strains (e.g., Escherichia coli ATCC 25922, Staphylococcus aureus ATCC 25923) to verify test accuracy.</w:t>
      </w:r>
      <w:r w:rsidR="00A160AD">
        <w:rPr>
          <w:rFonts w:ascii="Times New Roman" w:hAnsi="Times New Roman" w:cs="Times New Roman"/>
          <w:sz w:val="20"/>
          <w:szCs w:val="20"/>
        </w:rPr>
        <w:t xml:space="preserve"> </w:t>
      </w:r>
      <w:r w:rsidRPr="004A7EEC">
        <w:rPr>
          <w:rFonts w:ascii="Times New Roman" w:hAnsi="Times New Roman" w:cs="Times New Roman"/>
          <w:sz w:val="20"/>
          <w:szCs w:val="20"/>
        </w:rPr>
        <w:t>Positive and negative control strains validate the reliability of antimicrobial susceptibility testing.</w:t>
      </w:r>
    </w:p>
    <w:p w14:paraId="443856A8"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3. External Quality Assurance (EQA) Programs</w:t>
      </w:r>
    </w:p>
    <w:p w14:paraId="406143AC"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EQA ensures independent verification of laboratory performance through external audits and proficiency testing.</w:t>
      </w:r>
    </w:p>
    <w:p w14:paraId="6E6DF2C0" w14:textId="77777777" w:rsidR="00870CC3" w:rsidRPr="00A160AD" w:rsidRDefault="00870CC3" w:rsidP="004A7EEC">
      <w:pPr>
        <w:spacing w:line="240" w:lineRule="auto"/>
        <w:rPr>
          <w:rFonts w:ascii="Times New Roman" w:hAnsi="Times New Roman" w:cs="Times New Roman"/>
          <w:b/>
          <w:bCs/>
          <w:sz w:val="20"/>
          <w:szCs w:val="20"/>
        </w:rPr>
      </w:pPr>
      <w:r w:rsidRPr="00A160AD">
        <w:rPr>
          <w:rFonts w:ascii="Times New Roman" w:hAnsi="Times New Roman" w:cs="Times New Roman"/>
          <w:b/>
          <w:bCs/>
          <w:sz w:val="20"/>
          <w:szCs w:val="20"/>
        </w:rPr>
        <w:t>A. Participation in Proficiency Testing</w:t>
      </w:r>
    </w:p>
    <w:p w14:paraId="5BC8ABB9" w14:textId="50C30F46"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 xml:space="preserve">Laboratories participate in national and international proficiency testing </w:t>
      </w:r>
      <w:proofErr w:type="spellStart"/>
      <w:proofErr w:type="gramStart"/>
      <w:r w:rsidRPr="004A7EEC">
        <w:rPr>
          <w:rFonts w:ascii="Times New Roman" w:hAnsi="Times New Roman" w:cs="Times New Roman"/>
          <w:sz w:val="20"/>
          <w:szCs w:val="20"/>
        </w:rPr>
        <w:t>programs.Samples</w:t>
      </w:r>
      <w:proofErr w:type="spellEnd"/>
      <w:proofErr w:type="gramEnd"/>
      <w:r w:rsidRPr="004A7EEC">
        <w:rPr>
          <w:rFonts w:ascii="Times New Roman" w:hAnsi="Times New Roman" w:cs="Times New Roman"/>
          <w:sz w:val="20"/>
          <w:szCs w:val="20"/>
        </w:rPr>
        <w:t xml:space="preserve"> provided by accredited organizations test laboratory capability in microbial identification and antimicrobial susceptibility testing</w:t>
      </w:r>
    </w:p>
    <w:p w14:paraId="3C70B6D8"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B. Accreditation Bodies and Standards</w:t>
      </w:r>
    </w:p>
    <w:p w14:paraId="4B233FC1"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Accreditation ensures laboratories meet established guidelines and global best practices. Key regulatory bodies include:</w:t>
      </w:r>
    </w:p>
    <w:p w14:paraId="2251AD4D"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ISO 15189:</w:t>
      </w:r>
      <w:r w:rsidRPr="004A7EEC">
        <w:rPr>
          <w:rFonts w:ascii="Times New Roman" w:hAnsi="Times New Roman" w:cs="Times New Roman"/>
          <w:sz w:val="20"/>
          <w:szCs w:val="20"/>
        </w:rPr>
        <w:t xml:space="preserve"> Specifies standards for medical laboratory quality management</w:t>
      </w:r>
    </w:p>
    <w:p w14:paraId="327222D0"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 xml:space="preserve">Clinical and Laboratory Standards Institute (CLSI): </w:t>
      </w:r>
      <w:r w:rsidRPr="004A7EEC">
        <w:rPr>
          <w:rFonts w:ascii="Times New Roman" w:hAnsi="Times New Roman" w:cs="Times New Roman"/>
          <w:sz w:val="20"/>
          <w:szCs w:val="20"/>
        </w:rPr>
        <w:t>Establishes microbiological testing guidelines.</w:t>
      </w:r>
    </w:p>
    <w:p w14:paraId="3E2A5420" w14:textId="662DCCF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College of American Pathologists (CAP):</w:t>
      </w:r>
      <w:r w:rsidRPr="004A7EEC">
        <w:rPr>
          <w:rFonts w:ascii="Times New Roman" w:hAnsi="Times New Roman" w:cs="Times New Roman"/>
          <w:sz w:val="20"/>
          <w:szCs w:val="20"/>
        </w:rPr>
        <w:t xml:space="preserve"> Provides accreditation and proficiency testing programs.</w:t>
      </w:r>
    </w:p>
    <w:p w14:paraId="78EA354D"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C. Regulatory Compliance and Inspection</w:t>
      </w:r>
    </w:p>
    <w:p w14:paraId="37D3F64D" w14:textId="4B17F44F"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 xml:space="preserve">Periodic laboratory audits confirm adherence to safety protocols, accuracy standards, and documentation </w:t>
      </w:r>
      <w:proofErr w:type="spellStart"/>
      <w:proofErr w:type="gramStart"/>
      <w:r w:rsidRPr="004A7EEC">
        <w:rPr>
          <w:rFonts w:ascii="Times New Roman" w:hAnsi="Times New Roman" w:cs="Times New Roman"/>
          <w:sz w:val="20"/>
          <w:szCs w:val="20"/>
        </w:rPr>
        <w:t>practices.Regular</w:t>
      </w:r>
      <w:proofErr w:type="spellEnd"/>
      <w:proofErr w:type="gramEnd"/>
      <w:r w:rsidRPr="004A7EEC">
        <w:rPr>
          <w:rFonts w:ascii="Times New Roman" w:hAnsi="Times New Roman" w:cs="Times New Roman"/>
          <w:sz w:val="20"/>
          <w:szCs w:val="20"/>
        </w:rPr>
        <w:t xml:space="preserve"> inspections ensure compliance with infection control policies and biosafety measures.</w:t>
      </w:r>
    </w:p>
    <w:p w14:paraId="599CC735"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4. Laboratory Accreditation and Its Impact</w:t>
      </w:r>
    </w:p>
    <w:p w14:paraId="6E9310EC"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Accreditation signifies excellence in microbiological diagnostics and builds trust among healthcare providers and patients.</w:t>
      </w:r>
    </w:p>
    <w:p w14:paraId="1AFD1151"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A. Benefits of Accreditation</w:t>
      </w:r>
    </w:p>
    <w:p w14:paraId="798E1355"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Improved Laboratory Credibility:</w:t>
      </w:r>
      <w:r w:rsidRPr="004A7EEC">
        <w:rPr>
          <w:rFonts w:ascii="Times New Roman" w:hAnsi="Times New Roman" w:cs="Times New Roman"/>
          <w:sz w:val="20"/>
          <w:szCs w:val="20"/>
        </w:rPr>
        <w:t xml:space="preserve"> Recognised as a reliable diagnostic facility.</w:t>
      </w:r>
    </w:p>
    <w:p w14:paraId="5A88ABF3" w14:textId="6C141365" w:rsidR="00870CC3" w:rsidRPr="004A7EEC" w:rsidRDefault="00A90D34"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Standardised</w:t>
      </w:r>
      <w:r w:rsidR="00870CC3" w:rsidRPr="004A7EEC">
        <w:rPr>
          <w:rFonts w:ascii="Times New Roman" w:hAnsi="Times New Roman" w:cs="Times New Roman"/>
          <w:b/>
          <w:bCs/>
          <w:sz w:val="20"/>
          <w:szCs w:val="20"/>
        </w:rPr>
        <w:t xml:space="preserve"> Workflow:</w:t>
      </w:r>
      <w:r w:rsidR="00870CC3" w:rsidRPr="004A7EEC">
        <w:rPr>
          <w:rFonts w:ascii="Times New Roman" w:hAnsi="Times New Roman" w:cs="Times New Roman"/>
          <w:sz w:val="20"/>
          <w:szCs w:val="20"/>
        </w:rPr>
        <w:t xml:space="preserve"> Ensures consistency in specimen handling, processing, and reporting.</w:t>
      </w:r>
    </w:p>
    <w:p w14:paraId="5BCD50E1" w14:textId="061D0616"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Global Recognition:</w:t>
      </w:r>
      <w:r w:rsidRPr="004A7EEC">
        <w:rPr>
          <w:rFonts w:ascii="Times New Roman" w:hAnsi="Times New Roman" w:cs="Times New Roman"/>
          <w:sz w:val="20"/>
          <w:szCs w:val="20"/>
        </w:rPr>
        <w:t xml:space="preserve"> Accredited laboratories meet international regulatory standards, supporting inter-laboratory collaboration.</w:t>
      </w:r>
    </w:p>
    <w:p w14:paraId="6EA4BD4C"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B. Challenges in Accreditation</w:t>
      </w:r>
    </w:p>
    <w:p w14:paraId="40FF0C96"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Cost Implications:</w:t>
      </w:r>
      <w:r w:rsidRPr="004A7EEC">
        <w:rPr>
          <w:rFonts w:ascii="Times New Roman" w:hAnsi="Times New Roman" w:cs="Times New Roman"/>
          <w:sz w:val="20"/>
          <w:szCs w:val="20"/>
        </w:rPr>
        <w:t xml:space="preserve"> Accreditation can be expensive for resource-limited facilities.</w:t>
      </w:r>
    </w:p>
    <w:p w14:paraId="1392B9A0"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Complexity of Regulatory Requirements:</w:t>
      </w:r>
      <w:r w:rsidRPr="004A7EEC">
        <w:rPr>
          <w:rFonts w:ascii="Times New Roman" w:hAnsi="Times New Roman" w:cs="Times New Roman"/>
          <w:sz w:val="20"/>
          <w:szCs w:val="20"/>
        </w:rPr>
        <w:t xml:space="preserve"> Laboratories must continuously update procedures to remain compliant.</w:t>
      </w:r>
    </w:p>
    <w:p w14:paraId="3CD2EE7B" w14:textId="70A6AEA1"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Training Needs:</w:t>
      </w:r>
      <w:r w:rsidRPr="004A7EEC">
        <w:rPr>
          <w:rFonts w:ascii="Times New Roman" w:hAnsi="Times New Roman" w:cs="Times New Roman"/>
          <w:sz w:val="20"/>
          <w:szCs w:val="20"/>
        </w:rPr>
        <w:t xml:space="preserve"> Staff require ongoing education to maintain accreditation standards.</w:t>
      </w:r>
    </w:p>
    <w:p w14:paraId="0313A8B9"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5. Continuous Improvement in Diagnostic Laboratories</w:t>
      </w:r>
    </w:p>
    <w:p w14:paraId="243C71FD"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Quality control is not a one-time process; laboratories must continually optimize testing procedures.</w:t>
      </w:r>
    </w:p>
    <w:p w14:paraId="3DEDB3E8" w14:textId="77777777" w:rsidR="00870CC3" w:rsidRPr="004A7EEC" w:rsidRDefault="00870CC3" w:rsidP="004A7EEC">
      <w:pPr>
        <w:spacing w:line="240" w:lineRule="auto"/>
        <w:rPr>
          <w:rFonts w:ascii="Times New Roman" w:hAnsi="Times New Roman" w:cs="Times New Roman"/>
          <w:b/>
          <w:bCs/>
          <w:sz w:val="20"/>
          <w:szCs w:val="20"/>
        </w:rPr>
      </w:pPr>
      <w:r w:rsidRPr="004A7EEC">
        <w:rPr>
          <w:rFonts w:ascii="Times New Roman" w:hAnsi="Times New Roman" w:cs="Times New Roman"/>
          <w:b/>
          <w:bCs/>
          <w:sz w:val="20"/>
          <w:szCs w:val="20"/>
        </w:rPr>
        <w:t>Strategies for maintaining excellence include:</w:t>
      </w:r>
    </w:p>
    <w:p w14:paraId="631B9037"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Implementing Quality Management Systems (QMS):</w:t>
      </w:r>
      <w:r w:rsidRPr="004A7EEC">
        <w:rPr>
          <w:rFonts w:ascii="Times New Roman" w:hAnsi="Times New Roman" w:cs="Times New Roman"/>
          <w:sz w:val="20"/>
          <w:szCs w:val="20"/>
        </w:rPr>
        <w:t xml:space="preserve"> Encourages efficiency in workflow and reporting mechanisms</w:t>
      </w:r>
    </w:p>
    <w:p w14:paraId="33786C04"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Adopting Automation and Artificial Intelligence: Enhances accuracy in diagnostic algorithms.</w:t>
      </w:r>
    </w:p>
    <w:p w14:paraId="2DD4ADB8" w14:textId="77777777" w:rsidR="00870CC3" w:rsidRPr="004A7EEC"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b/>
          <w:bCs/>
          <w:sz w:val="20"/>
          <w:szCs w:val="20"/>
        </w:rPr>
        <w:t>Encouraging Interdisciplinary Collaboration:</w:t>
      </w:r>
      <w:r w:rsidRPr="004A7EEC">
        <w:rPr>
          <w:rFonts w:ascii="Times New Roman" w:hAnsi="Times New Roman" w:cs="Times New Roman"/>
          <w:sz w:val="20"/>
          <w:szCs w:val="20"/>
        </w:rPr>
        <w:t xml:space="preserve"> Cooperation between microbiologists, epidemiologists, and infectious disease specialists enhances diagnostic strategies.</w:t>
      </w:r>
    </w:p>
    <w:p w14:paraId="292CED2E" w14:textId="195DBAC1" w:rsidR="00870CC3" w:rsidRDefault="00870CC3" w:rsidP="004A7EEC">
      <w:pPr>
        <w:spacing w:line="240" w:lineRule="auto"/>
        <w:rPr>
          <w:rFonts w:ascii="Times New Roman" w:hAnsi="Times New Roman" w:cs="Times New Roman"/>
          <w:sz w:val="20"/>
          <w:szCs w:val="20"/>
        </w:rPr>
      </w:pPr>
      <w:r w:rsidRPr="004A7EEC">
        <w:rPr>
          <w:rFonts w:ascii="Times New Roman" w:hAnsi="Times New Roman" w:cs="Times New Roman"/>
          <w:sz w:val="20"/>
          <w:szCs w:val="20"/>
        </w:rPr>
        <w:t>Quality control and laboratory accreditation are fundamental in ensuring reliable and standardized microbiological diagnostics. These protocols safeguard patient safety, optimize treatment decisions, and contribute to global efforts in antimicrobial resistance surveillance. Continuous refinement of QC measures strengthens laboratory performance, ensuring excellence in infectious disease detection and management.</w:t>
      </w:r>
    </w:p>
    <w:p w14:paraId="4947C0B6" w14:textId="3D1236E1" w:rsidR="00A160AD" w:rsidRDefault="00A160AD" w:rsidP="004A7EEC">
      <w:pPr>
        <w:spacing w:line="240" w:lineRule="auto"/>
        <w:rPr>
          <w:rFonts w:ascii="Times New Roman" w:hAnsi="Times New Roman" w:cs="Times New Roman"/>
          <w:b/>
          <w:bCs/>
          <w:sz w:val="20"/>
          <w:szCs w:val="20"/>
        </w:rPr>
      </w:pPr>
      <w:r w:rsidRPr="00A160AD">
        <w:rPr>
          <w:rFonts w:ascii="Times New Roman" w:hAnsi="Times New Roman" w:cs="Times New Roman"/>
          <w:b/>
          <w:bCs/>
          <w:sz w:val="20"/>
          <w:szCs w:val="20"/>
        </w:rPr>
        <w:t>Reference</w:t>
      </w:r>
    </w:p>
    <w:p w14:paraId="10A4B622" w14:textId="0D31C3CF" w:rsidR="00A160AD" w:rsidRPr="00A160AD" w:rsidRDefault="00A160AD" w:rsidP="004A7EEC">
      <w:pPr>
        <w:spacing w:line="240" w:lineRule="auto"/>
        <w:rPr>
          <w:rFonts w:ascii="Times New Roman" w:hAnsi="Times New Roman" w:cs="Times New Roman"/>
          <w:b/>
          <w:bCs/>
          <w:sz w:val="16"/>
          <w:szCs w:val="16"/>
        </w:rPr>
      </w:pPr>
      <w:r w:rsidRPr="00A160AD">
        <w:rPr>
          <w:rFonts w:ascii="Times New Roman" w:hAnsi="Times New Roman" w:cs="Times New Roman"/>
          <w:b/>
          <w:bCs/>
          <w:sz w:val="16"/>
          <w:szCs w:val="16"/>
        </w:rPr>
        <w:t xml:space="preserve">American Society for Microbiology. Practical guidance for clinical microbiology [Internet]. Washington, D.C.: ASM; c2025 [cited 2025 Apr 17]. Available from: </w:t>
      </w:r>
      <w:hyperlink r:id="rId5" w:history="1">
        <w:r w:rsidRPr="00A160AD">
          <w:rPr>
            <w:rStyle w:val="Hyperlink"/>
            <w:rFonts w:ascii="Times New Roman" w:hAnsi="Times New Roman" w:cs="Times New Roman"/>
            <w:b/>
            <w:bCs/>
            <w:sz w:val="16"/>
            <w:szCs w:val="16"/>
          </w:rPr>
          <w:t>https://asm.org/Guideline/Cumitechs-PGCMs</w:t>
        </w:r>
      </w:hyperlink>
      <w:r w:rsidRPr="00A160AD">
        <w:rPr>
          <w:rFonts w:ascii="Times New Roman" w:hAnsi="Times New Roman" w:cs="Times New Roman"/>
          <w:b/>
          <w:bCs/>
          <w:sz w:val="16"/>
          <w:szCs w:val="16"/>
        </w:rPr>
        <w:t>.</w:t>
      </w:r>
    </w:p>
    <w:p w14:paraId="62050B71" w14:textId="403AF59B" w:rsidR="00A160AD" w:rsidRDefault="00A160AD" w:rsidP="004A7EEC">
      <w:pPr>
        <w:spacing w:line="240" w:lineRule="auto"/>
        <w:rPr>
          <w:rFonts w:ascii="Times New Roman" w:hAnsi="Times New Roman" w:cs="Times New Roman"/>
          <w:b/>
          <w:bCs/>
          <w:sz w:val="16"/>
          <w:szCs w:val="16"/>
        </w:rPr>
      </w:pPr>
      <w:r w:rsidRPr="00A160AD">
        <w:rPr>
          <w:rFonts w:ascii="Times New Roman" w:hAnsi="Times New Roman" w:cs="Times New Roman"/>
          <w:b/>
          <w:bCs/>
          <w:sz w:val="16"/>
          <w:szCs w:val="16"/>
        </w:rPr>
        <w:t xml:space="preserve">Infectious Diseases Society of America. Guide to utilization of the microbiology laboratory for diagnosis of infectious diseases [Internet]. Arlington, VA: IDSA; c2025 [cited 2025 Apr 17]. Available from: </w:t>
      </w:r>
      <w:hyperlink r:id="rId6" w:history="1">
        <w:r w:rsidRPr="00A160AD">
          <w:rPr>
            <w:rStyle w:val="Hyperlink"/>
            <w:rFonts w:ascii="Times New Roman" w:hAnsi="Times New Roman" w:cs="Times New Roman"/>
            <w:b/>
            <w:bCs/>
            <w:sz w:val="16"/>
            <w:szCs w:val="16"/>
          </w:rPr>
          <w:t>https://www.idsociety.org/practice-guideline/laboratory-diagnosis-of-infectious-diseases/</w:t>
        </w:r>
      </w:hyperlink>
      <w:r w:rsidRPr="00A160AD">
        <w:rPr>
          <w:rFonts w:ascii="Times New Roman" w:hAnsi="Times New Roman" w:cs="Times New Roman"/>
          <w:b/>
          <w:bCs/>
          <w:sz w:val="16"/>
          <w:szCs w:val="16"/>
        </w:rPr>
        <w:t>.</w:t>
      </w:r>
    </w:p>
    <w:p w14:paraId="07469873" w14:textId="64DC4096" w:rsidR="00A160AD" w:rsidRPr="00A160AD" w:rsidRDefault="00A160AD" w:rsidP="004A7EEC">
      <w:pPr>
        <w:spacing w:line="240" w:lineRule="auto"/>
        <w:rPr>
          <w:rFonts w:ascii="Times New Roman" w:hAnsi="Times New Roman" w:cs="Times New Roman"/>
          <w:b/>
          <w:bCs/>
          <w:sz w:val="16"/>
          <w:szCs w:val="16"/>
        </w:rPr>
      </w:pPr>
      <w:r w:rsidRPr="00A160AD">
        <w:rPr>
          <w:rFonts w:ascii="Times New Roman" w:hAnsi="Times New Roman" w:cs="Times New Roman"/>
          <w:b/>
          <w:bCs/>
          <w:sz w:val="16"/>
          <w:szCs w:val="16"/>
        </w:rPr>
        <w:t>Clinical Microbiology Reviews. Special series on practical guidance for clinical microbiology [Internet]. Washington, D.C.: ASM Journals; c2025 [cited 2025 Apr 17]. Available from: https://journals.asm.org/journal/cmr/practical-guidance-clinical-microbiologists.</w:t>
      </w:r>
    </w:p>
    <w:p w14:paraId="2FD2B356" w14:textId="77777777" w:rsidR="00870CC3" w:rsidRPr="004A7EEC" w:rsidRDefault="00870CC3" w:rsidP="004A7EEC">
      <w:pPr>
        <w:spacing w:line="240" w:lineRule="auto"/>
        <w:rPr>
          <w:rFonts w:ascii="Times New Roman" w:hAnsi="Times New Roman" w:cs="Times New Roman"/>
          <w:sz w:val="20"/>
          <w:szCs w:val="20"/>
        </w:rPr>
      </w:pPr>
    </w:p>
    <w:sectPr w:rsidR="00870CC3" w:rsidRPr="004A7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E6482"/>
    <w:multiLevelType w:val="multilevel"/>
    <w:tmpl w:val="318AE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271A2"/>
    <w:multiLevelType w:val="hybridMultilevel"/>
    <w:tmpl w:val="2E0A8794"/>
    <w:lvl w:ilvl="0" w:tplc="9FF89AF0">
      <w:start w:val="1"/>
      <w:numFmt w:val="bullet"/>
      <w:lvlText w:val=""/>
      <w:lvlJc w:val="left"/>
      <w:pPr>
        <w:tabs>
          <w:tab w:val="num" w:pos="720"/>
        </w:tabs>
        <w:ind w:left="720" w:hanging="360"/>
      </w:pPr>
      <w:rPr>
        <w:rFonts w:ascii="Symbol" w:hAnsi="Symbol" w:hint="default"/>
        <w:sz w:val="20"/>
      </w:rPr>
    </w:lvl>
    <w:lvl w:ilvl="1" w:tplc="788E3DEE">
      <w:start w:val="1"/>
      <w:numFmt w:val="decimal"/>
      <w:lvlText w:val="%2."/>
      <w:lvlJc w:val="left"/>
      <w:pPr>
        <w:tabs>
          <w:tab w:val="num" w:pos="1440"/>
        </w:tabs>
        <w:ind w:left="1440" w:hanging="360"/>
      </w:pPr>
    </w:lvl>
    <w:lvl w:ilvl="2" w:tplc="2530F66A">
      <w:start w:val="1"/>
      <w:numFmt w:val="bullet"/>
      <w:lvlText w:val=""/>
      <w:lvlJc w:val="left"/>
      <w:pPr>
        <w:tabs>
          <w:tab w:val="num" w:pos="2160"/>
        </w:tabs>
        <w:ind w:left="2160" w:hanging="360"/>
      </w:pPr>
      <w:rPr>
        <w:rFonts w:ascii="Wingdings" w:hAnsi="Wingdings" w:hint="default"/>
        <w:sz w:val="20"/>
      </w:rPr>
    </w:lvl>
    <w:lvl w:ilvl="3" w:tplc="E58E2E1C" w:tentative="1">
      <w:start w:val="1"/>
      <w:numFmt w:val="bullet"/>
      <w:lvlText w:val=""/>
      <w:lvlJc w:val="left"/>
      <w:pPr>
        <w:tabs>
          <w:tab w:val="num" w:pos="2880"/>
        </w:tabs>
        <w:ind w:left="2880" w:hanging="360"/>
      </w:pPr>
      <w:rPr>
        <w:rFonts w:ascii="Wingdings" w:hAnsi="Wingdings" w:hint="default"/>
        <w:sz w:val="20"/>
      </w:rPr>
    </w:lvl>
    <w:lvl w:ilvl="4" w:tplc="325EAA38" w:tentative="1">
      <w:start w:val="1"/>
      <w:numFmt w:val="bullet"/>
      <w:lvlText w:val=""/>
      <w:lvlJc w:val="left"/>
      <w:pPr>
        <w:tabs>
          <w:tab w:val="num" w:pos="3600"/>
        </w:tabs>
        <w:ind w:left="3600" w:hanging="360"/>
      </w:pPr>
      <w:rPr>
        <w:rFonts w:ascii="Wingdings" w:hAnsi="Wingdings" w:hint="default"/>
        <w:sz w:val="20"/>
      </w:rPr>
    </w:lvl>
    <w:lvl w:ilvl="5" w:tplc="B742D822" w:tentative="1">
      <w:start w:val="1"/>
      <w:numFmt w:val="bullet"/>
      <w:lvlText w:val=""/>
      <w:lvlJc w:val="left"/>
      <w:pPr>
        <w:tabs>
          <w:tab w:val="num" w:pos="4320"/>
        </w:tabs>
        <w:ind w:left="4320" w:hanging="360"/>
      </w:pPr>
      <w:rPr>
        <w:rFonts w:ascii="Wingdings" w:hAnsi="Wingdings" w:hint="default"/>
        <w:sz w:val="20"/>
      </w:rPr>
    </w:lvl>
    <w:lvl w:ilvl="6" w:tplc="0A56CDFA" w:tentative="1">
      <w:start w:val="1"/>
      <w:numFmt w:val="bullet"/>
      <w:lvlText w:val=""/>
      <w:lvlJc w:val="left"/>
      <w:pPr>
        <w:tabs>
          <w:tab w:val="num" w:pos="5040"/>
        </w:tabs>
        <w:ind w:left="5040" w:hanging="360"/>
      </w:pPr>
      <w:rPr>
        <w:rFonts w:ascii="Wingdings" w:hAnsi="Wingdings" w:hint="default"/>
        <w:sz w:val="20"/>
      </w:rPr>
    </w:lvl>
    <w:lvl w:ilvl="7" w:tplc="9A927B70" w:tentative="1">
      <w:start w:val="1"/>
      <w:numFmt w:val="bullet"/>
      <w:lvlText w:val=""/>
      <w:lvlJc w:val="left"/>
      <w:pPr>
        <w:tabs>
          <w:tab w:val="num" w:pos="5760"/>
        </w:tabs>
        <w:ind w:left="5760" w:hanging="360"/>
      </w:pPr>
      <w:rPr>
        <w:rFonts w:ascii="Wingdings" w:hAnsi="Wingdings" w:hint="default"/>
        <w:sz w:val="20"/>
      </w:rPr>
    </w:lvl>
    <w:lvl w:ilvl="8" w:tplc="ED80F9BA"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B5E80"/>
    <w:multiLevelType w:val="multilevel"/>
    <w:tmpl w:val="2A963F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7D473B"/>
    <w:multiLevelType w:val="multilevel"/>
    <w:tmpl w:val="AF607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3490A"/>
    <w:multiLevelType w:val="multilevel"/>
    <w:tmpl w:val="7BBA28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0515481">
    <w:abstractNumId w:val="4"/>
  </w:num>
  <w:num w:numId="2" w16cid:durableId="585458765">
    <w:abstractNumId w:val="3"/>
  </w:num>
  <w:num w:numId="3" w16cid:durableId="344140580">
    <w:abstractNumId w:val="0"/>
  </w:num>
  <w:num w:numId="4" w16cid:durableId="1659652899">
    <w:abstractNumId w:val="2"/>
  </w:num>
  <w:num w:numId="5" w16cid:durableId="112213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CC3"/>
    <w:rsid w:val="000E3FFD"/>
    <w:rsid w:val="00203D32"/>
    <w:rsid w:val="00290683"/>
    <w:rsid w:val="00292026"/>
    <w:rsid w:val="002B095F"/>
    <w:rsid w:val="004A7EEC"/>
    <w:rsid w:val="00626C75"/>
    <w:rsid w:val="006A091F"/>
    <w:rsid w:val="00870CC3"/>
    <w:rsid w:val="00923B13"/>
    <w:rsid w:val="00A160AD"/>
    <w:rsid w:val="00A70C79"/>
    <w:rsid w:val="00A90D34"/>
    <w:rsid w:val="00C22B10"/>
    <w:rsid w:val="00D14D2F"/>
    <w:rsid w:val="00D526D2"/>
    <w:rsid w:val="00D75F2E"/>
    <w:rsid w:val="00E4390D"/>
    <w:rsid w:val="00E467B2"/>
    <w:rsid w:val="00F239ED"/>
    <w:rsid w:val="00F475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297C5"/>
  <w15:chartTrackingRefBased/>
  <w15:docId w15:val="{1387905E-AB19-4F39-8776-0159DA3B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CC3"/>
  </w:style>
  <w:style w:type="paragraph" w:styleId="Heading1">
    <w:name w:val="heading 1"/>
    <w:basedOn w:val="Normal"/>
    <w:next w:val="Normal"/>
    <w:link w:val="Heading1Char"/>
    <w:uiPriority w:val="9"/>
    <w:qFormat/>
    <w:rsid w:val="00870C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0C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0C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0C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0C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0C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C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C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C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C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0C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0C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0C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0C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0C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C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C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CC3"/>
    <w:rPr>
      <w:rFonts w:eastAsiaTheme="majorEastAsia" w:cstheme="majorBidi"/>
      <w:color w:val="272727" w:themeColor="text1" w:themeTint="D8"/>
    </w:rPr>
  </w:style>
  <w:style w:type="paragraph" w:styleId="Title">
    <w:name w:val="Title"/>
    <w:basedOn w:val="Normal"/>
    <w:next w:val="Normal"/>
    <w:link w:val="TitleChar"/>
    <w:uiPriority w:val="10"/>
    <w:qFormat/>
    <w:rsid w:val="00870C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C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C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C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CC3"/>
    <w:pPr>
      <w:spacing w:before="160"/>
      <w:jc w:val="center"/>
    </w:pPr>
    <w:rPr>
      <w:i/>
      <w:iCs/>
      <w:color w:val="404040" w:themeColor="text1" w:themeTint="BF"/>
    </w:rPr>
  </w:style>
  <w:style w:type="character" w:customStyle="1" w:styleId="QuoteChar">
    <w:name w:val="Quote Char"/>
    <w:basedOn w:val="DefaultParagraphFont"/>
    <w:link w:val="Quote"/>
    <w:uiPriority w:val="29"/>
    <w:rsid w:val="00870CC3"/>
    <w:rPr>
      <w:i/>
      <w:iCs/>
      <w:color w:val="404040" w:themeColor="text1" w:themeTint="BF"/>
    </w:rPr>
  </w:style>
  <w:style w:type="paragraph" w:styleId="ListParagraph">
    <w:name w:val="List Paragraph"/>
    <w:basedOn w:val="Normal"/>
    <w:uiPriority w:val="34"/>
    <w:qFormat/>
    <w:rsid w:val="00870CC3"/>
    <w:pPr>
      <w:ind w:left="720"/>
      <w:contextualSpacing/>
    </w:pPr>
  </w:style>
  <w:style w:type="character" w:styleId="IntenseEmphasis">
    <w:name w:val="Intense Emphasis"/>
    <w:basedOn w:val="DefaultParagraphFont"/>
    <w:uiPriority w:val="21"/>
    <w:qFormat/>
    <w:rsid w:val="00870CC3"/>
    <w:rPr>
      <w:i/>
      <w:iCs/>
      <w:color w:val="2F5496" w:themeColor="accent1" w:themeShade="BF"/>
    </w:rPr>
  </w:style>
  <w:style w:type="paragraph" w:styleId="IntenseQuote">
    <w:name w:val="Intense Quote"/>
    <w:basedOn w:val="Normal"/>
    <w:next w:val="Normal"/>
    <w:link w:val="IntenseQuoteChar"/>
    <w:uiPriority w:val="30"/>
    <w:qFormat/>
    <w:rsid w:val="00870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0CC3"/>
    <w:rPr>
      <w:i/>
      <w:iCs/>
      <w:color w:val="2F5496" w:themeColor="accent1" w:themeShade="BF"/>
    </w:rPr>
  </w:style>
  <w:style w:type="character" w:styleId="IntenseReference">
    <w:name w:val="Intense Reference"/>
    <w:basedOn w:val="DefaultParagraphFont"/>
    <w:uiPriority w:val="32"/>
    <w:qFormat/>
    <w:rsid w:val="00870CC3"/>
    <w:rPr>
      <w:b/>
      <w:bCs/>
      <w:smallCaps/>
      <w:color w:val="2F5496" w:themeColor="accent1" w:themeShade="BF"/>
      <w:spacing w:val="5"/>
    </w:rPr>
  </w:style>
  <w:style w:type="character" w:styleId="Hyperlink">
    <w:name w:val="Hyperlink"/>
    <w:basedOn w:val="DefaultParagraphFont"/>
    <w:uiPriority w:val="99"/>
    <w:unhideWhenUsed/>
    <w:rsid w:val="00A160AD"/>
    <w:rPr>
      <w:color w:val="0563C1" w:themeColor="hyperlink"/>
      <w:u w:val="single"/>
    </w:rPr>
  </w:style>
  <w:style w:type="character" w:styleId="UnresolvedMention">
    <w:name w:val="Unresolved Mention"/>
    <w:basedOn w:val="DefaultParagraphFont"/>
    <w:uiPriority w:val="99"/>
    <w:semiHidden/>
    <w:unhideWhenUsed/>
    <w:rsid w:val="00A160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society.org/practice-guideline/laboratory-diagnosis-of-infectious-diseases/" TargetMode="External"/><Relationship Id="rId5" Type="http://schemas.openxmlformats.org/officeDocument/2006/relationships/hyperlink" Target="https://asm.org/Guideline/Cumitechs-PGC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12</Pages>
  <Words>3965</Words>
  <Characters>29344</Characters>
  <Application>Microsoft Office Word</Application>
  <DocSecurity>0</DocSecurity>
  <Lines>489</Lines>
  <Paragraphs>387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918126407362</dc:creator>
  <cp:keywords/>
  <dc:description/>
  <cp:lastModifiedBy>918126407362</cp:lastModifiedBy>
  <cp:revision>6</cp:revision>
  <dcterms:created xsi:type="dcterms:W3CDTF">2025-04-17T10:10:00Z</dcterms:created>
  <dcterms:modified xsi:type="dcterms:W3CDTF">2025-04-18T04:34:00Z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76b7474f-e675-41fc-81df-26385a9316a4</vt:lpwstr>
  </property>
</Properties>
</file>