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52837" w14:textId="7AA4B672" w:rsidR="008F4410" w:rsidRDefault="00327CDC" w:rsidP="008F4410">
      <w:pPr>
        <w:spacing w:line="360" w:lineRule="auto"/>
        <w:jc w:val="center"/>
        <w:rPr>
          <w:rFonts w:ascii="Times New Roman" w:hAnsi="Times New Roman" w:cs="Times New Roman"/>
          <w:b/>
          <w:bCs/>
          <w:sz w:val="32"/>
          <w:szCs w:val="32"/>
        </w:rPr>
      </w:pPr>
      <w:r w:rsidRPr="005843B5">
        <w:rPr>
          <w:rFonts w:ascii="Times New Roman" w:hAnsi="Times New Roman" w:cs="Times New Roman"/>
          <w:b/>
          <w:bCs/>
          <w:sz w:val="32"/>
          <w:szCs w:val="32"/>
        </w:rPr>
        <w:t>THE CRIMINAL JUSTICE ADMINISTRATION DURING SAMUDRAGUPTA’S REIGN: INSIGHTS INTO THE ANCIENT INDIAN JUDICIAL SYSTEM</w:t>
      </w:r>
    </w:p>
    <w:p w14:paraId="20617BBC" w14:textId="6E89496F" w:rsidR="00A75268" w:rsidRPr="00A75268" w:rsidRDefault="00A75268" w:rsidP="00A75268">
      <w:pPr>
        <w:spacing w:line="360" w:lineRule="auto"/>
        <w:jc w:val="center"/>
        <w:rPr>
          <w:rFonts w:ascii="Times New Roman" w:hAnsi="Times New Roman" w:cs="Times New Roman"/>
          <w:b/>
          <w:bCs/>
          <w:sz w:val="24"/>
          <w:szCs w:val="24"/>
        </w:rPr>
      </w:pPr>
      <w:r w:rsidRPr="00A75268">
        <w:rPr>
          <w:rFonts w:ascii="Times New Roman" w:hAnsi="Times New Roman" w:cs="Times New Roman"/>
          <w:b/>
          <w:bCs/>
          <w:i/>
          <w:iCs/>
          <w:sz w:val="24"/>
          <w:szCs w:val="24"/>
        </w:rPr>
        <w:t>Dr. Nirupama Singh,</w:t>
      </w:r>
      <w:r w:rsidRPr="00A75268">
        <w:rPr>
          <w:rFonts w:ascii="Times New Roman" w:hAnsi="Times New Roman" w:cs="Times New Roman"/>
          <w:b/>
          <w:bCs/>
          <w:i/>
          <w:iCs/>
          <w:sz w:val="24"/>
          <w:szCs w:val="24"/>
        </w:rPr>
        <w:t xml:space="preserve"> </w:t>
      </w:r>
      <w:r w:rsidRPr="00A75268">
        <w:rPr>
          <w:rFonts w:ascii="Times New Roman" w:hAnsi="Times New Roman" w:cs="Times New Roman"/>
          <w:b/>
          <w:bCs/>
          <w:i/>
          <w:iCs/>
          <w:sz w:val="24"/>
          <w:szCs w:val="24"/>
        </w:rPr>
        <w:t>Assistant Professor, Amity Law School, Noida (U.P.)</w:t>
      </w:r>
    </w:p>
    <w:p w14:paraId="66099E8F" w14:textId="4F115703" w:rsidR="00A75268" w:rsidRPr="00A75268" w:rsidRDefault="00A75268" w:rsidP="00A75268">
      <w:pPr>
        <w:spacing w:line="360" w:lineRule="auto"/>
        <w:jc w:val="center"/>
        <w:rPr>
          <w:rFonts w:ascii="Times New Roman" w:hAnsi="Times New Roman" w:cs="Times New Roman"/>
          <w:sz w:val="24"/>
          <w:szCs w:val="24"/>
        </w:rPr>
      </w:pPr>
      <w:r w:rsidRPr="00A75268">
        <w:rPr>
          <w:rFonts w:ascii="Times New Roman" w:hAnsi="Times New Roman" w:cs="Times New Roman"/>
          <w:b/>
          <w:bCs/>
          <w:i/>
          <w:iCs/>
          <w:sz w:val="24"/>
          <w:szCs w:val="24"/>
        </w:rPr>
        <w:t>Dr. Aradhya Singh, Assistant Professor, School of Law, UPES, Dehradun, (U.K</w:t>
      </w:r>
      <w:r w:rsidRPr="00A75268">
        <w:rPr>
          <w:rFonts w:ascii="Times New Roman" w:hAnsi="Times New Roman" w:cs="Times New Roman"/>
          <w:i/>
          <w:iCs/>
          <w:sz w:val="24"/>
          <w:szCs w:val="24"/>
        </w:rPr>
        <w:t>.)</w:t>
      </w:r>
    </w:p>
    <w:p w14:paraId="2A84B73D" w14:textId="482FE095" w:rsidR="00AC3D98" w:rsidRPr="00AC3D98" w:rsidRDefault="00327CDC" w:rsidP="00442851">
      <w:pPr>
        <w:spacing w:line="360" w:lineRule="auto"/>
        <w:jc w:val="center"/>
        <w:rPr>
          <w:rFonts w:ascii="Times New Roman" w:hAnsi="Times New Roman" w:cs="Times New Roman"/>
          <w:b/>
          <w:bCs/>
          <w:sz w:val="24"/>
          <w:szCs w:val="24"/>
        </w:rPr>
      </w:pPr>
      <w:r w:rsidRPr="00AC3D98">
        <w:rPr>
          <w:rFonts w:ascii="Times New Roman" w:hAnsi="Times New Roman" w:cs="Times New Roman"/>
          <w:b/>
          <w:bCs/>
          <w:sz w:val="24"/>
          <w:szCs w:val="24"/>
        </w:rPr>
        <w:t xml:space="preserve">ABSTRACT </w:t>
      </w:r>
    </w:p>
    <w:p w14:paraId="19D2FDBD" w14:textId="7A55F265" w:rsidR="008F4410" w:rsidRPr="008F4410" w:rsidRDefault="00852EE6"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 xml:space="preserve">The rich </w:t>
      </w:r>
      <w:r w:rsidR="00D2742B" w:rsidRPr="00D349B8">
        <w:rPr>
          <w:rFonts w:ascii="Times New Roman" w:hAnsi="Times New Roman" w:cs="Times New Roman"/>
          <w:sz w:val="24"/>
          <w:szCs w:val="24"/>
        </w:rPr>
        <w:t xml:space="preserve">legal system </w:t>
      </w:r>
      <w:r w:rsidRPr="00D349B8">
        <w:rPr>
          <w:rFonts w:ascii="Times New Roman" w:hAnsi="Times New Roman" w:cs="Times New Roman"/>
          <w:sz w:val="24"/>
          <w:szCs w:val="24"/>
        </w:rPr>
        <w:t xml:space="preserve">of India has </w:t>
      </w:r>
      <w:r w:rsidR="00FC3A8E" w:rsidRPr="00D349B8">
        <w:rPr>
          <w:rFonts w:ascii="Times New Roman" w:hAnsi="Times New Roman" w:cs="Times New Roman"/>
          <w:sz w:val="24"/>
          <w:szCs w:val="24"/>
        </w:rPr>
        <w:t xml:space="preserve">evolved through various centuries and </w:t>
      </w:r>
      <w:r w:rsidR="00D2742B" w:rsidRPr="00D349B8">
        <w:rPr>
          <w:rFonts w:ascii="Times New Roman" w:hAnsi="Times New Roman" w:cs="Times New Roman"/>
          <w:sz w:val="24"/>
          <w:szCs w:val="24"/>
        </w:rPr>
        <w:t>can be traced back to the Vedic age</w:t>
      </w:r>
      <w:r w:rsidR="00FC3A8E" w:rsidRPr="00D349B8">
        <w:rPr>
          <w:rFonts w:ascii="Times New Roman" w:hAnsi="Times New Roman" w:cs="Times New Roman"/>
          <w:sz w:val="24"/>
          <w:szCs w:val="24"/>
        </w:rPr>
        <w:t xml:space="preserve">. </w:t>
      </w:r>
      <w:r w:rsidR="00ED4059" w:rsidRPr="00D349B8">
        <w:rPr>
          <w:rFonts w:ascii="Times New Roman" w:hAnsi="Times New Roman" w:cs="Times New Roman"/>
          <w:sz w:val="24"/>
          <w:szCs w:val="24"/>
        </w:rPr>
        <w:t>Legal treatises of ancient India</w:t>
      </w:r>
      <w:r w:rsidR="00413AF4" w:rsidRPr="00D349B8">
        <w:rPr>
          <w:rFonts w:ascii="Times New Roman" w:hAnsi="Times New Roman" w:cs="Times New Roman"/>
          <w:sz w:val="24"/>
          <w:szCs w:val="24"/>
        </w:rPr>
        <w:t xml:space="preserve"> include </w:t>
      </w:r>
      <w:proofErr w:type="spellStart"/>
      <w:r w:rsidR="00413AF4" w:rsidRPr="00D349B8">
        <w:rPr>
          <w:rFonts w:ascii="Times New Roman" w:hAnsi="Times New Roman" w:cs="Times New Roman"/>
          <w:i/>
          <w:iCs/>
          <w:sz w:val="24"/>
          <w:szCs w:val="24"/>
        </w:rPr>
        <w:t>Dharmaśāstras</w:t>
      </w:r>
      <w:proofErr w:type="spellEnd"/>
      <w:r w:rsidR="00413AF4" w:rsidRPr="00D349B8">
        <w:rPr>
          <w:rFonts w:ascii="Times New Roman" w:hAnsi="Times New Roman" w:cs="Times New Roman"/>
          <w:sz w:val="24"/>
          <w:szCs w:val="24"/>
        </w:rPr>
        <w:t>,</w:t>
      </w:r>
      <w:r w:rsidR="00E56316" w:rsidRPr="00D349B8">
        <w:rPr>
          <w:rFonts w:ascii="Times New Roman" w:hAnsi="Times New Roman" w:cs="Times New Roman"/>
          <w:sz w:val="24"/>
          <w:szCs w:val="24"/>
        </w:rPr>
        <w:t xml:space="preserve"> </w:t>
      </w:r>
      <w:proofErr w:type="spellStart"/>
      <w:r w:rsidR="002E5958" w:rsidRPr="00D349B8">
        <w:rPr>
          <w:rFonts w:ascii="Times New Roman" w:hAnsi="Times New Roman" w:cs="Times New Roman"/>
          <w:i/>
          <w:iCs/>
          <w:sz w:val="24"/>
          <w:szCs w:val="24"/>
        </w:rPr>
        <w:t>Arthaś</w:t>
      </w:r>
      <w:r w:rsidR="00E56316" w:rsidRPr="00D349B8">
        <w:rPr>
          <w:rFonts w:ascii="Times New Roman" w:hAnsi="Times New Roman" w:cs="Times New Roman"/>
          <w:i/>
          <w:iCs/>
          <w:sz w:val="24"/>
          <w:szCs w:val="24"/>
        </w:rPr>
        <w:t>ā</w:t>
      </w:r>
      <w:r w:rsidR="002E5958" w:rsidRPr="00D349B8">
        <w:rPr>
          <w:rFonts w:ascii="Times New Roman" w:hAnsi="Times New Roman" w:cs="Times New Roman"/>
          <w:i/>
          <w:iCs/>
          <w:sz w:val="24"/>
          <w:szCs w:val="24"/>
        </w:rPr>
        <w:t>stra</w:t>
      </w:r>
      <w:proofErr w:type="spellEnd"/>
      <w:r w:rsidR="002E5958" w:rsidRPr="00D349B8">
        <w:rPr>
          <w:rFonts w:ascii="Times New Roman" w:hAnsi="Times New Roman" w:cs="Times New Roman"/>
          <w:sz w:val="24"/>
          <w:szCs w:val="24"/>
        </w:rPr>
        <w:t>, and</w:t>
      </w:r>
      <w:r w:rsidR="00E56316" w:rsidRPr="00D349B8">
        <w:rPr>
          <w:rFonts w:ascii="Times New Roman" w:hAnsi="Times New Roman" w:cs="Times New Roman"/>
          <w:sz w:val="24"/>
          <w:szCs w:val="24"/>
        </w:rPr>
        <w:t xml:space="preserve"> </w:t>
      </w:r>
      <w:proofErr w:type="spellStart"/>
      <w:r w:rsidR="00E56316" w:rsidRPr="00D349B8">
        <w:rPr>
          <w:rFonts w:ascii="Times New Roman" w:hAnsi="Times New Roman" w:cs="Times New Roman"/>
          <w:i/>
          <w:iCs/>
          <w:sz w:val="24"/>
          <w:szCs w:val="24"/>
        </w:rPr>
        <w:t>Smṛti</w:t>
      </w:r>
      <w:proofErr w:type="spellEnd"/>
      <w:r w:rsidR="00413AF4" w:rsidRPr="00D349B8">
        <w:rPr>
          <w:rFonts w:ascii="Times New Roman" w:hAnsi="Times New Roman" w:cs="Times New Roman"/>
          <w:sz w:val="24"/>
          <w:szCs w:val="24"/>
        </w:rPr>
        <w:t xml:space="preserve"> </w:t>
      </w:r>
      <w:r w:rsidR="00E261C0" w:rsidRPr="00D349B8">
        <w:rPr>
          <w:rFonts w:ascii="Times New Roman" w:hAnsi="Times New Roman" w:cs="Times New Roman"/>
          <w:sz w:val="24"/>
          <w:szCs w:val="24"/>
        </w:rPr>
        <w:t>(</w:t>
      </w:r>
      <w:proofErr w:type="spellStart"/>
      <w:r w:rsidR="00E261C0" w:rsidRPr="00D349B8">
        <w:rPr>
          <w:rFonts w:ascii="Times New Roman" w:hAnsi="Times New Roman" w:cs="Times New Roman"/>
          <w:i/>
          <w:iCs/>
          <w:sz w:val="24"/>
          <w:szCs w:val="24"/>
        </w:rPr>
        <w:t>Manusmṛti</w:t>
      </w:r>
      <w:proofErr w:type="spellEnd"/>
      <w:r w:rsidR="00413AF4" w:rsidRPr="00D349B8">
        <w:rPr>
          <w:rFonts w:ascii="Times New Roman" w:hAnsi="Times New Roman" w:cs="Times New Roman"/>
          <w:sz w:val="24"/>
          <w:szCs w:val="24"/>
        </w:rPr>
        <w:t xml:space="preserve">, </w:t>
      </w:r>
      <w:proofErr w:type="spellStart"/>
      <w:r w:rsidR="00E261C0" w:rsidRPr="00D349B8">
        <w:rPr>
          <w:rFonts w:ascii="Times New Roman" w:hAnsi="Times New Roman" w:cs="Times New Roman"/>
          <w:i/>
          <w:iCs/>
          <w:sz w:val="24"/>
          <w:szCs w:val="24"/>
        </w:rPr>
        <w:t>Bṛhaspatismṛti</w:t>
      </w:r>
      <w:proofErr w:type="spellEnd"/>
      <w:r w:rsidR="00E261C0" w:rsidRPr="00D349B8">
        <w:rPr>
          <w:rFonts w:ascii="Times New Roman" w:hAnsi="Times New Roman" w:cs="Times New Roman"/>
          <w:sz w:val="24"/>
          <w:szCs w:val="24"/>
        </w:rPr>
        <w:t xml:space="preserve">, </w:t>
      </w:r>
      <w:proofErr w:type="spellStart"/>
      <w:r w:rsidR="00E261C0" w:rsidRPr="00D349B8">
        <w:rPr>
          <w:rFonts w:ascii="Times New Roman" w:hAnsi="Times New Roman" w:cs="Times New Roman"/>
          <w:i/>
          <w:iCs/>
          <w:sz w:val="24"/>
          <w:szCs w:val="24"/>
        </w:rPr>
        <w:t>Yājñavalk</w:t>
      </w:r>
      <w:r w:rsidR="003821AB" w:rsidRPr="00D349B8">
        <w:rPr>
          <w:rFonts w:ascii="Times New Roman" w:hAnsi="Times New Roman" w:cs="Times New Roman"/>
          <w:i/>
          <w:iCs/>
          <w:sz w:val="24"/>
          <w:szCs w:val="24"/>
        </w:rPr>
        <w:t>y</w:t>
      </w:r>
      <w:r w:rsidR="00E261C0" w:rsidRPr="00D349B8">
        <w:rPr>
          <w:rFonts w:ascii="Times New Roman" w:hAnsi="Times New Roman" w:cs="Times New Roman"/>
          <w:i/>
          <w:iCs/>
          <w:sz w:val="24"/>
          <w:szCs w:val="24"/>
        </w:rPr>
        <w:t>asmṛti</w:t>
      </w:r>
      <w:proofErr w:type="spellEnd"/>
      <w:r w:rsidR="00E261C0" w:rsidRPr="00D349B8">
        <w:rPr>
          <w:rFonts w:ascii="Times New Roman" w:hAnsi="Times New Roman" w:cs="Times New Roman"/>
          <w:sz w:val="24"/>
          <w:szCs w:val="24"/>
        </w:rPr>
        <w:t xml:space="preserve">, </w:t>
      </w:r>
      <w:proofErr w:type="spellStart"/>
      <w:r w:rsidR="00E261C0" w:rsidRPr="00D349B8">
        <w:rPr>
          <w:rFonts w:ascii="Times New Roman" w:hAnsi="Times New Roman" w:cs="Times New Roman"/>
          <w:i/>
          <w:iCs/>
          <w:sz w:val="24"/>
          <w:szCs w:val="24"/>
        </w:rPr>
        <w:t>Nār</w:t>
      </w:r>
      <w:r w:rsidR="00BF13E2" w:rsidRPr="00D349B8">
        <w:rPr>
          <w:rFonts w:ascii="Times New Roman" w:hAnsi="Times New Roman" w:cs="Times New Roman"/>
          <w:i/>
          <w:iCs/>
          <w:sz w:val="24"/>
          <w:szCs w:val="24"/>
        </w:rPr>
        <w:t>ada</w:t>
      </w:r>
      <w:r w:rsidR="00E261C0" w:rsidRPr="00D349B8">
        <w:rPr>
          <w:rFonts w:ascii="Times New Roman" w:hAnsi="Times New Roman" w:cs="Times New Roman"/>
          <w:i/>
          <w:iCs/>
          <w:sz w:val="24"/>
          <w:szCs w:val="24"/>
        </w:rPr>
        <w:t>smṛti</w:t>
      </w:r>
      <w:proofErr w:type="spellEnd"/>
      <w:r w:rsidR="000C644D" w:rsidRPr="00D349B8">
        <w:rPr>
          <w:rFonts w:ascii="Times New Roman" w:hAnsi="Times New Roman" w:cs="Times New Roman"/>
          <w:sz w:val="24"/>
          <w:szCs w:val="24"/>
        </w:rPr>
        <w:t xml:space="preserve">, </w:t>
      </w:r>
      <w:r w:rsidR="00E261C0" w:rsidRPr="00D349B8">
        <w:rPr>
          <w:rFonts w:ascii="Times New Roman" w:hAnsi="Times New Roman" w:cs="Times New Roman"/>
          <w:sz w:val="24"/>
          <w:szCs w:val="24"/>
        </w:rPr>
        <w:t xml:space="preserve">and </w:t>
      </w:r>
      <w:r w:rsidR="00E261C0" w:rsidRPr="00D349B8">
        <w:rPr>
          <w:rFonts w:ascii="Times New Roman" w:hAnsi="Times New Roman" w:cs="Times New Roman"/>
          <w:i/>
          <w:iCs/>
          <w:sz w:val="24"/>
          <w:szCs w:val="24"/>
        </w:rPr>
        <w:t>Kātyāyanasmṛti</w:t>
      </w:r>
      <w:r w:rsidR="00413AF4" w:rsidRPr="00D349B8">
        <w:rPr>
          <w:rFonts w:ascii="Times New Roman" w:hAnsi="Times New Roman" w:cs="Times New Roman"/>
          <w:sz w:val="24"/>
          <w:szCs w:val="24"/>
        </w:rPr>
        <w:t>)</w:t>
      </w:r>
      <w:r w:rsidR="002E5958" w:rsidRPr="00D349B8">
        <w:rPr>
          <w:rFonts w:ascii="Times New Roman" w:hAnsi="Times New Roman" w:cs="Times New Roman"/>
          <w:sz w:val="24"/>
          <w:szCs w:val="24"/>
        </w:rPr>
        <w:t>. Most of the</w:t>
      </w:r>
      <w:r w:rsidR="00E91CB0" w:rsidRPr="00D349B8">
        <w:rPr>
          <w:rFonts w:ascii="Times New Roman" w:hAnsi="Times New Roman" w:cs="Times New Roman"/>
          <w:sz w:val="24"/>
          <w:szCs w:val="24"/>
        </w:rPr>
        <w:t>se</w:t>
      </w:r>
      <w:r w:rsidR="002E5958" w:rsidRPr="00D349B8">
        <w:rPr>
          <w:rFonts w:ascii="Times New Roman" w:hAnsi="Times New Roman" w:cs="Times New Roman"/>
          <w:sz w:val="24"/>
          <w:szCs w:val="24"/>
        </w:rPr>
        <w:t xml:space="preserve"> legal texts were composed during the Gupta age (c. third century to sixth century CE).</w:t>
      </w:r>
      <w:r w:rsidR="0080407B" w:rsidRPr="00D349B8">
        <w:rPr>
          <w:rFonts w:ascii="Times New Roman" w:hAnsi="Times New Roman" w:cs="Times New Roman"/>
          <w:sz w:val="24"/>
          <w:szCs w:val="24"/>
        </w:rPr>
        <w:t xml:space="preserve"> An elaborate </w:t>
      </w:r>
      <w:r w:rsidR="009C1BF5" w:rsidRPr="00D349B8">
        <w:rPr>
          <w:rFonts w:ascii="Times New Roman" w:hAnsi="Times New Roman" w:cs="Times New Roman"/>
          <w:sz w:val="24"/>
          <w:szCs w:val="24"/>
        </w:rPr>
        <w:t xml:space="preserve">legal system emerged in India </w:t>
      </w:r>
      <w:r w:rsidR="0080407B" w:rsidRPr="00D349B8">
        <w:rPr>
          <w:rFonts w:ascii="Times New Roman" w:hAnsi="Times New Roman" w:cs="Times New Roman"/>
          <w:sz w:val="24"/>
          <w:szCs w:val="24"/>
        </w:rPr>
        <w:t xml:space="preserve">under the unwavering </w:t>
      </w:r>
      <w:r w:rsidR="009C1BF5" w:rsidRPr="00D349B8">
        <w:rPr>
          <w:rFonts w:ascii="Times New Roman" w:hAnsi="Times New Roman" w:cs="Times New Roman"/>
          <w:sz w:val="24"/>
          <w:szCs w:val="24"/>
        </w:rPr>
        <w:t>Gupta</w:t>
      </w:r>
      <w:r w:rsidR="0081401A" w:rsidRPr="00D349B8">
        <w:rPr>
          <w:rFonts w:ascii="Times New Roman" w:hAnsi="Times New Roman" w:cs="Times New Roman"/>
          <w:sz w:val="24"/>
          <w:szCs w:val="24"/>
        </w:rPr>
        <w:t>s</w:t>
      </w:r>
      <w:r w:rsidR="00BC5289" w:rsidRPr="00D349B8">
        <w:rPr>
          <w:rFonts w:ascii="Times New Roman" w:hAnsi="Times New Roman" w:cs="Times New Roman"/>
          <w:sz w:val="24"/>
          <w:szCs w:val="24"/>
        </w:rPr>
        <w:t xml:space="preserve"> </w:t>
      </w:r>
      <w:r w:rsidR="009C1BF5" w:rsidRPr="00D349B8">
        <w:rPr>
          <w:rFonts w:ascii="Times New Roman" w:hAnsi="Times New Roman" w:cs="Times New Roman"/>
          <w:sz w:val="24"/>
          <w:szCs w:val="24"/>
        </w:rPr>
        <w:t xml:space="preserve">where </w:t>
      </w:r>
      <w:r w:rsidR="003D5BE9">
        <w:rPr>
          <w:rFonts w:ascii="Times New Roman" w:hAnsi="Times New Roman" w:cs="Times New Roman"/>
          <w:sz w:val="24"/>
          <w:szCs w:val="24"/>
        </w:rPr>
        <w:t xml:space="preserve">the </w:t>
      </w:r>
      <w:r w:rsidR="009C1BF5" w:rsidRPr="00D349B8">
        <w:rPr>
          <w:rFonts w:ascii="Times New Roman" w:hAnsi="Times New Roman" w:cs="Times New Roman"/>
          <w:sz w:val="24"/>
          <w:szCs w:val="24"/>
        </w:rPr>
        <w:t xml:space="preserve">demarcation between the </w:t>
      </w:r>
      <w:proofErr w:type="spellStart"/>
      <w:r w:rsidR="00BC5289" w:rsidRPr="00D349B8">
        <w:rPr>
          <w:rFonts w:ascii="Times New Roman" w:hAnsi="Times New Roman" w:cs="Times New Roman"/>
          <w:i/>
          <w:iCs/>
          <w:sz w:val="24"/>
          <w:szCs w:val="24"/>
        </w:rPr>
        <w:t>dharmasthī</w:t>
      </w:r>
      <w:r w:rsidR="00E41C44" w:rsidRPr="00D349B8">
        <w:rPr>
          <w:rFonts w:ascii="Times New Roman" w:hAnsi="Times New Roman" w:cs="Times New Roman"/>
          <w:i/>
          <w:iCs/>
          <w:sz w:val="24"/>
          <w:szCs w:val="24"/>
        </w:rPr>
        <w:t>ya</w:t>
      </w:r>
      <w:proofErr w:type="spellEnd"/>
      <w:r w:rsidR="00E41C44" w:rsidRPr="00D349B8">
        <w:rPr>
          <w:rFonts w:ascii="Times New Roman" w:hAnsi="Times New Roman" w:cs="Times New Roman"/>
          <w:i/>
          <w:iCs/>
          <w:sz w:val="24"/>
          <w:szCs w:val="24"/>
        </w:rPr>
        <w:t xml:space="preserve"> </w:t>
      </w:r>
      <w:r w:rsidR="00E41C44" w:rsidRPr="00D349B8">
        <w:rPr>
          <w:rFonts w:ascii="Times New Roman" w:hAnsi="Times New Roman" w:cs="Times New Roman"/>
          <w:sz w:val="24"/>
          <w:szCs w:val="24"/>
        </w:rPr>
        <w:t>(</w:t>
      </w:r>
      <w:r w:rsidR="009C1BF5" w:rsidRPr="00D349B8">
        <w:rPr>
          <w:rFonts w:ascii="Times New Roman" w:hAnsi="Times New Roman" w:cs="Times New Roman"/>
          <w:sz w:val="24"/>
          <w:szCs w:val="24"/>
        </w:rPr>
        <w:t>civil</w:t>
      </w:r>
      <w:r w:rsidR="00E41C44" w:rsidRPr="00D349B8">
        <w:rPr>
          <w:rFonts w:ascii="Times New Roman" w:hAnsi="Times New Roman" w:cs="Times New Roman"/>
          <w:sz w:val="24"/>
          <w:szCs w:val="24"/>
        </w:rPr>
        <w:t xml:space="preserve"> courts)</w:t>
      </w:r>
      <w:r w:rsidR="009C1BF5" w:rsidRPr="00D349B8">
        <w:rPr>
          <w:rFonts w:ascii="Times New Roman" w:hAnsi="Times New Roman" w:cs="Times New Roman"/>
          <w:sz w:val="24"/>
          <w:szCs w:val="24"/>
        </w:rPr>
        <w:t xml:space="preserve"> and</w:t>
      </w:r>
      <w:r w:rsidR="00BC5289" w:rsidRPr="00D349B8">
        <w:rPr>
          <w:rFonts w:ascii="Times New Roman" w:hAnsi="Times New Roman" w:cs="Times New Roman"/>
          <w:sz w:val="24"/>
          <w:szCs w:val="24"/>
        </w:rPr>
        <w:t xml:space="preserve"> </w:t>
      </w:r>
      <w:proofErr w:type="spellStart"/>
      <w:r w:rsidR="00E41C44" w:rsidRPr="00D349B8">
        <w:rPr>
          <w:rFonts w:ascii="Times New Roman" w:hAnsi="Times New Roman" w:cs="Times New Roman"/>
          <w:i/>
          <w:iCs/>
          <w:sz w:val="24"/>
          <w:szCs w:val="24"/>
        </w:rPr>
        <w:t>ka</w:t>
      </w:r>
      <w:r w:rsidR="00682821" w:rsidRPr="00D349B8">
        <w:rPr>
          <w:rFonts w:ascii="Times New Roman" w:hAnsi="Times New Roman" w:cs="Times New Roman"/>
          <w:i/>
          <w:iCs/>
          <w:sz w:val="24"/>
          <w:szCs w:val="24"/>
        </w:rPr>
        <w:t>ṇṭ</w:t>
      </w:r>
      <w:r w:rsidR="00FC1658" w:rsidRPr="00D349B8">
        <w:rPr>
          <w:rFonts w:ascii="Times New Roman" w:hAnsi="Times New Roman" w:cs="Times New Roman"/>
          <w:i/>
          <w:iCs/>
          <w:sz w:val="24"/>
          <w:szCs w:val="24"/>
        </w:rPr>
        <w:t>akaśodhanā</w:t>
      </w:r>
      <w:proofErr w:type="spellEnd"/>
      <w:r w:rsidR="00E41C44" w:rsidRPr="00D349B8">
        <w:rPr>
          <w:rFonts w:ascii="Times New Roman" w:hAnsi="Times New Roman" w:cs="Times New Roman"/>
          <w:i/>
          <w:iCs/>
          <w:sz w:val="24"/>
          <w:szCs w:val="24"/>
        </w:rPr>
        <w:t xml:space="preserve"> </w:t>
      </w:r>
      <w:r w:rsidR="00E41C44" w:rsidRPr="00D349B8">
        <w:rPr>
          <w:rFonts w:ascii="Times New Roman" w:hAnsi="Times New Roman" w:cs="Times New Roman"/>
          <w:sz w:val="24"/>
          <w:szCs w:val="24"/>
        </w:rPr>
        <w:t xml:space="preserve">(criminal courts) </w:t>
      </w:r>
      <w:r w:rsidR="003D5BE9">
        <w:rPr>
          <w:rFonts w:ascii="Times New Roman" w:hAnsi="Times New Roman" w:cs="Times New Roman"/>
          <w:sz w:val="24"/>
          <w:szCs w:val="24"/>
        </w:rPr>
        <w:t>was</w:t>
      </w:r>
      <w:r w:rsidR="009C1BF5" w:rsidRPr="00D349B8">
        <w:rPr>
          <w:rFonts w:ascii="Times New Roman" w:hAnsi="Times New Roman" w:cs="Times New Roman"/>
          <w:sz w:val="24"/>
          <w:szCs w:val="24"/>
        </w:rPr>
        <w:t xml:space="preserve"> made. </w:t>
      </w:r>
      <w:r w:rsidR="00E41C44" w:rsidRPr="00D349B8">
        <w:rPr>
          <w:rFonts w:ascii="Times New Roman" w:hAnsi="Times New Roman" w:cs="Times New Roman"/>
          <w:sz w:val="24"/>
          <w:szCs w:val="24"/>
        </w:rPr>
        <w:t xml:space="preserve">A strong Gupta empire </w:t>
      </w:r>
      <w:r w:rsidR="00D95F16" w:rsidRPr="00D349B8">
        <w:rPr>
          <w:rFonts w:ascii="Times New Roman" w:hAnsi="Times New Roman" w:cs="Times New Roman"/>
          <w:sz w:val="24"/>
          <w:szCs w:val="24"/>
        </w:rPr>
        <w:t xml:space="preserve">emerged due to the </w:t>
      </w:r>
      <w:r w:rsidR="000C644D" w:rsidRPr="00D349B8">
        <w:rPr>
          <w:rFonts w:ascii="Times New Roman" w:hAnsi="Times New Roman" w:cs="Times New Roman"/>
          <w:sz w:val="24"/>
          <w:szCs w:val="24"/>
        </w:rPr>
        <w:t xml:space="preserve">aggressive conquest policies of </w:t>
      </w:r>
      <w:r w:rsidR="00EA7875" w:rsidRPr="00D349B8">
        <w:rPr>
          <w:rFonts w:ascii="Times New Roman" w:hAnsi="Times New Roman" w:cs="Times New Roman"/>
          <w:sz w:val="24"/>
          <w:szCs w:val="24"/>
        </w:rPr>
        <w:t>Samudragupta</w:t>
      </w:r>
      <w:r w:rsidR="00D95F16" w:rsidRPr="00D349B8">
        <w:rPr>
          <w:rFonts w:ascii="Times New Roman" w:hAnsi="Times New Roman" w:cs="Times New Roman"/>
          <w:sz w:val="24"/>
          <w:szCs w:val="24"/>
        </w:rPr>
        <w:t xml:space="preserve"> which not only expanded the empire but also brought </w:t>
      </w:r>
      <w:r w:rsidR="003D5BE9">
        <w:rPr>
          <w:rFonts w:ascii="Times New Roman" w:hAnsi="Times New Roman" w:cs="Times New Roman"/>
          <w:sz w:val="24"/>
          <w:szCs w:val="24"/>
        </w:rPr>
        <w:t>into</w:t>
      </w:r>
      <w:r w:rsidR="00D95F16" w:rsidRPr="00D349B8">
        <w:rPr>
          <w:rFonts w:ascii="Times New Roman" w:hAnsi="Times New Roman" w:cs="Times New Roman"/>
          <w:sz w:val="24"/>
          <w:szCs w:val="24"/>
        </w:rPr>
        <w:t xml:space="preserve"> its spectrum the local courts</w:t>
      </w:r>
      <w:r w:rsidR="00673127" w:rsidRPr="00D349B8">
        <w:rPr>
          <w:rFonts w:ascii="Times New Roman" w:hAnsi="Times New Roman" w:cs="Times New Roman"/>
          <w:sz w:val="24"/>
          <w:szCs w:val="24"/>
        </w:rPr>
        <w:t xml:space="preserve"> (</w:t>
      </w:r>
      <w:r w:rsidR="00FF4F51" w:rsidRPr="00D349B8">
        <w:rPr>
          <w:rFonts w:ascii="Times New Roman" w:hAnsi="Times New Roman" w:cs="Times New Roman"/>
          <w:i/>
          <w:iCs/>
          <w:sz w:val="24"/>
          <w:szCs w:val="24"/>
        </w:rPr>
        <w:t xml:space="preserve">kula, </w:t>
      </w:r>
      <w:proofErr w:type="spellStart"/>
      <w:r w:rsidR="00FF4F51" w:rsidRPr="00D349B8">
        <w:rPr>
          <w:rFonts w:ascii="Times New Roman" w:hAnsi="Times New Roman" w:cs="Times New Roman"/>
          <w:i/>
          <w:iCs/>
          <w:sz w:val="24"/>
          <w:szCs w:val="24"/>
        </w:rPr>
        <w:t>śreṇi</w:t>
      </w:r>
      <w:proofErr w:type="spellEnd"/>
      <w:r w:rsidR="00673127" w:rsidRPr="00D349B8">
        <w:rPr>
          <w:rFonts w:ascii="Times New Roman" w:hAnsi="Times New Roman" w:cs="Times New Roman"/>
          <w:i/>
          <w:iCs/>
          <w:sz w:val="24"/>
          <w:szCs w:val="24"/>
        </w:rPr>
        <w:t xml:space="preserve">, </w:t>
      </w:r>
      <w:r w:rsidR="00673127" w:rsidRPr="00D349B8">
        <w:rPr>
          <w:rFonts w:ascii="Times New Roman" w:hAnsi="Times New Roman" w:cs="Times New Roman"/>
          <w:sz w:val="24"/>
          <w:szCs w:val="24"/>
        </w:rPr>
        <w:t xml:space="preserve">and </w:t>
      </w:r>
      <w:proofErr w:type="spellStart"/>
      <w:r w:rsidR="00673127" w:rsidRPr="00D349B8">
        <w:rPr>
          <w:rFonts w:ascii="Times New Roman" w:hAnsi="Times New Roman" w:cs="Times New Roman"/>
          <w:i/>
          <w:iCs/>
          <w:sz w:val="24"/>
          <w:szCs w:val="24"/>
        </w:rPr>
        <w:t>gaṇa</w:t>
      </w:r>
      <w:proofErr w:type="spellEnd"/>
      <w:r w:rsidR="00673127" w:rsidRPr="00D349B8">
        <w:rPr>
          <w:rFonts w:ascii="Times New Roman" w:hAnsi="Times New Roman" w:cs="Times New Roman"/>
          <w:sz w:val="24"/>
          <w:szCs w:val="24"/>
        </w:rPr>
        <w:t>)</w:t>
      </w:r>
      <w:r w:rsidR="00E91CB0" w:rsidRPr="00D349B8">
        <w:rPr>
          <w:rFonts w:ascii="Times New Roman" w:hAnsi="Times New Roman" w:cs="Times New Roman"/>
          <w:sz w:val="24"/>
          <w:szCs w:val="24"/>
        </w:rPr>
        <w:t>. In these local courts</w:t>
      </w:r>
      <w:r w:rsidR="003D5BE9">
        <w:rPr>
          <w:rFonts w:ascii="Times New Roman" w:hAnsi="Times New Roman" w:cs="Times New Roman"/>
          <w:sz w:val="24"/>
          <w:szCs w:val="24"/>
        </w:rPr>
        <w:t>,</w:t>
      </w:r>
      <w:r w:rsidR="00E91CB0" w:rsidRPr="00D349B8">
        <w:rPr>
          <w:rFonts w:ascii="Times New Roman" w:hAnsi="Times New Roman" w:cs="Times New Roman"/>
          <w:sz w:val="24"/>
          <w:szCs w:val="24"/>
        </w:rPr>
        <w:t xml:space="preserve"> </w:t>
      </w:r>
      <w:r w:rsidR="00280B6E" w:rsidRPr="00D349B8">
        <w:rPr>
          <w:rFonts w:ascii="Times New Roman" w:hAnsi="Times New Roman" w:cs="Times New Roman"/>
          <w:sz w:val="24"/>
          <w:szCs w:val="24"/>
        </w:rPr>
        <w:t xml:space="preserve">a judgment of a </w:t>
      </w:r>
      <w:r w:rsidR="00280B6E" w:rsidRPr="00D349B8">
        <w:rPr>
          <w:rFonts w:ascii="Times New Roman" w:hAnsi="Times New Roman" w:cs="Times New Roman"/>
          <w:i/>
          <w:iCs/>
          <w:sz w:val="24"/>
          <w:szCs w:val="24"/>
        </w:rPr>
        <w:t xml:space="preserve">kula </w:t>
      </w:r>
      <w:r w:rsidR="00280B6E" w:rsidRPr="00D349B8">
        <w:rPr>
          <w:rFonts w:ascii="Times New Roman" w:hAnsi="Times New Roman" w:cs="Times New Roman"/>
          <w:sz w:val="24"/>
          <w:szCs w:val="24"/>
        </w:rPr>
        <w:t>c</w:t>
      </w:r>
      <w:r w:rsidR="00E91CB0" w:rsidRPr="00D349B8">
        <w:rPr>
          <w:rFonts w:ascii="Times New Roman" w:hAnsi="Times New Roman" w:cs="Times New Roman"/>
          <w:sz w:val="24"/>
          <w:szCs w:val="24"/>
        </w:rPr>
        <w:t xml:space="preserve">ould </w:t>
      </w:r>
      <w:r w:rsidR="00280B6E" w:rsidRPr="00D349B8">
        <w:rPr>
          <w:rFonts w:ascii="Times New Roman" w:hAnsi="Times New Roman" w:cs="Times New Roman"/>
          <w:sz w:val="24"/>
          <w:szCs w:val="24"/>
        </w:rPr>
        <w:t xml:space="preserve">be examined by the </w:t>
      </w:r>
      <w:proofErr w:type="spellStart"/>
      <w:r w:rsidR="00FF4F51" w:rsidRPr="00D349B8">
        <w:rPr>
          <w:rFonts w:ascii="Times New Roman" w:hAnsi="Times New Roman" w:cs="Times New Roman"/>
          <w:i/>
          <w:iCs/>
          <w:sz w:val="24"/>
          <w:szCs w:val="24"/>
        </w:rPr>
        <w:t>śreṇi</w:t>
      </w:r>
      <w:proofErr w:type="spellEnd"/>
      <w:r w:rsidR="00280B6E" w:rsidRPr="00D349B8">
        <w:rPr>
          <w:rFonts w:ascii="Times New Roman" w:hAnsi="Times New Roman" w:cs="Times New Roman"/>
          <w:i/>
          <w:iCs/>
          <w:sz w:val="24"/>
          <w:szCs w:val="24"/>
        </w:rPr>
        <w:t xml:space="preserve">, </w:t>
      </w:r>
      <w:r w:rsidR="00280B6E" w:rsidRPr="00D349B8">
        <w:rPr>
          <w:rFonts w:ascii="Times New Roman" w:hAnsi="Times New Roman" w:cs="Times New Roman"/>
          <w:sz w:val="24"/>
          <w:szCs w:val="24"/>
        </w:rPr>
        <w:t xml:space="preserve">and a </w:t>
      </w:r>
      <w:proofErr w:type="spellStart"/>
      <w:r w:rsidR="00FF4F51" w:rsidRPr="00D349B8">
        <w:rPr>
          <w:rFonts w:ascii="Times New Roman" w:hAnsi="Times New Roman" w:cs="Times New Roman"/>
          <w:i/>
          <w:iCs/>
          <w:sz w:val="24"/>
          <w:szCs w:val="24"/>
        </w:rPr>
        <w:t>śreṇi</w:t>
      </w:r>
      <w:r w:rsidR="00280B6E" w:rsidRPr="00D349B8">
        <w:rPr>
          <w:rFonts w:ascii="Times New Roman" w:hAnsi="Times New Roman" w:cs="Times New Roman"/>
          <w:i/>
          <w:iCs/>
          <w:sz w:val="24"/>
          <w:szCs w:val="24"/>
        </w:rPr>
        <w:t>’s</w:t>
      </w:r>
      <w:proofErr w:type="spellEnd"/>
      <w:r w:rsidR="00280B6E" w:rsidRPr="00D349B8">
        <w:rPr>
          <w:rFonts w:ascii="Times New Roman" w:hAnsi="Times New Roman" w:cs="Times New Roman"/>
          <w:i/>
          <w:iCs/>
          <w:sz w:val="24"/>
          <w:szCs w:val="24"/>
        </w:rPr>
        <w:t xml:space="preserve"> </w:t>
      </w:r>
      <w:r w:rsidR="00280B6E" w:rsidRPr="00D349B8">
        <w:rPr>
          <w:rFonts w:ascii="Times New Roman" w:hAnsi="Times New Roman" w:cs="Times New Roman"/>
          <w:sz w:val="24"/>
          <w:szCs w:val="24"/>
        </w:rPr>
        <w:t xml:space="preserve">decision </w:t>
      </w:r>
      <w:r w:rsidR="00E91CB0" w:rsidRPr="00D349B8">
        <w:rPr>
          <w:rFonts w:ascii="Times New Roman" w:hAnsi="Times New Roman" w:cs="Times New Roman"/>
          <w:sz w:val="24"/>
          <w:szCs w:val="24"/>
        </w:rPr>
        <w:t xml:space="preserve">could be reviewed </w:t>
      </w:r>
      <w:r w:rsidR="00280B6E" w:rsidRPr="00D349B8">
        <w:rPr>
          <w:rFonts w:ascii="Times New Roman" w:hAnsi="Times New Roman" w:cs="Times New Roman"/>
          <w:sz w:val="24"/>
          <w:szCs w:val="24"/>
        </w:rPr>
        <w:t xml:space="preserve">by the </w:t>
      </w:r>
      <w:proofErr w:type="spellStart"/>
      <w:r w:rsidR="00280B6E" w:rsidRPr="00D349B8">
        <w:rPr>
          <w:rFonts w:ascii="Times New Roman" w:hAnsi="Times New Roman" w:cs="Times New Roman"/>
          <w:i/>
          <w:iCs/>
          <w:sz w:val="24"/>
          <w:szCs w:val="24"/>
        </w:rPr>
        <w:t>gaṇa</w:t>
      </w:r>
      <w:proofErr w:type="spellEnd"/>
      <w:r w:rsidR="00280B6E" w:rsidRPr="00D349B8">
        <w:rPr>
          <w:rFonts w:ascii="Times New Roman" w:hAnsi="Times New Roman" w:cs="Times New Roman"/>
          <w:i/>
          <w:iCs/>
          <w:sz w:val="24"/>
          <w:szCs w:val="24"/>
        </w:rPr>
        <w:t xml:space="preserve">, </w:t>
      </w:r>
      <w:r w:rsidR="00280B6E" w:rsidRPr="00D349B8">
        <w:rPr>
          <w:rFonts w:ascii="Times New Roman" w:hAnsi="Times New Roman" w:cs="Times New Roman"/>
          <w:sz w:val="24"/>
          <w:szCs w:val="24"/>
        </w:rPr>
        <w:t xml:space="preserve">therefore portraying </w:t>
      </w:r>
      <w:r w:rsidR="003D5BE9">
        <w:rPr>
          <w:rFonts w:ascii="Times New Roman" w:hAnsi="Times New Roman" w:cs="Times New Roman"/>
          <w:sz w:val="24"/>
          <w:szCs w:val="24"/>
        </w:rPr>
        <w:t xml:space="preserve">the </w:t>
      </w:r>
      <w:r w:rsidR="00280B6E" w:rsidRPr="00D349B8">
        <w:rPr>
          <w:rFonts w:ascii="Times New Roman" w:hAnsi="Times New Roman" w:cs="Times New Roman"/>
          <w:sz w:val="24"/>
          <w:szCs w:val="24"/>
        </w:rPr>
        <w:t xml:space="preserve">hierarchy of courts </w:t>
      </w:r>
      <w:r w:rsidR="00E91CB0" w:rsidRPr="00D349B8">
        <w:rPr>
          <w:rFonts w:ascii="Times New Roman" w:hAnsi="Times New Roman" w:cs="Times New Roman"/>
          <w:sz w:val="24"/>
          <w:szCs w:val="24"/>
        </w:rPr>
        <w:t>during the reign of Samudragupta.</w:t>
      </w:r>
      <w:r w:rsidR="00FF4F51" w:rsidRPr="00D349B8">
        <w:rPr>
          <w:rFonts w:ascii="Times New Roman" w:hAnsi="Times New Roman" w:cs="Times New Roman"/>
          <w:sz w:val="24"/>
          <w:szCs w:val="24"/>
        </w:rPr>
        <w:t xml:space="preserve"> </w:t>
      </w:r>
      <w:r w:rsidR="00866FE0" w:rsidRPr="00D349B8">
        <w:rPr>
          <w:rFonts w:ascii="Times New Roman" w:hAnsi="Times New Roman" w:cs="Times New Roman"/>
          <w:sz w:val="24"/>
          <w:szCs w:val="24"/>
        </w:rPr>
        <w:t xml:space="preserve">The justice delivery was not the sole prerogative of the </w:t>
      </w:r>
      <w:r w:rsidR="00896D92" w:rsidRPr="00D349B8">
        <w:rPr>
          <w:rFonts w:ascii="Times New Roman" w:hAnsi="Times New Roman" w:cs="Times New Roman"/>
          <w:sz w:val="24"/>
          <w:szCs w:val="24"/>
        </w:rPr>
        <w:t>judiciary,</w:t>
      </w:r>
      <w:r w:rsidR="00866FE0" w:rsidRPr="00D349B8">
        <w:rPr>
          <w:rFonts w:ascii="Times New Roman" w:hAnsi="Times New Roman" w:cs="Times New Roman"/>
          <w:sz w:val="24"/>
          <w:szCs w:val="24"/>
        </w:rPr>
        <w:t xml:space="preserve"> and the state also participated in disseminating social and equitable justice. Thus, </w:t>
      </w:r>
      <w:r w:rsidR="00280B6E" w:rsidRPr="00D349B8">
        <w:rPr>
          <w:rFonts w:ascii="Times New Roman" w:hAnsi="Times New Roman" w:cs="Times New Roman"/>
          <w:sz w:val="24"/>
          <w:szCs w:val="24"/>
        </w:rPr>
        <w:t>one can see the</w:t>
      </w:r>
      <w:r w:rsidR="00F15107" w:rsidRPr="00D349B8">
        <w:rPr>
          <w:rFonts w:ascii="Times New Roman" w:hAnsi="Times New Roman" w:cs="Times New Roman"/>
          <w:sz w:val="24"/>
          <w:szCs w:val="24"/>
        </w:rPr>
        <w:t xml:space="preserve"> separation of powers of the </w:t>
      </w:r>
      <w:proofErr w:type="spellStart"/>
      <w:r w:rsidR="00F15107" w:rsidRPr="00D349B8">
        <w:rPr>
          <w:rFonts w:ascii="Times New Roman" w:hAnsi="Times New Roman" w:cs="Times New Roman"/>
          <w:i/>
          <w:iCs/>
          <w:sz w:val="24"/>
          <w:szCs w:val="24"/>
        </w:rPr>
        <w:t>nṛpa</w:t>
      </w:r>
      <w:proofErr w:type="spellEnd"/>
      <w:r w:rsidR="00F15107" w:rsidRPr="00D349B8">
        <w:rPr>
          <w:rFonts w:ascii="Times New Roman" w:hAnsi="Times New Roman" w:cs="Times New Roman"/>
          <w:i/>
          <w:iCs/>
          <w:sz w:val="24"/>
          <w:szCs w:val="24"/>
        </w:rPr>
        <w:t xml:space="preserve"> </w:t>
      </w:r>
      <w:r w:rsidR="00F15107" w:rsidRPr="00D349B8">
        <w:rPr>
          <w:rFonts w:ascii="Times New Roman" w:hAnsi="Times New Roman" w:cs="Times New Roman"/>
          <w:sz w:val="24"/>
          <w:szCs w:val="24"/>
        </w:rPr>
        <w:t xml:space="preserve">into various organs of state such as </w:t>
      </w:r>
      <w:r w:rsidR="00280B6E" w:rsidRPr="00D349B8">
        <w:rPr>
          <w:rFonts w:ascii="Times New Roman" w:hAnsi="Times New Roman" w:cs="Times New Roman"/>
          <w:sz w:val="24"/>
          <w:szCs w:val="24"/>
        </w:rPr>
        <w:t>legislat</w:t>
      </w:r>
      <w:r w:rsidR="00F15107" w:rsidRPr="00D349B8">
        <w:rPr>
          <w:rFonts w:ascii="Times New Roman" w:hAnsi="Times New Roman" w:cs="Times New Roman"/>
          <w:sz w:val="24"/>
          <w:szCs w:val="24"/>
        </w:rPr>
        <w:t>ure</w:t>
      </w:r>
      <w:r w:rsidR="00280B6E" w:rsidRPr="00D349B8">
        <w:rPr>
          <w:rFonts w:ascii="Times New Roman" w:hAnsi="Times New Roman" w:cs="Times New Roman"/>
          <w:sz w:val="24"/>
          <w:szCs w:val="24"/>
        </w:rPr>
        <w:t>, executive, and judic</w:t>
      </w:r>
      <w:r w:rsidR="00866FE0" w:rsidRPr="00D349B8">
        <w:rPr>
          <w:rFonts w:ascii="Times New Roman" w:hAnsi="Times New Roman" w:cs="Times New Roman"/>
          <w:sz w:val="24"/>
          <w:szCs w:val="24"/>
        </w:rPr>
        <w:t>iary</w:t>
      </w:r>
      <w:r w:rsidR="00F15107" w:rsidRPr="00D349B8">
        <w:rPr>
          <w:rFonts w:ascii="Times New Roman" w:hAnsi="Times New Roman" w:cs="Times New Roman"/>
          <w:sz w:val="24"/>
          <w:szCs w:val="24"/>
        </w:rPr>
        <w:t xml:space="preserve">. </w:t>
      </w:r>
      <w:r w:rsidR="00866FE0" w:rsidRPr="00D349B8">
        <w:rPr>
          <w:rFonts w:ascii="Times New Roman" w:hAnsi="Times New Roman" w:cs="Times New Roman"/>
          <w:sz w:val="24"/>
          <w:szCs w:val="24"/>
        </w:rPr>
        <w:t xml:space="preserve">Thus, this paper discusses various aspects </w:t>
      </w:r>
      <w:r w:rsidR="003D5BE9">
        <w:rPr>
          <w:rFonts w:ascii="Times New Roman" w:hAnsi="Times New Roman" w:cs="Times New Roman"/>
          <w:sz w:val="24"/>
          <w:szCs w:val="24"/>
        </w:rPr>
        <w:t>of</w:t>
      </w:r>
      <w:r w:rsidR="004230AD" w:rsidRPr="00D349B8">
        <w:rPr>
          <w:rFonts w:ascii="Times New Roman" w:hAnsi="Times New Roman" w:cs="Times New Roman"/>
          <w:sz w:val="24"/>
          <w:szCs w:val="24"/>
        </w:rPr>
        <w:t xml:space="preserve"> the</w:t>
      </w:r>
      <w:r w:rsidR="00FF4F51" w:rsidRPr="00D349B8">
        <w:rPr>
          <w:rFonts w:ascii="Times New Roman" w:hAnsi="Times New Roman" w:cs="Times New Roman"/>
          <w:sz w:val="24"/>
          <w:szCs w:val="24"/>
        </w:rPr>
        <w:t xml:space="preserve"> </w:t>
      </w:r>
      <w:r w:rsidR="00866FE0" w:rsidRPr="00D349B8">
        <w:rPr>
          <w:rFonts w:ascii="Times New Roman" w:hAnsi="Times New Roman" w:cs="Times New Roman"/>
          <w:sz w:val="24"/>
          <w:szCs w:val="24"/>
        </w:rPr>
        <w:t xml:space="preserve">emergence of </w:t>
      </w:r>
      <w:r w:rsidR="003D5BE9">
        <w:rPr>
          <w:rFonts w:ascii="Times New Roman" w:hAnsi="Times New Roman" w:cs="Times New Roman"/>
          <w:sz w:val="24"/>
          <w:szCs w:val="24"/>
        </w:rPr>
        <w:t xml:space="preserve">an </w:t>
      </w:r>
      <w:r w:rsidR="00866FE0" w:rsidRPr="00D349B8">
        <w:rPr>
          <w:rFonts w:ascii="Times New Roman" w:hAnsi="Times New Roman" w:cs="Times New Roman"/>
          <w:sz w:val="24"/>
          <w:szCs w:val="24"/>
        </w:rPr>
        <w:t xml:space="preserve">erudite judicial system during the time of </w:t>
      </w:r>
      <w:proofErr w:type="spellStart"/>
      <w:r w:rsidR="00866FE0" w:rsidRPr="00D349B8">
        <w:rPr>
          <w:rFonts w:ascii="Times New Roman" w:hAnsi="Times New Roman" w:cs="Times New Roman"/>
          <w:sz w:val="24"/>
          <w:szCs w:val="24"/>
        </w:rPr>
        <w:t>Samudragrupta</w:t>
      </w:r>
      <w:proofErr w:type="spellEnd"/>
      <w:r w:rsidR="00866FE0" w:rsidRPr="00D349B8">
        <w:rPr>
          <w:rFonts w:ascii="Times New Roman" w:hAnsi="Times New Roman" w:cs="Times New Roman"/>
          <w:sz w:val="24"/>
          <w:szCs w:val="24"/>
        </w:rPr>
        <w:t xml:space="preserve">. </w:t>
      </w:r>
      <w:r w:rsidR="004230AD" w:rsidRPr="00D349B8">
        <w:rPr>
          <w:rFonts w:ascii="Times New Roman" w:hAnsi="Times New Roman" w:cs="Times New Roman"/>
          <w:sz w:val="24"/>
          <w:szCs w:val="24"/>
        </w:rPr>
        <w:t xml:space="preserve">Texts that highlight the </w:t>
      </w:r>
      <w:r w:rsidR="00B71AF3" w:rsidRPr="00D349B8">
        <w:rPr>
          <w:rFonts w:ascii="Times New Roman" w:hAnsi="Times New Roman" w:cs="Times New Roman"/>
          <w:sz w:val="24"/>
          <w:szCs w:val="24"/>
        </w:rPr>
        <w:t xml:space="preserve">evolution and continuity of </w:t>
      </w:r>
      <w:r w:rsidR="003D5BE9">
        <w:rPr>
          <w:rFonts w:ascii="Times New Roman" w:hAnsi="Times New Roman" w:cs="Times New Roman"/>
          <w:sz w:val="24"/>
          <w:szCs w:val="24"/>
        </w:rPr>
        <w:t xml:space="preserve">the </w:t>
      </w:r>
      <w:r w:rsidR="004230AD" w:rsidRPr="00D349B8">
        <w:rPr>
          <w:rFonts w:ascii="Times New Roman" w:hAnsi="Times New Roman" w:cs="Times New Roman"/>
          <w:sz w:val="24"/>
          <w:szCs w:val="24"/>
        </w:rPr>
        <w:t xml:space="preserve">legal system such as the </w:t>
      </w:r>
      <w:proofErr w:type="spellStart"/>
      <w:r w:rsidR="00B71AF3" w:rsidRPr="00D349B8">
        <w:rPr>
          <w:rFonts w:ascii="Times New Roman" w:hAnsi="Times New Roman" w:cs="Times New Roman"/>
          <w:i/>
          <w:iCs/>
          <w:sz w:val="24"/>
          <w:szCs w:val="24"/>
        </w:rPr>
        <w:t>Dharmaśāstras</w:t>
      </w:r>
      <w:proofErr w:type="spellEnd"/>
      <w:r w:rsidR="00B71AF3" w:rsidRPr="00D349B8">
        <w:rPr>
          <w:rFonts w:ascii="Times New Roman" w:hAnsi="Times New Roman" w:cs="Times New Roman"/>
          <w:i/>
          <w:iCs/>
          <w:sz w:val="24"/>
          <w:szCs w:val="24"/>
        </w:rPr>
        <w:t xml:space="preserve">, </w:t>
      </w:r>
      <w:proofErr w:type="spellStart"/>
      <w:r w:rsidR="004230AD" w:rsidRPr="00D349B8">
        <w:rPr>
          <w:rFonts w:ascii="Times New Roman" w:hAnsi="Times New Roman" w:cs="Times New Roman"/>
          <w:i/>
          <w:iCs/>
          <w:sz w:val="24"/>
          <w:szCs w:val="24"/>
        </w:rPr>
        <w:t>Arthaśastra</w:t>
      </w:r>
      <w:proofErr w:type="spellEnd"/>
      <w:r w:rsidR="004230AD" w:rsidRPr="00D349B8">
        <w:rPr>
          <w:rFonts w:ascii="Times New Roman" w:hAnsi="Times New Roman" w:cs="Times New Roman"/>
          <w:sz w:val="24"/>
          <w:szCs w:val="24"/>
        </w:rPr>
        <w:t xml:space="preserve">, </w:t>
      </w:r>
      <w:proofErr w:type="spellStart"/>
      <w:r w:rsidR="00B71AF3" w:rsidRPr="00D349B8">
        <w:rPr>
          <w:rFonts w:ascii="Times New Roman" w:hAnsi="Times New Roman" w:cs="Times New Roman"/>
          <w:i/>
          <w:iCs/>
          <w:sz w:val="24"/>
          <w:szCs w:val="24"/>
        </w:rPr>
        <w:t>Smṛti</w:t>
      </w:r>
      <w:proofErr w:type="spellEnd"/>
      <w:r w:rsidR="00E53268" w:rsidRPr="00D349B8">
        <w:rPr>
          <w:rFonts w:ascii="Times New Roman" w:hAnsi="Times New Roman" w:cs="Times New Roman"/>
          <w:sz w:val="24"/>
          <w:szCs w:val="24"/>
        </w:rPr>
        <w:t>,</w:t>
      </w:r>
      <w:r w:rsidR="004230AD" w:rsidRPr="00D349B8">
        <w:rPr>
          <w:rFonts w:ascii="Times New Roman" w:hAnsi="Times New Roman" w:cs="Times New Roman"/>
          <w:sz w:val="24"/>
          <w:szCs w:val="24"/>
        </w:rPr>
        <w:t xml:space="preserve"> </w:t>
      </w:r>
      <w:proofErr w:type="spellStart"/>
      <w:r w:rsidR="004230AD" w:rsidRPr="00D349B8">
        <w:rPr>
          <w:rFonts w:ascii="Times New Roman" w:hAnsi="Times New Roman" w:cs="Times New Roman"/>
          <w:i/>
          <w:iCs/>
          <w:sz w:val="24"/>
          <w:szCs w:val="24"/>
        </w:rPr>
        <w:t>Mahābhārata</w:t>
      </w:r>
      <w:proofErr w:type="spellEnd"/>
      <w:r w:rsidR="00FF4F51" w:rsidRPr="00D349B8">
        <w:rPr>
          <w:rFonts w:ascii="Times New Roman" w:hAnsi="Times New Roman" w:cs="Times New Roman"/>
          <w:sz w:val="24"/>
          <w:szCs w:val="24"/>
        </w:rPr>
        <w:t xml:space="preserve">, </w:t>
      </w:r>
      <w:r w:rsidR="004230AD" w:rsidRPr="00D349B8">
        <w:rPr>
          <w:rFonts w:ascii="Times New Roman" w:hAnsi="Times New Roman" w:cs="Times New Roman"/>
          <w:sz w:val="24"/>
          <w:szCs w:val="24"/>
        </w:rPr>
        <w:t xml:space="preserve">and </w:t>
      </w:r>
      <w:r w:rsidR="004230AD" w:rsidRPr="00D349B8">
        <w:rPr>
          <w:rFonts w:ascii="Times New Roman" w:hAnsi="Times New Roman" w:cs="Times New Roman"/>
          <w:i/>
          <w:iCs/>
          <w:sz w:val="24"/>
          <w:szCs w:val="24"/>
        </w:rPr>
        <w:t>Rāmāyaṇa</w:t>
      </w:r>
      <w:r w:rsidR="004230AD" w:rsidRPr="00D349B8">
        <w:rPr>
          <w:rFonts w:ascii="Times New Roman" w:hAnsi="Times New Roman" w:cs="Times New Roman"/>
          <w:sz w:val="24"/>
          <w:szCs w:val="24"/>
        </w:rPr>
        <w:t xml:space="preserve"> will be </w:t>
      </w:r>
      <w:r w:rsidR="003D5BE9">
        <w:rPr>
          <w:rFonts w:ascii="Times New Roman" w:hAnsi="Times New Roman" w:cs="Times New Roman"/>
          <w:sz w:val="24"/>
          <w:szCs w:val="24"/>
        </w:rPr>
        <w:t>studied</w:t>
      </w:r>
      <w:r w:rsidR="004230AD" w:rsidRPr="00D349B8">
        <w:rPr>
          <w:rFonts w:ascii="Times New Roman" w:hAnsi="Times New Roman" w:cs="Times New Roman"/>
          <w:sz w:val="24"/>
          <w:szCs w:val="24"/>
        </w:rPr>
        <w:t xml:space="preserve">. </w:t>
      </w:r>
      <w:r w:rsidR="0003540F" w:rsidRPr="00D349B8">
        <w:rPr>
          <w:rFonts w:ascii="Times New Roman" w:hAnsi="Times New Roman" w:cs="Times New Roman"/>
          <w:sz w:val="24"/>
          <w:szCs w:val="24"/>
        </w:rPr>
        <w:t>To</w:t>
      </w:r>
      <w:r w:rsidR="004230AD" w:rsidRPr="00D349B8">
        <w:rPr>
          <w:rFonts w:ascii="Times New Roman" w:hAnsi="Times New Roman" w:cs="Times New Roman"/>
          <w:sz w:val="24"/>
          <w:szCs w:val="24"/>
        </w:rPr>
        <w:t xml:space="preserve"> understand the organisational structure</w:t>
      </w:r>
      <w:r w:rsidR="00041602" w:rsidRPr="00D349B8">
        <w:rPr>
          <w:rFonts w:ascii="Times New Roman" w:hAnsi="Times New Roman" w:cs="Times New Roman"/>
          <w:sz w:val="24"/>
          <w:szCs w:val="24"/>
        </w:rPr>
        <w:t xml:space="preserve">, </w:t>
      </w:r>
      <w:r w:rsidR="004230AD" w:rsidRPr="00D349B8">
        <w:rPr>
          <w:rFonts w:ascii="Times New Roman" w:hAnsi="Times New Roman" w:cs="Times New Roman"/>
          <w:sz w:val="24"/>
          <w:szCs w:val="24"/>
        </w:rPr>
        <w:t xml:space="preserve">epigraphs like </w:t>
      </w:r>
      <w:r w:rsidR="00866FE0" w:rsidRPr="00D349B8">
        <w:rPr>
          <w:rFonts w:ascii="Times New Roman" w:hAnsi="Times New Roman" w:cs="Times New Roman"/>
          <w:i/>
          <w:iCs/>
          <w:sz w:val="24"/>
          <w:szCs w:val="24"/>
        </w:rPr>
        <w:t xml:space="preserve">Prayāga-praśasti </w:t>
      </w:r>
      <w:r w:rsidR="00866FE0" w:rsidRPr="00D349B8">
        <w:rPr>
          <w:rFonts w:ascii="Times New Roman" w:hAnsi="Times New Roman" w:cs="Times New Roman"/>
          <w:sz w:val="24"/>
          <w:szCs w:val="24"/>
        </w:rPr>
        <w:t xml:space="preserve">and </w:t>
      </w:r>
      <w:r w:rsidR="00866FE0" w:rsidRPr="00D349B8">
        <w:rPr>
          <w:rFonts w:ascii="Times New Roman" w:hAnsi="Times New Roman" w:cs="Times New Roman"/>
          <w:i/>
          <w:iCs/>
          <w:sz w:val="24"/>
          <w:szCs w:val="24"/>
        </w:rPr>
        <w:t>Eran</w:t>
      </w:r>
      <w:r w:rsidR="00767E28" w:rsidRPr="00D349B8">
        <w:rPr>
          <w:rFonts w:ascii="Times New Roman" w:hAnsi="Times New Roman" w:cs="Times New Roman"/>
          <w:sz w:val="24"/>
          <w:szCs w:val="24"/>
        </w:rPr>
        <w:t xml:space="preserve"> will be used in addition to the </w:t>
      </w:r>
      <w:r w:rsidR="00A3374B" w:rsidRPr="00D349B8">
        <w:rPr>
          <w:rFonts w:ascii="Times New Roman" w:hAnsi="Times New Roman" w:cs="Times New Roman"/>
          <w:sz w:val="24"/>
          <w:szCs w:val="24"/>
        </w:rPr>
        <w:t>A</w:t>
      </w:r>
      <w:r w:rsidR="00447F94" w:rsidRPr="00D349B8">
        <w:rPr>
          <w:rFonts w:ascii="Times New Roman" w:hAnsi="Times New Roman" w:cs="Times New Roman"/>
          <w:sz w:val="24"/>
          <w:szCs w:val="24"/>
        </w:rPr>
        <w:t>rchaeological Survey of India R</w:t>
      </w:r>
      <w:r w:rsidR="00866FE0" w:rsidRPr="00D349B8">
        <w:rPr>
          <w:rFonts w:ascii="Times New Roman" w:hAnsi="Times New Roman" w:cs="Times New Roman"/>
          <w:sz w:val="24"/>
          <w:szCs w:val="24"/>
        </w:rPr>
        <w:t>eport</w:t>
      </w:r>
      <w:r w:rsidR="00767E28" w:rsidRPr="00D349B8">
        <w:rPr>
          <w:rFonts w:ascii="Times New Roman" w:hAnsi="Times New Roman" w:cs="Times New Roman"/>
          <w:sz w:val="24"/>
          <w:szCs w:val="24"/>
        </w:rPr>
        <w:t>s.</w:t>
      </w:r>
      <w:r w:rsidR="0069677E" w:rsidRPr="00D349B8">
        <w:rPr>
          <w:rFonts w:ascii="Times New Roman" w:hAnsi="Times New Roman" w:cs="Times New Roman"/>
          <w:sz w:val="24"/>
          <w:szCs w:val="24"/>
        </w:rPr>
        <w:t xml:space="preserve"> </w:t>
      </w:r>
      <w:r w:rsidR="00590745" w:rsidRPr="00D349B8">
        <w:rPr>
          <w:rFonts w:ascii="Times New Roman" w:hAnsi="Times New Roman" w:cs="Times New Roman"/>
          <w:sz w:val="24"/>
          <w:szCs w:val="24"/>
        </w:rPr>
        <w:t>To</w:t>
      </w:r>
      <w:r w:rsidR="0069677E" w:rsidRPr="00D349B8">
        <w:rPr>
          <w:rFonts w:ascii="Times New Roman" w:hAnsi="Times New Roman" w:cs="Times New Roman"/>
          <w:sz w:val="24"/>
          <w:szCs w:val="24"/>
        </w:rPr>
        <w:t xml:space="preserve"> </w:t>
      </w:r>
      <w:r w:rsidR="000434CA" w:rsidRPr="00D349B8">
        <w:rPr>
          <w:rFonts w:ascii="Times New Roman" w:hAnsi="Times New Roman" w:cs="Times New Roman"/>
          <w:sz w:val="24"/>
          <w:szCs w:val="24"/>
        </w:rPr>
        <w:t>comprehend the judicial</w:t>
      </w:r>
      <w:r w:rsidR="0046237F" w:rsidRPr="00D349B8">
        <w:rPr>
          <w:rFonts w:ascii="Times New Roman" w:hAnsi="Times New Roman" w:cs="Times New Roman"/>
          <w:sz w:val="24"/>
          <w:szCs w:val="24"/>
        </w:rPr>
        <w:t xml:space="preserve"> proceeding of the court </w:t>
      </w:r>
      <w:r w:rsidR="00767E28" w:rsidRPr="00D349B8">
        <w:rPr>
          <w:rFonts w:ascii="Times New Roman" w:hAnsi="Times New Roman" w:cs="Times New Roman"/>
          <w:sz w:val="24"/>
          <w:szCs w:val="24"/>
        </w:rPr>
        <w:t xml:space="preserve">and </w:t>
      </w:r>
      <w:r w:rsidR="000434CA" w:rsidRPr="00D349B8">
        <w:rPr>
          <w:rFonts w:ascii="Times New Roman" w:hAnsi="Times New Roman" w:cs="Times New Roman"/>
          <w:sz w:val="24"/>
          <w:szCs w:val="24"/>
        </w:rPr>
        <w:t xml:space="preserve">its </w:t>
      </w:r>
      <w:r w:rsidR="00767E28" w:rsidRPr="00D349B8">
        <w:rPr>
          <w:rFonts w:ascii="Times New Roman" w:hAnsi="Times New Roman" w:cs="Times New Roman"/>
          <w:sz w:val="24"/>
          <w:szCs w:val="24"/>
        </w:rPr>
        <w:t>procedure</w:t>
      </w:r>
      <w:r w:rsidR="0028406D" w:rsidRPr="00D349B8">
        <w:rPr>
          <w:rFonts w:ascii="Times New Roman" w:hAnsi="Times New Roman" w:cs="Times New Roman"/>
          <w:sz w:val="24"/>
          <w:szCs w:val="24"/>
        </w:rPr>
        <w:t xml:space="preserve">, </w:t>
      </w:r>
      <w:r w:rsidR="000434CA" w:rsidRPr="00D349B8">
        <w:rPr>
          <w:rFonts w:ascii="Times New Roman" w:hAnsi="Times New Roman" w:cs="Times New Roman"/>
          <w:sz w:val="24"/>
          <w:szCs w:val="24"/>
        </w:rPr>
        <w:t xml:space="preserve">in addition to the legal </w:t>
      </w:r>
      <w:r w:rsidR="003D5BE9">
        <w:rPr>
          <w:rFonts w:ascii="Times New Roman" w:hAnsi="Times New Roman" w:cs="Times New Roman"/>
          <w:sz w:val="24"/>
          <w:szCs w:val="24"/>
        </w:rPr>
        <w:t>texts</w:t>
      </w:r>
      <w:r w:rsidR="005970E9" w:rsidRPr="00D349B8">
        <w:rPr>
          <w:rFonts w:ascii="Times New Roman" w:hAnsi="Times New Roman" w:cs="Times New Roman"/>
          <w:sz w:val="24"/>
          <w:szCs w:val="24"/>
        </w:rPr>
        <w:t>,</w:t>
      </w:r>
      <w:r w:rsidR="0069677E" w:rsidRPr="00D349B8">
        <w:rPr>
          <w:rFonts w:ascii="Times New Roman" w:hAnsi="Times New Roman" w:cs="Times New Roman"/>
          <w:sz w:val="24"/>
          <w:szCs w:val="24"/>
        </w:rPr>
        <w:t xml:space="preserve"> </w:t>
      </w:r>
      <w:r w:rsidR="003D5BE9">
        <w:rPr>
          <w:rFonts w:ascii="Times New Roman" w:hAnsi="Times New Roman" w:cs="Times New Roman"/>
          <w:sz w:val="24"/>
          <w:szCs w:val="24"/>
        </w:rPr>
        <w:t xml:space="preserve">the </w:t>
      </w:r>
      <w:r w:rsidR="0046237F" w:rsidRPr="00D349B8">
        <w:rPr>
          <w:rFonts w:ascii="Times New Roman" w:hAnsi="Times New Roman" w:cs="Times New Roman"/>
          <w:sz w:val="24"/>
          <w:szCs w:val="24"/>
        </w:rPr>
        <w:t>drama named Mṛcchakaṭikam</w:t>
      </w:r>
      <w:r w:rsidR="005970E9" w:rsidRPr="00D349B8">
        <w:rPr>
          <w:rFonts w:ascii="Times New Roman" w:hAnsi="Times New Roman" w:cs="Times New Roman"/>
          <w:sz w:val="24"/>
          <w:szCs w:val="24"/>
        </w:rPr>
        <w:t>,</w:t>
      </w:r>
      <w:r w:rsidR="0069677E" w:rsidRPr="00D349B8">
        <w:rPr>
          <w:rFonts w:ascii="Times New Roman" w:hAnsi="Times New Roman" w:cs="Times New Roman"/>
          <w:sz w:val="24"/>
          <w:szCs w:val="24"/>
        </w:rPr>
        <w:t xml:space="preserve"> and </w:t>
      </w:r>
      <w:r w:rsidR="003D5BE9">
        <w:rPr>
          <w:rFonts w:ascii="Times New Roman" w:hAnsi="Times New Roman" w:cs="Times New Roman"/>
          <w:sz w:val="24"/>
          <w:szCs w:val="24"/>
        </w:rPr>
        <w:t xml:space="preserve">the </w:t>
      </w:r>
      <w:r w:rsidR="0069677E" w:rsidRPr="00D349B8">
        <w:rPr>
          <w:rFonts w:ascii="Times New Roman" w:hAnsi="Times New Roman" w:cs="Times New Roman"/>
          <w:sz w:val="24"/>
          <w:szCs w:val="24"/>
        </w:rPr>
        <w:t>travelogue of Faxia</w:t>
      </w:r>
      <w:r w:rsidR="00767E28" w:rsidRPr="00D349B8">
        <w:rPr>
          <w:rFonts w:ascii="Times New Roman" w:hAnsi="Times New Roman" w:cs="Times New Roman"/>
          <w:sz w:val="24"/>
          <w:szCs w:val="24"/>
        </w:rPr>
        <w:t xml:space="preserve">n </w:t>
      </w:r>
      <w:r w:rsidR="0046237F" w:rsidRPr="00D349B8">
        <w:rPr>
          <w:rFonts w:ascii="Times New Roman" w:hAnsi="Times New Roman" w:cs="Times New Roman"/>
          <w:sz w:val="24"/>
          <w:szCs w:val="24"/>
        </w:rPr>
        <w:t xml:space="preserve">will be studied. </w:t>
      </w:r>
      <w:r w:rsidR="001377F0" w:rsidRPr="00D349B8">
        <w:rPr>
          <w:rFonts w:ascii="Times New Roman" w:hAnsi="Times New Roman" w:cs="Times New Roman"/>
          <w:sz w:val="24"/>
          <w:szCs w:val="24"/>
        </w:rPr>
        <w:t xml:space="preserve">This paper thus tries to </w:t>
      </w:r>
      <w:r w:rsidR="00C87A32" w:rsidRPr="00D349B8">
        <w:rPr>
          <w:rFonts w:ascii="Times New Roman" w:hAnsi="Times New Roman" w:cs="Times New Roman"/>
          <w:sz w:val="24"/>
          <w:szCs w:val="24"/>
        </w:rPr>
        <w:t xml:space="preserve">connect the dots and suggest that the present justice delivery system has its roots in the ancient Indian legal system where it was originally </w:t>
      </w:r>
      <w:r w:rsidR="00BE3CA1" w:rsidRPr="00D349B8">
        <w:rPr>
          <w:rFonts w:ascii="Times New Roman" w:hAnsi="Times New Roman" w:cs="Times New Roman"/>
          <w:sz w:val="24"/>
          <w:szCs w:val="24"/>
        </w:rPr>
        <w:t>conceptualised</w:t>
      </w:r>
      <w:r w:rsidR="005B49C1" w:rsidRPr="00D349B8">
        <w:rPr>
          <w:rFonts w:ascii="Times New Roman" w:hAnsi="Times New Roman" w:cs="Times New Roman"/>
          <w:sz w:val="24"/>
          <w:szCs w:val="24"/>
        </w:rPr>
        <w:t>.</w:t>
      </w:r>
      <w:r w:rsidR="005970E9" w:rsidRPr="00D349B8">
        <w:rPr>
          <w:rFonts w:ascii="Times New Roman" w:hAnsi="Times New Roman" w:cs="Times New Roman"/>
          <w:sz w:val="24"/>
          <w:szCs w:val="24"/>
        </w:rPr>
        <w:t xml:space="preserve"> </w:t>
      </w:r>
    </w:p>
    <w:p w14:paraId="415BF91E" w14:textId="2881102A" w:rsidR="008F4410" w:rsidRDefault="00A23955" w:rsidP="00442851">
      <w:pPr>
        <w:spacing w:before="240" w:line="360" w:lineRule="auto"/>
        <w:jc w:val="both"/>
        <w:rPr>
          <w:rFonts w:ascii="Times New Roman" w:hAnsi="Times New Roman" w:cs="Times New Roman"/>
          <w:b/>
          <w:bCs/>
          <w:i/>
          <w:iCs/>
          <w:sz w:val="24"/>
          <w:szCs w:val="24"/>
        </w:rPr>
      </w:pPr>
      <w:r w:rsidRPr="00D349B8">
        <w:rPr>
          <w:rFonts w:ascii="Times New Roman" w:hAnsi="Times New Roman" w:cs="Times New Roman"/>
          <w:b/>
          <w:bCs/>
          <w:i/>
          <w:iCs/>
          <w:sz w:val="24"/>
          <w:szCs w:val="24"/>
        </w:rPr>
        <w:t>Keywords: Gupta</w:t>
      </w:r>
      <w:r w:rsidR="006C47E8" w:rsidRPr="00D349B8">
        <w:rPr>
          <w:rFonts w:ascii="Times New Roman" w:hAnsi="Times New Roman" w:cs="Times New Roman"/>
          <w:b/>
          <w:bCs/>
          <w:i/>
          <w:iCs/>
          <w:sz w:val="24"/>
          <w:szCs w:val="24"/>
        </w:rPr>
        <w:t xml:space="preserve"> age</w:t>
      </w:r>
      <w:r w:rsidRPr="00D349B8">
        <w:rPr>
          <w:rFonts w:ascii="Times New Roman" w:hAnsi="Times New Roman" w:cs="Times New Roman"/>
          <w:b/>
          <w:bCs/>
          <w:i/>
          <w:iCs/>
          <w:sz w:val="24"/>
          <w:szCs w:val="24"/>
        </w:rPr>
        <w:t xml:space="preserve">, Prayāga-praśasti, </w:t>
      </w:r>
      <w:r w:rsidR="00EF6D97" w:rsidRPr="00D349B8">
        <w:rPr>
          <w:rFonts w:ascii="Times New Roman" w:hAnsi="Times New Roman" w:cs="Times New Roman"/>
          <w:b/>
          <w:bCs/>
          <w:i/>
          <w:iCs/>
          <w:sz w:val="24"/>
          <w:szCs w:val="24"/>
        </w:rPr>
        <w:t>C</w:t>
      </w:r>
      <w:r w:rsidRPr="00D349B8">
        <w:rPr>
          <w:rFonts w:ascii="Times New Roman" w:hAnsi="Times New Roman" w:cs="Times New Roman"/>
          <w:b/>
          <w:bCs/>
          <w:i/>
          <w:iCs/>
          <w:sz w:val="24"/>
          <w:szCs w:val="24"/>
        </w:rPr>
        <w:t>ourt</w:t>
      </w:r>
      <w:r w:rsidR="00EF6D97" w:rsidRPr="00D349B8">
        <w:rPr>
          <w:rFonts w:ascii="Times New Roman" w:hAnsi="Times New Roman" w:cs="Times New Roman"/>
          <w:b/>
          <w:bCs/>
          <w:i/>
          <w:iCs/>
          <w:sz w:val="24"/>
          <w:szCs w:val="24"/>
        </w:rPr>
        <w:t xml:space="preserve"> system</w:t>
      </w:r>
      <w:r w:rsidRPr="00D349B8">
        <w:rPr>
          <w:rFonts w:ascii="Times New Roman" w:hAnsi="Times New Roman" w:cs="Times New Roman"/>
          <w:b/>
          <w:bCs/>
          <w:i/>
          <w:iCs/>
          <w:sz w:val="24"/>
          <w:szCs w:val="24"/>
        </w:rPr>
        <w:t xml:space="preserve">, </w:t>
      </w:r>
      <w:r w:rsidR="00EF6D97" w:rsidRPr="00D349B8">
        <w:rPr>
          <w:rFonts w:ascii="Times New Roman" w:hAnsi="Times New Roman" w:cs="Times New Roman"/>
          <w:b/>
          <w:bCs/>
          <w:i/>
          <w:iCs/>
          <w:sz w:val="24"/>
          <w:szCs w:val="24"/>
        </w:rPr>
        <w:t>Justice Delivery</w:t>
      </w:r>
      <w:r w:rsidR="001211A9" w:rsidRPr="00D349B8">
        <w:rPr>
          <w:rFonts w:ascii="Times New Roman" w:hAnsi="Times New Roman" w:cs="Times New Roman"/>
          <w:b/>
          <w:bCs/>
          <w:i/>
          <w:iCs/>
          <w:sz w:val="24"/>
          <w:szCs w:val="24"/>
        </w:rPr>
        <w:t xml:space="preserve">, </w:t>
      </w:r>
      <w:r w:rsidR="007E60B1" w:rsidRPr="00D349B8">
        <w:rPr>
          <w:rFonts w:ascii="Times New Roman" w:hAnsi="Times New Roman" w:cs="Times New Roman"/>
          <w:b/>
          <w:bCs/>
          <w:i/>
          <w:iCs/>
          <w:sz w:val="24"/>
          <w:szCs w:val="24"/>
        </w:rPr>
        <w:t>Criminal Justice</w:t>
      </w:r>
    </w:p>
    <w:p w14:paraId="278A6469" w14:textId="77777777" w:rsidR="008F4410" w:rsidRDefault="008F4410" w:rsidP="00442851">
      <w:pPr>
        <w:spacing w:before="240" w:line="360" w:lineRule="auto"/>
        <w:jc w:val="both"/>
        <w:rPr>
          <w:rFonts w:ascii="Times New Roman" w:hAnsi="Times New Roman" w:cs="Times New Roman"/>
          <w:b/>
          <w:bCs/>
          <w:i/>
          <w:iCs/>
          <w:sz w:val="24"/>
          <w:szCs w:val="24"/>
        </w:rPr>
      </w:pPr>
    </w:p>
    <w:p w14:paraId="20ED5FBB" w14:textId="77777777" w:rsidR="008F4410" w:rsidRPr="00D349B8" w:rsidRDefault="008F4410" w:rsidP="00442851">
      <w:pPr>
        <w:spacing w:before="240" w:line="360" w:lineRule="auto"/>
        <w:jc w:val="both"/>
        <w:rPr>
          <w:rFonts w:ascii="Times New Roman" w:hAnsi="Times New Roman" w:cs="Times New Roman"/>
          <w:b/>
          <w:bCs/>
          <w:i/>
          <w:iCs/>
          <w:sz w:val="24"/>
          <w:szCs w:val="24"/>
        </w:rPr>
      </w:pPr>
    </w:p>
    <w:p w14:paraId="463D6CA2" w14:textId="7EC60505" w:rsidR="00D72B73" w:rsidRPr="00327CDC" w:rsidRDefault="00327CDC" w:rsidP="00327CDC">
      <w:pPr>
        <w:pStyle w:val="ListParagraph"/>
        <w:numPr>
          <w:ilvl w:val="0"/>
          <w:numId w:val="3"/>
        </w:numPr>
        <w:spacing w:before="240" w:line="360" w:lineRule="auto"/>
        <w:jc w:val="both"/>
        <w:rPr>
          <w:rFonts w:ascii="Times New Roman" w:hAnsi="Times New Roman" w:cs="Times New Roman"/>
          <w:b/>
          <w:bCs/>
          <w:sz w:val="24"/>
          <w:szCs w:val="24"/>
        </w:rPr>
      </w:pPr>
      <w:r w:rsidRPr="00327CDC">
        <w:rPr>
          <w:rFonts w:ascii="Times New Roman" w:hAnsi="Times New Roman" w:cs="Times New Roman"/>
          <w:b/>
          <w:bCs/>
          <w:sz w:val="24"/>
          <w:szCs w:val="24"/>
        </w:rPr>
        <w:t>INTRODUCTION</w:t>
      </w:r>
    </w:p>
    <w:p w14:paraId="34AC7DE4" w14:textId="4E55612D" w:rsidR="00AA536B" w:rsidRPr="00D349B8" w:rsidRDefault="00D72B73"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 xml:space="preserve">The ancient Indian thinkers have understood the state in comparison to the non-state or pre-state conditions where the doctrine of </w:t>
      </w:r>
      <w:proofErr w:type="spellStart"/>
      <w:r w:rsidRPr="00D349B8">
        <w:rPr>
          <w:rFonts w:ascii="Times New Roman" w:hAnsi="Times New Roman" w:cs="Times New Roman"/>
          <w:i/>
          <w:iCs/>
          <w:sz w:val="24"/>
          <w:szCs w:val="24"/>
        </w:rPr>
        <w:t>matsyanāya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w:t>
      </w:r>
      <w:r w:rsidR="00FB0D5D">
        <w:rPr>
          <w:rFonts w:ascii="Times New Roman" w:hAnsi="Times New Roman" w:cs="Times New Roman"/>
          <w:sz w:val="24"/>
          <w:szCs w:val="24"/>
        </w:rPr>
        <w:t xml:space="preserve">the </w:t>
      </w:r>
      <w:r w:rsidRPr="00D349B8">
        <w:rPr>
          <w:rFonts w:ascii="Times New Roman" w:hAnsi="Times New Roman" w:cs="Times New Roman"/>
          <w:sz w:val="24"/>
          <w:szCs w:val="24"/>
        </w:rPr>
        <w:t xml:space="preserve">logic of fish) prevails in </w:t>
      </w:r>
      <w:r w:rsidR="00FB0D5D">
        <w:rPr>
          <w:rFonts w:ascii="Times New Roman" w:hAnsi="Times New Roman" w:cs="Times New Roman"/>
          <w:sz w:val="24"/>
          <w:szCs w:val="24"/>
        </w:rPr>
        <w:t xml:space="preserve">the </w:t>
      </w:r>
      <w:r w:rsidRPr="00D349B8">
        <w:rPr>
          <w:rFonts w:ascii="Times New Roman" w:hAnsi="Times New Roman" w:cs="Times New Roman"/>
          <w:sz w:val="24"/>
          <w:szCs w:val="24"/>
        </w:rPr>
        <w:t xml:space="preserve">absence of an able ruler. The </w:t>
      </w:r>
      <w:proofErr w:type="spellStart"/>
      <w:r w:rsidRPr="00D349B8">
        <w:rPr>
          <w:rFonts w:ascii="Times New Roman" w:hAnsi="Times New Roman" w:cs="Times New Roman"/>
          <w:i/>
          <w:iCs/>
          <w:sz w:val="24"/>
          <w:szCs w:val="24"/>
        </w:rPr>
        <w:t>Mahābhārata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in the </w:t>
      </w:r>
      <w:proofErr w:type="spellStart"/>
      <w:r w:rsidRPr="00D349B8">
        <w:rPr>
          <w:rFonts w:ascii="Times New Roman" w:hAnsi="Times New Roman" w:cs="Times New Roman"/>
          <w:i/>
          <w:iCs/>
          <w:sz w:val="24"/>
          <w:szCs w:val="24"/>
        </w:rPr>
        <w:t>Śāntiparva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mentions that in such </w:t>
      </w:r>
      <w:r w:rsidR="00FB0D5D">
        <w:rPr>
          <w:rFonts w:ascii="Times New Roman" w:hAnsi="Times New Roman" w:cs="Times New Roman"/>
          <w:sz w:val="24"/>
          <w:szCs w:val="24"/>
        </w:rPr>
        <w:t xml:space="preserve">a </w:t>
      </w:r>
      <w:r w:rsidRPr="00D349B8">
        <w:rPr>
          <w:rFonts w:ascii="Times New Roman" w:hAnsi="Times New Roman" w:cs="Times New Roman"/>
          <w:sz w:val="24"/>
          <w:szCs w:val="24"/>
        </w:rPr>
        <w:t xml:space="preserve">situation the strong would </w:t>
      </w:r>
      <w:r w:rsidR="00A454ED" w:rsidRPr="00D349B8">
        <w:rPr>
          <w:rFonts w:ascii="Times New Roman" w:hAnsi="Times New Roman" w:cs="Times New Roman"/>
          <w:sz w:val="24"/>
          <w:szCs w:val="24"/>
        </w:rPr>
        <w:t xml:space="preserve">annihilate the weak, like big fishes’ prey on the weak fishes. </w:t>
      </w:r>
      <w:r w:rsidR="003D5BE9">
        <w:rPr>
          <w:rFonts w:ascii="Times New Roman" w:hAnsi="Times New Roman" w:cs="Times New Roman"/>
          <w:sz w:val="24"/>
          <w:szCs w:val="24"/>
        </w:rPr>
        <w:t>A similar</w:t>
      </w:r>
      <w:r w:rsidR="00A454ED" w:rsidRPr="00D349B8">
        <w:rPr>
          <w:rFonts w:ascii="Times New Roman" w:hAnsi="Times New Roman" w:cs="Times New Roman"/>
          <w:sz w:val="24"/>
          <w:szCs w:val="24"/>
        </w:rPr>
        <w:t xml:space="preserve"> </w:t>
      </w:r>
      <w:r w:rsidR="009A2EA6" w:rsidRPr="00D349B8">
        <w:rPr>
          <w:rFonts w:ascii="Times New Roman" w:hAnsi="Times New Roman" w:cs="Times New Roman"/>
          <w:sz w:val="24"/>
          <w:szCs w:val="24"/>
        </w:rPr>
        <w:t>idea</w:t>
      </w:r>
      <w:r w:rsidR="00A454ED" w:rsidRPr="00D349B8">
        <w:rPr>
          <w:rFonts w:ascii="Times New Roman" w:hAnsi="Times New Roman" w:cs="Times New Roman"/>
          <w:sz w:val="24"/>
          <w:szCs w:val="24"/>
        </w:rPr>
        <w:t xml:space="preserve"> was echoed in the</w:t>
      </w:r>
      <w:r w:rsidR="009A2EA6" w:rsidRPr="00D349B8">
        <w:rPr>
          <w:rFonts w:ascii="Times New Roman" w:hAnsi="Times New Roman" w:cs="Times New Roman"/>
          <w:sz w:val="24"/>
          <w:szCs w:val="24"/>
        </w:rPr>
        <w:t xml:space="preserve"> </w:t>
      </w:r>
      <w:proofErr w:type="spellStart"/>
      <w:r w:rsidR="009A2EA6" w:rsidRPr="00D349B8">
        <w:rPr>
          <w:rFonts w:ascii="Times New Roman" w:hAnsi="Times New Roman" w:cs="Times New Roman"/>
          <w:i/>
          <w:iCs/>
          <w:sz w:val="24"/>
          <w:szCs w:val="24"/>
        </w:rPr>
        <w:t>Rāmāyaṇa</w:t>
      </w:r>
      <w:proofErr w:type="spellEnd"/>
      <w:r w:rsidR="009A2EA6" w:rsidRPr="00D349B8">
        <w:rPr>
          <w:rFonts w:ascii="Times New Roman" w:hAnsi="Times New Roman" w:cs="Times New Roman"/>
          <w:sz w:val="24"/>
          <w:szCs w:val="24"/>
        </w:rPr>
        <w:t>,</w:t>
      </w:r>
      <w:r w:rsidR="00A454ED" w:rsidRPr="00D349B8">
        <w:rPr>
          <w:rFonts w:ascii="Times New Roman" w:hAnsi="Times New Roman" w:cs="Times New Roman"/>
          <w:sz w:val="24"/>
          <w:szCs w:val="24"/>
        </w:rPr>
        <w:t xml:space="preserve"> </w:t>
      </w:r>
      <w:proofErr w:type="spellStart"/>
      <w:r w:rsidR="00A454ED" w:rsidRPr="00D349B8">
        <w:rPr>
          <w:rFonts w:ascii="Times New Roman" w:hAnsi="Times New Roman" w:cs="Times New Roman"/>
          <w:i/>
          <w:iCs/>
          <w:sz w:val="24"/>
          <w:szCs w:val="24"/>
        </w:rPr>
        <w:t>Manusmṛiti</w:t>
      </w:r>
      <w:proofErr w:type="spellEnd"/>
      <w:r w:rsidR="009A2EA6" w:rsidRPr="00D349B8">
        <w:rPr>
          <w:rFonts w:ascii="Times New Roman" w:hAnsi="Times New Roman" w:cs="Times New Roman"/>
          <w:i/>
          <w:iCs/>
          <w:sz w:val="24"/>
          <w:szCs w:val="24"/>
        </w:rPr>
        <w:t xml:space="preserve">, </w:t>
      </w:r>
      <w:r w:rsidR="009A2EA6" w:rsidRPr="00D349B8">
        <w:rPr>
          <w:rFonts w:ascii="Times New Roman" w:hAnsi="Times New Roman" w:cs="Times New Roman"/>
          <w:sz w:val="24"/>
          <w:szCs w:val="24"/>
        </w:rPr>
        <w:t xml:space="preserve">and </w:t>
      </w:r>
      <w:r w:rsidR="009A2EA6" w:rsidRPr="00D349B8">
        <w:rPr>
          <w:rFonts w:ascii="Times New Roman" w:hAnsi="Times New Roman" w:cs="Times New Roman"/>
          <w:i/>
          <w:iCs/>
          <w:sz w:val="24"/>
          <w:szCs w:val="24"/>
        </w:rPr>
        <w:t xml:space="preserve">Matsya </w:t>
      </w:r>
      <w:proofErr w:type="spellStart"/>
      <w:r w:rsidR="009A2EA6" w:rsidRPr="00D349B8">
        <w:rPr>
          <w:rFonts w:ascii="Times New Roman" w:hAnsi="Times New Roman" w:cs="Times New Roman"/>
          <w:i/>
          <w:iCs/>
          <w:sz w:val="24"/>
          <w:szCs w:val="24"/>
        </w:rPr>
        <w:t>Purāṇa</w:t>
      </w:r>
      <w:proofErr w:type="spellEnd"/>
      <w:r w:rsidR="009A2EA6" w:rsidRPr="00D349B8">
        <w:rPr>
          <w:rFonts w:ascii="Times New Roman" w:hAnsi="Times New Roman" w:cs="Times New Roman"/>
          <w:sz w:val="24"/>
          <w:szCs w:val="24"/>
        </w:rPr>
        <w:t xml:space="preserve">. </w:t>
      </w:r>
      <w:r w:rsidR="0008208E" w:rsidRPr="00D349B8">
        <w:rPr>
          <w:rFonts w:ascii="Times New Roman" w:hAnsi="Times New Roman" w:cs="Times New Roman"/>
          <w:sz w:val="24"/>
          <w:szCs w:val="24"/>
        </w:rPr>
        <w:t>T</w:t>
      </w:r>
      <w:r w:rsidR="009A2EA6" w:rsidRPr="00D349B8">
        <w:rPr>
          <w:rFonts w:ascii="Times New Roman" w:hAnsi="Times New Roman" w:cs="Times New Roman"/>
          <w:sz w:val="24"/>
          <w:szCs w:val="24"/>
        </w:rPr>
        <w:t xml:space="preserve">he treatises like </w:t>
      </w:r>
      <w:proofErr w:type="spellStart"/>
      <w:r w:rsidR="009A2EA6" w:rsidRPr="00D349B8">
        <w:rPr>
          <w:rFonts w:ascii="Times New Roman" w:hAnsi="Times New Roman" w:cs="Times New Roman"/>
          <w:i/>
          <w:iCs/>
          <w:sz w:val="24"/>
          <w:szCs w:val="24"/>
        </w:rPr>
        <w:t>Arthaśāstra</w:t>
      </w:r>
      <w:proofErr w:type="spellEnd"/>
      <w:r w:rsidR="009A2EA6" w:rsidRPr="00D349B8">
        <w:rPr>
          <w:rFonts w:ascii="Times New Roman" w:hAnsi="Times New Roman" w:cs="Times New Roman"/>
          <w:i/>
          <w:iCs/>
          <w:sz w:val="24"/>
          <w:szCs w:val="24"/>
        </w:rPr>
        <w:t xml:space="preserve"> </w:t>
      </w:r>
      <w:r w:rsidR="009A2EA6" w:rsidRPr="00D349B8">
        <w:rPr>
          <w:rFonts w:ascii="Times New Roman" w:hAnsi="Times New Roman" w:cs="Times New Roman"/>
          <w:sz w:val="24"/>
          <w:szCs w:val="24"/>
        </w:rPr>
        <w:t xml:space="preserve">of </w:t>
      </w:r>
      <w:proofErr w:type="spellStart"/>
      <w:r w:rsidR="009A2EA6" w:rsidRPr="00D349B8">
        <w:rPr>
          <w:rFonts w:ascii="Times New Roman" w:hAnsi="Times New Roman" w:cs="Times New Roman"/>
          <w:sz w:val="24"/>
          <w:szCs w:val="24"/>
        </w:rPr>
        <w:t>Kauṭalya</w:t>
      </w:r>
      <w:proofErr w:type="spellEnd"/>
      <w:r w:rsidR="009A2EA6" w:rsidRPr="00D349B8">
        <w:rPr>
          <w:rFonts w:ascii="Times New Roman" w:hAnsi="Times New Roman" w:cs="Times New Roman"/>
          <w:sz w:val="24"/>
          <w:szCs w:val="24"/>
        </w:rPr>
        <w:t xml:space="preserve"> (fourth century CE) and </w:t>
      </w:r>
      <w:proofErr w:type="spellStart"/>
      <w:r w:rsidR="009A2EA6" w:rsidRPr="00D349B8">
        <w:rPr>
          <w:rFonts w:ascii="Times New Roman" w:hAnsi="Times New Roman" w:cs="Times New Roman"/>
          <w:i/>
          <w:iCs/>
          <w:sz w:val="24"/>
          <w:szCs w:val="24"/>
        </w:rPr>
        <w:t>Nītisāra</w:t>
      </w:r>
      <w:proofErr w:type="spellEnd"/>
      <w:r w:rsidR="009A2EA6" w:rsidRPr="00D349B8">
        <w:rPr>
          <w:rFonts w:ascii="Times New Roman" w:hAnsi="Times New Roman" w:cs="Times New Roman"/>
          <w:i/>
          <w:iCs/>
          <w:sz w:val="24"/>
          <w:szCs w:val="24"/>
        </w:rPr>
        <w:t xml:space="preserve"> </w:t>
      </w:r>
      <w:r w:rsidR="009A2EA6" w:rsidRPr="00D349B8">
        <w:rPr>
          <w:rFonts w:ascii="Times New Roman" w:hAnsi="Times New Roman" w:cs="Times New Roman"/>
          <w:sz w:val="24"/>
          <w:szCs w:val="24"/>
        </w:rPr>
        <w:t xml:space="preserve">of </w:t>
      </w:r>
      <w:proofErr w:type="spellStart"/>
      <w:r w:rsidR="009A2EA6" w:rsidRPr="00D349B8">
        <w:rPr>
          <w:rFonts w:ascii="Times New Roman" w:hAnsi="Times New Roman" w:cs="Times New Roman"/>
          <w:sz w:val="24"/>
          <w:szCs w:val="24"/>
        </w:rPr>
        <w:t>Kāmandaka</w:t>
      </w:r>
      <w:proofErr w:type="spellEnd"/>
      <w:r w:rsidR="009A2EA6" w:rsidRPr="00D349B8">
        <w:rPr>
          <w:rFonts w:ascii="Times New Roman" w:hAnsi="Times New Roman" w:cs="Times New Roman"/>
          <w:sz w:val="24"/>
          <w:szCs w:val="24"/>
        </w:rPr>
        <w:t xml:space="preserve"> (</w:t>
      </w:r>
      <w:r w:rsidR="0008208E" w:rsidRPr="00D349B8">
        <w:rPr>
          <w:rFonts w:ascii="Times New Roman" w:hAnsi="Times New Roman" w:cs="Times New Roman"/>
          <w:sz w:val="24"/>
          <w:szCs w:val="24"/>
        </w:rPr>
        <w:t>c. 500</w:t>
      </w:r>
      <w:r w:rsidR="007E7432" w:rsidRPr="00D349B8">
        <w:rPr>
          <w:rFonts w:ascii="Times New Roman" w:hAnsi="Times New Roman" w:cs="Times New Roman"/>
          <w:sz w:val="24"/>
          <w:szCs w:val="24"/>
        </w:rPr>
        <w:t>-700</w:t>
      </w:r>
      <w:r w:rsidR="0008208E" w:rsidRPr="00D349B8">
        <w:rPr>
          <w:rFonts w:ascii="Times New Roman" w:hAnsi="Times New Roman" w:cs="Times New Roman"/>
          <w:sz w:val="24"/>
          <w:szCs w:val="24"/>
        </w:rPr>
        <w:t xml:space="preserve"> CE) also agree that in </w:t>
      </w:r>
      <w:r w:rsidR="003D5BE9">
        <w:rPr>
          <w:rFonts w:ascii="Times New Roman" w:hAnsi="Times New Roman" w:cs="Times New Roman"/>
          <w:sz w:val="24"/>
          <w:szCs w:val="24"/>
        </w:rPr>
        <w:t xml:space="preserve">the </w:t>
      </w:r>
      <w:r w:rsidR="0008208E" w:rsidRPr="00D349B8">
        <w:rPr>
          <w:rFonts w:ascii="Times New Roman" w:hAnsi="Times New Roman" w:cs="Times New Roman"/>
          <w:sz w:val="24"/>
          <w:szCs w:val="24"/>
        </w:rPr>
        <w:t xml:space="preserve">absence of a string king who can wield punishment the powerful engulf the powerless and the absence of </w:t>
      </w:r>
      <w:proofErr w:type="spellStart"/>
      <w:r w:rsidR="0008208E" w:rsidRPr="00D349B8">
        <w:rPr>
          <w:rFonts w:ascii="Times New Roman" w:hAnsi="Times New Roman" w:cs="Times New Roman"/>
          <w:i/>
          <w:iCs/>
          <w:sz w:val="24"/>
          <w:szCs w:val="24"/>
        </w:rPr>
        <w:t>daṇḍa</w:t>
      </w:r>
      <w:proofErr w:type="spellEnd"/>
      <w:r w:rsidR="0008208E" w:rsidRPr="00D349B8">
        <w:rPr>
          <w:rFonts w:ascii="Times New Roman" w:hAnsi="Times New Roman" w:cs="Times New Roman"/>
          <w:i/>
          <w:iCs/>
          <w:sz w:val="24"/>
          <w:szCs w:val="24"/>
        </w:rPr>
        <w:t xml:space="preserve"> </w:t>
      </w:r>
      <w:r w:rsidR="0008208E" w:rsidRPr="00D349B8">
        <w:rPr>
          <w:rFonts w:ascii="Times New Roman" w:hAnsi="Times New Roman" w:cs="Times New Roman"/>
          <w:sz w:val="24"/>
          <w:szCs w:val="24"/>
        </w:rPr>
        <w:t xml:space="preserve">(punishment) has a destructive logic which can lead to the disorder in the world. </w:t>
      </w:r>
      <w:proofErr w:type="spellStart"/>
      <w:r w:rsidR="0008208E" w:rsidRPr="00D349B8">
        <w:rPr>
          <w:rFonts w:ascii="Times New Roman" w:hAnsi="Times New Roman" w:cs="Times New Roman"/>
          <w:i/>
          <w:iCs/>
          <w:sz w:val="24"/>
          <w:szCs w:val="24"/>
        </w:rPr>
        <w:t>Śukranīti</w:t>
      </w:r>
      <w:proofErr w:type="spellEnd"/>
      <w:r w:rsidR="0008208E" w:rsidRPr="00D349B8">
        <w:rPr>
          <w:rFonts w:ascii="Times New Roman" w:hAnsi="Times New Roman" w:cs="Times New Roman"/>
          <w:i/>
          <w:iCs/>
          <w:sz w:val="24"/>
          <w:szCs w:val="24"/>
        </w:rPr>
        <w:t xml:space="preserve"> </w:t>
      </w:r>
      <w:r w:rsidR="00652569" w:rsidRPr="00D349B8">
        <w:rPr>
          <w:rFonts w:ascii="Times New Roman" w:hAnsi="Times New Roman" w:cs="Times New Roman"/>
          <w:sz w:val="24"/>
          <w:szCs w:val="24"/>
        </w:rPr>
        <w:t xml:space="preserve">also considers </w:t>
      </w:r>
      <w:proofErr w:type="spellStart"/>
      <w:r w:rsidR="00652569" w:rsidRPr="00D349B8">
        <w:rPr>
          <w:rFonts w:ascii="Times New Roman" w:hAnsi="Times New Roman" w:cs="Times New Roman"/>
          <w:i/>
          <w:iCs/>
          <w:sz w:val="24"/>
          <w:szCs w:val="24"/>
        </w:rPr>
        <w:t>daṇḍa</w:t>
      </w:r>
      <w:proofErr w:type="spellEnd"/>
      <w:r w:rsidR="00652569" w:rsidRPr="00D349B8">
        <w:rPr>
          <w:rFonts w:ascii="Times New Roman" w:hAnsi="Times New Roman" w:cs="Times New Roman"/>
          <w:i/>
          <w:iCs/>
          <w:sz w:val="24"/>
          <w:szCs w:val="24"/>
        </w:rPr>
        <w:t xml:space="preserve"> </w:t>
      </w:r>
      <w:r w:rsidR="00652569" w:rsidRPr="00D349B8">
        <w:rPr>
          <w:rFonts w:ascii="Times New Roman" w:hAnsi="Times New Roman" w:cs="Times New Roman"/>
          <w:sz w:val="24"/>
          <w:szCs w:val="24"/>
        </w:rPr>
        <w:t xml:space="preserve">(punishment) as successful in annihilating the logic of fish. It is the fear of punishment that </w:t>
      </w:r>
      <w:r w:rsidR="003D5BE9">
        <w:rPr>
          <w:rFonts w:ascii="Times New Roman" w:hAnsi="Times New Roman" w:cs="Times New Roman"/>
          <w:sz w:val="24"/>
          <w:szCs w:val="24"/>
        </w:rPr>
        <w:t>refrains</w:t>
      </w:r>
      <w:r w:rsidR="00652569" w:rsidRPr="00D349B8">
        <w:rPr>
          <w:rFonts w:ascii="Times New Roman" w:hAnsi="Times New Roman" w:cs="Times New Roman"/>
          <w:sz w:val="24"/>
          <w:szCs w:val="24"/>
        </w:rPr>
        <w:t xml:space="preserve"> </w:t>
      </w:r>
      <w:r w:rsidR="00494FC0" w:rsidRPr="00D349B8">
        <w:rPr>
          <w:rFonts w:ascii="Times New Roman" w:hAnsi="Times New Roman" w:cs="Times New Roman"/>
          <w:sz w:val="24"/>
          <w:szCs w:val="24"/>
        </w:rPr>
        <w:t>subjects</w:t>
      </w:r>
      <w:r w:rsidR="00652569" w:rsidRPr="00D349B8">
        <w:rPr>
          <w:rFonts w:ascii="Times New Roman" w:hAnsi="Times New Roman" w:cs="Times New Roman"/>
          <w:sz w:val="24"/>
          <w:szCs w:val="24"/>
        </w:rPr>
        <w:t xml:space="preserve"> from committing </w:t>
      </w:r>
      <w:r w:rsidR="003D5BE9">
        <w:rPr>
          <w:rFonts w:ascii="Times New Roman" w:hAnsi="Times New Roman" w:cs="Times New Roman"/>
          <w:sz w:val="24"/>
          <w:szCs w:val="24"/>
        </w:rPr>
        <w:t>crimes</w:t>
      </w:r>
      <w:r w:rsidR="00652569" w:rsidRPr="00D349B8">
        <w:rPr>
          <w:rFonts w:ascii="Times New Roman" w:hAnsi="Times New Roman" w:cs="Times New Roman"/>
          <w:sz w:val="24"/>
          <w:szCs w:val="24"/>
        </w:rPr>
        <w:t xml:space="preserve"> and </w:t>
      </w:r>
      <w:r w:rsidR="003D5BE9">
        <w:rPr>
          <w:rFonts w:ascii="Times New Roman" w:hAnsi="Times New Roman" w:cs="Times New Roman"/>
          <w:sz w:val="24"/>
          <w:szCs w:val="24"/>
        </w:rPr>
        <w:t>being</w:t>
      </w:r>
      <w:r w:rsidR="00652569" w:rsidRPr="00D349B8">
        <w:rPr>
          <w:rFonts w:ascii="Times New Roman" w:hAnsi="Times New Roman" w:cs="Times New Roman"/>
          <w:sz w:val="24"/>
          <w:szCs w:val="24"/>
        </w:rPr>
        <w:t xml:space="preserve"> virtuous. In ancient </w:t>
      </w:r>
      <w:r w:rsidR="003D5BE9">
        <w:rPr>
          <w:rFonts w:ascii="Times New Roman" w:hAnsi="Times New Roman" w:cs="Times New Roman"/>
          <w:sz w:val="24"/>
          <w:szCs w:val="24"/>
        </w:rPr>
        <w:t>times</w:t>
      </w:r>
      <w:r w:rsidR="00652569" w:rsidRPr="00D349B8">
        <w:rPr>
          <w:rFonts w:ascii="Times New Roman" w:hAnsi="Times New Roman" w:cs="Times New Roman"/>
          <w:sz w:val="24"/>
          <w:szCs w:val="24"/>
        </w:rPr>
        <w:t xml:space="preserve"> the ruler in his court was seen as the personification of </w:t>
      </w:r>
      <w:proofErr w:type="spellStart"/>
      <w:r w:rsidR="00652569" w:rsidRPr="00D349B8">
        <w:rPr>
          <w:rFonts w:ascii="Times New Roman" w:hAnsi="Times New Roman" w:cs="Times New Roman"/>
          <w:i/>
          <w:iCs/>
          <w:sz w:val="24"/>
          <w:szCs w:val="24"/>
        </w:rPr>
        <w:t>daṇḍā</w:t>
      </w:r>
      <w:proofErr w:type="spellEnd"/>
      <w:r w:rsidR="00652569" w:rsidRPr="00D349B8">
        <w:rPr>
          <w:rFonts w:ascii="Times New Roman" w:hAnsi="Times New Roman" w:cs="Times New Roman"/>
          <w:i/>
          <w:iCs/>
          <w:sz w:val="24"/>
          <w:szCs w:val="24"/>
        </w:rPr>
        <w:t xml:space="preserve">. </w:t>
      </w:r>
      <w:r w:rsidR="00652569" w:rsidRPr="00D349B8">
        <w:rPr>
          <w:rFonts w:ascii="Times New Roman" w:hAnsi="Times New Roman" w:cs="Times New Roman"/>
          <w:sz w:val="24"/>
          <w:szCs w:val="24"/>
        </w:rPr>
        <w:t xml:space="preserve">He is called the </w:t>
      </w:r>
      <w:proofErr w:type="spellStart"/>
      <w:r w:rsidR="00652569" w:rsidRPr="00D349B8">
        <w:rPr>
          <w:rFonts w:ascii="Times New Roman" w:hAnsi="Times New Roman" w:cs="Times New Roman"/>
          <w:i/>
          <w:iCs/>
          <w:sz w:val="24"/>
          <w:szCs w:val="24"/>
        </w:rPr>
        <w:t>daṇḍadhāraka</w:t>
      </w:r>
      <w:proofErr w:type="spellEnd"/>
      <w:r w:rsidR="00652569" w:rsidRPr="00D349B8">
        <w:rPr>
          <w:rFonts w:ascii="Times New Roman" w:hAnsi="Times New Roman" w:cs="Times New Roman"/>
          <w:i/>
          <w:iCs/>
          <w:sz w:val="24"/>
          <w:szCs w:val="24"/>
        </w:rPr>
        <w:t xml:space="preserve"> </w:t>
      </w:r>
      <w:r w:rsidR="00652569" w:rsidRPr="00D349B8">
        <w:rPr>
          <w:rFonts w:ascii="Times New Roman" w:hAnsi="Times New Roman" w:cs="Times New Roman"/>
          <w:sz w:val="24"/>
          <w:szCs w:val="24"/>
        </w:rPr>
        <w:t xml:space="preserve">i.e. the bearer of </w:t>
      </w:r>
      <w:r w:rsidR="003D5BE9">
        <w:rPr>
          <w:rFonts w:ascii="Times New Roman" w:hAnsi="Times New Roman" w:cs="Times New Roman"/>
          <w:sz w:val="24"/>
          <w:szCs w:val="24"/>
        </w:rPr>
        <w:t xml:space="preserve">the </w:t>
      </w:r>
      <w:r w:rsidR="00652569" w:rsidRPr="00D349B8">
        <w:rPr>
          <w:rFonts w:ascii="Times New Roman" w:hAnsi="Times New Roman" w:cs="Times New Roman"/>
          <w:sz w:val="24"/>
          <w:szCs w:val="24"/>
        </w:rPr>
        <w:t>rod or administering justice, the ruler thus presides over and regulates the state.</w:t>
      </w:r>
      <w:r w:rsidR="00A372FB" w:rsidRPr="00D349B8">
        <w:rPr>
          <w:rStyle w:val="FootnoteReference"/>
          <w:rFonts w:ascii="Times New Roman" w:hAnsi="Times New Roman" w:cs="Times New Roman"/>
          <w:sz w:val="24"/>
          <w:szCs w:val="24"/>
        </w:rPr>
        <w:t xml:space="preserve"> </w:t>
      </w:r>
      <w:r w:rsidR="00A372FB" w:rsidRPr="00D349B8">
        <w:rPr>
          <w:rStyle w:val="FootnoteReference"/>
          <w:rFonts w:ascii="Times New Roman" w:hAnsi="Times New Roman" w:cs="Times New Roman"/>
          <w:sz w:val="24"/>
          <w:szCs w:val="24"/>
        </w:rPr>
        <w:footnoteReference w:id="1"/>
      </w:r>
    </w:p>
    <w:p w14:paraId="404E83BD" w14:textId="6715CA41" w:rsidR="007B1AB8" w:rsidRPr="00D349B8" w:rsidRDefault="00AA536B"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 xml:space="preserve">During the </w:t>
      </w:r>
      <w:r w:rsidR="009430C2" w:rsidRPr="00D349B8">
        <w:rPr>
          <w:rFonts w:ascii="Times New Roman" w:hAnsi="Times New Roman" w:cs="Times New Roman"/>
          <w:sz w:val="24"/>
          <w:szCs w:val="24"/>
        </w:rPr>
        <w:t xml:space="preserve">Gupta </w:t>
      </w:r>
      <w:r w:rsidRPr="00D349B8">
        <w:rPr>
          <w:rFonts w:ascii="Times New Roman" w:hAnsi="Times New Roman" w:cs="Times New Roman"/>
          <w:sz w:val="24"/>
          <w:szCs w:val="24"/>
        </w:rPr>
        <w:t>period</w:t>
      </w:r>
      <w:r w:rsidR="007B1AB8" w:rsidRPr="00D349B8">
        <w:rPr>
          <w:rFonts w:ascii="Times New Roman" w:hAnsi="Times New Roman" w:cs="Times New Roman"/>
          <w:sz w:val="24"/>
          <w:szCs w:val="24"/>
        </w:rPr>
        <w:t xml:space="preserve">, </w:t>
      </w:r>
      <w:r w:rsidR="009430C2" w:rsidRPr="00D349B8">
        <w:rPr>
          <w:rFonts w:ascii="Times New Roman" w:hAnsi="Times New Roman" w:cs="Times New Roman"/>
          <w:sz w:val="24"/>
          <w:szCs w:val="24"/>
        </w:rPr>
        <w:t xml:space="preserve">Samudragupta (c. 335 to 375 CE) </w:t>
      </w:r>
      <w:r w:rsidR="007B1AB8" w:rsidRPr="00D349B8">
        <w:rPr>
          <w:rFonts w:ascii="Times New Roman" w:hAnsi="Times New Roman" w:cs="Times New Roman"/>
          <w:sz w:val="24"/>
          <w:szCs w:val="24"/>
        </w:rPr>
        <w:t xml:space="preserve">was exalted as the most skilled ruler. He is well known </w:t>
      </w:r>
      <w:r w:rsidR="009430C2" w:rsidRPr="00D349B8">
        <w:rPr>
          <w:rFonts w:ascii="Times New Roman" w:hAnsi="Times New Roman" w:cs="Times New Roman"/>
          <w:sz w:val="24"/>
          <w:szCs w:val="24"/>
        </w:rPr>
        <w:t xml:space="preserve">for expanding his empire </w:t>
      </w:r>
      <w:r w:rsidR="008D61FF" w:rsidRPr="00D349B8">
        <w:rPr>
          <w:rFonts w:ascii="Times New Roman" w:hAnsi="Times New Roman" w:cs="Times New Roman"/>
          <w:sz w:val="24"/>
          <w:szCs w:val="24"/>
        </w:rPr>
        <w:t xml:space="preserve">through </w:t>
      </w:r>
      <w:r w:rsidR="009430C2" w:rsidRPr="00D349B8">
        <w:rPr>
          <w:rFonts w:ascii="Times New Roman" w:hAnsi="Times New Roman" w:cs="Times New Roman"/>
          <w:sz w:val="24"/>
          <w:szCs w:val="24"/>
        </w:rPr>
        <w:t>his military prowess</w:t>
      </w:r>
      <w:r w:rsidR="00F54994" w:rsidRPr="00D349B8">
        <w:rPr>
          <w:rFonts w:ascii="Times New Roman" w:hAnsi="Times New Roman" w:cs="Times New Roman"/>
          <w:sz w:val="24"/>
          <w:szCs w:val="24"/>
        </w:rPr>
        <w:t xml:space="preserve"> and undertaking a </w:t>
      </w:r>
      <w:proofErr w:type="spellStart"/>
      <w:r w:rsidR="00F54994" w:rsidRPr="00D349B8">
        <w:rPr>
          <w:rFonts w:ascii="Times New Roman" w:hAnsi="Times New Roman" w:cs="Times New Roman"/>
          <w:i/>
          <w:iCs/>
          <w:sz w:val="24"/>
          <w:szCs w:val="24"/>
        </w:rPr>
        <w:t>digvijaya</w:t>
      </w:r>
      <w:proofErr w:type="spellEnd"/>
      <w:r w:rsidR="009430C2" w:rsidRPr="00D349B8">
        <w:rPr>
          <w:rFonts w:ascii="Times New Roman" w:hAnsi="Times New Roman" w:cs="Times New Roman"/>
          <w:sz w:val="24"/>
          <w:szCs w:val="24"/>
        </w:rPr>
        <w:t>.</w:t>
      </w:r>
      <w:r w:rsidR="007B1AB8" w:rsidRPr="00D349B8">
        <w:rPr>
          <w:rStyle w:val="FootnoteReference"/>
          <w:rFonts w:ascii="Times New Roman" w:hAnsi="Times New Roman" w:cs="Times New Roman"/>
          <w:sz w:val="24"/>
          <w:szCs w:val="24"/>
        </w:rPr>
        <w:footnoteReference w:id="2"/>
      </w:r>
      <w:r w:rsidR="009430C2" w:rsidRPr="00D349B8">
        <w:rPr>
          <w:rFonts w:ascii="Times New Roman" w:hAnsi="Times New Roman" w:cs="Times New Roman"/>
          <w:sz w:val="24"/>
          <w:szCs w:val="24"/>
        </w:rPr>
        <w:t xml:space="preserve"> </w:t>
      </w:r>
      <w:r w:rsidR="00D551C7" w:rsidRPr="00D349B8">
        <w:rPr>
          <w:rFonts w:ascii="Times New Roman" w:hAnsi="Times New Roman" w:cs="Times New Roman"/>
          <w:sz w:val="24"/>
          <w:szCs w:val="24"/>
        </w:rPr>
        <w:t xml:space="preserve">In his coins he is shown as </w:t>
      </w:r>
      <w:proofErr w:type="spellStart"/>
      <w:r w:rsidR="00D551C7" w:rsidRPr="00D349B8">
        <w:rPr>
          <w:rFonts w:ascii="Times New Roman" w:hAnsi="Times New Roman" w:cs="Times New Roman"/>
          <w:i/>
          <w:iCs/>
          <w:sz w:val="24"/>
          <w:szCs w:val="24"/>
        </w:rPr>
        <w:t>daṇḍadhāraka</w:t>
      </w:r>
      <w:proofErr w:type="spellEnd"/>
      <w:r w:rsidR="00D551C7" w:rsidRPr="00D349B8">
        <w:rPr>
          <w:rFonts w:ascii="Times New Roman" w:hAnsi="Times New Roman" w:cs="Times New Roman"/>
          <w:sz w:val="24"/>
          <w:szCs w:val="24"/>
        </w:rPr>
        <w:t xml:space="preserve">, suggesting that he was </w:t>
      </w:r>
      <w:r w:rsidR="003D5BE9">
        <w:rPr>
          <w:rFonts w:ascii="Times New Roman" w:hAnsi="Times New Roman" w:cs="Times New Roman"/>
          <w:sz w:val="24"/>
          <w:szCs w:val="24"/>
        </w:rPr>
        <w:t xml:space="preserve">the </w:t>
      </w:r>
      <w:r w:rsidR="00D551C7" w:rsidRPr="00D349B8">
        <w:rPr>
          <w:rFonts w:ascii="Times New Roman" w:hAnsi="Times New Roman" w:cs="Times New Roman"/>
          <w:sz w:val="24"/>
          <w:szCs w:val="24"/>
        </w:rPr>
        <w:t xml:space="preserve">wielder of justice. The following gold coin dating to </w:t>
      </w:r>
      <w:r w:rsidR="003D5BE9">
        <w:rPr>
          <w:rFonts w:ascii="Times New Roman" w:hAnsi="Times New Roman" w:cs="Times New Roman"/>
          <w:sz w:val="24"/>
          <w:szCs w:val="24"/>
        </w:rPr>
        <w:t xml:space="preserve">the </w:t>
      </w:r>
      <w:r w:rsidR="00D551C7" w:rsidRPr="00D349B8">
        <w:rPr>
          <w:rFonts w:ascii="Times New Roman" w:hAnsi="Times New Roman" w:cs="Times New Roman"/>
          <w:sz w:val="24"/>
          <w:szCs w:val="24"/>
        </w:rPr>
        <w:t xml:space="preserve">early period of his reign </w:t>
      </w:r>
      <w:r w:rsidR="003D5BE9">
        <w:rPr>
          <w:rFonts w:ascii="Times New Roman" w:hAnsi="Times New Roman" w:cs="Times New Roman"/>
          <w:sz w:val="24"/>
          <w:szCs w:val="24"/>
        </w:rPr>
        <w:t>depicts</w:t>
      </w:r>
      <w:r w:rsidR="00D551C7" w:rsidRPr="00D349B8">
        <w:rPr>
          <w:rFonts w:ascii="Times New Roman" w:hAnsi="Times New Roman" w:cs="Times New Roman"/>
          <w:sz w:val="24"/>
          <w:szCs w:val="24"/>
        </w:rPr>
        <w:t xml:space="preserve"> him as the political and religious head.</w:t>
      </w:r>
    </w:p>
    <w:p w14:paraId="34992F8C" w14:textId="77777777" w:rsidR="00D551C7" w:rsidRPr="00D349B8" w:rsidRDefault="00D551C7" w:rsidP="00526078">
      <w:pPr>
        <w:spacing w:after="0" w:line="240" w:lineRule="auto"/>
        <w:jc w:val="center"/>
        <w:rPr>
          <w:rFonts w:ascii="Times New Roman" w:hAnsi="Times New Roman" w:cs="Times New Roman"/>
          <w:sz w:val="24"/>
          <w:szCs w:val="24"/>
        </w:rPr>
      </w:pPr>
      <w:r w:rsidRPr="00D349B8">
        <w:rPr>
          <w:rFonts w:ascii="Times New Roman" w:hAnsi="Times New Roman" w:cs="Times New Roman"/>
          <w:noProof/>
          <w:sz w:val="24"/>
          <w:szCs w:val="24"/>
        </w:rPr>
        <w:lastRenderedPageBreak/>
        <w:drawing>
          <wp:inline distT="0" distB="0" distL="0" distR="0" wp14:anchorId="270322FB" wp14:editId="23D323DB">
            <wp:extent cx="5353842" cy="2362200"/>
            <wp:effectExtent l="0" t="0" r="0" b="0"/>
            <wp:docPr id="10063562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6215" name="Picture 1006356215"/>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8446" cy="2377468"/>
                    </a:xfrm>
                    <a:prstGeom prst="rect">
                      <a:avLst/>
                    </a:prstGeom>
                  </pic:spPr>
                </pic:pic>
              </a:graphicData>
            </a:graphic>
          </wp:inline>
        </w:drawing>
      </w:r>
    </w:p>
    <w:p w14:paraId="73C1E96B" w14:textId="4AB719AF" w:rsidR="00D551C7" w:rsidRPr="00D349B8" w:rsidRDefault="001A3326" w:rsidP="00526078">
      <w:pPr>
        <w:spacing w:after="0" w:line="240" w:lineRule="auto"/>
        <w:jc w:val="center"/>
        <w:rPr>
          <w:rFonts w:ascii="Times New Roman" w:hAnsi="Times New Roman" w:cs="Times New Roman"/>
        </w:rPr>
      </w:pPr>
      <w:r w:rsidRPr="00D349B8">
        <w:rPr>
          <w:rFonts w:ascii="Times New Roman" w:hAnsi="Times New Roman" w:cs="Times New Roman"/>
        </w:rPr>
        <w:t xml:space="preserve">Fig. 1, </w:t>
      </w:r>
      <w:r w:rsidR="00D551C7" w:rsidRPr="00D349B8">
        <w:rPr>
          <w:rFonts w:ascii="Times New Roman" w:hAnsi="Times New Roman" w:cs="Times New Roman"/>
        </w:rPr>
        <w:t xml:space="preserve">Samudragupta’s Gold Coin, Source: The Coins Galleries, </w:t>
      </w:r>
      <w:hyperlink r:id="rId9" w:history="1">
        <w:r w:rsidR="00D551C7" w:rsidRPr="00D349B8">
          <w:rPr>
            <w:rStyle w:val="Hyperlink"/>
            <w:rFonts w:ascii="Times New Roman" w:hAnsi="Times New Roman" w:cs="Times New Roman"/>
          </w:rPr>
          <w:t>https://coinindia.com/galleries-samudragupta.html</w:t>
        </w:r>
      </w:hyperlink>
    </w:p>
    <w:p w14:paraId="7124ACB9" w14:textId="72E33874" w:rsidR="00D551C7" w:rsidRPr="00D349B8" w:rsidRDefault="00D551C7"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On the obverse</w:t>
      </w:r>
      <w:r w:rsidR="00CD5B3B" w:rsidRPr="00D349B8">
        <w:rPr>
          <w:rFonts w:ascii="Times New Roman" w:hAnsi="Times New Roman" w:cs="Times New Roman"/>
          <w:sz w:val="24"/>
          <w:szCs w:val="24"/>
        </w:rPr>
        <w:t>, Samudragupta</w:t>
      </w:r>
      <w:r w:rsidRPr="00D349B8">
        <w:rPr>
          <w:rFonts w:ascii="Times New Roman" w:hAnsi="Times New Roman" w:cs="Times New Roman"/>
          <w:sz w:val="24"/>
          <w:szCs w:val="24"/>
        </w:rPr>
        <w:t xml:space="preserve"> is depicted as carrying </w:t>
      </w:r>
      <w:proofErr w:type="spellStart"/>
      <w:r w:rsidRPr="00D349B8">
        <w:rPr>
          <w:rFonts w:ascii="Times New Roman" w:hAnsi="Times New Roman" w:cs="Times New Roman"/>
          <w:i/>
          <w:iCs/>
          <w:sz w:val="24"/>
          <w:szCs w:val="24"/>
        </w:rPr>
        <w:t>rājadanda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(royal standard) in the left hand</w:t>
      </w:r>
      <w:r w:rsidR="00F04349">
        <w:rPr>
          <w:rFonts w:ascii="Times New Roman" w:hAnsi="Times New Roman" w:cs="Times New Roman"/>
          <w:sz w:val="24"/>
          <w:szCs w:val="24"/>
        </w:rPr>
        <w:t>,</w:t>
      </w:r>
      <w:r w:rsidRPr="00D349B8">
        <w:rPr>
          <w:rFonts w:ascii="Times New Roman" w:hAnsi="Times New Roman" w:cs="Times New Roman"/>
          <w:sz w:val="24"/>
          <w:szCs w:val="24"/>
        </w:rPr>
        <w:t xml:space="preserve"> and from </w:t>
      </w:r>
      <w:r w:rsidR="00F04349">
        <w:rPr>
          <w:rFonts w:ascii="Times New Roman" w:hAnsi="Times New Roman" w:cs="Times New Roman"/>
          <w:sz w:val="24"/>
          <w:szCs w:val="24"/>
        </w:rPr>
        <w:t xml:space="preserve">the </w:t>
      </w:r>
      <w:r w:rsidRPr="00D349B8">
        <w:rPr>
          <w:rFonts w:ascii="Times New Roman" w:hAnsi="Times New Roman" w:cs="Times New Roman"/>
          <w:sz w:val="24"/>
          <w:szCs w:val="24"/>
        </w:rPr>
        <w:t xml:space="preserve">right he offers </w:t>
      </w:r>
      <w:r w:rsidR="00F04349">
        <w:rPr>
          <w:rFonts w:ascii="Times New Roman" w:hAnsi="Times New Roman" w:cs="Times New Roman"/>
          <w:sz w:val="24"/>
          <w:szCs w:val="24"/>
        </w:rPr>
        <w:t xml:space="preserve">a </w:t>
      </w:r>
      <w:r w:rsidRPr="00D349B8">
        <w:rPr>
          <w:rFonts w:ascii="Times New Roman" w:hAnsi="Times New Roman" w:cs="Times New Roman"/>
          <w:sz w:val="24"/>
          <w:szCs w:val="24"/>
        </w:rPr>
        <w:t xml:space="preserve">sacrifice at an altar, adjacent to which the </w:t>
      </w:r>
      <w:proofErr w:type="spellStart"/>
      <w:r w:rsidRPr="00D349B8">
        <w:rPr>
          <w:rFonts w:ascii="Times New Roman" w:hAnsi="Times New Roman" w:cs="Times New Roman"/>
          <w:i/>
          <w:iCs/>
          <w:sz w:val="24"/>
          <w:szCs w:val="24"/>
        </w:rPr>
        <w:t>Garuḍadhvaja</w:t>
      </w:r>
      <w:proofErr w:type="spellEnd"/>
      <w:r w:rsidRPr="00D349B8">
        <w:rPr>
          <w:rFonts w:ascii="Times New Roman" w:hAnsi="Times New Roman" w:cs="Times New Roman"/>
          <w:sz w:val="24"/>
          <w:szCs w:val="24"/>
        </w:rPr>
        <w:t xml:space="preserve"> (the royal </w:t>
      </w:r>
      <w:r w:rsidR="00D402AF" w:rsidRPr="00D349B8">
        <w:rPr>
          <w:rFonts w:ascii="Times New Roman" w:hAnsi="Times New Roman" w:cs="Times New Roman"/>
          <w:sz w:val="24"/>
          <w:szCs w:val="24"/>
        </w:rPr>
        <w:t xml:space="preserve">insignia </w:t>
      </w:r>
      <w:r w:rsidRPr="00D349B8">
        <w:rPr>
          <w:rFonts w:ascii="Times New Roman" w:hAnsi="Times New Roman" w:cs="Times New Roman"/>
          <w:sz w:val="24"/>
          <w:szCs w:val="24"/>
        </w:rPr>
        <w:t>of Guptas)</w:t>
      </w:r>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is placed. The coin also mentions the name of the king in </w:t>
      </w:r>
      <w:proofErr w:type="spellStart"/>
      <w:r w:rsidRPr="00D349B8">
        <w:rPr>
          <w:rFonts w:ascii="Times New Roman" w:hAnsi="Times New Roman" w:cs="Times New Roman"/>
          <w:sz w:val="24"/>
          <w:szCs w:val="24"/>
        </w:rPr>
        <w:t>Brāhmī</w:t>
      </w:r>
      <w:proofErr w:type="spellEnd"/>
      <w:r w:rsidRPr="00D349B8">
        <w:rPr>
          <w:rFonts w:ascii="Times New Roman" w:hAnsi="Times New Roman" w:cs="Times New Roman"/>
          <w:sz w:val="24"/>
          <w:szCs w:val="24"/>
        </w:rPr>
        <w:t xml:space="preserve"> at the edge of the coin. On the reverse goddess </w:t>
      </w:r>
      <w:proofErr w:type="spellStart"/>
      <w:r w:rsidRPr="00D349B8">
        <w:rPr>
          <w:rFonts w:ascii="Times New Roman" w:hAnsi="Times New Roman" w:cs="Times New Roman"/>
          <w:sz w:val="24"/>
          <w:szCs w:val="24"/>
        </w:rPr>
        <w:t>Ardoksho</w:t>
      </w:r>
      <w:proofErr w:type="spellEnd"/>
      <w:r w:rsidRPr="00D349B8">
        <w:rPr>
          <w:rFonts w:ascii="Times New Roman" w:hAnsi="Times New Roman" w:cs="Times New Roman"/>
          <w:sz w:val="24"/>
          <w:szCs w:val="24"/>
        </w:rPr>
        <w:t xml:space="preserve"> (in the later coins she is replaced by the goddess </w:t>
      </w:r>
      <w:proofErr w:type="spellStart"/>
      <w:r w:rsidRPr="00D349B8">
        <w:rPr>
          <w:rFonts w:ascii="Times New Roman" w:hAnsi="Times New Roman" w:cs="Times New Roman"/>
          <w:sz w:val="24"/>
          <w:szCs w:val="24"/>
        </w:rPr>
        <w:t>Lakṣmī</w:t>
      </w:r>
      <w:proofErr w:type="spellEnd"/>
      <w:r w:rsidRPr="00D349B8">
        <w:rPr>
          <w:rFonts w:ascii="Times New Roman" w:hAnsi="Times New Roman" w:cs="Times New Roman"/>
          <w:sz w:val="24"/>
          <w:szCs w:val="24"/>
        </w:rPr>
        <w:t xml:space="preserve">) is seated on a raised throne holding a fillet in the outstretched right hand and cornucopia in the left, next to which </w:t>
      </w:r>
      <w:proofErr w:type="spellStart"/>
      <w:r w:rsidRPr="00D349B8">
        <w:rPr>
          <w:rFonts w:ascii="Times New Roman" w:hAnsi="Times New Roman" w:cs="Times New Roman"/>
          <w:i/>
          <w:iCs/>
          <w:sz w:val="24"/>
          <w:szCs w:val="24"/>
        </w:rPr>
        <w:t>Parākramaḥa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is written in </w:t>
      </w:r>
      <w:proofErr w:type="spellStart"/>
      <w:r w:rsidRPr="00D349B8">
        <w:rPr>
          <w:rFonts w:ascii="Times New Roman" w:hAnsi="Times New Roman" w:cs="Times New Roman"/>
          <w:sz w:val="24"/>
          <w:szCs w:val="24"/>
        </w:rPr>
        <w:t>Brāhmī</w:t>
      </w:r>
      <w:proofErr w:type="spellEnd"/>
      <w:r w:rsidRPr="00D349B8">
        <w:rPr>
          <w:rFonts w:ascii="Times New Roman" w:hAnsi="Times New Roman" w:cs="Times New Roman"/>
          <w:sz w:val="24"/>
          <w:szCs w:val="24"/>
        </w:rPr>
        <w:t>.</w:t>
      </w:r>
      <w:r w:rsidRPr="00D349B8">
        <w:rPr>
          <w:rStyle w:val="FootnoteReference"/>
          <w:rFonts w:ascii="Times New Roman" w:hAnsi="Times New Roman" w:cs="Times New Roman"/>
          <w:sz w:val="24"/>
          <w:szCs w:val="24"/>
        </w:rPr>
        <w:footnoteReference w:id="3"/>
      </w:r>
      <w:r w:rsidRPr="00D349B8">
        <w:rPr>
          <w:rFonts w:ascii="Times New Roman" w:hAnsi="Times New Roman" w:cs="Times New Roman"/>
          <w:sz w:val="24"/>
          <w:szCs w:val="24"/>
        </w:rPr>
        <w:t xml:space="preserve"> </w:t>
      </w:r>
    </w:p>
    <w:p w14:paraId="0E2720DF" w14:textId="6429518B" w:rsidR="00881899" w:rsidRPr="00D349B8" w:rsidRDefault="00F04349" w:rsidP="0044285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paper aims to explore the legal system that developed during the reign of Samudragupta in the </w:t>
      </w:r>
      <w:r w:rsidR="00881899" w:rsidRPr="00D349B8">
        <w:rPr>
          <w:rFonts w:ascii="Times New Roman" w:hAnsi="Times New Roman" w:cs="Times New Roman"/>
          <w:sz w:val="24"/>
          <w:szCs w:val="24"/>
        </w:rPr>
        <w:t xml:space="preserve">context of </w:t>
      </w:r>
      <w:r>
        <w:rPr>
          <w:rFonts w:ascii="Times New Roman" w:hAnsi="Times New Roman" w:cs="Times New Roman"/>
          <w:sz w:val="24"/>
          <w:szCs w:val="24"/>
        </w:rPr>
        <w:t xml:space="preserve">the </w:t>
      </w:r>
      <w:r w:rsidR="00881899" w:rsidRPr="00D349B8">
        <w:rPr>
          <w:rFonts w:ascii="Times New Roman" w:hAnsi="Times New Roman" w:cs="Times New Roman"/>
          <w:sz w:val="24"/>
          <w:szCs w:val="24"/>
        </w:rPr>
        <w:t xml:space="preserve">Gupta period. The evidence about Samudragupta </w:t>
      </w:r>
      <w:r>
        <w:rPr>
          <w:rFonts w:ascii="Times New Roman" w:hAnsi="Times New Roman" w:cs="Times New Roman"/>
          <w:sz w:val="24"/>
          <w:szCs w:val="24"/>
        </w:rPr>
        <w:t>comes</w:t>
      </w:r>
      <w:r w:rsidR="00881899" w:rsidRPr="00D349B8">
        <w:rPr>
          <w:rFonts w:ascii="Times New Roman" w:hAnsi="Times New Roman" w:cs="Times New Roman"/>
          <w:sz w:val="24"/>
          <w:szCs w:val="24"/>
        </w:rPr>
        <w:t xml:space="preserve"> from </w:t>
      </w:r>
      <w:r w:rsidR="00F93E1E" w:rsidRPr="00D349B8">
        <w:rPr>
          <w:rFonts w:ascii="Times New Roman" w:hAnsi="Times New Roman" w:cs="Times New Roman"/>
          <w:i/>
          <w:iCs/>
          <w:sz w:val="24"/>
          <w:szCs w:val="24"/>
        </w:rPr>
        <w:t>Prayāga-praśasti</w:t>
      </w:r>
      <w:r w:rsidR="00F93E1E">
        <w:rPr>
          <w:rFonts w:ascii="Times New Roman" w:hAnsi="Times New Roman" w:cs="Times New Roman"/>
          <w:i/>
          <w:iCs/>
          <w:sz w:val="24"/>
          <w:szCs w:val="24"/>
        </w:rPr>
        <w:t xml:space="preserve"> </w:t>
      </w:r>
      <w:r w:rsidR="00F93E1E">
        <w:rPr>
          <w:rFonts w:ascii="Times New Roman" w:hAnsi="Times New Roman" w:cs="Times New Roman"/>
          <w:sz w:val="24"/>
          <w:szCs w:val="24"/>
        </w:rPr>
        <w:t>(Allahabad inscription)</w:t>
      </w:r>
      <w:r w:rsidR="00881899" w:rsidRPr="00D349B8">
        <w:rPr>
          <w:rFonts w:ascii="Times New Roman" w:hAnsi="Times New Roman" w:cs="Times New Roman"/>
          <w:sz w:val="24"/>
          <w:szCs w:val="24"/>
        </w:rPr>
        <w:t xml:space="preserve"> and Eran inscriptions. He was not the immediate successor to the throne as can be seen from the </w:t>
      </w:r>
      <w:r w:rsidR="00F93E1E" w:rsidRPr="00D349B8">
        <w:rPr>
          <w:rFonts w:ascii="Times New Roman" w:hAnsi="Times New Roman" w:cs="Times New Roman"/>
          <w:i/>
          <w:iCs/>
          <w:sz w:val="24"/>
          <w:szCs w:val="24"/>
        </w:rPr>
        <w:t>Prayāga-praśasti</w:t>
      </w:r>
      <w:r w:rsidR="00881899" w:rsidRPr="00D349B8">
        <w:rPr>
          <w:rFonts w:ascii="Times New Roman" w:hAnsi="Times New Roman" w:cs="Times New Roman"/>
          <w:sz w:val="24"/>
          <w:szCs w:val="24"/>
        </w:rPr>
        <w:t xml:space="preserve">. The principle of succession to kingship during </w:t>
      </w:r>
      <w:r>
        <w:rPr>
          <w:rFonts w:ascii="Times New Roman" w:hAnsi="Times New Roman" w:cs="Times New Roman"/>
          <w:sz w:val="24"/>
          <w:szCs w:val="24"/>
        </w:rPr>
        <w:t xml:space="preserve">the </w:t>
      </w:r>
      <w:r w:rsidR="00881899" w:rsidRPr="00D349B8">
        <w:rPr>
          <w:rFonts w:ascii="Times New Roman" w:hAnsi="Times New Roman" w:cs="Times New Roman"/>
          <w:sz w:val="24"/>
          <w:szCs w:val="24"/>
        </w:rPr>
        <w:t xml:space="preserve">Gupta period was not based on primogeniture but on the practice of the befitting prince being selected by the ruler from amongst his sons. The first example of this comes from the </w:t>
      </w:r>
      <w:r w:rsidR="00F93E1E" w:rsidRPr="00D349B8">
        <w:rPr>
          <w:rFonts w:ascii="Times New Roman" w:hAnsi="Times New Roman" w:cs="Times New Roman"/>
          <w:i/>
          <w:iCs/>
          <w:sz w:val="24"/>
          <w:szCs w:val="24"/>
        </w:rPr>
        <w:t xml:space="preserve">Prayāga-praśasti </w:t>
      </w:r>
      <w:r w:rsidR="00881899" w:rsidRPr="00D349B8">
        <w:rPr>
          <w:rFonts w:ascii="Times New Roman" w:hAnsi="Times New Roman" w:cs="Times New Roman"/>
          <w:sz w:val="24"/>
          <w:szCs w:val="24"/>
        </w:rPr>
        <w:t xml:space="preserve">of Samudragupta where he was selected by his father </w:t>
      </w:r>
      <w:r w:rsidR="00A70102" w:rsidRPr="00D349B8">
        <w:rPr>
          <w:rFonts w:ascii="Times New Roman" w:hAnsi="Times New Roman" w:cs="Times New Roman"/>
          <w:sz w:val="24"/>
          <w:szCs w:val="24"/>
        </w:rPr>
        <w:t xml:space="preserve">(Chandragupta I) </w:t>
      </w:r>
      <w:r w:rsidR="00881899" w:rsidRPr="00D349B8">
        <w:rPr>
          <w:rFonts w:ascii="Times New Roman" w:hAnsi="Times New Roman" w:cs="Times New Roman"/>
          <w:sz w:val="24"/>
          <w:szCs w:val="24"/>
        </w:rPr>
        <w:t>as the worthy successor from among others of equal birth, who had the look of melancholy on their faces</w:t>
      </w:r>
      <w:r w:rsidR="00A70102" w:rsidRPr="00D349B8">
        <w:rPr>
          <w:rFonts w:ascii="Times New Roman" w:hAnsi="Times New Roman" w:cs="Times New Roman"/>
          <w:sz w:val="24"/>
          <w:szCs w:val="24"/>
        </w:rPr>
        <w:t xml:space="preserve"> upon his selection</w:t>
      </w:r>
      <w:r w:rsidR="00881899" w:rsidRPr="00D349B8">
        <w:rPr>
          <w:rFonts w:ascii="Times New Roman" w:hAnsi="Times New Roman" w:cs="Times New Roman"/>
          <w:sz w:val="24"/>
          <w:szCs w:val="24"/>
        </w:rPr>
        <w:t>.</w:t>
      </w:r>
      <w:r w:rsidR="00881899" w:rsidRPr="00D349B8">
        <w:rPr>
          <w:rStyle w:val="FootnoteReference"/>
          <w:rFonts w:ascii="Times New Roman" w:hAnsi="Times New Roman" w:cs="Times New Roman"/>
          <w:sz w:val="24"/>
          <w:szCs w:val="24"/>
        </w:rPr>
        <w:footnoteReference w:id="4"/>
      </w:r>
      <w:r w:rsidR="00881899" w:rsidRPr="00D349B8">
        <w:rPr>
          <w:rFonts w:ascii="Times New Roman" w:hAnsi="Times New Roman" w:cs="Times New Roman"/>
          <w:sz w:val="24"/>
          <w:szCs w:val="24"/>
        </w:rPr>
        <w:t xml:space="preserve"> Another example is from the Mathura stone inscription of Chandragupta II where the term </w:t>
      </w:r>
      <w:proofErr w:type="spellStart"/>
      <w:r w:rsidR="00881899" w:rsidRPr="00D349B8">
        <w:rPr>
          <w:rFonts w:ascii="Times New Roman" w:hAnsi="Times New Roman" w:cs="Times New Roman"/>
          <w:i/>
          <w:iCs/>
          <w:sz w:val="24"/>
          <w:szCs w:val="24"/>
        </w:rPr>
        <w:t>tatparigrihitena</w:t>
      </w:r>
      <w:proofErr w:type="spellEnd"/>
      <w:r w:rsidR="00881899" w:rsidRPr="00D349B8">
        <w:rPr>
          <w:rFonts w:ascii="Times New Roman" w:hAnsi="Times New Roman" w:cs="Times New Roman"/>
          <w:sz w:val="24"/>
          <w:szCs w:val="24"/>
        </w:rPr>
        <w:t xml:space="preserve"> points to </w:t>
      </w:r>
      <w:proofErr w:type="spellStart"/>
      <w:r w:rsidR="00881899" w:rsidRPr="00D349B8">
        <w:rPr>
          <w:rFonts w:ascii="Times New Roman" w:hAnsi="Times New Roman" w:cs="Times New Roman"/>
          <w:sz w:val="24"/>
          <w:szCs w:val="24"/>
        </w:rPr>
        <w:t>Chandrgupta</w:t>
      </w:r>
      <w:proofErr w:type="spellEnd"/>
      <w:r w:rsidR="00881899" w:rsidRPr="00D349B8">
        <w:rPr>
          <w:rFonts w:ascii="Times New Roman" w:hAnsi="Times New Roman" w:cs="Times New Roman"/>
          <w:sz w:val="24"/>
          <w:szCs w:val="24"/>
        </w:rPr>
        <w:t xml:space="preserve"> II being selected by his father (Samudragupta) as his successor.</w:t>
      </w:r>
      <w:r w:rsidR="00881899" w:rsidRPr="00D349B8">
        <w:rPr>
          <w:rStyle w:val="FootnoteReference"/>
          <w:rFonts w:ascii="Times New Roman" w:hAnsi="Times New Roman" w:cs="Times New Roman"/>
          <w:sz w:val="24"/>
          <w:szCs w:val="24"/>
        </w:rPr>
        <w:footnoteReference w:id="5"/>
      </w:r>
      <w:r w:rsidR="00881899" w:rsidRPr="00D349B8">
        <w:rPr>
          <w:rFonts w:ascii="Times New Roman" w:hAnsi="Times New Roman" w:cs="Times New Roman"/>
          <w:sz w:val="24"/>
          <w:szCs w:val="24"/>
        </w:rPr>
        <w:t xml:space="preserve"> </w:t>
      </w:r>
    </w:p>
    <w:p w14:paraId="50284A77" w14:textId="77777777" w:rsidR="00A14530" w:rsidRPr="00D349B8" w:rsidRDefault="00177F0C"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lastRenderedPageBreak/>
        <w:t>The</w:t>
      </w:r>
      <w:r w:rsidR="00A70102" w:rsidRPr="00D349B8">
        <w:rPr>
          <w:rFonts w:ascii="Times New Roman" w:hAnsi="Times New Roman" w:cs="Times New Roman"/>
          <w:sz w:val="24"/>
          <w:szCs w:val="24"/>
        </w:rPr>
        <w:t xml:space="preserve"> valour of Samudragupta as the consolidator of his empire also comes from the</w:t>
      </w:r>
      <w:r w:rsidRPr="00D349B8">
        <w:rPr>
          <w:rFonts w:ascii="Times New Roman" w:hAnsi="Times New Roman" w:cs="Times New Roman"/>
          <w:sz w:val="24"/>
          <w:szCs w:val="24"/>
        </w:rPr>
        <w:t xml:space="preserve"> Eran inscription </w:t>
      </w:r>
      <w:r w:rsidR="00A70102" w:rsidRPr="00D349B8">
        <w:rPr>
          <w:rFonts w:ascii="Times New Roman" w:hAnsi="Times New Roman" w:cs="Times New Roman"/>
          <w:sz w:val="24"/>
          <w:szCs w:val="24"/>
        </w:rPr>
        <w:t xml:space="preserve">which </w:t>
      </w:r>
      <w:r w:rsidRPr="00D349B8">
        <w:rPr>
          <w:rFonts w:ascii="Times New Roman" w:hAnsi="Times New Roman" w:cs="Times New Roman"/>
          <w:sz w:val="24"/>
          <w:szCs w:val="24"/>
        </w:rPr>
        <w:t xml:space="preserve">equates </w:t>
      </w:r>
      <w:r w:rsidR="00A70102" w:rsidRPr="00D349B8">
        <w:rPr>
          <w:rFonts w:ascii="Times New Roman" w:hAnsi="Times New Roman" w:cs="Times New Roman"/>
          <w:sz w:val="24"/>
          <w:szCs w:val="24"/>
        </w:rPr>
        <w:t xml:space="preserve">him </w:t>
      </w:r>
      <w:r w:rsidRPr="00D349B8">
        <w:rPr>
          <w:rFonts w:ascii="Times New Roman" w:hAnsi="Times New Roman" w:cs="Times New Roman"/>
          <w:sz w:val="24"/>
          <w:szCs w:val="24"/>
        </w:rPr>
        <w:t>with gods like Dhanada</w:t>
      </w:r>
      <w:r w:rsidR="00A70102" w:rsidRPr="00D349B8">
        <w:rPr>
          <w:rFonts w:ascii="Times New Roman" w:hAnsi="Times New Roman" w:cs="Times New Roman"/>
          <w:sz w:val="24"/>
          <w:szCs w:val="24"/>
        </w:rPr>
        <w:t xml:space="preserve"> (god of pleasure)</w:t>
      </w:r>
      <w:r w:rsidRPr="00D349B8">
        <w:rPr>
          <w:rFonts w:ascii="Times New Roman" w:hAnsi="Times New Roman" w:cs="Times New Roman"/>
          <w:sz w:val="24"/>
          <w:szCs w:val="24"/>
        </w:rPr>
        <w:t xml:space="preserve"> and </w:t>
      </w:r>
      <w:proofErr w:type="spellStart"/>
      <w:r w:rsidRPr="00D349B8">
        <w:rPr>
          <w:rFonts w:ascii="Times New Roman" w:hAnsi="Times New Roman" w:cs="Times New Roman"/>
          <w:sz w:val="24"/>
          <w:szCs w:val="24"/>
        </w:rPr>
        <w:t>Antaka</w:t>
      </w:r>
      <w:proofErr w:type="spellEnd"/>
      <w:r w:rsidR="00A70102" w:rsidRPr="00D349B8">
        <w:rPr>
          <w:rFonts w:ascii="Times New Roman" w:hAnsi="Times New Roman" w:cs="Times New Roman"/>
          <w:sz w:val="24"/>
          <w:szCs w:val="24"/>
        </w:rPr>
        <w:t xml:space="preserve"> (god of anger)</w:t>
      </w:r>
      <w:r w:rsidRPr="00D349B8">
        <w:rPr>
          <w:rFonts w:ascii="Times New Roman" w:hAnsi="Times New Roman" w:cs="Times New Roman"/>
          <w:sz w:val="24"/>
          <w:szCs w:val="24"/>
        </w:rPr>
        <w:t>. It further glorifies him as the eradicator of the whole tribe of kings upon the earth (</w:t>
      </w:r>
      <w:proofErr w:type="spellStart"/>
      <w:r w:rsidRPr="00D349B8">
        <w:rPr>
          <w:rFonts w:ascii="Times New Roman" w:hAnsi="Times New Roman" w:cs="Times New Roman"/>
          <w:i/>
          <w:iCs/>
          <w:sz w:val="24"/>
          <w:szCs w:val="24"/>
        </w:rPr>
        <w:t>pārtthiva-gaṇas-sakalaḥ</w:t>
      </w:r>
      <w:proofErr w:type="spellEnd"/>
      <w:r w:rsidRPr="00D349B8">
        <w:rPr>
          <w:rFonts w:ascii="Times New Roman" w:hAnsi="Times New Roman" w:cs="Times New Roman"/>
          <w:i/>
          <w:iCs/>
          <w:sz w:val="24"/>
          <w:szCs w:val="24"/>
        </w:rPr>
        <w:t xml:space="preserve"> </w:t>
      </w:r>
      <w:proofErr w:type="spellStart"/>
      <w:r w:rsidRPr="00D349B8">
        <w:rPr>
          <w:rFonts w:ascii="Times New Roman" w:hAnsi="Times New Roman" w:cs="Times New Roman"/>
          <w:i/>
          <w:iCs/>
          <w:sz w:val="24"/>
          <w:szCs w:val="24"/>
        </w:rPr>
        <w:t>p</w:t>
      </w:r>
      <w:r w:rsidR="007F0C17" w:rsidRPr="00D349B8">
        <w:rPr>
          <w:rFonts w:ascii="Times New Roman" w:hAnsi="Times New Roman" w:cs="Times New Roman"/>
          <w:i/>
          <w:iCs/>
          <w:sz w:val="24"/>
          <w:szCs w:val="24"/>
        </w:rPr>
        <w:t>ṛ</w:t>
      </w:r>
      <w:r w:rsidRPr="00D349B8">
        <w:rPr>
          <w:rFonts w:ascii="Times New Roman" w:hAnsi="Times New Roman" w:cs="Times New Roman"/>
          <w:i/>
          <w:iCs/>
          <w:sz w:val="24"/>
          <w:szCs w:val="24"/>
        </w:rPr>
        <w:t>ithivyām</w:t>
      </w:r>
      <w:proofErr w:type="spellEnd"/>
      <w:r w:rsidRPr="00D349B8">
        <w:rPr>
          <w:rFonts w:ascii="Times New Roman" w:hAnsi="Times New Roman" w:cs="Times New Roman"/>
          <w:i/>
          <w:iCs/>
          <w:sz w:val="24"/>
          <w:szCs w:val="24"/>
        </w:rPr>
        <w:t xml:space="preserve">… </w:t>
      </w:r>
      <w:proofErr w:type="spellStart"/>
      <w:r w:rsidRPr="00D349B8">
        <w:rPr>
          <w:rFonts w:ascii="Times New Roman" w:hAnsi="Times New Roman" w:cs="Times New Roman"/>
          <w:i/>
          <w:iCs/>
          <w:sz w:val="24"/>
          <w:szCs w:val="24"/>
        </w:rPr>
        <w:t>sta</w:t>
      </w:r>
      <w:proofErr w:type="spellEnd"/>
      <w:r w:rsidRPr="00D349B8">
        <w:rPr>
          <w:rFonts w:ascii="Times New Roman" w:hAnsi="Times New Roman" w:cs="Times New Roman"/>
          <w:i/>
          <w:iCs/>
          <w:sz w:val="24"/>
          <w:szCs w:val="24"/>
        </w:rPr>
        <w:t xml:space="preserve"> </w:t>
      </w:r>
      <w:proofErr w:type="spellStart"/>
      <w:r w:rsidRPr="00D349B8">
        <w:rPr>
          <w:rFonts w:ascii="Times New Roman" w:hAnsi="Times New Roman" w:cs="Times New Roman"/>
          <w:i/>
          <w:iCs/>
          <w:sz w:val="24"/>
          <w:szCs w:val="24"/>
        </w:rPr>
        <w:t>rājya-vibhava-dhrutm-āsthito-bhūt</w:t>
      </w:r>
      <w:proofErr w:type="spellEnd"/>
      <w:r w:rsidR="00E05360" w:rsidRPr="00D349B8">
        <w:rPr>
          <w:rFonts w:ascii="Times New Roman" w:hAnsi="Times New Roman" w:cs="Times New Roman"/>
          <w:sz w:val="24"/>
          <w:szCs w:val="24"/>
        </w:rPr>
        <w:t>).</w:t>
      </w:r>
      <w:r w:rsidR="00E05360" w:rsidRPr="00D349B8">
        <w:rPr>
          <w:rStyle w:val="FootnoteReference"/>
          <w:rFonts w:ascii="Times New Roman" w:hAnsi="Times New Roman" w:cs="Times New Roman"/>
          <w:sz w:val="24"/>
          <w:szCs w:val="24"/>
        </w:rPr>
        <w:footnoteReference w:id="6"/>
      </w:r>
      <w:r w:rsidR="00E05360" w:rsidRPr="00D349B8">
        <w:rPr>
          <w:rFonts w:ascii="Times New Roman" w:hAnsi="Times New Roman" w:cs="Times New Roman"/>
          <w:sz w:val="24"/>
          <w:szCs w:val="24"/>
        </w:rPr>
        <w:t xml:space="preserve"> </w:t>
      </w:r>
      <w:r w:rsidR="00A14530" w:rsidRPr="00D349B8">
        <w:rPr>
          <w:rFonts w:ascii="Times New Roman" w:hAnsi="Times New Roman" w:cs="Times New Roman"/>
          <w:sz w:val="24"/>
          <w:szCs w:val="24"/>
        </w:rPr>
        <w:t xml:space="preserve">Samudragupta’s reign thus marked a significant advancement in the administrative setup of the empire. He also presided over a sophisticated judicial system that reflects the complexities of ancient Indian governance. </w:t>
      </w:r>
    </w:p>
    <w:p w14:paraId="2133B49E" w14:textId="48A364CE" w:rsidR="00881899" w:rsidRPr="00D349B8" w:rsidRDefault="00CD5B3B"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He is</w:t>
      </w:r>
      <w:r w:rsidR="00E05360" w:rsidRPr="00D349B8">
        <w:rPr>
          <w:rFonts w:ascii="Times New Roman" w:hAnsi="Times New Roman" w:cs="Times New Roman"/>
          <w:sz w:val="24"/>
          <w:szCs w:val="24"/>
        </w:rPr>
        <w:t xml:space="preserve"> also</w:t>
      </w:r>
      <w:r w:rsidRPr="00D349B8">
        <w:rPr>
          <w:rFonts w:ascii="Times New Roman" w:hAnsi="Times New Roman" w:cs="Times New Roman"/>
          <w:sz w:val="24"/>
          <w:szCs w:val="24"/>
        </w:rPr>
        <w:t xml:space="preserve"> lauded in the Mathura stone inscription of his son Chandragupta II as</w:t>
      </w:r>
      <w:r w:rsidR="00146B9B" w:rsidRPr="00D349B8">
        <w:rPr>
          <w:rFonts w:ascii="Times New Roman" w:hAnsi="Times New Roman" w:cs="Times New Roman"/>
          <w:sz w:val="24"/>
          <w:szCs w:val="24"/>
        </w:rPr>
        <w:t xml:space="preserve"> </w:t>
      </w:r>
      <w:proofErr w:type="spellStart"/>
      <w:r w:rsidR="00146B9B" w:rsidRPr="00D349B8">
        <w:rPr>
          <w:rFonts w:ascii="Times New Roman" w:hAnsi="Times New Roman" w:cs="Times New Roman"/>
          <w:i/>
          <w:iCs/>
          <w:sz w:val="24"/>
          <w:szCs w:val="24"/>
        </w:rPr>
        <w:t>sarvarājoc</w:t>
      </w:r>
      <w:r w:rsidR="004869A8" w:rsidRPr="00D349B8">
        <w:rPr>
          <w:rFonts w:ascii="Times New Roman" w:hAnsi="Times New Roman" w:cs="Times New Roman"/>
          <w:i/>
          <w:iCs/>
          <w:sz w:val="24"/>
          <w:szCs w:val="24"/>
        </w:rPr>
        <w:t>c</w:t>
      </w:r>
      <w:r w:rsidR="00146B9B" w:rsidRPr="00D349B8">
        <w:rPr>
          <w:rFonts w:ascii="Times New Roman" w:hAnsi="Times New Roman" w:cs="Times New Roman"/>
          <w:i/>
          <w:iCs/>
          <w:sz w:val="24"/>
          <w:szCs w:val="24"/>
        </w:rPr>
        <w:t>hetuḥ</w:t>
      </w:r>
      <w:proofErr w:type="spellEnd"/>
      <w:r w:rsidR="00146B9B" w:rsidRPr="00D349B8">
        <w:rPr>
          <w:rFonts w:ascii="Times New Roman" w:hAnsi="Times New Roman" w:cs="Times New Roman"/>
          <w:i/>
          <w:iCs/>
          <w:sz w:val="24"/>
          <w:szCs w:val="24"/>
        </w:rPr>
        <w:t xml:space="preserve"> </w:t>
      </w:r>
      <w:proofErr w:type="spellStart"/>
      <w:r w:rsidR="00146B9B" w:rsidRPr="00D349B8">
        <w:rPr>
          <w:rFonts w:ascii="Times New Roman" w:hAnsi="Times New Roman" w:cs="Times New Roman"/>
          <w:i/>
          <w:iCs/>
          <w:sz w:val="24"/>
          <w:szCs w:val="24"/>
        </w:rPr>
        <w:t>pṛithivyām</w:t>
      </w:r>
      <w:proofErr w:type="spellEnd"/>
      <w:r w:rsidR="00146B9B" w:rsidRPr="00D349B8">
        <w:rPr>
          <w:rFonts w:ascii="Times New Roman" w:hAnsi="Times New Roman" w:cs="Times New Roman"/>
          <w:i/>
          <w:iCs/>
          <w:sz w:val="24"/>
          <w:szCs w:val="24"/>
        </w:rPr>
        <w:t xml:space="preserve"> </w:t>
      </w:r>
      <w:r w:rsidR="00146B9B" w:rsidRPr="00D349B8">
        <w:rPr>
          <w:rFonts w:ascii="Times New Roman" w:hAnsi="Times New Roman" w:cs="Times New Roman"/>
          <w:sz w:val="24"/>
          <w:szCs w:val="24"/>
        </w:rPr>
        <w:t>(</w:t>
      </w:r>
      <w:r w:rsidR="004869A8" w:rsidRPr="00D349B8">
        <w:rPr>
          <w:rFonts w:ascii="Times New Roman" w:hAnsi="Times New Roman" w:cs="Times New Roman"/>
          <w:sz w:val="24"/>
          <w:szCs w:val="24"/>
        </w:rPr>
        <w:t>destroyer of a</w:t>
      </w:r>
      <w:r w:rsidRPr="00D349B8">
        <w:rPr>
          <w:rFonts w:ascii="Times New Roman" w:hAnsi="Times New Roman" w:cs="Times New Roman"/>
          <w:sz w:val="24"/>
          <w:szCs w:val="24"/>
        </w:rPr>
        <w:t>ll kings</w:t>
      </w:r>
      <w:r w:rsidR="004869A8" w:rsidRPr="00D349B8">
        <w:rPr>
          <w:rFonts w:ascii="Times New Roman" w:hAnsi="Times New Roman" w:cs="Times New Roman"/>
          <w:sz w:val="24"/>
          <w:szCs w:val="24"/>
        </w:rPr>
        <w:t xml:space="preserve"> from </w:t>
      </w:r>
      <w:r w:rsidR="00F04349">
        <w:rPr>
          <w:rFonts w:ascii="Times New Roman" w:hAnsi="Times New Roman" w:cs="Times New Roman"/>
          <w:sz w:val="24"/>
          <w:szCs w:val="24"/>
        </w:rPr>
        <w:t xml:space="preserve">the </w:t>
      </w:r>
      <w:r w:rsidR="004869A8" w:rsidRPr="00D349B8">
        <w:rPr>
          <w:rFonts w:ascii="Times New Roman" w:hAnsi="Times New Roman" w:cs="Times New Roman"/>
          <w:sz w:val="24"/>
          <w:szCs w:val="24"/>
        </w:rPr>
        <w:t>earth</w:t>
      </w:r>
      <w:r w:rsidR="00146B9B" w:rsidRPr="00D349B8">
        <w:rPr>
          <w:rFonts w:ascii="Times New Roman" w:hAnsi="Times New Roman" w:cs="Times New Roman"/>
          <w:sz w:val="24"/>
          <w:szCs w:val="24"/>
        </w:rPr>
        <w:t>)</w:t>
      </w:r>
      <w:r w:rsidRPr="00D349B8">
        <w:rPr>
          <w:rFonts w:ascii="Times New Roman" w:hAnsi="Times New Roman" w:cs="Times New Roman"/>
          <w:sz w:val="24"/>
          <w:szCs w:val="24"/>
        </w:rPr>
        <w:t xml:space="preserve"> thus increasing the political authority of his dynasty.</w:t>
      </w:r>
      <w:r w:rsidR="00E05360" w:rsidRPr="00D349B8">
        <w:rPr>
          <w:rStyle w:val="FootnoteReference"/>
          <w:rFonts w:ascii="Times New Roman" w:hAnsi="Times New Roman" w:cs="Times New Roman"/>
          <w:sz w:val="24"/>
          <w:szCs w:val="24"/>
        </w:rPr>
        <w:footnoteReference w:id="7"/>
      </w:r>
      <w:r w:rsidRPr="00D349B8">
        <w:rPr>
          <w:rFonts w:ascii="Times New Roman" w:hAnsi="Times New Roman" w:cs="Times New Roman"/>
          <w:sz w:val="24"/>
          <w:szCs w:val="24"/>
        </w:rPr>
        <w:t xml:space="preserve"> This paved the way for his successors to have a peaceful reign where they developed </w:t>
      </w:r>
      <w:r w:rsidR="00F04349">
        <w:rPr>
          <w:rFonts w:ascii="Times New Roman" w:hAnsi="Times New Roman" w:cs="Times New Roman"/>
          <w:sz w:val="24"/>
          <w:szCs w:val="24"/>
        </w:rPr>
        <w:t xml:space="preserve">the </w:t>
      </w:r>
      <w:r w:rsidRPr="00D349B8">
        <w:rPr>
          <w:rFonts w:ascii="Times New Roman" w:hAnsi="Times New Roman" w:cs="Times New Roman"/>
          <w:sz w:val="24"/>
          <w:szCs w:val="24"/>
        </w:rPr>
        <w:t xml:space="preserve">socio-cultural authority of the </w:t>
      </w:r>
      <w:r w:rsidR="00F04349">
        <w:rPr>
          <w:rFonts w:ascii="Times New Roman" w:hAnsi="Times New Roman" w:cs="Times New Roman"/>
          <w:sz w:val="24"/>
          <w:szCs w:val="24"/>
        </w:rPr>
        <w:t>Guptas</w:t>
      </w:r>
      <w:r w:rsidRPr="00D349B8">
        <w:rPr>
          <w:rFonts w:ascii="Times New Roman" w:hAnsi="Times New Roman" w:cs="Times New Roman"/>
          <w:sz w:val="24"/>
          <w:szCs w:val="24"/>
        </w:rPr>
        <w:t xml:space="preserve"> by patronising poets, artists, </w:t>
      </w:r>
      <w:r w:rsidR="008C0C28" w:rsidRPr="00D349B8">
        <w:rPr>
          <w:rFonts w:ascii="Times New Roman" w:hAnsi="Times New Roman" w:cs="Times New Roman"/>
          <w:sz w:val="24"/>
          <w:szCs w:val="24"/>
        </w:rPr>
        <w:t>scholars, travellers, etc.</w:t>
      </w:r>
      <w:r w:rsidR="00DA22FE" w:rsidRPr="00D349B8">
        <w:rPr>
          <w:rFonts w:ascii="Times New Roman" w:hAnsi="Times New Roman" w:cs="Times New Roman"/>
          <w:sz w:val="24"/>
          <w:szCs w:val="24"/>
        </w:rPr>
        <w:t>,</w:t>
      </w:r>
      <w:r w:rsidR="008C0C28" w:rsidRPr="00D349B8">
        <w:rPr>
          <w:rFonts w:ascii="Times New Roman" w:hAnsi="Times New Roman" w:cs="Times New Roman"/>
          <w:sz w:val="24"/>
          <w:szCs w:val="24"/>
        </w:rPr>
        <w:t xml:space="preserve"> </w:t>
      </w:r>
      <w:r w:rsidR="00DA22FE" w:rsidRPr="00D349B8">
        <w:rPr>
          <w:rFonts w:ascii="Times New Roman" w:hAnsi="Times New Roman" w:cs="Times New Roman"/>
          <w:sz w:val="24"/>
          <w:szCs w:val="24"/>
        </w:rPr>
        <w:t xml:space="preserve">and commissioned various </w:t>
      </w:r>
      <w:r w:rsidR="00F04349">
        <w:rPr>
          <w:rFonts w:ascii="Times New Roman" w:hAnsi="Times New Roman" w:cs="Times New Roman"/>
          <w:sz w:val="24"/>
          <w:szCs w:val="24"/>
        </w:rPr>
        <w:t>artworks</w:t>
      </w:r>
      <w:r w:rsidR="00DA22FE" w:rsidRPr="00D349B8">
        <w:rPr>
          <w:rFonts w:ascii="Times New Roman" w:hAnsi="Times New Roman" w:cs="Times New Roman"/>
          <w:sz w:val="24"/>
          <w:szCs w:val="24"/>
        </w:rPr>
        <w:t xml:space="preserve"> as well as literature.</w:t>
      </w:r>
    </w:p>
    <w:p w14:paraId="6CA109F3" w14:textId="5A55BE75" w:rsidR="008C0C28" w:rsidRPr="00327CDC" w:rsidRDefault="00327CDC" w:rsidP="00327CDC">
      <w:pPr>
        <w:pStyle w:val="ListParagraph"/>
        <w:numPr>
          <w:ilvl w:val="0"/>
          <w:numId w:val="3"/>
        </w:num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JUDICIAL SET-UP AND COURT ADMINISTRATION DURING THE REIGN</w:t>
      </w:r>
    </w:p>
    <w:p w14:paraId="5751E8FD" w14:textId="6CBA83C5" w:rsidR="002021F2" w:rsidRPr="00D349B8" w:rsidRDefault="00F04349" w:rsidP="0044285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Before</w:t>
      </w:r>
      <w:r w:rsidR="00557F76" w:rsidRPr="00D349B8">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25F2A" w:rsidRPr="00D349B8">
        <w:rPr>
          <w:rFonts w:ascii="Times New Roman" w:hAnsi="Times New Roman" w:cs="Times New Roman"/>
          <w:sz w:val="24"/>
          <w:szCs w:val="24"/>
        </w:rPr>
        <w:t xml:space="preserve">Gupta era, the </w:t>
      </w:r>
      <w:proofErr w:type="spellStart"/>
      <w:r w:rsidR="00E25F2A" w:rsidRPr="00D349B8">
        <w:rPr>
          <w:rFonts w:ascii="Times New Roman" w:hAnsi="Times New Roman" w:cs="Times New Roman"/>
          <w:i/>
          <w:iCs/>
          <w:sz w:val="24"/>
          <w:szCs w:val="24"/>
        </w:rPr>
        <w:t>Dharmaśāstras</w:t>
      </w:r>
      <w:proofErr w:type="spellEnd"/>
      <w:r w:rsidR="00E25F2A" w:rsidRPr="00D349B8">
        <w:rPr>
          <w:rFonts w:ascii="Times New Roman" w:hAnsi="Times New Roman" w:cs="Times New Roman"/>
          <w:sz w:val="24"/>
          <w:szCs w:val="24"/>
        </w:rPr>
        <w:t xml:space="preserve"> demarcated the duties of all the </w:t>
      </w:r>
      <w:proofErr w:type="spellStart"/>
      <w:r w:rsidR="00E25F2A" w:rsidRPr="00D349B8">
        <w:rPr>
          <w:rFonts w:ascii="Times New Roman" w:hAnsi="Times New Roman" w:cs="Times New Roman"/>
          <w:i/>
          <w:iCs/>
          <w:sz w:val="24"/>
          <w:szCs w:val="24"/>
        </w:rPr>
        <w:t>varṇas</w:t>
      </w:r>
      <w:proofErr w:type="spellEnd"/>
      <w:r w:rsidR="00E25F2A" w:rsidRPr="00D349B8">
        <w:rPr>
          <w:rFonts w:ascii="Times New Roman" w:hAnsi="Times New Roman" w:cs="Times New Roman"/>
          <w:i/>
          <w:iCs/>
          <w:sz w:val="24"/>
          <w:szCs w:val="24"/>
        </w:rPr>
        <w:t xml:space="preserve">. </w:t>
      </w:r>
      <w:r w:rsidR="00E25F2A" w:rsidRPr="00D349B8">
        <w:rPr>
          <w:rFonts w:ascii="Times New Roman" w:hAnsi="Times New Roman" w:cs="Times New Roman"/>
          <w:sz w:val="24"/>
          <w:szCs w:val="24"/>
        </w:rPr>
        <w:t xml:space="preserve">The civil and criminal laws were also divided based on the caste division. According to civil and criminal law, the higher the </w:t>
      </w:r>
      <w:proofErr w:type="spellStart"/>
      <w:r w:rsidR="00E25F2A" w:rsidRPr="00D349B8">
        <w:rPr>
          <w:rFonts w:ascii="Times New Roman" w:hAnsi="Times New Roman" w:cs="Times New Roman"/>
          <w:i/>
          <w:iCs/>
          <w:sz w:val="24"/>
          <w:szCs w:val="24"/>
        </w:rPr>
        <w:t>varṇa</w:t>
      </w:r>
      <w:proofErr w:type="spellEnd"/>
      <w:r w:rsidR="00E25F2A" w:rsidRPr="00D349B8">
        <w:rPr>
          <w:rFonts w:ascii="Times New Roman" w:hAnsi="Times New Roman" w:cs="Times New Roman"/>
          <w:sz w:val="24"/>
          <w:szCs w:val="24"/>
        </w:rPr>
        <w:t xml:space="preserve">, the purer it was, and the higher standard of moral behaviour was expected from them. The </w:t>
      </w:r>
      <w:proofErr w:type="spellStart"/>
      <w:r w:rsidR="00E25F2A" w:rsidRPr="00D349B8">
        <w:rPr>
          <w:rFonts w:ascii="Times New Roman" w:hAnsi="Times New Roman" w:cs="Times New Roman"/>
          <w:i/>
          <w:iCs/>
          <w:sz w:val="24"/>
          <w:szCs w:val="24"/>
        </w:rPr>
        <w:t>Dharmaśāstras</w:t>
      </w:r>
      <w:proofErr w:type="spellEnd"/>
      <w:r w:rsidR="00E25F2A" w:rsidRPr="00D349B8">
        <w:rPr>
          <w:rFonts w:ascii="Times New Roman" w:hAnsi="Times New Roman" w:cs="Times New Roman"/>
          <w:i/>
          <w:iCs/>
          <w:sz w:val="24"/>
          <w:szCs w:val="24"/>
        </w:rPr>
        <w:t xml:space="preserve"> </w:t>
      </w:r>
      <w:r w:rsidR="00E25F2A" w:rsidRPr="00D349B8">
        <w:rPr>
          <w:rFonts w:ascii="Times New Roman" w:hAnsi="Times New Roman" w:cs="Times New Roman"/>
          <w:sz w:val="24"/>
          <w:szCs w:val="24"/>
        </w:rPr>
        <w:t xml:space="preserve">prescribed civil and criminal law, which was enforced by royal agents, who inflicted severe penalties and punishments on the offenders. The punishments included </w:t>
      </w:r>
      <w:r w:rsidR="00CC22B1" w:rsidRPr="00D349B8">
        <w:rPr>
          <w:rFonts w:ascii="Times New Roman" w:hAnsi="Times New Roman" w:cs="Times New Roman"/>
          <w:sz w:val="24"/>
          <w:szCs w:val="24"/>
        </w:rPr>
        <w:t>scourging, beheading, and tongue tearing. Thus, during this time punishments for criminal offences were governed by the concept of revenge or vengeance</w:t>
      </w:r>
      <w:r w:rsidR="00504620" w:rsidRPr="00D349B8">
        <w:rPr>
          <w:rFonts w:ascii="Times New Roman" w:hAnsi="Times New Roman" w:cs="Times New Roman"/>
          <w:sz w:val="24"/>
          <w:szCs w:val="24"/>
        </w:rPr>
        <w:t xml:space="preserve"> and prescribed </w:t>
      </w:r>
      <w:proofErr w:type="spellStart"/>
      <w:r w:rsidR="00504620" w:rsidRPr="00D349B8">
        <w:rPr>
          <w:rFonts w:ascii="Times New Roman" w:hAnsi="Times New Roman" w:cs="Times New Roman"/>
          <w:i/>
          <w:iCs/>
          <w:sz w:val="24"/>
          <w:szCs w:val="24"/>
        </w:rPr>
        <w:t>varṇa</w:t>
      </w:r>
      <w:proofErr w:type="spellEnd"/>
      <w:r w:rsidR="00504620" w:rsidRPr="00D349B8">
        <w:rPr>
          <w:rFonts w:ascii="Times New Roman" w:hAnsi="Times New Roman" w:cs="Times New Roman"/>
          <w:sz w:val="24"/>
          <w:szCs w:val="24"/>
        </w:rPr>
        <w:t xml:space="preserve"> discrimination</w:t>
      </w:r>
      <w:r w:rsidR="00557F76" w:rsidRPr="00D349B8">
        <w:rPr>
          <w:rFonts w:ascii="Times New Roman" w:hAnsi="Times New Roman" w:cs="Times New Roman"/>
          <w:sz w:val="24"/>
          <w:szCs w:val="24"/>
        </w:rPr>
        <w:t>.</w:t>
      </w:r>
      <w:r w:rsidR="003F5898" w:rsidRPr="00D349B8">
        <w:rPr>
          <w:rFonts w:ascii="Times New Roman" w:hAnsi="Times New Roman" w:cs="Times New Roman"/>
          <w:sz w:val="24"/>
          <w:szCs w:val="24"/>
        </w:rPr>
        <w:t xml:space="preserve"> </w:t>
      </w:r>
      <w:r w:rsidR="008A3FF3" w:rsidRPr="00D349B8">
        <w:rPr>
          <w:rFonts w:ascii="Times New Roman" w:hAnsi="Times New Roman" w:cs="Times New Roman"/>
          <w:sz w:val="24"/>
          <w:szCs w:val="24"/>
        </w:rPr>
        <w:t xml:space="preserve">However, Aśoka introduced </w:t>
      </w:r>
      <w:r>
        <w:rPr>
          <w:rFonts w:ascii="Times New Roman" w:hAnsi="Times New Roman" w:cs="Times New Roman"/>
          <w:sz w:val="24"/>
          <w:szCs w:val="24"/>
        </w:rPr>
        <w:t xml:space="preserve">the </w:t>
      </w:r>
      <w:r w:rsidR="009D7F5F" w:rsidRPr="00D349B8">
        <w:rPr>
          <w:rFonts w:ascii="Times New Roman" w:hAnsi="Times New Roman" w:cs="Times New Roman"/>
          <w:sz w:val="24"/>
          <w:szCs w:val="24"/>
        </w:rPr>
        <w:t xml:space="preserve">same civil and criminal laws for all varnas, through </w:t>
      </w:r>
      <w:proofErr w:type="spellStart"/>
      <w:r w:rsidR="008A3FF3" w:rsidRPr="00D349B8">
        <w:rPr>
          <w:rFonts w:ascii="Times New Roman" w:hAnsi="Times New Roman" w:cs="Times New Roman"/>
          <w:i/>
          <w:iCs/>
          <w:sz w:val="24"/>
          <w:szCs w:val="24"/>
        </w:rPr>
        <w:t>vyavaharasamata</w:t>
      </w:r>
      <w:proofErr w:type="spellEnd"/>
      <w:r w:rsidR="008A3FF3" w:rsidRPr="00D349B8">
        <w:rPr>
          <w:rFonts w:ascii="Times New Roman" w:hAnsi="Times New Roman" w:cs="Times New Roman"/>
          <w:i/>
          <w:iCs/>
          <w:sz w:val="24"/>
          <w:szCs w:val="24"/>
        </w:rPr>
        <w:t xml:space="preserve"> </w:t>
      </w:r>
      <w:r w:rsidR="008A3FF3" w:rsidRPr="00D349B8">
        <w:rPr>
          <w:rFonts w:ascii="Times New Roman" w:hAnsi="Times New Roman" w:cs="Times New Roman"/>
          <w:sz w:val="24"/>
          <w:szCs w:val="24"/>
        </w:rPr>
        <w:t>(subjects equal before law)</w:t>
      </w:r>
      <w:r w:rsidR="008A3FF3" w:rsidRPr="00D349B8">
        <w:rPr>
          <w:rFonts w:ascii="Times New Roman" w:hAnsi="Times New Roman" w:cs="Times New Roman"/>
          <w:i/>
          <w:iCs/>
          <w:sz w:val="24"/>
          <w:szCs w:val="24"/>
        </w:rPr>
        <w:t xml:space="preserve"> </w:t>
      </w:r>
      <w:r w:rsidR="008A3FF3" w:rsidRPr="00D349B8">
        <w:rPr>
          <w:rFonts w:ascii="Times New Roman" w:hAnsi="Times New Roman" w:cs="Times New Roman"/>
          <w:sz w:val="24"/>
          <w:szCs w:val="24"/>
        </w:rPr>
        <w:t xml:space="preserve">and </w:t>
      </w:r>
      <w:proofErr w:type="spellStart"/>
      <w:r w:rsidR="008A3FF3" w:rsidRPr="00D349B8">
        <w:rPr>
          <w:rFonts w:ascii="Times New Roman" w:hAnsi="Times New Roman" w:cs="Times New Roman"/>
          <w:i/>
          <w:iCs/>
          <w:sz w:val="24"/>
          <w:szCs w:val="24"/>
        </w:rPr>
        <w:t>daṇdasamata</w:t>
      </w:r>
      <w:proofErr w:type="spellEnd"/>
      <w:r w:rsidR="008A3FF3" w:rsidRPr="00D349B8">
        <w:rPr>
          <w:rFonts w:ascii="Times New Roman" w:hAnsi="Times New Roman" w:cs="Times New Roman"/>
          <w:i/>
          <w:iCs/>
          <w:sz w:val="24"/>
          <w:szCs w:val="24"/>
        </w:rPr>
        <w:t xml:space="preserve"> </w:t>
      </w:r>
      <w:r w:rsidR="008A3FF3" w:rsidRPr="00D349B8">
        <w:rPr>
          <w:rFonts w:ascii="Times New Roman" w:hAnsi="Times New Roman" w:cs="Times New Roman"/>
          <w:sz w:val="24"/>
          <w:szCs w:val="24"/>
        </w:rPr>
        <w:t>(equality of punishment).</w:t>
      </w:r>
      <w:r w:rsidR="008A3FF3" w:rsidRPr="00D349B8">
        <w:rPr>
          <w:rStyle w:val="FootnoteReference"/>
          <w:rFonts w:ascii="Times New Roman" w:hAnsi="Times New Roman" w:cs="Times New Roman"/>
          <w:sz w:val="24"/>
          <w:szCs w:val="24"/>
        </w:rPr>
        <w:footnoteReference w:id="8"/>
      </w:r>
    </w:p>
    <w:p w14:paraId="3238FFC4" w14:textId="33898548" w:rsidR="009224DD" w:rsidRDefault="002021F2" w:rsidP="00442851">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 xml:space="preserve">Compared to </w:t>
      </w:r>
      <w:r w:rsidR="00D16013" w:rsidRPr="00D349B8">
        <w:rPr>
          <w:rFonts w:ascii="Times New Roman" w:hAnsi="Times New Roman" w:cs="Times New Roman"/>
          <w:sz w:val="24"/>
          <w:szCs w:val="24"/>
        </w:rPr>
        <w:t>e</w:t>
      </w:r>
      <w:r w:rsidR="00E41700" w:rsidRPr="00D349B8">
        <w:rPr>
          <w:rFonts w:ascii="Times New Roman" w:hAnsi="Times New Roman" w:cs="Times New Roman"/>
          <w:sz w:val="24"/>
          <w:szCs w:val="24"/>
        </w:rPr>
        <w:t>a</w:t>
      </w:r>
      <w:r w:rsidR="00D16013" w:rsidRPr="00D349B8">
        <w:rPr>
          <w:rFonts w:ascii="Times New Roman" w:hAnsi="Times New Roman" w:cs="Times New Roman"/>
          <w:sz w:val="24"/>
          <w:szCs w:val="24"/>
        </w:rPr>
        <w:t xml:space="preserve">rlier eras, the Guptas’ judicial system was significantly more advanced. This was the time when many law books like </w:t>
      </w:r>
      <w:proofErr w:type="spellStart"/>
      <w:r w:rsidR="00D16013" w:rsidRPr="00D349B8">
        <w:rPr>
          <w:rFonts w:ascii="Times New Roman" w:hAnsi="Times New Roman" w:cs="Times New Roman"/>
          <w:i/>
          <w:iCs/>
          <w:sz w:val="24"/>
          <w:szCs w:val="24"/>
        </w:rPr>
        <w:t>Manusmṛti</w:t>
      </w:r>
      <w:proofErr w:type="spellEnd"/>
      <w:r w:rsidR="00D16013" w:rsidRPr="00D349B8">
        <w:rPr>
          <w:rFonts w:ascii="Times New Roman" w:hAnsi="Times New Roman" w:cs="Times New Roman"/>
          <w:sz w:val="24"/>
          <w:szCs w:val="24"/>
        </w:rPr>
        <w:t xml:space="preserve">, </w:t>
      </w:r>
      <w:proofErr w:type="spellStart"/>
      <w:r w:rsidR="00D16013" w:rsidRPr="00D349B8">
        <w:rPr>
          <w:rFonts w:ascii="Times New Roman" w:hAnsi="Times New Roman" w:cs="Times New Roman"/>
          <w:i/>
          <w:iCs/>
          <w:sz w:val="24"/>
          <w:szCs w:val="24"/>
        </w:rPr>
        <w:t>Bṛhaspatismṛti</w:t>
      </w:r>
      <w:proofErr w:type="spellEnd"/>
      <w:r w:rsidR="00D16013" w:rsidRPr="00D349B8">
        <w:rPr>
          <w:rFonts w:ascii="Times New Roman" w:hAnsi="Times New Roman" w:cs="Times New Roman"/>
          <w:sz w:val="24"/>
          <w:szCs w:val="24"/>
        </w:rPr>
        <w:t xml:space="preserve">, </w:t>
      </w:r>
      <w:proofErr w:type="spellStart"/>
      <w:r w:rsidR="00D16013" w:rsidRPr="00D349B8">
        <w:rPr>
          <w:rFonts w:ascii="Times New Roman" w:hAnsi="Times New Roman" w:cs="Times New Roman"/>
          <w:i/>
          <w:iCs/>
          <w:sz w:val="24"/>
          <w:szCs w:val="24"/>
        </w:rPr>
        <w:t>Yājñavalk</w:t>
      </w:r>
      <w:r w:rsidR="003821AB" w:rsidRPr="00D349B8">
        <w:rPr>
          <w:rFonts w:ascii="Times New Roman" w:hAnsi="Times New Roman" w:cs="Times New Roman"/>
          <w:i/>
          <w:iCs/>
          <w:sz w:val="24"/>
          <w:szCs w:val="24"/>
        </w:rPr>
        <w:t>y</w:t>
      </w:r>
      <w:r w:rsidR="00D16013" w:rsidRPr="00D349B8">
        <w:rPr>
          <w:rFonts w:ascii="Times New Roman" w:hAnsi="Times New Roman" w:cs="Times New Roman"/>
          <w:i/>
          <w:iCs/>
          <w:sz w:val="24"/>
          <w:szCs w:val="24"/>
        </w:rPr>
        <w:t>asmṛti</w:t>
      </w:r>
      <w:proofErr w:type="spellEnd"/>
      <w:r w:rsidR="00D16013" w:rsidRPr="00D349B8">
        <w:rPr>
          <w:rFonts w:ascii="Times New Roman" w:hAnsi="Times New Roman" w:cs="Times New Roman"/>
          <w:sz w:val="24"/>
          <w:szCs w:val="24"/>
        </w:rPr>
        <w:t xml:space="preserve">, </w:t>
      </w:r>
      <w:proofErr w:type="spellStart"/>
      <w:r w:rsidR="00D16013" w:rsidRPr="00D349B8">
        <w:rPr>
          <w:rFonts w:ascii="Times New Roman" w:hAnsi="Times New Roman" w:cs="Times New Roman"/>
          <w:i/>
          <w:iCs/>
          <w:sz w:val="24"/>
          <w:szCs w:val="24"/>
        </w:rPr>
        <w:t>Nār</w:t>
      </w:r>
      <w:r w:rsidR="00BF13E2" w:rsidRPr="00D349B8">
        <w:rPr>
          <w:rFonts w:ascii="Times New Roman" w:hAnsi="Times New Roman" w:cs="Times New Roman"/>
          <w:i/>
          <w:iCs/>
          <w:sz w:val="24"/>
          <w:szCs w:val="24"/>
        </w:rPr>
        <w:t>ada</w:t>
      </w:r>
      <w:r w:rsidR="00D16013" w:rsidRPr="00D349B8">
        <w:rPr>
          <w:rFonts w:ascii="Times New Roman" w:hAnsi="Times New Roman" w:cs="Times New Roman"/>
          <w:i/>
          <w:iCs/>
          <w:sz w:val="24"/>
          <w:szCs w:val="24"/>
        </w:rPr>
        <w:t>smṛti</w:t>
      </w:r>
      <w:proofErr w:type="spellEnd"/>
      <w:r w:rsidR="00D16013" w:rsidRPr="00D349B8">
        <w:rPr>
          <w:rFonts w:ascii="Times New Roman" w:hAnsi="Times New Roman" w:cs="Times New Roman"/>
          <w:sz w:val="24"/>
          <w:szCs w:val="24"/>
        </w:rPr>
        <w:t xml:space="preserve">, </w:t>
      </w:r>
      <w:proofErr w:type="spellStart"/>
      <w:r w:rsidR="00D16013" w:rsidRPr="00D349B8">
        <w:rPr>
          <w:rFonts w:ascii="Times New Roman" w:hAnsi="Times New Roman" w:cs="Times New Roman"/>
          <w:i/>
          <w:iCs/>
          <w:sz w:val="24"/>
          <w:szCs w:val="24"/>
        </w:rPr>
        <w:t>Kātyāyanasmṛti</w:t>
      </w:r>
      <w:proofErr w:type="spellEnd"/>
      <w:r w:rsidR="00F04349">
        <w:rPr>
          <w:rFonts w:ascii="Times New Roman" w:hAnsi="Times New Roman" w:cs="Times New Roman"/>
          <w:i/>
          <w:iCs/>
          <w:sz w:val="24"/>
          <w:szCs w:val="24"/>
        </w:rPr>
        <w:t>,</w:t>
      </w:r>
      <w:r w:rsidR="00D16013" w:rsidRPr="00D349B8">
        <w:rPr>
          <w:rFonts w:ascii="Times New Roman" w:hAnsi="Times New Roman" w:cs="Times New Roman"/>
          <w:sz w:val="24"/>
          <w:szCs w:val="24"/>
        </w:rPr>
        <w:t xml:space="preserve"> and </w:t>
      </w:r>
      <w:proofErr w:type="spellStart"/>
      <w:r w:rsidR="00D16013" w:rsidRPr="00D349B8">
        <w:rPr>
          <w:rFonts w:ascii="Times New Roman" w:hAnsi="Times New Roman" w:cs="Times New Roman"/>
          <w:i/>
          <w:iCs/>
          <w:sz w:val="24"/>
          <w:szCs w:val="24"/>
        </w:rPr>
        <w:t>Nītisāra</w:t>
      </w:r>
      <w:proofErr w:type="spellEnd"/>
      <w:r w:rsidR="00D16013" w:rsidRPr="00D349B8">
        <w:rPr>
          <w:rFonts w:ascii="Times New Roman" w:hAnsi="Times New Roman" w:cs="Times New Roman"/>
          <w:sz w:val="24"/>
          <w:szCs w:val="24"/>
        </w:rPr>
        <w:t>, were compiled and for the first time</w:t>
      </w:r>
      <w:r w:rsidR="00F04349">
        <w:rPr>
          <w:rFonts w:ascii="Times New Roman" w:hAnsi="Times New Roman" w:cs="Times New Roman"/>
          <w:sz w:val="24"/>
          <w:szCs w:val="24"/>
        </w:rPr>
        <w:t>,</w:t>
      </w:r>
      <w:r w:rsidR="006C270E" w:rsidRPr="00D349B8">
        <w:rPr>
          <w:rFonts w:ascii="Times New Roman" w:hAnsi="Times New Roman" w:cs="Times New Roman"/>
          <w:sz w:val="24"/>
          <w:szCs w:val="24"/>
        </w:rPr>
        <w:t xml:space="preserve"> civil and criminal law were clearly defined and demarcated.</w:t>
      </w:r>
      <w:r w:rsidR="00D16013" w:rsidRPr="00D349B8">
        <w:rPr>
          <w:rStyle w:val="FootnoteReference"/>
          <w:rFonts w:ascii="Times New Roman" w:hAnsi="Times New Roman" w:cs="Times New Roman"/>
          <w:sz w:val="24"/>
          <w:szCs w:val="24"/>
        </w:rPr>
        <w:footnoteReference w:id="9"/>
      </w:r>
      <w:r w:rsidR="00BE3573" w:rsidRPr="00D349B8">
        <w:rPr>
          <w:rFonts w:ascii="Times New Roman" w:hAnsi="Times New Roman" w:cs="Times New Roman"/>
          <w:sz w:val="24"/>
          <w:szCs w:val="24"/>
        </w:rPr>
        <w:t xml:space="preserve"> Adultery and theft came under criminal </w:t>
      </w:r>
      <w:r w:rsidR="00BE3573" w:rsidRPr="00D349B8">
        <w:rPr>
          <w:rFonts w:ascii="Times New Roman" w:hAnsi="Times New Roman" w:cs="Times New Roman"/>
          <w:sz w:val="24"/>
          <w:szCs w:val="24"/>
        </w:rPr>
        <w:lastRenderedPageBreak/>
        <w:t xml:space="preserve">law and </w:t>
      </w:r>
      <w:r w:rsidR="00F04349">
        <w:rPr>
          <w:rFonts w:ascii="Times New Roman" w:hAnsi="Times New Roman" w:cs="Times New Roman"/>
          <w:sz w:val="24"/>
          <w:szCs w:val="24"/>
        </w:rPr>
        <w:t>property disputes</w:t>
      </w:r>
      <w:r w:rsidR="00BE3573" w:rsidRPr="00D349B8">
        <w:rPr>
          <w:rFonts w:ascii="Times New Roman" w:hAnsi="Times New Roman" w:cs="Times New Roman"/>
          <w:sz w:val="24"/>
          <w:szCs w:val="24"/>
        </w:rPr>
        <w:t xml:space="preserve"> were considered </w:t>
      </w:r>
      <w:r w:rsidR="00F04349">
        <w:rPr>
          <w:rFonts w:ascii="Times New Roman" w:hAnsi="Times New Roman" w:cs="Times New Roman"/>
          <w:sz w:val="24"/>
          <w:szCs w:val="24"/>
        </w:rPr>
        <w:t>civil law matters</w:t>
      </w:r>
      <w:r w:rsidR="00BE3573" w:rsidRPr="00D349B8">
        <w:rPr>
          <w:rFonts w:ascii="Times New Roman" w:hAnsi="Times New Roman" w:cs="Times New Roman"/>
          <w:sz w:val="24"/>
          <w:szCs w:val="24"/>
        </w:rPr>
        <w:t>. Inheritance laws were also elaborated. In tandem with the earlier laws</w:t>
      </w:r>
      <w:r w:rsidR="00F04349">
        <w:rPr>
          <w:rFonts w:ascii="Times New Roman" w:hAnsi="Times New Roman" w:cs="Times New Roman"/>
          <w:sz w:val="24"/>
          <w:szCs w:val="24"/>
        </w:rPr>
        <w:t>,</w:t>
      </w:r>
      <w:r w:rsidR="00BE3573" w:rsidRPr="00D349B8">
        <w:rPr>
          <w:rFonts w:ascii="Times New Roman" w:hAnsi="Times New Roman" w:cs="Times New Roman"/>
          <w:sz w:val="24"/>
          <w:szCs w:val="24"/>
        </w:rPr>
        <w:t xml:space="preserve"> the discrimination of laws based on </w:t>
      </w:r>
      <w:proofErr w:type="spellStart"/>
      <w:r w:rsidR="00BE3573" w:rsidRPr="00D349B8">
        <w:rPr>
          <w:rFonts w:ascii="Times New Roman" w:hAnsi="Times New Roman" w:cs="Times New Roman"/>
          <w:i/>
          <w:iCs/>
          <w:sz w:val="24"/>
          <w:szCs w:val="24"/>
        </w:rPr>
        <w:t>varṇa</w:t>
      </w:r>
      <w:proofErr w:type="spellEnd"/>
      <w:r w:rsidR="00BE3573" w:rsidRPr="00D349B8">
        <w:rPr>
          <w:rFonts w:ascii="Times New Roman" w:hAnsi="Times New Roman" w:cs="Times New Roman"/>
          <w:i/>
          <w:iCs/>
          <w:sz w:val="24"/>
          <w:szCs w:val="24"/>
        </w:rPr>
        <w:t xml:space="preserve"> </w:t>
      </w:r>
      <w:r w:rsidR="00BE3573" w:rsidRPr="00D349B8">
        <w:rPr>
          <w:rFonts w:ascii="Times New Roman" w:hAnsi="Times New Roman" w:cs="Times New Roman"/>
          <w:sz w:val="24"/>
          <w:szCs w:val="24"/>
        </w:rPr>
        <w:t>distinction was continued.</w:t>
      </w:r>
      <w:r w:rsidR="006527DB" w:rsidRPr="00D349B8">
        <w:rPr>
          <w:rStyle w:val="FootnoteReference"/>
          <w:rFonts w:ascii="Times New Roman" w:hAnsi="Times New Roman" w:cs="Times New Roman"/>
          <w:sz w:val="24"/>
          <w:szCs w:val="24"/>
        </w:rPr>
        <w:footnoteReference w:id="10"/>
      </w:r>
      <w:r w:rsidR="00BE3573" w:rsidRPr="00D349B8">
        <w:rPr>
          <w:rFonts w:ascii="Times New Roman" w:hAnsi="Times New Roman" w:cs="Times New Roman"/>
          <w:sz w:val="24"/>
          <w:szCs w:val="24"/>
        </w:rPr>
        <w:t xml:space="preserve"> </w:t>
      </w:r>
    </w:p>
    <w:p w14:paraId="480C1437" w14:textId="1DEAE54D" w:rsidR="00AF199F" w:rsidRPr="00AF199F" w:rsidRDefault="00AF199F" w:rsidP="00AF199F">
      <w:pPr>
        <w:pStyle w:val="ListParagraph"/>
        <w:numPr>
          <w:ilvl w:val="0"/>
          <w:numId w:val="4"/>
        </w:numPr>
        <w:spacing w:before="240" w:line="360" w:lineRule="auto"/>
        <w:jc w:val="both"/>
        <w:rPr>
          <w:rFonts w:ascii="Times New Roman" w:hAnsi="Times New Roman" w:cs="Times New Roman"/>
          <w:b/>
          <w:bCs/>
          <w:i/>
          <w:iCs/>
          <w:sz w:val="24"/>
          <w:szCs w:val="24"/>
        </w:rPr>
      </w:pPr>
      <w:r w:rsidRPr="00AF199F">
        <w:rPr>
          <w:rFonts w:ascii="Times New Roman" w:hAnsi="Times New Roman" w:cs="Times New Roman"/>
          <w:b/>
          <w:bCs/>
          <w:i/>
          <w:iCs/>
          <w:sz w:val="24"/>
          <w:szCs w:val="24"/>
        </w:rPr>
        <w:t>The legal text for appointment of offices</w:t>
      </w:r>
    </w:p>
    <w:p w14:paraId="263BC244" w14:textId="2B5D72EE" w:rsidR="003C1B4B" w:rsidRPr="00D349B8" w:rsidRDefault="00FB0D5D" w:rsidP="00340CA8">
      <w:pPr>
        <w:spacing w:before="240" w:line="360" w:lineRule="auto"/>
        <w:jc w:val="both"/>
        <w:rPr>
          <w:rFonts w:ascii="Times New Roman" w:hAnsi="Times New Roman" w:cs="Times New Roman"/>
          <w:sz w:val="24"/>
          <w:szCs w:val="24"/>
        </w:rPr>
      </w:pPr>
      <w:r w:rsidRPr="00FB0D5D">
        <w:rPr>
          <w:rFonts w:ascii="Times New Roman" w:hAnsi="Times New Roman" w:cs="Times New Roman"/>
          <w:sz w:val="24"/>
          <w:szCs w:val="24"/>
        </w:rPr>
        <w:t>While describing the justice system,</w:t>
      </w:r>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Manusmṛti</w:t>
      </w:r>
      <w:proofErr w:type="spellEnd"/>
      <w:r>
        <w:rPr>
          <w:rFonts w:ascii="Times New Roman" w:hAnsi="Times New Roman" w:cs="Times New Roman"/>
          <w:i/>
          <w:iCs/>
          <w:sz w:val="24"/>
          <w:szCs w:val="24"/>
        </w:rPr>
        <w:t xml:space="preserve"> (c. 2nd-century BCE-2nd century CE) </w:t>
      </w:r>
      <w:r w:rsidR="00F67F42" w:rsidRPr="00D349B8">
        <w:rPr>
          <w:rFonts w:ascii="Times New Roman" w:hAnsi="Times New Roman" w:cs="Times New Roman"/>
          <w:sz w:val="24"/>
          <w:szCs w:val="24"/>
        </w:rPr>
        <w:t xml:space="preserve">also suggested that a </w:t>
      </w:r>
      <w:proofErr w:type="spellStart"/>
      <w:r w:rsidR="00F67F42" w:rsidRPr="00D349B8">
        <w:rPr>
          <w:rFonts w:ascii="Times New Roman" w:hAnsi="Times New Roman" w:cs="Times New Roman"/>
          <w:i/>
          <w:iCs/>
          <w:sz w:val="24"/>
          <w:szCs w:val="24"/>
        </w:rPr>
        <w:t>śūdra</w:t>
      </w:r>
      <w:proofErr w:type="spellEnd"/>
      <w:r w:rsidR="00F67F42" w:rsidRPr="00D349B8">
        <w:rPr>
          <w:rFonts w:ascii="Times New Roman" w:hAnsi="Times New Roman" w:cs="Times New Roman"/>
          <w:i/>
          <w:iCs/>
          <w:sz w:val="24"/>
          <w:szCs w:val="24"/>
        </w:rPr>
        <w:t xml:space="preserve"> </w:t>
      </w:r>
      <w:r w:rsidR="00F67F42" w:rsidRPr="00D349B8">
        <w:rPr>
          <w:rFonts w:ascii="Times New Roman" w:hAnsi="Times New Roman" w:cs="Times New Roman"/>
          <w:sz w:val="24"/>
          <w:szCs w:val="24"/>
        </w:rPr>
        <w:t>should never be appointed as a legal interpreter. It emphasised that a</w:t>
      </w:r>
      <w:r w:rsidR="002B6F10" w:rsidRPr="00D349B8">
        <w:rPr>
          <w:rFonts w:ascii="Times New Roman" w:hAnsi="Times New Roman" w:cs="Times New Roman"/>
          <w:sz w:val="24"/>
          <w:szCs w:val="24"/>
        </w:rPr>
        <w:t xml:space="preserve"> king should try the case, accompanied by </w:t>
      </w:r>
      <w:proofErr w:type="spellStart"/>
      <w:r w:rsidR="002B6F10" w:rsidRPr="00D349B8">
        <w:rPr>
          <w:rFonts w:ascii="Times New Roman" w:hAnsi="Times New Roman" w:cs="Times New Roman"/>
          <w:i/>
          <w:iCs/>
          <w:sz w:val="24"/>
          <w:szCs w:val="24"/>
        </w:rPr>
        <w:t>brāhmaṇas</w:t>
      </w:r>
      <w:proofErr w:type="spellEnd"/>
      <w:r w:rsidR="002B6F10" w:rsidRPr="00D349B8">
        <w:rPr>
          <w:rFonts w:ascii="Times New Roman" w:hAnsi="Times New Roman" w:cs="Times New Roman"/>
          <w:i/>
          <w:iCs/>
          <w:sz w:val="24"/>
          <w:szCs w:val="24"/>
        </w:rPr>
        <w:t xml:space="preserve"> </w:t>
      </w:r>
      <w:r w:rsidR="002B6F10" w:rsidRPr="00D349B8">
        <w:rPr>
          <w:rFonts w:ascii="Times New Roman" w:hAnsi="Times New Roman" w:cs="Times New Roman"/>
          <w:sz w:val="24"/>
          <w:szCs w:val="24"/>
        </w:rPr>
        <w:t xml:space="preserve">and counsellors. </w:t>
      </w:r>
      <w:r w:rsidR="00F67F42" w:rsidRPr="00D349B8">
        <w:rPr>
          <w:rFonts w:ascii="Times New Roman" w:hAnsi="Times New Roman" w:cs="Times New Roman"/>
          <w:sz w:val="24"/>
          <w:szCs w:val="24"/>
        </w:rPr>
        <w:t xml:space="preserve">A king </w:t>
      </w:r>
      <w:r w:rsidR="002B6F10" w:rsidRPr="00D349B8">
        <w:rPr>
          <w:rFonts w:ascii="Times New Roman" w:hAnsi="Times New Roman" w:cs="Times New Roman"/>
          <w:sz w:val="24"/>
          <w:szCs w:val="24"/>
        </w:rPr>
        <w:t xml:space="preserve">should look into the cases </w:t>
      </w:r>
      <w:r>
        <w:rPr>
          <w:rFonts w:ascii="Times New Roman" w:hAnsi="Times New Roman" w:cs="Times New Roman"/>
          <w:sz w:val="24"/>
          <w:szCs w:val="24"/>
        </w:rPr>
        <w:t>by</w:t>
      </w:r>
      <w:r w:rsidR="002B6F10" w:rsidRPr="00D349B8">
        <w:rPr>
          <w:rFonts w:ascii="Times New Roman" w:hAnsi="Times New Roman" w:cs="Times New Roman"/>
          <w:sz w:val="24"/>
          <w:szCs w:val="24"/>
        </w:rPr>
        <w:t xml:space="preserve"> the legal texts and laws of the region. In case</w:t>
      </w:r>
      <w:r w:rsidR="00F67F42" w:rsidRPr="00D349B8">
        <w:rPr>
          <w:rFonts w:ascii="Times New Roman" w:hAnsi="Times New Roman" w:cs="Times New Roman"/>
          <w:sz w:val="24"/>
          <w:szCs w:val="24"/>
        </w:rPr>
        <w:t>,</w:t>
      </w:r>
      <w:r w:rsidR="002B6F10" w:rsidRPr="00D349B8">
        <w:rPr>
          <w:rFonts w:ascii="Times New Roman" w:hAnsi="Times New Roman" w:cs="Times New Roman"/>
          <w:sz w:val="24"/>
          <w:szCs w:val="24"/>
        </w:rPr>
        <w:t xml:space="preserve"> the king is unable to attend a legal proceeding he should appoint a learned </w:t>
      </w:r>
      <w:proofErr w:type="spellStart"/>
      <w:r w:rsidR="002B6F10" w:rsidRPr="00D349B8">
        <w:rPr>
          <w:rFonts w:ascii="Times New Roman" w:hAnsi="Times New Roman" w:cs="Times New Roman"/>
          <w:i/>
          <w:iCs/>
          <w:sz w:val="24"/>
          <w:szCs w:val="24"/>
        </w:rPr>
        <w:t>brāhmaṇa</w:t>
      </w:r>
      <w:proofErr w:type="spellEnd"/>
      <w:r w:rsidR="002B6F10" w:rsidRPr="00D349B8">
        <w:rPr>
          <w:rFonts w:ascii="Times New Roman" w:hAnsi="Times New Roman" w:cs="Times New Roman"/>
          <w:i/>
          <w:iCs/>
          <w:sz w:val="24"/>
          <w:szCs w:val="24"/>
        </w:rPr>
        <w:t xml:space="preserve"> </w:t>
      </w:r>
      <w:r w:rsidR="002B6F10" w:rsidRPr="00D349B8">
        <w:rPr>
          <w:rFonts w:ascii="Times New Roman" w:hAnsi="Times New Roman" w:cs="Times New Roman"/>
          <w:sz w:val="24"/>
          <w:szCs w:val="24"/>
        </w:rPr>
        <w:t>as the judge accompanied by three assessors.</w:t>
      </w:r>
      <w:r w:rsidR="00FE3288" w:rsidRPr="00D349B8">
        <w:rPr>
          <w:rStyle w:val="FootnoteReference"/>
          <w:rFonts w:ascii="Times New Roman" w:hAnsi="Times New Roman" w:cs="Times New Roman"/>
          <w:sz w:val="24"/>
          <w:szCs w:val="24"/>
        </w:rPr>
        <w:footnoteReference w:id="11"/>
      </w:r>
      <w:r w:rsidR="00465D54" w:rsidRPr="00D349B8">
        <w:rPr>
          <w:rFonts w:ascii="Times New Roman" w:hAnsi="Times New Roman" w:cs="Times New Roman"/>
          <w:sz w:val="24"/>
          <w:szCs w:val="24"/>
        </w:rPr>
        <w:t xml:space="preserve"> Though </w:t>
      </w:r>
      <w:proofErr w:type="spellStart"/>
      <w:r w:rsidR="00054813" w:rsidRPr="00D349B8">
        <w:rPr>
          <w:rFonts w:ascii="Times New Roman" w:hAnsi="Times New Roman" w:cs="Times New Roman"/>
          <w:i/>
          <w:iCs/>
          <w:sz w:val="24"/>
          <w:szCs w:val="24"/>
        </w:rPr>
        <w:t>Manusmṛti</w:t>
      </w:r>
      <w:proofErr w:type="spellEnd"/>
      <w:r w:rsidR="00465D54" w:rsidRPr="00D349B8">
        <w:rPr>
          <w:rFonts w:ascii="Times New Roman" w:hAnsi="Times New Roman" w:cs="Times New Roman"/>
          <w:i/>
          <w:iCs/>
          <w:sz w:val="24"/>
          <w:szCs w:val="24"/>
        </w:rPr>
        <w:t xml:space="preserve"> </w:t>
      </w:r>
      <w:r w:rsidR="00465D54" w:rsidRPr="00D349B8">
        <w:rPr>
          <w:rFonts w:ascii="Times New Roman" w:hAnsi="Times New Roman" w:cs="Times New Roman"/>
          <w:sz w:val="24"/>
          <w:szCs w:val="24"/>
        </w:rPr>
        <w:t>does not demarcate between the civil and criminal laws</w:t>
      </w:r>
      <w:r w:rsidR="00054813" w:rsidRPr="00D349B8">
        <w:rPr>
          <w:rFonts w:ascii="Times New Roman" w:hAnsi="Times New Roman" w:cs="Times New Roman"/>
          <w:sz w:val="24"/>
          <w:szCs w:val="24"/>
        </w:rPr>
        <w:t>, it</w:t>
      </w:r>
      <w:r w:rsidR="00465D54" w:rsidRPr="00D349B8">
        <w:rPr>
          <w:rFonts w:ascii="Times New Roman" w:hAnsi="Times New Roman" w:cs="Times New Roman"/>
          <w:sz w:val="24"/>
          <w:szCs w:val="24"/>
        </w:rPr>
        <w:t xml:space="preserve"> gives 18 </w:t>
      </w:r>
      <w:proofErr w:type="spellStart"/>
      <w:r w:rsidR="00465D54" w:rsidRPr="00D349B8">
        <w:rPr>
          <w:rFonts w:ascii="Times New Roman" w:hAnsi="Times New Roman" w:cs="Times New Roman"/>
          <w:i/>
          <w:iCs/>
          <w:sz w:val="24"/>
          <w:szCs w:val="24"/>
        </w:rPr>
        <w:t>vyavahārapadas</w:t>
      </w:r>
      <w:proofErr w:type="spellEnd"/>
      <w:r w:rsidR="00465D54" w:rsidRPr="00D349B8">
        <w:rPr>
          <w:rFonts w:ascii="Times New Roman" w:hAnsi="Times New Roman" w:cs="Times New Roman"/>
          <w:i/>
          <w:iCs/>
          <w:sz w:val="24"/>
          <w:szCs w:val="24"/>
        </w:rPr>
        <w:t xml:space="preserve"> </w:t>
      </w:r>
      <w:r w:rsidR="00465D54" w:rsidRPr="00D349B8">
        <w:rPr>
          <w:rFonts w:ascii="Times New Roman" w:hAnsi="Times New Roman" w:cs="Times New Roman"/>
          <w:sz w:val="24"/>
          <w:szCs w:val="24"/>
        </w:rPr>
        <w:t xml:space="preserve">(law titles); </w:t>
      </w:r>
      <w:proofErr w:type="spellStart"/>
      <w:r w:rsidR="00465D54" w:rsidRPr="00D349B8">
        <w:rPr>
          <w:rFonts w:ascii="Times New Roman" w:hAnsi="Times New Roman" w:cs="Times New Roman"/>
          <w:i/>
          <w:iCs/>
          <w:sz w:val="24"/>
          <w:szCs w:val="24"/>
        </w:rPr>
        <w:t>ṛṇādāna</w:t>
      </w:r>
      <w:proofErr w:type="spellEnd"/>
      <w:r w:rsidR="00465D54" w:rsidRPr="00D349B8">
        <w:rPr>
          <w:rFonts w:ascii="Times New Roman" w:hAnsi="Times New Roman" w:cs="Times New Roman"/>
          <w:sz w:val="24"/>
          <w:szCs w:val="24"/>
        </w:rPr>
        <w:t xml:space="preserve"> (non-payment of debt), </w:t>
      </w:r>
      <w:proofErr w:type="spellStart"/>
      <w:r w:rsidR="00465D54" w:rsidRPr="00D349B8">
        <w:rPr>
          <w:rFonts w:ascii="Times New Roman" w:hAnsi="Times New Roman" w:cs="Times New Roman"/>
          <w:i/>
          <w:iCs/>
          <w:sz w:val="24"/>
          <w:szCs w:val="24"/>
        </w:rPr>
        <w:t>nikṣepa</w:t>
      </w:r>
      <w:proofErr w:type="spellEnd"/>
      <w:r w:rsidR="00465D54" w:rsidRPr="00D349B8">
        <w:rPr>
          <w:rFonts w:ascii="Times New Roman" w:hAnsi="Times New Roman" w:cs="Times New Roman"/>
          <w:i/>
          <w:iCs/>
          <w:sz w:val="24"/>
          <w:szCs w:val="24"/>
        </w:rPr>
        <w:t xml:space="preserve"> </w:t>
      </w:r>
      <w:r w:rsidR="00465D54" w:rsidRPr="00D349B8">
        <w:rPr>
          <w:rFonts w:ascii="Times New Roman" w:hAnsi="Times New Roman" w:cs="Times New Roman"/>
          <w:sz w:val="24"/>
          <w:szCs w:val="24"/>
        </w:rPr>
        <w:t xml:space="preserve">(deposits), </w:t>
      </w:r>
      <w:proofErr w:type="spellStart"/>
      <w:r w:rsidR="00D67537" w:rsidRPr="00D349B8">
        <w:rPr>
          <w:rFonts w:ascii="Times New Roman" w:hAnsi="Times New Roman" w:cs="Times New Roman"/>
          <w:i/>
          <w:iCs/>
          <w:sz w:val="24"/>
          <w:szCs w:val="24"/>
        </w:rPr>
        <w:t>asvāmivikraya</w:t>
      </w:r>
      <w:proofErr w:type="spellEnd"/>
      <w:r w:rsidR="00D67537" w:rsidRPr="00D349B8">
        <w:rPr>
          <w:rFonts w:ascii="Times New Roman" w:hAnsi="Times New Roman" w:cs="Times New Roman"/>
          <w:i/>
          <w:iCs/>
          <w:sz w:val="24"/>
          <w:szCs w:val="24"/>
        </w:rPr>
        <w:t xml:space="preserve"> </w:t>
      </w:r>
      <w:r w:rsidR="00D67537" w:rsidRPr="00D349B8">
        <w:rPr>
          <w:rFonts w:ascii="Times New Roman" w:hAnsi="Times New Roman" w:cs="Times New Roman"/>
          <w:sz w:val="24"/>
          <w:szCs w:val="24"/>
        </w:rPr>
        <w:t xml:space="preserve">(sale without ownership), </w:t>
      </w:r>
      <w:proofErr w:type="spellStart"/>
      <w:r w:rsidR="00D67537" w:rsidRPr="00D349B8">
        <w:rPr>
          <w:rFonts w:ascii="Times New Roman" w:hAnsi="Times New Roman" w:cs="Times New Roman"/>
          <w:i/>
          <w:iCs/>
          <w:sz w:val="24"/>
          <w:szCs w:val="24"/>
        </w:rPr>
        <w:t>saṃbhūyasamutthā</w:t>
      </w:r>
      <w:proofErr w:type="spellEnd"/>
      <w:r w:rsidR="00D67537" w:rsidRPr="00D349B8">
        <w:rPr>
          <w:rFonts w:ascii="Times New Roman" w:hAnsi="Times New Roman" w:cs="Times New Roman"/>
          <w:i/>
          <w:iCs/>
          <w:sz w:val="24"/>
          <w:szCs w:val="24"/>
        </w:rPr>
        <w:t xml:space="preserve"> </w:t>
      </w:r>
      <w:r w:rsidR="00D67537" w:rsidRPr="00D349B8">
        <w:rPr>
          <w:rFonts w:ascii="Times New Roman" w:hAnsi="Times New Roman" w:cs="Times New Roman"/>
          <w:sz w:val="24"/>
          <w:szCs w:val="24"/>
        </w:rPr>
        <w:t xml:space="preserve">(partnerships), </w:t>
      </w:r>
      <w:proofErr w:type="spellStart"/>
      <w:r w:rsidR="00D67537" w:rsidRPr="00D349B8">
        <w:rPr>
          <w:rFonts w:ascii="Times New Roman" w:hAnsi="Times New Roman" w:cs="Times New Roman"/>
          <w:i/>
          <w:iCs/>
          <w:sz w:val="24"/>
          <w:szCs w:val="24"/>
        </w:rPr>
        <w:t>dattasyānapākarma</w:t>
      </w:r>
      <w:proofErr w:type="spellEnd"/>
      <w:r w:rsidR="00D67537" w:rsidRPr="00D349B8">
        <w:rPr>
          <w:rFonts w:ascii="Times New Roman" w:hAnsi="Times New Roman" w:cs="Times New Roman"/>
          <w:i/>
          <w:iCs/>
          <w:sz w:val="24"/>
          <w:szCs w:val="24"/>
        </w:rPr>
        <w:t xml:space="preserve"> </w:t>
      </w:r>
      <w:r w:rsidR="00D67537" w:rsidRPr="00D349B8">
        <w:rPr>
          <w:rFonts w:ascii="Times New Roman" w:hAnsi="Times New Roman" w:cs="Times New Roman"/>
          <w:sz w:val="24"/>
          <w:szCs w:val="24"/>
        </w:rPr>
        <w:t xml:space="preserve">(non-delivery of gifts), </w:t>
      </w:r>
      <w:proofErr w:type="spellStart"/>
      <w:r w:rsidR="00D67537" w:rsidRPr="00D349B8">
        <w:rPr>
          <w:rFonts w:ascii="Times New Roman" w:hAnsi="Times New Roman" w:cs="Times New Roman"/>
          <w:i/>
          <w:iCs/>
          <w:sz w:val="24"/>
          <w:szCs w:val="24"/>
        </w:rPr>
        <w:t>vetanādāna</w:t>
      </w:r>
      <w:proofErr w:type="spellEnd"/>
      <w:r w:rsidR="00D67537" w:rsidRPr="00D349B8">
        <w:rPr>
          <w:rFonts w:ascii="Times New Roman" w:hAnsi="Times New Roman" w:cs="Times New Roman"/>
          <w:i/>
          <w:iCs/>
          <w:sz w:val="24"/>
          <w:szCs w:val="24"/>
        </w:rPr>
        <w:t xml:space="preserve"> </w:t>
      </w:r>
      <w:r w:rsidR="00D67537" w:rsidRPr="00D349B8">
        <w:rPr>
          <w:rFonts w:ascii="Times New Roman" w:hAnsi="Times New Roman" w:cs="Times New Roman"/>
          <w:sz w:val="24"/>
          <w:szCs w:val="24"/>
        </w:rPr>
        <w:t xml:space="preserve">(non-payment of wages), </w:t>
      </w:r>
      <w:proofErr w:type="spellStart"/>
      <w:r w:rsidR="00D67537" w:rsidRPr="00D349B8">
        <w:rPr>
          <w:rFonts w:ascii="Times New Roman" w:hAnsi="Times New Roman" w:cs="Times New Roman"/>
          <w:i/>
          <w:iCs/>
          <w:sz w:val="24"/>
          <w:szCs w:val="24"/>
        </w:rPr>
        <w:t>saṃvidvyatikrama</w:t>
      </w:r>
      <w:proofErr w:type="spellEnd"/>
      <w:r w:rsidR="00D67537" w:rsidRPr="00D349B8">
        <w:rPr>
          <w:rFonts w:ascii="Times New Roman" w:hAnsi="Times New Roman" w:cs="Times New Roman"/>
          <w:i/>
          <w:iCs/>
          <w:sz w:val="24"/>
          <w:szCs w:val="24"/>
        </w:rPr>
        <w:t xml:space="preserve"> </w:t>
      </w:r>
      <w:r w:rsidR="00D67537" w:rsidRPr="00D349B8">
        <w:rPr>
          <w:rFonts w:ascii="Times New Roman" w:hAnsi="Times New Roman" w:cs="Times New Roman"/>
          <w:sz w:val="24"/>
          <w:szCs w:val="24"/>
        </w:rPr>
        <w:t xml:space="preserve">(breach of contract), </w:t>
      </w:r>
      <w:proofErr w:type="spellStart"/>
      <w:r w:rsidR="00823849" w:rsidRPr="00D349B8">
        <w:rPr>
          <w:rFonts w:ascii="Times New Roman" w:hAnsi="Times New Roman" w:cs="Times New Roman"/>
          <w:i/>
          <w:iCs/>
          <w:sz w:val="24"/>
          <w:szCs w:val="24"/>
        </w:rPr>
        <w:t>krayavikrayānuśaya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 xml:space="preserve">(termination of sale and purchase), </w:t>
      </w:r>
      <w:proofErr w:type="spellStart"/>
      <w:r w:rsidR="00823849" w:rsidRPr="00D349B8">
        <w:rPr>
          <w:rFonts w:ascii="Times New Roman" w:hAnsi="Times New Roman" w:cs="Times New Roman"/>
          <w:i/>
          <w:iCs/>
          <w:sz w:val="24"/>
          <w:szCs w:val="24"/>
        </w:rPr>
        <w:t>svāmipālavivāda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 xml:space="preserve">(disputes between owners and herdsmen), </w:t>
      </w:r>
      <w:proofErr w:type="spellStart"/>
      <w:r w:rsidR="00823849" w:rsidRPr="00D349B8">
        <w:rPr>
          <w:rFonts w:ascii="Times New Roman" w:hAnsi="Times New Roman" w:cs="Times New Roman"/>
          <w:i/>
          <w:iCs/>
          <w:sz w:val="24"/>
          <w:szCs w:val="24"/>
        </w:rPr>
        <w:t>sīmāvivāda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 xml:space="preserve">(boundary disputes), </w:t>
      </w:r>
      <w:proofErr w:type="spellStart"/>
      <w:r w:rsidR="00823849" w:rsidRPr="00D349B8">
        <w:rPr>
          <w:rFonts w:ascii="Times New Roman" w:hAnsi="Times New Roman" w:cs="Times New Roman"/>
          <w:i/>
          <w:iCs/>
          <w:sz w:val="24"/>
          <w:szCs w:val="24"/>
        </w:rPr>
        <w:t>vākpāruṣya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 xml:space="preserve">(verbal assault), </w:t>
      </w:r>
      <w:proofErr w:type="spellStart"/>
      <w:r w:rsidR="00823849" w:rsidRPr="00D349B8">
        <w:rPr>
          <w:rFonts w:ascii="Times New Roman" w:hAnsi="Times New Roman" w:cs="Times New Roman"/>
          <w:i/>
          <w:iCs/>
          <w:sz w:val="24"/>
          <w:szCs w:val="24"/>
        </w:rPr>
        <w:t>daṇḍapāruṣya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 xml:space="preserve">(physical assault), </w:t>
      </w:r>
      <w:proofErr w:type="spellStart"/>
      <w:r w:rsidR="00823849" w:rsidRPr="00D349B8">
        <w:rPr>
          <w:rFonts w:ascii="Times New Roman" w:hAnsi="Times New Roman" w:cs="Times New Roman"/>
          <w:i/>
          <w:iCs/>
          <w:sz w:val="24"/>
          <w:szCs w:val="24"/>
        </w:rPr>
        <w:t>steya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(theft)</w:t>
      </w:r>
      <w:r w:rsidR="00AF3985" w:rsidRPr="00D349B8">
        <w:rPr>
          <w:rFonts w:ascii="Times New Roman" w:hAnsi="Times New Roman" w:cs="Times New Roman"/>
          <w:sz w:val="24"/>
          <w:szCs w:val="24"/>
        </w:rPr>
        <w:t xml:space="preserve">, </w:t>
      </w:r>
      <w:proofErr w:type="spellStart"/>
      <w:r w:rsidR="00AF3985" w:rsidRPr="00D349B8">
        <w:rPr>
          <w:rFonts w:ascii="Times New Roman" w:hAnsi="Times New Roman" w:cs="Times New Roman"/>
          <w:i/>
          <w:iCs/>
          <w:sz w:val="24"/>
          <w:szCs w:val="24"/>
        </w:rPr>
        <w:t>sāhasa</w:t>
      </w:r>
      <w:proofErr w:type="spellEnd"/>
      <w:r w:rsidR="00AF3985" w:rsidRPr="00D349B8">
        <w:rPr>
          <w:rFonts w:ascii="Times New Roman" w:hAnsi="Times New Roman" w:cs="Times New Roman"/>
          <w:i/>
          <w:iCs/>
          <w:sz w:val="24"/>
          <w:szCs w:val="24"/>
        </w:rPr>
        <w:t xml:space="preserve"> </w:t>
      </w:r>
      <w:r w:rsidR="00AF3985" w:rsidRPr="00D349B8">
        <w:rPr>
          <w:rFonts w:ascii="Times New Roman" w:hAnsi="Times New Roman" w:cs="Times New Roman"/>
          <w:sz w:val="24"/>
          <w:szCs w:val="24"/>
        </w:rPr>
        <w:t xml:space="preserve">(violence), </w:t>
      </w:r>
      <w:proofErr w:type="spellStart"/>
      <w:r w:rsidR="00AF3985" w:rsidRPr="00D349B8">
        <w:rPr>
          <w:rFonts w:ascii="Times New Roman" w:hAnsi="Times New Roman" w:cs="Times New Roman"/>
          <w:i/>
          <w:iCs/>
          <w:sz w:val="24"/>
          <w:szCs w:val="24"/>
        </w:rPr>
        <w:t>strīsaṃgrahaṇa</w:t>
      </w:r>
      <w:proofErr w:type="spellEnd"/>
      <w:r w:rsidR="00AF3985" w:rsidRPr="00D349B8">
        <w:rPr>
          <w:rFonts w:ascii="Times New Roman" w:hAnsi="Times New Roman" w:cs="Times New Roman"/>
          <w:i/>
          <w:iCs/>
          <w:sz w:val="24"/>
          <w:szCs w:val="24"/>
        </w:rPr>
        <w:t xml:space="preserve"> </w:t>
      </w:r>
      <w:r w:rsidR="00AF3985" w:rsidRPr="00D349B8">
        <w:rPr>
          <w:rFonts w:ascii="Times New Roman" w:hAnsi="Times New Roman" w:cs="Times New Roman"/>
          <w:sz w:val="24"/>
          <w:szCs w:val="24"/>
        </w:rPr>
        <w:t xml:space="preserve">(sexual crimes against women), </w:t>
      </w:r>
      <w:proofErr w:type="spellStart"/>
      <w:r w:rsidR="00AF3985" w:rsidRPr="00D349B8">
        <w:rPr>
          <w:rFonts w:ascii="Times New Roman" w:hAnsi="Times New Roman" w:cs="Times New Roman"/>
          <w:i/>
          <w:iCs/>
          <w:sz w:val="24"/>
          <w:szCs w:val="24"/>
        </w:rPr>
        <w:t>strīpuṃdharma</w:t>
      </w:r>
      <w:proofErr w:type="spellEnd"/>
      <w:r w:rsidR="00AF3985" w:rsidRPr="00D349B8">
        <w:rPr>
          <w:rFonts w:ascii="Times New Roman" w:hAnsi="Times New Roman" w:cs="Times New Roman"/>
          <w:i/>
          <w:iCs/>
          <w:sz w:val="24"/>
          <w:szCs w:val="24"/>
        </w:rPr>
        <w:t xml:space="preserve"> </w:t>
      </w:r>
      <w:r w:rsidR="00AF3985" w:rsidRPr="00D349B8">
        <w:rPr>
          <w:rFonts w:ascii="Times New Roman" w:hAnsi="Times New Roman" w:cs="Times New Roman"/>
          <w:sz w:val="24"/>
          <w:szCs w:val="24"/>
        </w:rPr>
        <w:t xml:space="preserve">(law concerning husband and wife), </w:t>
      </w:r>
      <w:proofErr w:type="spellStart"/>
      <w:r w:rsidR="00AF3985" w:rsidRPr="00D349B8">
        <w:rPr>
          <w:rFonts w:ascii="Times New Roman" w:hAnsi="Times New Roman" w:cs="Times New Roman"/>
          <w:i/>
          <w:iCs/>
          <w:sz w:val="24"/>
          <w:szCs w:val="24"/>
        </w:rPr>
        <w:t>vibhāga</w:t>
      </w:r>
      <w:proofErr w:type="spellEnd"/>
      <w:r w:rsidR="00AF3985" w:rsidRPr="00D349B8">
        <w:rPr>
          <w:rFonts w:ascii="Times New Roman" w:hAnsi="Times New Roman" w:cs="Times New Roman"/>
          <w:i/>
          <w:iCs/>
          <w:sz w:val="24"/>
          <w:szCs w:val="24"/>
        </w:rPr>
        <w:t xml:space="preserve"> </w:t>
      </w:r>
      <w:r w:rsidR="00AF3985" w:rsidRPr="00D349B8">
        <w:rPr>
          <w:rFonts w:ascii="Times New Roman" w:hAnsi="Times New Roman" w:cs="Times New Roman"/>
          <w:sz w:val="24"/>
          <w:szCs w:val="24"/>
        </w:rPr>
        <w:t xml:space="preserve">(partition), </w:t>
      </w:r>
      <w:proofErr w:type="spellStart"/>
      <w:r w:rsidR="00AF3985" w:rsidRPr="00D349B8">
        <w:rPr>
          <w:rFonts w:ascii="Times New Roman" w:hAnsi="Times New Roman" w:cs="Times New Roman"/>
          <w:i/>
          <w:iCs/>
          <w:sz w:val="24"/>
          <w:szCs w:val="24"/>
        </w:rPr>
        <w:t>dyūtasamāhvaya</w:t>
      </w:r>
      <w:proofErr w:type="spellEnd"/>
      <w:r w:rsidR="00AF3985" w:rsidRPr="00D349B8">
        <w:rPr>
          <w:rFonts w:ascii="Times New Roman" w:hAnsi="Times New Roman" w:cs="Times New Roman"/>
          <w:i/>
          <w:iCs/>
          <w:sz w:val="24"/>
          <w:szCs w:val="24"/>
        </w:rPr>
        <w:t xml:space="preserve"> </w:t>
      </w:r>
      <w:r w:rsidR="00AF3985" w:rsidRPr="00D349B8">
        <w:rPr>
          <w:rFonts w:ascii="Times New Roman" w:hAnsi="Times New Roman" w:cs="Times New Roman"/>
          <w:sz w:val="24"/>
          <w:szCs w:val="24"/>
        </w:rPr>
        <w:t>(gambling and betting).</w:t>
      </w:r>
      <w:r w:rsidR="00AF3985" w:rsidRPr="00D349B8">
        <w:rPr>
          <w:rStyle w:val="FootnoteReference"/>
          <w:rFonts w:ascii="Times New Roman" w:hAnsi="Times New Roman" w:cs="Times New Roman"/>
          <w:sz w:val="24"/>
          <w:szCs w:val="24"/>
        </w:rPr>
        <w:footnoteReference w:id="12"/>
      </w:r>
      <w:r w:rsidR="00054813" w:rsidRPr="00D349B8">
        <w:rPr>
          <w:rFonts w:ascii="Times New Roman" w:hAnsi="Times New Roman" w:cs="Times New Roman"/>
          <w:sz w:val="24"/>
          <w:szCs w:val="24"/>
        </w:rPr>
        <w:t xml:space="preserve"> </w:t>
      </w:r>
      <w:r w:rsidR="001C7645" w:rsidRPr="00D349B8">
        <w:rPr>
          <w:rFonts w:ascii="Times New Roman" w:hAnsi="Times New Roman" w:cs="Times New Roman"/>
          <w:sz w:val="24"/>
          <w:szCs w:val="24"/>
        </w:rPr>
        <w:t>These law titles were a</w:t>
      </w:r>
      <w:r w:rsidR="00200D1D" w:rsidRPr="00D349B8">
        <w:rPr>
          <w:rFonts w:ascii="Times New Roman" w:hAnsi="Times New Roman" w:cs="Times New Roman"/>
          <w:sz w:val="24"/>
          <w:szCs w:val="24"/>
        </w:rPr>
        <w:t>lso a</w:t>
      </w:r>
      <w:r w:rsidR="001C7645" w:rsidRPr="00D349B8">
        <w:rPr>
          <w:rFonts w:ascii="Times New Roman" w:hAnsi="Times New Roman" w:cs="Times New Roman"/>
          <w:sz w:val="24"/>
          <w:szCs w:val="24"/>
        </w:rPr>
        <w:t>dopted in</w:t>
      </w:r>
      <w:r w:rsidR="00950A14" w:rsidRPr="00D349B8">
        <w:rPr>
          <w:rFonts w:ascii="Times New Roman" w:hAnsi="Times New Roman" w:cs="Times New Roman"/>
          <w:sz w:val="24"/>
          <w:szCs w:val="24"/>
        </w:rPr>
        <w:t xml:space="preserve"> </w:t>
      </w:r>
      <w:proofErr w:type="spellStart"/>
      <w:r w:rsidR="00831D04" w:rsidRPr="00D349B8">
        <w:rPr>
          <w:rFonts w:ascii="Times New Roman" w:hAnsi="Times New Roman" w:cs="Times New Roman"/>
          <w:i/>
          <w:iCs/>
          <w:sz w:val="24"/>
          <w:szCs w:val="24"/>
        </w:rPr>
        <w:t>Yājñavalk</w:t>
      </w:r>
      <w:r w:rsidR="003821AB" w:rsidRPr="00D349B8">
        <w:rPr>
          <w:rFonts w:ascii="Times New Roman" w:hAnsi="Times New Roman" w:cs="Times New Roman"/>
          <w:i/>
          <w:iCs/>
          <w:sz w:val="24"/>
          <w:szCs w:val="24"/>
        </w:rPr>
        <w:t>y</w:t>
      </w:r>
      <w:r w:rsidR="00831D04" w:rsidRPr="00D349B8">
        <w:rPr>
          <w:rFonts w:ascii="Times New Roman" w:hAnsi="Times New Roman" w:cs="Times New Roman"/>
          <w:i/>
          <w:iCs/>
          <w:sz w:val="24"/>
          <w:szCs w:val="24"/>
        </w:rPr>
        <w:t>asmṛti</w:t>
      </w:r>
      <w:proofErr w:type="spellEnd"/>
      <w:r w:rsidR="00831D04" w:rsidRPr="00D349B8">
        <w:rPr>
          <w:rFonts w:ascii="Times New Roman" w:hAnsi="Times New Roman" w:cs="Times New Roman"/>
          <w:i/>
          <w:iCs/>
          <w:sz w:val="24"/>
          <w:szCs w:val="24"/>
        </w:rPr>
        <w:t xml:space="preserve"> </w:t>
      </w:r>
      <w:r w:rsidR="00831D04" w:rsidRPr="00D349B8">
        <w:rPr>
          <w:rFonts w:ascii="Times New Roman" w:hAnsi="Times New Roman" w:cs="Times New Roman"/>
          <w:sz w:val="24"/>
          <w:szCs w:val="24"/>
        </w:rPr>
        <w:t>(first century BCE to third century CE)</w:t>
      </w:r>
      <w:r w:rsidR="00831D04" w:rsidRPr="00D349B8">
        <w:rPr>
          <w:rFonts w:ascii="Times New Roman" w:hAnsi="Times New Roman" w:cs="Times New Roman"/>
          <w:i/>
          <w:iCs/>
          <w:sz w:val="24"/>
          <w:szCs w:val="24"/>
        </w:rPr>
        <w:t>,</w:t>
      </w:r>
      <w:r w:rsidR="00831D04" w:rsidRPr="00D349B8">
        <w:rPr>
          <w:rStyle w:val="FootnoteReference"/>
          <w:rFonts w:ascii="Times New Roman" w:hAnsi="Times New Roman" w:cs="Times New Roman"/>
          <w:sz w:val="24"/>
          <w:szCs w:val="24"/>
        </w:rPr>
        <w:footnoteReference w:id="13"/>
      </w:r>
      <w:r w:rsidR="00831D04" w:rsidRPr="00D349B8">
        <w:rPr>
          <w:rFonts w:ascii="Times New Roman" w:hAnsi="Times New Roman" w:cs="Times New Roman"/>
          <w:sz w:val="24"/>
          <w:szCs w:val="24"/>
        </w:rPr>
        <w:t xml:space="preserve"> </w:t>
      </w:r>
      <w:r w:rsidR="001C7645" w:rsidRPr="00D349B8">
        <w:rPr>
          <w:rFonts w:ascii="Times New Roman" w:hAnsi="Times New Roman" w:cs="Times New Roman"/>
          <w:sz w:val="24"/>
          <w:szCs w:val="24"/>
        </w:rPr>
        <w:t xml:space="preserve">and </w:t>
      </w:r>
      <w:proofErr w:type="spellStart"/>
      <w:r w:rsidR="001C7645" w:rsidRPr="00D349B8">
        <w:rPr>
          <w:rFonts w:ascii="Times New Roman" w:hAnsi="Times New Roman" w:cs="Times New Roman"/>
          <w:i/>
          <w:iCs/>
          <w:sz w:val="24"/>
          <w:szCs w:val="24"/>
        </w:rPr>
        <w:t>Nāradasmṛti</w:t>
      </w:r>
      <w:proofErr w:type="spellEnd"/>
      <w:r w:rsidR="005371A7" w:rsidRPr="00D349B8">
        <w:rPr>
          <w:rFonts w:ascii="Times New Roman" w:hAnsi="Times New Roman" w:cs="Times New Roman"/>
          <w:i/>
          <w:iCs/>
          <w:sz w:val="24"/>
          <w:szCs w:val="24"/>
        </w:rPr>
        <w:t xml:space="preserve"> </w:t>
      </w:r>
      <w:r w:rsidR="005371A7" w:rsidRPr="00D349B8">
        <w:rPr>
          <w:rFonts w:ascii="Times New Roman" w:hAnsi="Times New Roman" w:cs="Times New Roman"/>
          <w:sz w:val="24"/>
          <w:szCs w:val="24"/>
        </w:rPr>
        <w:t>(c. 100-400 CE)</w:t>
      </w:r>
      <w:r w:rsidR="00200D1D" w:rsidRPr="00D349B8">
        <w:rPr>
          <w:rFonts w:ascii="Times New Roman" w:hAnsi="Times New Roman" w:cs="Times New Roman"/>
          <w:i/>
          <w:iCs/>
          <w:sz w:val="24"/>
          <w:szCs w:val="24"/>
        </w:rPr>
        <w:t xml:space="preserve"> </w:t>
      </w:r>
      <w:r w:rsidR="00200D1D" w:rsidRPr="00D349B8">
        <w:rPr>
          <w:rFonts w:ascii="Times New Roman" w:hAnsi="Times New Roman" w:cs="Times New Roman"/>
          <w:sz w:val="24"/>
          <w:szCs w:val="24"/>
        </w:rPr>
        <w:t xml:space="preserve">with </w:t>
      </w:r>
      <w:r w:rsidR="005371A7" w:rsidRPr="00D349B8">
        <w:rPr>
          <w:rFonts w:ascii="Times New Roman" w:hAnsi="Times New Roman" w:cs="Times New Roman"/>
          <w:sz w:val="24"/>
          <w:szCs w:val="24"/>
        </w:rPr>
        <w:t>different nomenclature.</w:t>
      </w:r>
      <w:r w:rsidR="00200D1D" w:rsidRPr="00D349B8">
        <w:rPr>
          <w:rStyle w:val="FootnoteReference"/>
          <w:rFonts w:ascii="Times New Roman" w:hAnsi="Times New Roman" w:cs="Times New Roman"/>
          <w:sz w:val="24"/>
          <w:szCs w:val="24"/>
        </w:rPr>
        <w:footnoteReference w:id="14"/>
      </w:r>
      <w:r w:rsidR="00831D04" w:rsidRPr="00D349B8">
        <w:rPr>
          <w:rFonts w:ascii="Times New Roman" w:hAnsi="Times New Roman" w:cs="Times New Roman"/>
          <w:sz w:val="24"/>
          <w:szCs w:val="24"/>
        </w:rPr>
        <w:t xml:space="preserve"> </w:t>
      </w:r>
      <w:r w:rsidR="00F04349">
        <w:rPr>
          <w:rFonts w:ascii="Times New Roman" w:hAnsi="Times New Roman" w:cs="Times New Roman"/>
          <w:sz w:val="24"/>
          <w:szCs w:val="24"/>
        </w:rPr>
        <w:t>A few</w:t>
      </w:r>
      <w:r w:rsidR="00054813" w:rsidRPr="00D349B8">
        <w:rPr>
          <w:rFonts w:ascii="Times New Roman" w:hAnsi="Times New Roman" w:cs="Times New Roman"/>
          <w:sz w:val="24"/>
          <w:szCs w:val="24"/>
        </w:rPr>
        <w:t xml:space="preserve"> centuries later, the </w:t>
      </w:r>
      <w:proofErr w:type="spellStart"/>
      <w:r w:rsidR="00974B0F" w:rsidRPr="00D349B8">
        <w:rPr>
          <w:rFonts w:ascii="Times New Roman" w:hAnsi="Times New Roman" w:cs="Times New Roman"/>
          <w:i/>
          <w:iCs/>
          <w:sz w:val="24"/>
          <w:szCs w:val="24"/>
        </w:rPr>
        <w:t>Bṛhaspatismṛti</w:t>
      </w:r>
      <w:proofErr w:type="spellEnd"/>
      <w:r w:rsidR="00974B0F" w:rsidRPr="00D349B8">
        <w:rPr>
          <w:rFonts w:ascii="Times New Roman" w:hAnsi="Times New Roman" w:cs="Times New Roman"/>
          <w:i/>
          <w:iCs/>
          <w:sz w:val="24"/>
          <w:szCs w:val="24"/>
        </w:rPr>
        <w:t xml:space="preserve"> </w:t>
      </w:r>
      <w:r w:rsidR="00974B0F" w:rsidRPr="00D349B8">
        <w:rPr>
          <w:rFonts w:ascii="Times New Roman" w:hAnsi="Times New Roman" w:cs="Times New Roman"/>
          <w:sz w:val="24"/>
          <w:szCs w:val="24"/>
        </w:rPr>
        <w:t xml:space="preserve">(c. 200-400 CE) </w:t>
      </w:r>
      <w:r w:rsidR="00831D04" w:rsidRPr="00D349B8">
        <w:rPr>
          <w:rFonts w:ascii="Times New Roman" w:hAnsi="Times New Roman" w:cs="Times New Roman"/>
          <w:sz w:val="24"/>
          <w:szCs w:val="24"/>
        </w:rPr>
        <w:t xml:space="preserve">divided the 18 </w:t>
      </w:r>
      <w:proofErr w:type="spellStart"/>
      <w:r w:rsidR="00831D04" w:rsidRPr="00D349B8">
        <w:rPr>
          <w:rFonts w:ascii="Times New Roman" w:hAnsi="Times New Roman" w:cs="Times New Roman"/>
          <w:i/>
          <w:iCs/>
          <w:sz w:val="24"/>
          <w:szCs w:val="24"/>
        </w:rPr>
        <w:t>vyavahārapadas</w:t>
      </w:r>
      <w:proofErr w:type="spellEnd"/>
      <w:r w:rsidR="00831D04" w:rsidRPr="00D349B8">
        <w:rPr>
          <w:rFonts w:ascii="Times New Roman" w:hAnsi="Times New Roman" w:cs="Times New Roman"/>
          <w:i/>
          <w:iCs/>
          <w:sz w:val="24"/>
          <w:szCs w:val="24"/>
        </w:rPr>
        <w:t xml:space="preserve"> </w:t>
      </w:r>
      <w:r w:rsidR="00831D04" w:rsidRPr="00D349B8">
        <w:rPr>
          <w:rFonts w:ascii="Times New Roman" w:hAnsi="Times New Roman" w:cs="Times New Roman"/>
          <w:sz w:val="24"/>
          <w:szCs w:val="24"/>
        </w:rPr>
        <w:t xml:space="preserve">into two groups; 14 were grouped under the issues that sprung from wealth and 4 from injury to living beings. </w:t>
      </w:r>
      <w:r w:rsidR="00836086" w:rsidRPr="00D349B8">
        <w:rPr>
          <w:rFonts w:ascii="Times New Roman" w:hAnsi="Times New Roman" w:cs="Times New Roman"/>
          <w:sz w:val="24"/>
          <w:szCs w:val="24"/>
        </w:rPr>
        <w:t>Th</w:t>
      </w:r>
      <w:r w:rsidR="00134C9A" w:rsidRPr="00D349B8">
        <w:rPr>
          <w:rFonts w:ascii="Times New Roman" w:hAnsi="Times New Roman" w:cs="Times New Roman"/>
          <w:sz w:val="24"/>
          <w:szCs w:val="24"/>
        </w:rPr>
        <w:t xml:space="preserve">us, demarcating between the </w:t>
      </w:r>
      <w:r w:rsidR="00054813" w:rsidRPr="00D349B8">
        <w:rPr>
          <w:rFonts w:ascii="Times New Roman" w:hAnsi="Times New Roman" w:cs="Times New Roman"/>
          <w:sz w:val="24"/>
          <w:szCs w:val="24"/>
        </w:rPr>
        <w:t xml:space="preserve">civil </w:t>
      </w:r>
      <w:r w:rsidR="004B1E91" w:rsidRPr="00D349B8">
        <w:rPr>
          <w:rFonts w:ascii="Times New Roman" w:hAnsi="Times New Roman" w:cs="Times New Roman"/>
          <w:sz w:val="24"/>
          <w:szCs w:val="24"/>
        </w:rPr>
        <w:t xml:space="preserve">(14 </w:t>
      </w:r>
      <w:r w:rsidR="00F04349">
        <w:rPr>
          <w:rFonts w:ascii="Times New Roman" w:hAnsi="Times New Roman" w:cs="Times New Roman"/>
          <w:sz w:val="24"/>
          <w:szCs w:val="24"/>
        </w:rPr>
        <w:t>titles</w:t>
      </w:r>
      <w:r w:rsidR="004B1E91" w:rsidRPr="00D349B8">
        <w:rPr>
          <w:rFonts w:ascii="Times New Roman" w:hAnsi="Times New Roman" w:cs="Times New Roman"/>
          <w:sz w:val="24"/>
          <w:szCs w:val="24"/>
        </w:rPr>
        <w:t xml:space="preserve">) </w:t>
      </w:r>
      <w:r w:rsidR="00054813" w:rsidRPr="00D349B8">
        <w:rPr>
          <w:rFonts w:ascii="Times New Roman" w:hAnsi="Times New Roman" w:cs="Times New Roman"/>
          <w:sz w:val="24"/>
          <w:szCs w:val="24"/>
        </w:rPr>
        <w:t>and criminal</w:t>
      </w:r>
      <w:r w:rsidR="004B1E91" w:rsidRPr="00D349B8">
        <w:rPr>
          <w:rFonts w:ascii="Times New Roman" w:hAnsi="Times New Roman" w:cs="Times New Roman"/>
          <w:sz w:val="24"/>
          <w:szCs w:val="24"/>
        </w:rPr>
        <w:t xml:space="preserve"> justice (4 </w:t>
      </w:r>
      <w:r w:rsidR="00F04349">
        <w:rPr>
          <w:rFonts w:ascii="Times New Roman" w:hAnsi="Times New Roman" w:cs="Times New Roman"/>
          <w:sz w:val="24"/>
          <w:szCs w:val="24"/>
        </w:rPr>
        <w:t>titles</w:t>
      </w:r>
      <w:r w:rsidR="004B1E91" w:rsidRPr="00D349B8">
        <w:rPr>
          <w:rFonts w:ascii="Times New Roman" w:hAnsi="Times New Roman" w:cs="Times New Roman"/>
          <w:sz w:val="24"/>
          <w:szCs w:val="24"/>
        </w:rPr>
        <w:t>)</w:t>
      </w:r>
      <w:r w:rsidR="00134C9A" w:rsidRPr="00D349B8">
        <w:rPr>
          <w:rFonts w:ascii="Times New Roman" w:hAnsi="Times New Roman" w:cs="Times New Roman"/>
          <w:sz w:val="24"/>
          <w:szCs w:val="24"/>
        </w:rPr>
        <w:t>.</w:t>
      </w:r>
      <w:r w:rsidR="00054813" w:rsidRPr="00D349B8">
        <w:rPr>
          <w:rStyle w:val="FootnoteReference"/>
          <w:rFonts w:ascii="Times New Roman" w:hAnsi="Times New Roman" w:cs="Times New Roman"/>
          <w:sz w:val="24"/>
          <w:szCs w:val="24"/>
        </w:rPr>
        <w:footnoteReference w:id="15"/>
      </w:r>
      <w:r w:rsidR="00054813" w:rsidRPr="00D349B8">
        <w:rPr>
          <w:rFonts w:ascii="Times New Roman" w:hAnsi="Times New Roman" w:cs="Times New Roman"/>
          <w:sz w:val="24"/>
          <w:szCs w:val="24"/>
        </w:rPr>
        <w:t xml:space="preserve"> </w:t>
      </w:r>
      <w:r w:rsidR="00134C9A" w:rsidRPr="00D349B8">
        <w:rPr>
          <w:rFonts w:ascii="Times New Roman" w:hAnsi="Times New Roman" w:cs="Times New Roman"/>
          <w:sz w:val="24"/>
          <w:szCs w:val="24"/>
        </w:rPr>
        <w:t xml:space="preserve">The </w:t>
      </w:r>
      <w:proofErr w:type="spellStart"/>
      <w:r w:rsidR="00BF13E2" w:rsidRPr="00D349B8">
        <w:rPr>
          <w:rFonts w:ascii="Times New Roman" w:hAnsi="Times New Roman" w:cs="Times New Roman"/>
          <w:i/>
          <w:iCs/>
          <w:sz w:val="24"/>
          <w:szCs w:val="24"/>
        </w:rPr>
        <w:t>Nāradasmṛti</w:t>
      </w:r>
      <w:proofErr w:type="spellEnd"/>
      <w:r w:rsidR="00BF13E2" w:rsidRPr="00D349B8">
        <w:rPr>
          <w:rFonts w:ascii="Times New Roman" w:hAnsi="Times New Roman" w:cs="Times New Roman"/>
          <w:i/>
          <w:iCs/>
          <w:sz w:val="24"/>
          <w:szCs w:val="24"/>
        </w:rPr>
        <w:t xml:space="preserve"> </w:t>
      </w:r>
      <w:r w:rsidR="00134C9A" w:rsidRPr="00D349B8">
        <w:rPr>
          <w:rFonts w:ascii="Times New Roman" w:hAnsi="Times New Roman" w:cs="Times New Roman"/>
          <w:sz w:val="24"/>
          <w:szCs w:val="24"/>
        </w:rPr>
        <w:t xml:space="preserve">also </w:t>
      </w:r>
      <w:r w:rsidR="007D6B5A" w:rsidRPr="00D349B8">
        <w:rPr>
          <w:rFonts w:ascii="Times New Roman" w:hAnsi="Times New Roman" w:cs="Times New Roman"/>
          <w:sz w:val="24"/>
          <w:szCs w:val="24"/>
        </w:rPr>
        <w:t xml:space="preserve">agrees with the views of Manu but differs in the </w:t>
      </w:r>
      <w:r w:rsidR="00134C9A" w:rsidRPr="00D349B8">
        <w:rPr>
          <w:rFonts w:ascii="Times New Roman" w:hAnsi="Times New Roman" w:cs="Times New Roman"/>
          <w:sz w:val="24"/>
          <w:szCs w:val="24"/>
        </w:rPr>
        <w:t xml:space="preserve">categories of </w:t>
      </w:r>
      <w:r w:rsidR="007D6B5A" w:rsidRPr="00D349B8">
        <w:rPr>
          <w:rFonts w:ascii="Times New Roman" w:hAnsi="Times New Roman" w:cs="Times New Roman"/>
          <w:sz w:val="24"/>
          <w:szCs w:val="24"/>
        </w:rPr>
        <w:t xml:space="preserve">ordeals. </w:t>
      </w:r>
      <w:r w:rsidR="00134C9A" w:rsidRPr="00D349B8">
        <w:rPr>
          <w:rFonts w:ascii="Times New Roman" w:hAnsi="Times New Roman" w:cs="Times New Roman"/>
          <w:sz w:val="24"/>
          <w:szCs w:val="24"/>
        </w:rPr>
        <w:t xml:space="preserve">It </w:t>
      </w:r>
      <w:r w:rsidR="007D6B5A" w:rsidRPr="00D349B8">
        <w:rPr>
          <w:rFonts w:ascii="Times New Roman" w:hAnsi="Times New Roman" w:cs="Times New Roman"/>
          <w:sz w:val="24"/>
          <w:szCs w:val="24"/>
        </w:rPr>
        <w:t xml:space="preserve">also mentions </w:t>
      </w:r>
      <w:r w:rsidR="00107400" w:rsidRPr="00D349B8">
        <w:rPr>
          <w:rFonts w:ascii="Times New Roman" w:hAnsi="Times New Roman" w:cs="Times New Roman"/>
          <w:sz w:val="24"/>
          <w:szCs w:val="24"/>
        </w:rPr>
        <w:t xml:space="preserve">four </w:t>
      </w:r>
      <w:r w:rsidR="00107400" w:rsidRPr="00D349B8">
        <w:rPr>
          <w:rFonts w:ascii="Times New Roman" w:hAnsi="Times New Roman" w:cs="Times New Roman"/>
          <w:sz w:val="24"/>
          <w:szCs w:val="24"/>
        </w:rPr>
        <w:lastRenderedPageBreak/>
        <w:t xml:space="preserve">types of </w:t>
      </w:r>
      <w:proofErr w:type="spellStart"/>
      <w:r w:rsidR="00BF13E2" w:rsidRPr="00D349B8">
        <w:rPr>
          <w:rFonts w:ascii="Times New Roman" w:hAnsi="Times New Roman" w:cs="Times New Roman"/>
          <w:i/>
          <w:iCs/>
          <w:sz w:val="24"/>
          <w:szCs w:val="24"/>
        </w:rPr>
        <w:t>sāhasa</w:t>
      </w:r>
      <w:proofErr w:type="spellEnd"/>
      <w:r w:rsidR="00BF13E2" w:rsidRPr="00D349B8">
        <w:rPr>
          <w:rFonts w:ascii="Times New Roman" w:hAnsi="Times New Roman" w:cs="Times New Roman"/>
          <w:i/>
          <w:iCs/>
          <w:sz w:val="24"/>
          <w:szCs w:val="24"/>
        </w:rPr>
        <w:t xml:space="preserve"> </w:t>
      </w:r>
      <w:r w:rsidR="00107400" w:rsidRPr="00D349B8">
        <w:rPr>
          <w:rFonts w:ascii="Times New Roman" w:hAnsi="Times New Roman" w:cs="Times New Roman"/>
          <w:sz w:val="24"/>
          <w:szCs w:val="24"/>
        </w:rPr>
        <w:t>(</w:t>
      </w:r>
      <w:r w:rsidR="00BF13E2" w:rsidRPr="00D349B8">
        <w:rPr>
          <w:rFonts w:ascii="Times New Roman" w:hAnsi="Times New Roman" w:cs="Times New Roman"/>
          <w:sz w:val="24"/>
          <w:szCs w:val="24"/>
        </w:rPr>
        <w:t>violence</w:t>
      </w:r>
      <w:r w:rsidR="00107400" w:rsidRPr="00D349B8">
        <w:rPr>
          <w:rFonts w:ascii="Times New Roman" w:hAnsi="Times New Roman" w:cs="Times New Roman"/>
          <w:sz w:val="24"/>
          <w:szCs w:val="24"/>
        </w:rPr>
        <w:t>):</w:t>
      </w:r>
      <w:r w:rsidR="00C138D4" w:rsidRPr="00D349B8">
        <w:rPr>
          <w:rFonts w:ascii="Times New Roman" w:hAnsi="Times New Roman" w:cs="Times New Roman"/>
          <w:sz w:val="24"/>
          <w:szCs w:val="24"/>
        </w:rPr>
        <w:t xml:space="preserve"> </w:t>
      </w:r>
      <w:proofErr w:type="spellStart"/>
      <w:r w:rsidR="00107400" w:rsidRPr="00D349B8">
        <w:rPr>
          <w:rFonts w:ascii="Times New Roman" w:hAnsi="Times New Roman" w:cs="Times New Roman"/>
          <w:i/>
          <w:iCs/>
          <w:sz w:val="24"/>
          <w:szCs w:val="24"/>
        </w:rPr>
        <w:t>daṇḍapāruṣya</w:t>
      </w:r>
      <w:proofErr w:type="spellEnd"/>
      <w:r w:rsidR="00107400" w:rsidRPr="00D349B8">
        <w:rPr>
          <w:rFonts w:ascii="Times New Roman" w:hAnsi="Times New Roman" w:cs="Times New Roman"/>
          <w:i/>
          <w:iCs/>
          <w:sz w:val="24"/>
          <w:szCs w:val="24"/>
        </w:rPr>
        <w:t xml:space="preserve"> </w:t>
      </w:r>
      <w:r w:rsidR="00107400" w:rsidRPr="00D349B8">
        <w:rPr>
          <w:rFonts w:ascii="Times New Roman" w:hAnsi="Times New Roman" w:cs="Times New Roman"/>
          <w:sz w:val="24"/>
          <w:szCs w:val="24"/>
        </w:rPr>
        <w:t xml:space="preserve">(physical assault), </w:t>
      </w:r>
      <w:proofErr w:type="spellStart"/>
      <w:r w:rsidR="00823849" w:rsidRPr="00D349B8">
        <w:rPr>
          <w:rFonts w:ascii="Times New Roman" w:hAnsi="Times New Roman" w:cs="Times New Roman"/>
          <w:i/>
          <w:iCs/>
          <w:sz w:val="24"/>
          <w:szCs w:val="24"/>
        </w:rPr>
        <w:t>steya</w:t>
      </w:r>
      <w:proofErr w:type="spellEnd"/>
      <w:r w:rsidR="00823849" w:rsidRPr="00D349B8">
        <w:rPr>
          <w:rFonts w:ascii="Times New Roman" w:hAnsi="Times New Roman" w:cs="Times New Roman"/>
          <w:i/>
          <w:iCs/>
          <w:sz w:val="24"/>
          <w:szCs w:val="24"/>
        </w:rPr>
        <w:t xml:space="preserve"> </w:t>
      </w:r>
      <w:r w:rsidR="00823849" w:rsidRPr="00D349B8">
        <w:rPr>
          <w:rFonts w:ascii="Times New Roman" w:hAnsi="Times New Roman" w:cs="Times New Roman"/>
          <w:sz w:val="24"/>
          <w:szCs w:val="24"/>
        </w:rPr>
        <w:t>(</w:t>
      </w:r>
      <w:r w:rsidR="00107400" w:rsidRPr="00D349B8">
        <w:rPr>
          <w:rFonts w:ascii="Times New Roman" w:hAnsi="Times New Roman" w:cs="Times New Roman"/>
          <w:sz w:val="24"/>
          <w:szCs w:val="24"/>
        </w:rPr>
        <w:t>theft</w:t>
      </w:r>
      <w:r w:rsidR="00823849" w:rsidRPr="00D349B8">
        <w:rPr>
          <w:rFonts w:ascii="Times New Roman" w:hAnsi="Times New Roman" w:cs="Times New Roman"/>
          <w:sz w:val="24"/>
          <w:szCs w:val="24"/>
        </w:rPr>
        <w:t>)</w:t>
      </w:r>
      <w:r w:rsidR="00107400" w:rsidRPr="00D349B8">
        <w:rPr>
          <w:rFonts w:ascii="Times New Roman" w:hAnsi="Times New Roman" w:cs="Times New Roman"/>
          <w:sz w:val="24"/>
          <w:szCs w:val="24"/>
        </w:rPr>
        <w:t xml:space="preserve">, handling of another man’s wife, and </w:t>
      </w:r>
      <w:proofErr w:type="spellStart"/>
      <w:r w:rsidR="00BF13E2" w:rsidRPr="00D349B8">
        <w:rPr>
          <w:rFonts w:ascii="Times New Roman" w:hAnsi="Times New Roman" w:cs="Times New Roman"/>
          <w:i/>
          <w:iCs/>
          <w:sz w:val="24"/>
          <w:szCs w:val="24"/>
        </w:rPr>
        <w:t>vākpāruṣya</w:t>
      </w:r>
      <w:proofErr w:type="spellEnd"/>
      <w:r w:rsidR="00BF13E2" w:rsidRPr="00D349B8">
        <w:rPr>
          <w:rFonts w:ascii="Times New Roman" w:hAnsi="Times New Roman" w:cs="Times New Roman"/>
          <w:i/>
          <w:iCs/>
          <w:sz w:val="24"/>
          <w:szCs w:val="24"/>
        </w:rPr>
        <w:t xml:space="preserve"> </w:t>
      </w:r>
      <w:r w:rsidR="00107400" w:rsidRPr="00D349B8">
        <w:rPr>
          <w:rFonts w:ascii="Times New Roman" w:hAnsi="Times New Roman" w:cs="Times New Roman"/>
          <w:sz w:val="24"/>
          <w:szCs w:val="24"/>
        </w:rPr>
        <w:t>(</w:t>
      </w:r>
      <w:r w:rsidR="00BF13E2" w:rsidRPr="00D349B8">
        <w:rPr>
          <w:rFonts w:ascii="Times New Roman" w:hAnsi="Times New Roman" w:cs="Times New Roman"/>
          <w:sz w:val="24"/>
          <w:szCs w:val="24"/>
        </w:rPr>
        <w:t>verbal assault</w:t>
      </w:r>
      <w:r w:rsidR="00107400" w:rsidRPr="00D349B8">
        <w:rPr>
          <w:rFonts w:ascii="Times New Roman" w:hAnsi="Times New Roman" w:cs="Times New Roman"/>
          <w:sz w:val="24"/>
          <w:szCs w:val="24"/>
        </w:rPr>
        <w:t>).</w:t>
      </w:r>
      <w:r w:rsidR="002A2599" w:rsidRPr="00D349B8">
        <w:rPr>
          <w:rStyle w:val="FootnoteReference"/>
          <w:rFonts w:ascii="Times New Roman" w:hAnsi="Times New Roman" w:cs="Times New Roman"/>
          <w:sz w:val="24"/>
          <w:szCs w:val="24"/>
        </w:rPr>
        <w:footnoteReference w:id="16"/>
      </w:r>
    </w:p>
    <w:p w14:paraId="72D88628" w14:textId="691065BB" w:rsidR="00E03A44" w:rsidRDefault="00820596" w:rsidP="00340CA8">
      <w:pPr>
        <w:spacing w:before="240" w:line="360" w:lineRule="auto"/>
        <w:jc w:val="both"/>
        <w:rPr>
          <w:rFonts w:ascii="Times New Roman" w:hAnsi="Times New Roman" w:cs="Times New Roman"/>
          <w:sz w:val="24"/>
          <w:szCs w:val="24"/>
        </w:rPr>
      </w:pPr>
      <w:r w:rsidRPr="00D349B8">
        <w:rPr>
          <w:rFonts w:ascii="Times New Roman" w:hAnsi="Times New Roman" w:cs="Times New Roman"/>
          <w:sz w:val="24"/>
          <w:szCs w:val="24"/>
        </w:rPr>
        <w:t xml:space="preserve">Despite the differences all the texts agreed that the </w:t>
      </w:r>
      <w:r w:rsidR="00BE3573" w:rsidRPr="00D349B8">
        <w:rPr>
          <w:rFonts w:ascii="Times New Roman" w:hAnsi="Times New Roman" w:cs="Times New Roman"/>
          <w:sz w:val="24"/>
          <w:szCs w:val="24"/>
        </w:rPr>
        <w:t>king was the head and upholder of the law</w:t>
      </w:r>
      <w:r w:rsidR="00A1354E" w:rsidRPr="00D349B8">
        <w:rPr>
          <w:rFonts w:ascii="Times New Roman" w:hAnsi="Times New Roman" w:cs="Times New Roman"/>
          <w:sz w:val="24"/>
          <w:szCs w:val="24"/>
        </w:rPr>
        <w:t>. In legal matters</w:t>
      </w:r>
      <w:r w:rsidR="00F04349">
        <w:rPr>
          <w:rFonts w:ascii="Times New Roman" w:hAnsi="Times New Roman" w:cs="Times New Roman"/>
          <w:sz w:val="24"/>
          <w:szCs w:val="24"/>
        </w:rPr>
        <w:t>,</w:t>
      </w:r>
      <w:r w:rsidR="00A1354E" w:rsidRPr="00D349B8">
        <w:rPr>
          <w:rFonts w:ascii="Times New Roman" w:hAnsi="Times New Roman" w:cs="Times New Roman"/>
          <w:sz w:val="24"/>
          <w:szCs w:val="24"/>
        </w:rPr>
        <w:t xml:space="preserve"> the king was assisted by the minister and </w:t>
      </w:r>
      <w:proofErr w:type="spellStart"/>
      <w:r w:rsidR="00BE3573" w:rsidRPr="00D349B8">
        <w:rPr>
          <w:rFonts w:ascii="Times New Roman" w:hAnsi="Times New Roman" w:cs="Times New Roman"/>
          <w:i/>
          <w:iCs/>
          <w:sz w:val="24"/>
          <w:szCs w:val="24"/>
        </w:rPr>
        <w:t>brāhmaṇa</w:t>
      </w:r>
      <w:proofErr w:type="spellEnd"/>
      <w:r w:rsidR="00BE3573" w:rsidRPr="00D349B8">
        <w:rPr>
          <w:rFonts w:ascii="Times New Roman" w:hAnsi="Times New Roman" w:cs="Times New Roman"/>
          <w:i/>
          <w:iCs/>
          <w:sz w:val="24"/>
          <w:szCs w:val="24"/>
        </w:rPr>
        <w:t xml:space="preserve"> </w:t>
      </w:r>
      <w:r w:rsidR="00BE3573" w:rsidRPr="00D349B8">
        <w:rPr>
          <w:rFonts w:ascii="Times New Roman" w:hAnsi="Times New Roman" w:cs="Times New Roman"/>
          <w:sz w:val="24"/>
          <w:szCs w:val="24"/>
        </w:rPr>
        <w:t>(priest)</w:t>
      </w:r>
      <w:r w:rsidR="00BE3573" w:rsidRPr="00D349B8">
        <w:rPr>
          <w:rFonts w:ascii="Times New Roman" w:hAnsi="Times New Roman" w:cs="Times New Roman"/>
          <w:i/>
          <w:iCs/>
          <w:sz w:val="24"/>
          <w:szCs w:val="24"/>
        </w:rPr>
        <w:t>.</w:t>
      </w:r>
      <w:r w:rsidR="00A1354E" w:rsidRPr="00D349B8">
        <w:rPr>
          <w:rFonts w:ascii="Times New Roman" w:hAnsi="Times New Roman" w:cs="Times New Roman"/>
          <w:i/>
          <w:iCs/>
          <w:sz w:val="24"/>
          <w:szCs w:val="24"/>
        </w:rPr>
        <w:t xml:space="preserve"> </w:t>
      </w:r>
      <w:r w:rsidR="00A1354E" w:rsidRPr="00D349B8">
        <w:rPr>
          <w:rFonts w:ascii="Times New Roman" w:hAnsi="Times New Roman" w:cs="Times New Roman"/>
          <w:sz w:val="24"/>
          <w:szCs w:val="24"/>
        </w:rPr>
        <w:t xml:space="preserve">King’s verdict had to be </w:t>
      </w:r>
      <w:r w:rsidR="00F04349">
        <w:rPr>
          <w:rFonts w:ascii="Times New Roman" w:hAnsi="Times New Roman" w:cs="Times New Roman"/>
          <w:sz w:val="24"/>
          <w:szCs w:val="24"/>
        </w:rPr>
        <w:t>per</w:t>
      </w:r>
      <w:r w:rsidR="00A1354E" w:rsidRPr="00D349B8">
        <w:rPr>
          <w:rFonts w:ascii="Times New Roman" w:hAnsi="Times New Roman" w:cs="Times New Roman"/>
          <w:sz w:val="24"/>
          <w:szCs w:val="24"/>
        </w:rPr>
        <w:t xml:space="preserve"> the legal texts</w:t>
      </w:r>
      <w:r w:rsidR="00835E58" w:rsidRPr="00D349B8">
        <w:rPr>
          <w:rFonts w:ascii="Times New Roman" w:hAnsi="Times New Roman" w:cs="Times New Roman"/>
          <w:sz w:val="24"/>
          <w:szCs w:val="24"/>
        </w:rPr>
        <w:t xml:space="preserve"> and customs, however, </w:t>
      </w:r>
      <w:r w:rsidR="00A1354E" w:rsidRPr="00D349B8">
        <w:rPr>
          <w:rFonts w:ascii="Times New Roman" w:hAnsi="Times New Roman" w:cs="Times New Roman"/>
          <w:sz w:val="24"/>
          <w:szCs w:val="24"/>
        </w:rPr>
        <w:t xml:space="preserve">sometimes king’s discretion also served as the foundation for a verdict in the court. The king served as the supreme appellate </w:t>
      </w:r>
      <w:r w:rsidR="002A65B7" w:rsidRPr="00D349B8">
        <w:rPr>
          <w:rFonts w:ascii="Times New Roman" w:hAnsi="Times New Roman" w:cs="Times New Roman"/>
          <w:sz w:val="24"/>
          <w:szCs w:val="24"/>
        </w:rPr>
        <w:t>court,</w:t>
      </w:r>
      <w:r w:rsidR="00835E58" w:rsidRPr="00D349B8">
        <w:rPr>
          <w:rFonts w:ascii="Times New Roman" w:hAnsi="Times New Roman" w:cs="Times New Roman"/>
          <w:sz w:val="24"/>
          <w:szCs w:val="24"/>
        </w:rPr>
        <w:t xml:space="preserve"> but he was not </w:t>
      </w:r>
      <w:r w:rsidR="00BE3573" w:rsidRPr="00D349B8">
        <w:rPr>
          <w:rFonts w:ascii="Times New Roman" w:hAnsi="Times New Roman" w:cs="Times New Roman"/>
          <w:sz w:val="24"/>
          <w:szCs w:val="24"/>
        </w:rPr>
        <w:t>above the law.</w:t>
      </w:r>
      <w:r w:rsidR="00A712CA" w:rsidRPr="00D349B8">
        <w:rPr>
          <w:rStyle w:val="FootnoteReference"/>
          <w:rFonts w:ascii="Times New Roman" w:hAnsi="Times New Roman" w:cs="Times New Roman"/>
          <w:sz w:val="24"/>
          <w:szCs w:val="24"/>
        </w:rPr>
        <w:t xml:space="preserve"> </w:t>
      </w:r>
      <w:r w:rsidR="00A712CA" w:rsidRPr="00D349B8">
        <w:rPr>
          <w:rStyle w:val="FootnoteReference"/>
          <w:rFonts w:ascii="Times New Roman" w:hAnsi="Times New Roman" w:cs="Times New Roman"/>
          <w:sz w:val="24"/>
          <w:szCs w:val="24"/>
        </w:rPr>
        <w:footnoteReference w:id="17"/>
      </w:r>
      <w:r w:rsidR="003F203D" w:rsidRPr="00D349B8">
        <w:rPr>
          <w:rFonts w:ascii="Times New Roman" w:hAnsi="Times New Roman" w:cs="Times New Roman"/>
          <w:sz w:val="24"/>
          <w:szCs w:val="24"/>
        </w:rPr>
        <w:t xml:space="preserve"> </w:t>
      </w:r>
      <w:proofErr w:type="spellStart"/>
      <w:r w:rsidR="00855D5A" w:rsidRPr="00D349B8">
        <w:rPr>
          <w:rFonts w:ascii="Times New Roman" w:hAnsi="Times New Roman" w:cs="Times New Roman"/>
          <w:i/>
          <w:iCs/>
          <w:sz w:val="24"/>
          <w:szCs w:val="24"/>
        </w:rPr>
        <w:t>Nītisāra</w:t>
      </w:r>
      <w:proofErr w:type="spellEnd"/>
      <w:r w:rsidR="00A66809" w:rsidRPr="00D349B8">
        <w:rPr>
          <w:rFonts w:ascii="Times New Roman" w:hAnsi="Times New Roman" w:cs="Times New Roman"/>
          <w:i/>
          <w:iCs/>
          <w:sz w:val="24"/>
          <w:szCs w:val="24"/>
        </w:rPr>
        <w:t xml:space="preserve"> </w:t>
      </w:r>
      <w:r w:rsidR="00A66809" w:rsidRPr="00D349B8">
        <w:rPr>
          <w:rFonts w:ascii="Times New Roman" w:hAnsi="Times New Roman" w:cs="Times New Roman"/>
          <w:sz w:val="24"/>
          <w:szCs w:val="24"/>
        </w:rPr>
        <w:t>also</w:t>
      </w:r>
      <w:r w:rsidR="00855D5A" w:rsidRPr="00D349B8">
        <w:rPr>
          <w:rFonts w:ascii="Times New Roman" w:hAnsi="Times New Roman" w:cs="Times New Roman"/>
          <w:sz w:val="24"/>
          <w:szCs w:val="24"/>
        </w:rPr>
        <w:t xml:space="preserve"> directs the </w:t>
      </w:r>
      <w:proofErr w:type="spellStart"/>
      <w:r w:rsidR="00855D5A" w:rsidRPr="00D349B8">
        <w:rPr>
          <w:rFonts w:ascii="Times New Roman" w:hAnsi="Times New Roman" w:cs="Times New Roman"/>
          <w:i/>
          <w:iCs/>
          <w:sz w:val="24"/>
          <w:szCs w:val="24"/>
        </w:rPr>
        <w:t>vijigīṣu</w:t>
      </w:r>
      <w:proofErr w:type="spellEnd"/>
      <w:r w:rsidR="00855D5A" w:rsidRPr="00D349B8">
        <w:rPr>
          <w:rFonts w:ascii="Times New Roman" w:hAnsi="Times New Roman" w:cs="Times New Roman"/>
          <w:i/>
          <w:iCs/>
          <w:sz w:val="24"/>
          <w:szCs w:val="24"/>
        </w:rPr>
        <w:t xml:space="preserve"> </w:t>
      </w:r>
      <w:r w:rsidR="00855D5A" w:rsidRPr="00D349B8">
        <w:rPr>
          <w:rFonts w:ascii="Times New Roman" w:hAnsi="Times New Roman" w:cs="Times New Roman"/>
          <w:sz w:val="24"/>
          <w:szCs w:val="24"/>
        </w:rPr>
        <w:t xml:space="preserve">(king) to establish the courts of law for </w:t>
      </w:r>
      <w:r w:rsidR="00F04349">
        <w:rPr>
          <w:rFonts w:ascii="Times New Roman" w:hAnsi="Times New Roman" w:cs="Times New Roman"/>
          <w:sz w:val="24"/>
          <w:szCs w:val="24"/>
        </w:rPr>
        <w:t xml:space="preserve">the </w:t>
      </w:r>
      <w:r w:rsidR="00855D5A" w:rsidRPr="00D349B8">
        <w:rPr>
          <w:rFonts w:ascii="Times New Roman" w:hAnsi="Times New Roman" w:cs="Times New Roman"/>
          <w:sz w:val="24"/>
          <w:szCs w:val="24"/>
        </w:rPr>
        <w:t xml:space="preserve">administration of justice. He is further </w:t>
      </w:r>
      <w:r w:rsidR="00A66809" w:rsidRPr="00D349B8">
        <w:rPr>
          <w:rFonts w:ascii="Times New Roman" w:hAnsi="Times New Roman" w:cs="Times New Roman"/>
          <w:sz w:val="24"/>
          <w:szCs w:val="24"/>
        </w:rPr>
        <w:t>advised</w:t>
      </w:r>
      <w:r w:rsidR="00855D5A" w:rsidRPr="00D349B8">
        <w:rPr>
          <w:rFonts w:ascii="Times New Roman" w:hAnsi="Times New Roman" w:cs="Times New Roman"/>
          <w:sz w:val="24"/>
          <w:szCs w:val="24"/>
        </w:rPr>
        <w:t xml:space="preserve"> to suppress the disruptive or rebellious elements (</w:t>
      </w:r>
      <w:proofErr w:type="spellStart"/>
      <w:r w:rsidR="00855D5A" w:rsidRPr="00D349B8">
        <w:rPr>
          <w:rFonts w:ascii="Times New Roman" w:hAnsi="Times New Roman" w:cs="Times New Roman"/>
          <w:i/>
          <w:iCs/>
          <w:sz w:val="24"/>
          <w:szCs w:val="24"/>
        </w:rPr>
        <w:t>kaṇṭakaśodhana</w:t>
      </w:r>
      <w:proofErr w:type="spellEnd"/>
      <w:r w:rsidR="00855D5A" w:rsidRPr="00D349B8">
        <w:rPr>
          <w:rFonts w:ascii="Times New Roman" w:hAnsi="Times New Roman" w:cs="Times New Roman"/>
          <w:sz w:val="24"/>
          <w:szCs w:val="24"/>
        </w:rPr>
        <w:t>) in the state.</w:t>
      </w:r>
      <w:r w:rsidR="00855D5A" w:rsidRPr="00D349B8">
        <w:rPr>
          <w:rStyle w:val="FootnoteReference"/>
          <w:rFonts w:ascii="Times New Roman" w:hAnsi="Times New Roman" w:cs="Times New Roman"/>
          <w:sz w:val="24"/>
          <w:szCs w:val="24"/>
        </w:rPr>
        <w:footnoteReference w:id="18"/>
      </w:r>
      <w:r w:rsidR="009224DD" w:rsidRPr="00D349B8">
        <w:rPr>
          <w:rFonts w:ascii="Times New Roman" w:hAnsi="Times New Roman" w:cs="Times New Roman"/>
          <w:sz w:val="24"/>
          <w:szCs w:val="24"/>
        </w:rPr>
        <w:t xml:space="preserve"> </w:t>
      </w:r>
      <w:r w:rsidR="00E03A44" w:rsidRPr="00D349B8">
        <w:rPr>
          <w:rFonts w:ascii="Times New Roman" w:hAnsi="Times New Roman" w:cs="Times New Roman"/>
          <w:sz w:val="24"/>
          <w:szCs w:val="24"/>
        </w:rPr>
        <w:t xml:space="preserve">The king also appointed </w:t>
      </w:r>
      <w:r w:rsidR="00200E2D" w:rsidRPr="00D349B8">
        <w:rPr>
          <w:rFonts w:ascii="Times New Roman" w:hAnsi="Times New Roman" w:cs="Times New Roman"/>
          <w:sz w:val="24"/>
          <w:szCs w:val="24"/>
        </w:rPr>
        <w:t>judicial officers</w:t>
      </w:r>
      <w:r w:rsidR="00E03A44" w:rsidRPr="00D349B8">
        <w:rPr>
          <w:rFonts w:ascii="Times New Roman" w:hAnsi="Times New Roman" w:cs="Times New Roman"/>
          <w:sz w:val="24"/>
          <w:szCs w:val="24"/>
        </w:rPr>
        <w:t xml:space="preserve">, one </w:t>
      </w:r>
      <w:r w:rsidR="00200E2D" w:rsidRPr="00D349B8">
        <w:rPr>
          <w:rFonts w:ascii="Times New Roman" w:hAnsi="Times New Roman" w:cs="Times New Roman"/>
          <w:sz w:val="24"/>
          <w:szCs w:val="24"/>
        </w:rPr>
        <w:t xml:space="preserve">example of this comes from the </w:t>
      </w:r>
      <w:r w:rsidR="00F93E1E" w:rsidRPr="00D349B8">
        <w:rPr>
          <w:rFonts w:ascii="Times New Roman" w:hAnsi="Times New Roman" w:cs="Times New Roman"/>
          <w:i/>
          <w:iCs/>
          <w:sz w:val="24"/>
          <w:szCs w:val="24"/>
        </w:rPr>
        <w:t xml:space="preserve">Prayāga-praśasti </w:t>
      </w:r>
      <w:r w:rsidR="00200E2D" w:rsidRPr="00D349B8">
        <w:rPr>
          <w:rFonts w:ascii="Times New Roman" w:hAnsi="Times New Roman" w:cs="Times New Roman"/>
          <w:sz w:val="24"/>
          <w:szCs w:val="24"/>
        </w:rPr>
        <w:t xml:space="preserve">of Samudragupta where the post of </w:t>
      </w:r>
      <w:proofErr w:type="spellStart"/>
      <w:r w:rsidR="00200E2D" w:rsidRPr="00D349B8">
        <w:rPr>
          <w:rFonts w:ascii="Times New Roman" w:hAnsi="Times New Roman" w:cs="Times New Roman"/>
          <w:i/>
          <w:iCs/>
          <w:sz w:val="24"/>
          <w:szCs w:val="24"/>
        </w:rPr>
        <w:t>mahādaṇḍanāyaka</w:t>
      </w:r>
      <w:proofErr w:type="spellEnd"/>
      <w:r w:rsidR="00200E2D" w:rsidRPr="00D349B8">
        <w:rPr>
          <w:rFonts w:ascii="Times New Roman" w:hAnsi="Times New Roman" w:cs="Times New Roman"/>
          <w:i/>
          <w:iCs/>
          <w:sz w:val="24"/>
          <w:szCs w:val="24"/>
        </w:rPr>
        <w:t xml:space="preserve"> </w:t>
      </w:r>
      <w:r w:rsidR="00200E2D" w:rsidRPr="00D349B8">
        <w:rPr>
          <w:rFonts w:ascii="Times New Roman" w:hAnsi="Times New Roman" w:cs="Times New Roman"/>
          <w:sz w:val="24"/>
          <w:szCs w:val="24"/>
        </w:rPr>
        <w:t>(administrator of punishments or criminal magistrate) finds its first mention. After Samudragupta</w:t>
      </w:r>
      <w:r w:rsidR="002E66CD">
        <w:rPr>
          <w:rFonts w:ascii="Times New Roman" w:hAnsi="Times New Roman" w:cs="Times New Roman"/>
          <w:sz w:val="24"/>
          <w:szCs w:val="24"/>
        </w:rPr>
        <w:t>,</w:t>
      </w:r>
      <w:r w:rsidR="00200E2D" w:rsidRPr="00D349B8">
        <w:rPr>
          <w:rFonts w:ascii="Times New Roman" w:hAnsi="Times New Roman" w:cs="Times New Roman"/>
          <w:sz w:val="24"/>
          <w:szCs w:val="24"/>
        </w:rPr>
        <w:t xml:space="preserve"> this post is often repeated in the inscriptions of succeeding Gupta kings. </w:t>
      </w:r>
      <w:r w:rsidR="00F93E1E">
        <w:rPr>
          <w:rFonts w:ascii="Times New Roman" w:hAnsi="Times New Roman" w:cs="Times New Roman"/>
          <w:sz w:val="24"/>
          <w:szCs w:val="24"/>
        </w:rPr>
        <w:t xml:space="preserve">The </w:t>
      </w:r>
      <w:r w:rsidR="00F93E1E" w:rsidRPr="00D349B8">
        <w:rPr>
          <w:rFonts w:ascii="Times New Roman" w:hAnsi="Times New Roman" w:cs="Times New Roman"/>
          <w:i/>
          <w:iCs/>
          <w:sz w:val="24"/>
          <w:szCs w:val="24"/>
        </w:rPr>
        <w:t xml:space="preserve">Prayāga-praśasti </w:t>
      </w:r>
      <w:r w:rsidR="00200E2D" w:rsidRPr="00D349B8">
        <w:rPr>
          <w:rFonts w:ascii="Times New Roman" w:hAnsi="Times New Roman" w:cs="Times New Roman"/>
          <w:sz w:val="24"/>
          <w:szCs w:val="24"/>
        </w:rPr>
        <w:t xml:space="preserve">also indicated towards </w:t>
      </w:r>
      <w:r w:rsidR="00BC3E9F" w:rsidRPr="00D349B8">
        <w:rPr>
          <w:rFonts w:ascii="Times New Roman" w:hAnsi="Times New Roman" w:cs="Times New Roman"/>
          <w:sz w:val="24"/>
          <w:szCs w:val="24"/>
        </w:rPr>
        <w:t xml:space="preserve">proliferation of bureaucracy and </w:t>
      </w:r>
      <w:r w:rsidR="00200E2D" w:rsidRPr="00D349B8">
        <w:rPr>
          <w:rFonts w:ascii="Times New Roman" w:hAnsi="Times New Roman" w:cs="Times New Roman"/>
          <w:sz w:val="24"/>
          <w:szCs w:val="24"/>
        </w:rPr>
        <w:t>hereditary position of the post</w:t>
      </w:r>
      <w:r w:rsidR="0045577E" w:rsidRPr="00D349B8">
        <w:rPr>
          <w:rFonts w:ascii="Times New Roman" w:hAnsi="Times New Roman" w:cs="Times New Roman"/>
          <w:sz w:val="24"/>
          <w:szCs w:val="24"/>
        </w:rPr>
        <w:t xml:space="preserve"> </w:t>
      </w:r>
      <w:r w:rsidR="009211F9" w:rsidRPr="00D349B8">
        <w:rPr>
          <w:rFonts w:ascii="Times New Roman" w:hAnsi="Times New Roman" w:cs="Times New Roman"/>
          <w:sz w:val="24"/>
          <w:szCs w:val="24"/>
        </w:rPr>
        <w:t xml:space="preserve">of </w:t>
      </w:r>
      <w:proofErr w:type="spellStart"/>
      <w:r w:rsidR="009211F9" w:rsidRPr="00D349B8">
        <w:rPr>
          <w:rFonts w:ascii="Times New Roman" w:hAnsi="Times New Roman" w:cs="Times New Roman"/>
          <w:i/>
          <w:iCs/>
          <w:sz w:val="24"/>
          <w:szCs w:val="24"/>
        </w:rPr>
        <w:t>mahādaṇḍanāyaka</w:t>
      </w:r>
      <w:proofErr w:type="spellEnd"/>
      <w:r w:rsidR="009211F9" w:rsidRPr="00D349B8">
        <w:rPr>
          <w:rFonts w:ascii="Times New Roman" w:hAnsi="Times New Roman" w:cs="Times New Roman"/>
          <w:sz w:val="24"/>
          <w:szCs w:val="24"/>
        </w:rPr>
        <w:t xml:space="preserve">, as </w:t>
      </w:r>
      <w:proofErr w:type="spellStart"/>
      <w:r w:rsidR="0045577E" w:rsidRPr="00D349B8">
        <w:rPr>
          <w:rFonts w:ascii="Times New Roman" w:hAnsi="Times New Roman" w:cs="Times New Roman"/>
          <w:sz w:val="24"/>
          <w:szCs w:val="24"/>
        </w:rPr>
        <w:t>Hariśeṇa</w:t>
      </w:r>
      <w:proofErr w:type="spellEnd"/>
      <w:r w:rsidR="009211F9" w:rsidRPr="00D349B8">
        <w:rPr>
          <w:rFonts w:ascii="Times New Roman" w:hAnsi="Times New Roman" w:cs="Times New Roman"/>
          <w:sz w:val="24"/>
          <w:szCs w:val="24"/>
        </w:rPr>
        <w:t xml:space="preserve"> the composer of the inscription was the son of </w:t>
      </w:r>
      <w:proofErr w:type="spellStart"/>
      <w:r w:rsidR="0045577E" w:rsidRPr="00D349B8">
        <w:rPr>
          <w:rFonts w:ascii="Times New Roman" w:hAnsi="Times New Roman" w:cs="Times New Roman"/>
          <w:sz w:val="24"/>
          <w:szCs w:val="24"/>
        </w:rPr>
        <w:t>Dhruvabhūti</w:t>
      </w:r>
      <w:proofErr w:type="spellEnd"/>
      <w:r w:rsidR="0093787E" w:rsidRPr="00D349B8">
        <w:rPr>
          <w:rFonts w:ascii="Times New Roman" w:hAnsi="Times New Roman" w:cs="Times New Roman"/>
          <w:sz w:val="24"/>
          <w:szCs w:val="24"/>
        </w:rPr>
        <w:t xml:space="preserve">. </w:t>
      </w:r>
      <w:r w:rsidR="00BC3E9F" w:rsidRPr="00D349B8">
        <w:rPr>
          <w:rFonts w:ascii="Times New Roman" w:hAnsi="Times New Roman" w:cs="Times New Roman"/>
          <w:sz w:val="24"/>
          <w:szCs w:val="24"/>
        </w:rPr>
        <w:t>Both</w:t>
      </w:r>
      <w:r w:rsidR="009211F9" w:rsidRPr="00D349B8">
        <w:rPr>
          <w:rFonts w:ascii="Times New Roman" w:hAnsi="Times New Roman" w:cs="Times New Roman"/>
          <w:sz w:val="24"/>
          <w:szCs w:val="24"/>
        </w:rPr>
        <w:t xml:space="preserve"> were </w:t>
      </w:r>
      <w:proofErr w:type="spellStart"/>
      <w:r w:rsidR="009211F9" w:rsidRPr="00D349B8">
        <w:rPr>
          <w:rFonts w:ascii="Times New Roman" w:hAnsi="Times New Roman" w:cs="Times New Roman"/>
          <w:i/>
          <w:iCs/>
          <w:sz w:val="24"/>
          <w:szCs w:val="24"/>
        </w:rPr>
        <w:t>mahādaṇḍanāyaka</w:t>
      </w:r>
      <w:proofErr w:type="spellEnd"/>
      <w:r w:rsidR="009211F9" w:rsidRPr="00D349B8">
        <w:rPr>
          <w:rFonts w:ascii="Times New Roman" w:hAnsi="Times New Roman" w:cs="Times New Roman"/>
          <w:i/>
          <w:iCs/>
          <w:sz w:val="24"/>
          <w:szCs w:val="24"/>
        </w:rPr>
        <w:t xml:space="preserve"> </w:t>
      </w:r>
      <w:r w:rsidR="009211F9" w:rsidRPr="00D349B8">
        <w:rPr>
          <w:rFonts w:ascii="Times New Roman" w:hAnsi="Times New Roman" w:cs="Times New Roman"/>
          <w:sz w:val="24"/>
          <w:szCs w:val="24"/>
        </w:rPr>
        <w:t xml:space="preserve">but </w:t>
      </w:r>
      <w:proofErr w:type="spellStart"/>
      <w:r w:rsidR="009211F9" w:rsidRPr="00D349B8">
        <w:rPr>
          <w:rFonts w:ascii="Times New Roman" w:hAnsi="Times New Roman" w:cs="Times New Roman"/>
          <w:sz w:val="24"/>
          <w:szCs w:val="24"/>
        </w:rPr>
        <w:t>Hariśeṇa</w:t>
      </w:r>
      <w:proofErr w:type="spellEnd"/>
      <w:r w:rsidR="009211F9" w:rsidRPr="00D349B8">
        <w:rPr>
          <w:rFonts w:ascii="Times New Roman" w:hAnsi="Times New Roman" w:cs="Times New Roman"/>
          <w:sz w:val="24"/>
          <w:szCs w:val="24"/>
        </w:rPr>
        <w:t xml:space="preserve"> held </w:t>
      </w:r>
      <w:r w:rsidR="00F04349">
        <w:rPr>
          <w:rFonts w:ascii="Times New Roman" w:hAnsi="Times New Roman" w:cs="Times New Roman"/>
          <w:sz w:val="24"/>
          <w:szCs w:val="24"/>
        </w:rPr>
        <w:t xml:space="preserve">the </w:t>
      </w:r>
      <w:r w:rsidR="009211F9" w:rsidRPr="00D349B8">
        <w:rPr>
          <w:rFonts w:ascii="Times New Roman" w:hAnsi="Times New Roman" w:cs="Times New Roman"/>
          <w:sz w:val="24"/>
          <w:szCs w:val="24"/>
        </w:rPr>
        <w:t>additional office</w:t>
      </w:r>
      <w:r w:rsidR="00BC3E9F" w:rsidRPr="00D349B8">
        <w:rPr>
          <w:rFonts w:ascii="Times New Roman" w:hAnsi="Times New Roman" w:cs="Times New Roman"/>
          <w:sz w:val="24"/>
          <w:szCs w:val="24"/>
        </w:rPr>
        <w:t xml:space="preserve"> </w:t>
      </w:r>
      <w:r w:rsidR="009211F9" w:rsidRPr="00D349B8">
        <w:rPr>
          <w:rFonts w:ascii="Times New Roman" w:hAnsi="Times New Roman" w:cs="Times New Roman"/>
          <w:sz w:val="24"/>
          <w:szCs w:val="24"/>
        </w:rPr>
        <w:t xml:space="preserve">of </w:t>
      </w:r>
      <w:proofErr w:type="spellStart"/>
      <w:r w:rsidR="009211F9" w:rsidRPr="00D349B8">
        <w:rPr>
          <w:rFonts w:ascii="Times New Roman" w:hAnsi="Times New Roman" w:cs="Times New Roman"/>
          <w:i/>
          <w:iCs/>
          <w:sz w:val="24"/>
          <w:szCs w:val="24"/>
        </w:rPr>
        <w:t>sandhivigrahika</w:t>
      </w:r>
      <w:proofErr w:type="spellEnd"/>
      <w:r w:rsidR="005F2592" w:rsidRPr="00D349B8">
        <w:rPr>
          <w:rFonts w:ascii="Times New Roman" w:hAnsi="Times New Roman" w:cs="Times New Roman"/>
          <w:i/>
          <w:iCs/>
          <w:sz w:val="24"/>
          <w:szCs w:val="24"/>
        </w:rPr>
        <w:t xml:space="preserve"> </w:t>
      </w:r>
      <w:r w:rsidR="005F2592" w:rsidRPr="00D349B8">
        <w:rPr>
          <w:rFonts w:ascii="Times New Roman" w:hAnsi="Times New Roman" w:cs="Times New Roman"/>
          <w:sz w:val="24"/>
          <w:szCs w:val="24"/>
        </w:rPr>
        <w:t>(officer of war and peace)</w:t>
      </w:r>
      <w:r w:rsidR="009211F9" w:rsidRPr="00D349B8">
        <w:rPr>
          <w:rFonts w:ascii="Times New Roman" w:hAnsi="Times New Roman" w:cs="Times New Roman"/>
          <w:sz w:val="24"/>
          <w:szCs w:val="24"/>
        </w:rPr>
        <w:t xml:space="preserve"> and </w:t>
      </w:r>
      <w:proofErr w:type="spellStart"/>
      <w:r w:rsidR="009211F9" w:rsidRPr="00D349B8">
        <w:rPr>
          <w:rFonts w:ascii="Times New Roman" w:hAnsi="Times New Roman" w:cs="Times New Roman"/>
          <w:i/>
          <w:iCs/>
          <w:sz w:val="24"/>
          <w:szCs w:val="24"/>
        </w:rPr>
        <w:t>kumārānātya</w:t>
      </w:r>
      <w:proofErr w:type="spellEnd"/>
      <w:r w:rsidR="005F2592" w:rsidRPr="00D349B8">
        <w:rPr>
          <w:rFonts w:ascii="Times New Roman" w:hAnsi="Times New Roman" w:cs="Times New Roman"/>
          <w:i/>
          <w:iCs/>
          <w:sz w:val="24"/>
          <w:szCs w:val="24"/>
        </w:rPr>
        <w:t xml:space="preserve"> </w:t>
      </w:r>
      <w:r w:rsidR="005F2592" w:rsidRPr="00D349B8">
        <w:rPr>
          <w:rFonts w:ascii="Times New Roman" w:hAnsi="Times New Roman" w:cs="Times New Roman"/>
          <w:sz w:val="24"/>
          <w:szCs w:val="24"/>
        </w:rPr>
        <w:t>(counsellor of the prince)</w:t>
      </w:r>
      <w:r w:rsidR="009B3982" w:rsidRPr="00D349B8">
        <w:rPr>
          <w:rFonts w:ascii="Times New Roman" w:hAnsi="Times New Roman" w:cs="Times New Roman"/>
          <w:sz w:val="24"/>
          <w:szCs w:val="24"/>
        </w:rPr>
        <w:t>.</w:t>
      </w:r>
      <w:r w:rsidR="009B3982" w:rsidRPr="00D349B8">
        <w:rPr>
          <w:rStyle w:val="FootnoteReference"/>
          <w:rFonts w:ascii="Times New Roman" w:hAnsi="Times New Roman" w:cs="Times New Roman"/>
          <w:sz w:val="24"/>
          <w:szCs w:val="24"/>
        </w:rPr>
        <w:footnoteReference w:id="19"/>
      </w:r>
      <w:r w:rsidR="00BC3E9F" w:rsidRPr="00D349B8">
        <w:rPr>
          <w:rFonts w:ascii="Times New Roman" w:hAnsi="Times New Roman" w:cs="Times New Roman"/>
          <w:sz w:val="24"/>
          <w:szCs w:val="24"/>
        </w:rPr>
        <w:t xml:space="preserve"> </w:t>
      </w:r>
    </w:p>
    <w:p w14:paraId="4B03C9D0" w14:textId="7BC686FB" w:rsidR="00AF199F" w:rsidRPr="00AF199F" w:rsidRDefault="00AF199F" w:rsidP="00AF199F">
      <w:pPr>
        <w:pStyle w:val="ListParagraph"/>
        <w:numPr>
          <w:ilvl w:val="0"/>
          <w:numId w:val="4"/>
        </w:numPr>
        <w:spacing w:before="240" w:line="360" w:lineRule="auto"/>
        <w:jc w:val="both"/>
        <w:rPr>
          <w:rFonts w:ascii="Times New Roman" w:hAnsi="Times New Roman" w:cs="Times New Roman"/>
          <w:b/>
          <w:bCs/>
          <w:i/>
          <w:iCs/>
          <w:sz w:val="24"/>
          <w:szCs w:val="24"/>
        </w:rPr>
      </w:pPr>
      <w:r w:rsidRPr="00AF199F">
        <w:rPr>
          <w:rFonts w:ascii="Times New Roman" w:hAnsi="Times New Roman" w:cs="Times New Roman"/>
          <w:b/>
          <w:bCs/>
          <w:i/>
          <w:iCs/>
          <w:sz w:val="24"/>
          <w:szCs w:val="24"/>
        </w:rPr>
        <w:t xml:space="preserve">The hierarchical </w:t>
      </w:r>
      <w:r>
        <w:rPr>
          <w:rFonts w:ascii="Times New Roman" w:hAnsi="Times New Roman" w:cs="Times New Roman"/>
          <w:b/>
          <w:bCs/>
          <w:i/>
          <w:iCs/>
          <w:sz w:val="24"/>
          <w:szCs w:val="24"/>
        </w:rPr>
        <w:t>flow of the Courts in the reign</w:t>
      </w:r>
    </w:p>
    <w:p w14:paraId="645BC496" w14:textId="3D556F98" w:rsidR="00E41700" w:rsidRPr="00D349B8" w:rsidRDefault="00704A94" w:rsidP="00340CA8">
      <w:pPr>
        <w:spacing w:before="240" w:line="360" w:lineRule="auto"/>
        <w:jc w:val="both"/>
        <w:rPr>
          <w:rFonts w:ascii="Times New Roman" w:eastAsia="Times New Roman" w:hAnsi="Times New Roman" w:cs="Times New Roman"/>
          <w:kern w:val="0"/>
          <w:sz w:val="24"/>
          <w:szCs w:val="24"/>
          <w:lang w:eastAsia="en-IN" w:bidi="hi-IN"/>
        </w:rPr>
      </w:pPr>
      <w:r w:rsidRPr="00D349B8">
        <w:rPr>
          <w:rFonts w:ascii="Times New Roman" w:hAnsi="Times New Roman" w:cs="Times New Roman"/>
          <w:sz w:val="24"/>
          <w:szCs w:val="24"/>
        </w:rPr>
        <w:t xml:space="preserve">Furthermore, a hierarchy in the types of courts is mentioned in the </w:t>
      </w:r>
      <w:proofErr w:type="spellStart"/>
      <w:r w:rsidR="003F203D" w:rsidRPr="00D349B8">
        <w:rPr>
          <w:rFonts w:ascii="Times New Roman" w:hAnsi="Times New Roman" w:cs="Times New Roman"/>
          <w:i/>
          <w:iCs/>
          <w:sz w:val="24"/>
          <w:szCs w:val="24"/>
        </w:rPr>
        <w:t>Smṛti</w:t>
      </w:r>
      <w:proofErr w:type="spellEnd"/>
      <w:r w:rsidR="003F203D" w:rsidRPr="00D349B8">
        <w:rPr>
          <w:rFonts w:ascii="Times New Roman" w:hAnsi="Times New Roman" w:cs="Times New Roman"/>
          <w:i/>
          <w:iCs/>
          <w:sz w:val="24"/>
          <w:szCs w:val="24"/>
        </w:rPr>
        <w:t xml:space="preserve"> </w:t>
      </w:r>
      <w:r w:rsidR="003F203D" w:rsidRPr="00D349B8">
        <w:rPr>
          <w:rFonts w:ascii="Times New Roman" w:hAnsi="Times New Roman" w:cs="Times New Roman"/>
          <w:sz w:val="24"/>
          <w:szCs w:val="24"/>
        </w:rPr>
        <w:t>texts</w:t>
      </w:r>
      <w:r w:rsidRPr="00D349B8">
        <w:rPr>
          <w:rFonts w:ascii="Times New Roman" w:hAnsi="Times New Roman" w:cs="Times New Roman"/>
          <w:sz w:val="24"/>
          <w:szCs w:val="24"/>
        </w:rPr>
        <w:t xml:space="preserve">. </w:t>
      </w:r>
      <w:r w:rsidR="003F203D" w:rsidRPr="00D349B8">
        <w:rPr>
          <w:rFonts w:ascii="Times New Roman" w:hAnsi="Times New Roman" w:cs="Times New Roman"/>
          <w:i/>
          <w:iCs/>
          <w:sz w:val="24"/>
          <w:szCs w:val="24"/>
        </w:rPr>
        <w:t>Bṛhaspatismṛti</w:t>
      </w:r>
      <w:r w:rsidR="003F203D" w:rsidRPr="00D349B8">
        <w:rPr>
          <w:rFonts w:ascii="Times New Roman" w:hAnsi="Times New Roman" w:cs="Times New Roman"/>
          <w:sz w:val="24"/>
          <w:szCs w:val="24"/>
        </w:rPr>
        <w:t xml:space="preserve">, mentions four types of courts: a) </w:t>
      </w:r>
      <w:proofErr w:type="spellStart"/>
      <w:r w:rsidR="003F203D" w:rsidRPr="00D349B8">
        <w:rPr>
          <w:rFonts w:ascii="Times New Roman" w:hAnsi="Times New Roman" w:cs="Times New Roman"/>
          <w:i/>
          <w:iCs/>
          <w:sz w:val="24"/>
          <w:szCs w:val="24"/>
        </w:rPr>
        <w:t>Pratiṣṭhita</w:t>
      </w:r>
      <w:proofErr w:type="spellEnd"/>
      <w:r w:rsidR="003F203D" w:rsidRPr="00D349B8">
        <w:rPr>
          <w:rFonts w:ascii="Times New Roman" w:hAnsi="Times New Roman" w:cs="Times New Roman"/>
          <w:i/>
          <w:iCs/>
          <w:sz w:val="24"/>
          <w:szCs w:val="24"/>
        </w:rPr>
        <w:t xml:space="preserve">, </w:t>
      </w:r>
      <w:r w:rsidR="00F04349">
        <w:rPr>
          <w:rFonts w:ascii="Times New Roman" w:hAnsi="Times New Roman" w:cs="Times New Roman"/>
          <w:i/>
          <w:iCs/>
          <w:sz w:val="24"/>
          <w:szCs w:val="24"/>
        </w:rPr>
        <w:t xml:space="preserve">the </w:t>
      </w:r>
      <w:r w:rsidR="003F203D" w:rsidRPr="00D349B8">
        <w:rPr>
          <w:rFonts w:ascii="Times New Roman" w:hAnsi="Times New Roman" w:cs="Times New Roman"/>
          <w:sz w:val="24"/>
          <w:szCs w:val="24"/>
        </w:rPr>
        <w:t xml:space="preserve">court established in a fixed place, b) </w:t>
      </w:r>
      <w:proofErr w:type="spellStart"/>
      <w:r w:rsidR="003F203D" w:rsidRPr="00D349B8">
        <w:rPr>
          <w:rFonts w:ascii="Times New Roman" w:hAnsi="Times New Roman" w:cs="Times New Roman"/>
          <w:i/>
          <w:iCs/>
          <w:sz w:val="24"/>
          <w:szCs w:val="24"/>
        </w:rPr>
        <w:t>Apratiṣṭhita</w:t>
      </w:r>
      <w:proofErr w:type="spellEnd"/>
      <w:r w:rsidR="00012372" w:rsidRPr="00D349B8">
        <w:rPr>
          <w:rFonts w:ascii="Times New Roman" w:hAnsi="Times New Roman" w:cs="Times New Roman"/>
          <w:sz w:val="24"/>
          <w:szCs w:val="24"/>
        </w:rPr>
        <w:t xml:space="preserve">, circuit court (sits in more than one place in </w:t>
      </w:r>
      <w:r w:rsidR="00F04349">
        <w:rPr>
          <w:rFonts w:ascii="Times New Roman" w:hAnsi="Times New Roman" w:cs="Times New Roman"/>
          <w:sz w:val="24"/>
          <w:szCs w:val="24"/>
        </w:rPr>
        <w:t xml:space="preserve">a </w:t>
      </w:r>
      <w:r w:rsidR="00012372" w:rsidRPr="00D349B8">
        <w:rPr>
          <w:rFonts w:ascii="Times New Roman" w:hAnsi="Times New Roman" w:cs="Times New Roman"/>
          <w:sz w:val="24"/>
          <w:szCs w:val="24"/>
        </w:rPr>
        <w:t xml:space="preserve">district), c) </w:t>
      </w:r>
      <w:proofErr w:type="spellStart"/>
      <w:r w:rsidR="00012372" w:rsidRPr="00D349B8">
        <w:rPr>
          <w:rFonts w:ascii="Times New Roman" w:hAnsi="Times New Roman" w:cs="Times New Roman"/>
          <w:i/>
          <w:iCs/>
          <w:sz w:val="24"/>
          <w:szCs w:val="24"/>
        </w:rPr>
        <w:t>Mudrita</w:t>
      </w:r>
      <w:proofErr w:type="spellEnd"/>
      <w:r w:rsidR="00012372" w:rsidRPr="00D349B8">
        <w:rPr>
          <w:rFonts w:ascii="Times New Roman" w:hAnsi="Times New Roman" w:cs="Times New Roman"/>
          <w:i/>
          <w:iCs/>
          <w:sz w:val="24"/>
          <w:szCs w:val="24"/>
        </w:rPr>
        <w:t xml:space="preserve"> </w:t>
      </w:r>
      <w:r w:rsidR="00012372" w:rsidRPr="00D349B8">
        <w:rPr>
          <w:rFonts w:ascii="Times New Roman" w:hAnsi="Times New Roman" w:cs="Times New Roman"/>
          <w:sz w:val="24"/>
          <w:szCs w:val="24"/>
        </w:rPr>
        <w:t xml:space="preserve">presided by the judge who is authorised by </w:t>
      </w:r>
      <w:r w:rsidR="00F04349">
        <w:rPr>
          <w:rFonts w:ascii="Times New Roman" w:hAnsi="Times New Roman" w:cs="Times New Roman"/>
          <w:sz w:val="24"/>
          <w:szCs w:val="24"/>
        </w:rPr>
        <w:t xml:space="preserve">the </w:t>
      </w:r>
      <w:r w:rsidR="00012372" w:rsidRPr="00D349B8">
        <w:rPr>
          <w:rFonts w:ascii="Times New Roman" w:hAnsi="Times New Roman" w:cs="Times New Roman"/>
          <w:sz w:val="24"/>
          <w:szCs w:val="24"/>
        </w:rPr>
        <w:t xml:space="preserve">royal seal, d) </w:t>
      </w:r>
      <w:proofErr w:type="spellStart"/>
      <w:r w:rsidR="00012372" w:rsidRPr="00D349B8">
        <w:rPr>
          <w:rFonts w:ascii="Times New Roman" w:hAnsi="Times New Roman" w:cs="Times New Roman"/>
          <w:i/>
          <w:iCs/>
          <w:sz w:val="24"/>
          <w:szCs w:val="24"/>
        </w:rPr>
        <w:t>Śāsitā</w:t>
      </w:r>
      <w:proofErr w:type="spellEnd"/>
      <w:r w:rsidR="00012372" w:rsidRPr="00D349B8">
        <w:rPr>
          <w:rFonts w:ascii="Times New Roman" w:hAnsi="Times New Roman" w:cs="Times New Roman"/>
          <w:i/>
          <w:iCs/>
          <w:sz w:val="24"/>
          <w:szCs w:val="24"/>
        </w:rPr>
        <w:t xml:space="preserve">, </w:t>
      </w:r>
      <w:r w:rsidR="00F04349">
        <w:rPr>
          <w:rFonts w:ascii="Times New Roman" w:hAnsi="Times New Roman" w:cs="Times New Roman"/>
          <w:i/>
          <w:iCs/>
          <w:sz w:val="24"/>
          <w:szCs w:val="24"/>
        </w:rPr>
        <w:t xml:space="preserve">the </w:t>
      </w:r>
      <w:r w:rsidR="00012372" w:rsidRPr="00D349B8">
        <w:rPr>
          <w:rFonts w:ascii="Times New Roman" w:hAnsi="Times New Roman" w:cs="Times New Roman"/>
          <w:sz w:val="24"/>
          <w:szCs w:val="24"/>
        </w:rPr>
        <w:t xml:space="preserve">court presided over by the king. </w:t>
      </w:r>
      <w:r w:rsidR="00E90A3C" w:rsidRPr="00D349B8">
        <w:rPr>
          <w:rFonts w:ascii="Times New Roman" w:hAnsi="Times New Roman" w:cs="Times New Roman"/>
          <w:sz w:val="24"/>
          <w:szCs w:val="24"/>
        </w:rPr>
        <w:t>In these courts</w:t>
      </w:r>
      <w:r w:rsidR="00F04349">
        <w:rPr>
          <w:rFonts w:ascii="Times New Roman" w:hAnsi="Times New Roman" w:cs="Times New Roman"/>
          <w:sz w:val="24"/>
          <w:szCs w:val="24"/>
        </w:rPr>
        <w:t>,</w:t>
      </w:r>
      <w:r w:rsidR="00E90A3C" w:rsidRPr="00D349B8">
        <w:rPr>
          <w:rFonts w:ascii="Times New Roman" w:hAnsi="Times New Roman" w:cs="Times New Roman"/>
          <w:sz w:val="24"/>
          <w:szCs w:val="24"/>
        </w:rPr>
        <w:t xml:space="preserve"> all the civil and criminal cases were heard. </w:t>
      </w:r>
      <w:proofErr w:type="spellStart"/>
      <w:r w:rsidR="0019237F" w:rsidRPr="00D349B8">
        <w:rPr>
          <w:rFonts w:ascii="Times New Roman" w:hAnsi="Times New Roman" w:cs="Times New Roman"/>
          <w:i/>
          <w:iCs/>
          <w:sz w:val="24"/>
          <w:szCs w:val="24"/>
        </w:rPr>
        <w:t>Bṛhaspatismṛti</w:t>
      </w:r>
      <w:proofErr w:type="spellEnd"/>
      <w:r w:rsidR="0019237F" w:rsidRPr="00D349B8">
        <w:rPr>
          <w:rFonts w:ascii="Times New Roman" w:hAnsi="Times New Roman" w:cs="Times New Roman"/>
          <w:sz w:val="24"/>
          <w:szCs w:val="24"/>
        </w:rPr>
        <w:t xml:space="preserve"> and </w:t>
      </w:r>
      <w:proofErr w:type="spellStart"/>
      <w:r w:rsidR="0019237F" w:rsidRPr="00D349B8">
        <w:rPr>
          <w:rFonts w:ascii="Times New Roman" w:hAnsi="Times New Roman" w:cs="Times New Roman"/>
          <w:i/>
          <w:iCs/>
          <w:sz w:val="24"/>
          <w:szCs w:val="24"/>
        </w:rPr>
        <w:t>Nāradasmṛti</w:t>
      </w:r>
      <w:proofErr w:type="spellEnd"/>
      <w:r w:rsidR="0019237F" w:rsidRPr="00D349B8">
        <w:rPr>
          <w:rFonts w:ascii="Times New Roman" w:hAnsi="Times New Roman" w:cs="Times New Roman"/>
          <w:i/>
          <w:iCs/>
          <w:sz w:val="24"/>
          <w:szCs w:val="24"/>
        </w:rPr>
        <w:t xml:space="preserve"> </w:t>
      </w:r>
      <w:r w:rsidR="0019237F" w:rsidRPr="00D349B8">
        <w:rPr>
          <w:rFonts w:ascii="Times New Roman" w:hAnsi="Times New Roman" w:cs="Times New Roman"/>
          <w:sz w:val="24"/>
          <w:szCs w:val="24"/>
        </w:rPr>
        <w:t xml:space="preserve">distinguish between </w:t>
      </w:r>
      <w:r w:rsidR="00F04349">
        <w:rPr>
          <w:rFonts w:ascii="Times New Roman" w:hAnsi="Times New Roman" w:cs="Times New Roman"/>
          <w:sz w:val="24"/>
          <w:szCs w:val="24"/>
        </w:rPr>
        <w:t xml:space="preserve">the </w:t>
      </w:r>
      <w:r w:rsidR="0019237F" w:rsidRPr="00D349B8">
        <w:rPr>
          <w:rFonts w:ascii="Times New Roman" w:hAnsi="Times New Roman" w:cs="Times New Roman"/>
          <w:sz w:val="24"/>
          <w:szCs w:val="24"/>
        </w:rPr>
        <w:t xml:space="preserve">power of jurisdiction of courts like </w:t>
      </w:r>
      <w:proofErr w:type="spellStart"/>
      <w:r w:rsidR="0019237F" w:rsidRPr="00D349B8">
        <w:rPr>
          <w:rFonts w:ascii="Times New Roman" w:hAnsi="Times New Roman" w:cs="Times New Roman"/>
          <w:i/>
          <w:iCs/>
          <w:sz w:val="24"/>
          <w:szCs w:val="24"/>
        </w:rPr>
        <w:t>kulani</w:t>
      </w:r>
      <w:proofErr w:type="spellEnd"/>
      <w:r w:rsidR="0019237F" w:rsidRPr="00D349B8">
        <w:rPr>
          <w:rFonts w:ascii="Times New Roman" w:hAnsi="Times New Roman" w:cs="Times New Roman"/>
          <w:i/>
          <w:iCs/>
          <w:sz w:val="24"/>
          <w:szCs w:val="24"/>
        </w:rPr>
        <w:t xml:space="preserve"> </w:t>
      </w:r>
      <w:r w:rsidR="0019237F" w:rsidRPr="00D349B8">
        <w:rPr>
          <w:rFonts w:ascii="Times New Roman" w:hAnsi="Times New Roman" w:cs="Times New Roman"/>
          <w:sz w:val="24"/>
          <w:szCs w:val="24"/>
        </w:rPr>
        <w:t xml:space="preserve">(village councils), </w:t>
      </w:r>
      <w:proofErr w:type="spellStart"/>
      <w:r w:rsidR="0019237F" w:rsidRPr="00D349B8">
        <w:rPr>
          <w:rFonts w:ascii="Times New Roman" w:hAnsi="Times New Roman" w:cs="Times New Roman"/>
          <w:i/>
          <w:iCs/>
          <w:sz w:val="24"/>
          <w:szCs w:val="24"/>
        </w:rPr>
        <w:t>śreṇ</w:t>
      </w:r>
      <w:r w:rsidR="0032306D" w:rsidRPr="00D349B8">
        <w:rPr>
          <w:rFonts w:ascii="Times New Roman" w:hAnsi="Times New Roman" w:cs="Times New Roman"/>
          <w:i/>
          <w:iCs/>
          <w:sz w:val="24"/>
          <w:szCs w:val="24"/>
        </w:rPr>
        <w:t>ī</w:t>
      </w:r>
      <w:proofErr w:type="spellEnd"/>
      <w:r w:rsidR="0032306D" w:rsidRPr="00D349B8">
        <w:rPr>
          <w:rFonts w:ascii="Times New Roman" w:hAnsi="Times New Roman" w:cs="Times New Roman"/>
          <w:i/>
          <w:iCs/>
          <w:sz w:val="24"/>
          <w:szCs w:val="24"/>
        </w:rPr>
        <w:t xml:space="preserve"> </w:t>
      </w:r>
      <w:r w:rsidR="0019237F" w:rsidRPr="00D349B8">
        <w:rPr>
          <w:rFonts w:ascii="Times New Roman" w:hAnsi="Times New Roman" w:cs="Times New Roman"/>
          <w:sz w:val="24"/>
          <w:szCs w:val="24"/>
        </w:rPr>
        <w:t xml:space="preserve">(guild courts), and </w:t>
      </w:r>
      <w:proofErr w:type="spellStart"/>
      <w:r w:rsidR="0019237F" w:rsidRPr="00D349B8">
        <w:rPr>
          <w:rFonts w:ascii="Times New Roman" w:hAnsi="Times New Roman" w:cs="Times New Roman"/>
          <w:i/>
          <w:iCs/>
          <w:sz w:val="24"/>
          <w:szCs w:val="24"/>
        </w:rPr>
        <w:t>puga</w:t>
      </w:r>
      <w:proofErr w:type="spellEnd"/>
      <w:r w:rsidR="0019237F" w:rsidRPr="00D349B8">
        <w:rPr>
          <w:rFonts w:ascii="Times New Roman" w:hAnsi="Times New Roman" w:cs="Times New Roman"/>
          <w:i/>
          <w:iCs/>
          <w:sz w:val="24"/>
          <w:szCs w:val="24"/>
        </w:rPr>
        <w:t xml:space="preserve"> </w:t>
      </w:r>
      <w:r w:rsidR="0019237F" w:rsidRPr="00D349B8">
        <w:rPr>
          <w:rFonts w:ascii="Times New Roman" w:hAnsi="Times New Roman" w:cs="Times New Roman"/>
          <w:sz w:val="24"/>
          <w:szCs w:val="24"/>
        </w:rPr>
        <w:t xml:space="preserve">or </w:t>
      </w:r>
      <w:proofErr w:type="spellStart"/>
      <w:r w:rsidR="0019237F" w:rsidRPr="00D349B8">
        <w:rPr>
          <w:rFonts w:ascii="Times New Roman" w:hAnsi="Times New Roman" w:cs="Times New Roman"/>
          <w:i/>
          <w:iCs/>
          <w:sz w:val="24"/>
          <w:szCs w:val="24"/>
        </w:rPr>
        <w:t>gaṇa</w:t>
      </w:r>
      <w:proofErr w:type="spellEnd"/>
      <w:r w:rsidR="0019237F" w:rsidRPr="00D349B8">
        <w:rPr>
          <w:rFonts w:ascii="Times New Roman" w:hAnsi="Times New Roman" w:cs="Times New Roman"/>
          <w:i/>
          <w:iCs/>
          <w:sz w:val="24"/>
          <w:szCs w:val="24"/>
        </w:rPr>
        <w:t xml:space="preserve"> </w:t>
      </w:r>
      <w:r w:rsidR="0019237F" w:rsidRPr="00D349B8">
        <w:rPr>
          <w:rFonts w:ascii="Times New Roman" w:hAnsi="Times New Roman" w:cs="Times New Roman"/>
          <w:sz w:val="24"/>
          <w:szCs w:val="24"/>
        </w:rPr>
        <w:t xml:space="preserve">(assemblies); in these courts </w:t>
      </w:r>
      <w:r w:rsidR="00F04349">
        <w:rPr>
          <w:rFonts w:ascii="Times New Roman" w:hAnsi="Times New Roman" w:cs="Times New Roman"/>
          <w:sz w:val="24"/>
          <w:szCs w:val="24"/>
        </w:rPr>
        <w:t>personnel</w:t>
      </w:r>
      <w:r w:rsidR="0019237F" w:rsidRPr="00D349B8">
        <w:rPr>
          <w:rFonts w:ascii="Times New Roman" w:hAnsi="Times New Roman" w:cs="Times New Roman"/>
          <w:sz w:val="24"/>
          <w:szCs w:val="24"/>
        </w:rPr>
        <w:t xml:space="preserve"> authorised by the ruler </w:t>
      </w:r>
      <w:r w:rsidR="0019237F" w:rsidRPr="00D349B8">
        <w:rPr>
          <w:rFonts w:ascii="Times New Roman" w:hAnsi="Times New Roman" w:cs="Times New Roman"/>
          <w:sz w:val="24"/>
          <w:szCs w:val="24"/>
        </w:rPr>
        <w:lastRenderedPageBreak/>
        <w:t>decided the lawsuits except for cases of violent crimes.</w:t>
      </w:r>
      <w:r w:rsidR="00E53B3F" w:rsidRPr="00D349B8">
        <w:rPr>
          <w:rStyle w:val="FootnoteReference"/>
          <w:rFonts w:ascii="Times New Roman" w:hAnsi="Times New Roman" w:cs="Times New Roman"/>
          <w:sz w:val="24"/>
          <w:szCs w:val="24"/>
        </w:rPr>
        <w:footnoteReference w:id="20"/>
      </w:r>
      <w:r w:rsidR="0019237F" w:rsidRPr="00D349B8">
        <w:rPr>
          <w:rFonts w:ascii="Times New Roman" w:hAnsi="Times New Roman" w:cs="Times New Roman"/>
          <w:sz w:val="24"/>
          <w:szCs w:val="24"/>
        </w:rPr>
        <w:t xml:space="preserve"> </w:t>
      </w:r>
      <w:r w:rsidR="004D7E88" w:rsidRPr="00D349B8">
        <w:rPr>
          <w:rFonts w:ascii="Times New Roman" w:eastAsia="Times New Roman" w:hAnsi="Times New Roman" w:cs="Times New Roman"/>
          <w:kern w:val="0"/>
          <w:sz w:val="24"/>
          <w:szCs w:val="24"/>
          <w:lang w:eastAsia="en-IN" w:bidi="hi-IN"/>
        </w:rPr>
        <w:t xml:space="preserve">The </w:t>
      </w:r>
      <w:proofErr w:type="spellStart"/>
      <w:r w:rsidR="004D7E88" w:rsidRPr="00D349B8">
        <w:rPr>
          <w:rFonts w:ascii="Times New Roman" w:eastAsia="Times New Roman" w:hAnsi="Times New Roman" w:cs="Times New Roman"/>
          <w:i/>
          <w:iCs/>
          <w:kern w:val="0"/>
          <w:sz w:val="24"/>
          <w:szCs w:val="24"/>
          <w:lang w:eastAsia="en-IN" w:bidi="hi-IN"/>
        </w:rPr>
        <w:t>kulani</w:t>
      </w:r>
      <w:proofErr w:type="spellEnd"/>
      <w:r w:rsidR="004D7E88" w:rsidRPr="00D349B8">
        <w:rPr>
          <w:rFonts w:ascii="Times New Roman" w:eastAsia="Times New Roman" w:hAnsi="Times New Roman" w:cs="Times New Roman"/>
          <w:i/>
          <w:iCs/>
          <w:kern w:val="0"/>
          <w:sz w:val="24"/>
          <w:szCs w:val="24"/>
          <w:lang w:eastAsia="en-IN" w:bidi="hi-IN"/>
        </w:rPr>
        <w:t xml:space="preserve">, </w:t>
      </w:r>
      <w:proofErr w:type="spellStart"/>
      <w:r w:rsidR="004D7E88" w:rsidRPr="00D349B8">
        <w:rPr>
          <w:rFonts w:ascii="Times New Roman" w:eastAsia="Times New Roman" w:hAnsi="Times New Roman" w:cs="Times New Roman"/>
          <w:i/>
          <w:iCs/>
          <w:kern w:val="0"/>
          <w:sz w:val="24"/>
          <w:szCs w:val="24"/>
          <w:lang w:eastAsia="en-IN" w:bidi="hi-IN"/>
        </w:rPr>
        <w:t>ś</w:t>
      </w:r>
      <w:r w:rsidR="00205E31" w:rsidRPr="00D349B8">
        <w:rPr>
          <w:rFonts w:ascii="Times New Roman" w:eastAsia="Times New Roman" w:hAnsi="Times New Roman" w:cs="Times New Roman"/>
          <w:i/>
          <w:iCs/>
          <w:kern w:val="0"/>
          <w:sz w:val="24"/>
          <w:szCs w:val="24"/>
          <w:lang w:eastAsia="en-IN" w:bidi="hi-IN"/>
        </w:rPr>
        <w:t>r</w:t>
      </w:r>
      <w:r w:rsidR="004D7E88" w:rsidRPr="00D349B8">
        <w:rPr>
          <w:rFonts w:ascii="Times New Roman" w:eastAsia="Times New Roman" w:hAnsi="Times New Roman" w:cs="Times New Roman"/>
          <w:i/>
          <w:iCs/>
          <w:kern w:val="0"/>
          <w:sz w:val="24"/>
          <w:szCs w:val="24"/>
          <w:lang w:eastAsia="en-IN" w:bidi="hi-IN"/>
        </w:rPr>
        <w:t>eṇī</w:t>
      </w:r>
      <w:proofErr w:type="spellEnd"/>
      <w:r w:rsidR="00F04349">
        <w:rPr>
          <w:rFonts w:ascii="Times New Roman" w:eastAsia="Times New Roman" w:hAnsi="Times New Roman" w:cs="Times New Roman"/>
          <w:i/>
          <w:iCs/>
          <w:kern w:val="0"/>
          <w:sz w:val="24"/>
          <w:szCs w:val="24"/>
          <w:lang w:eastAsia="en-IN" w:bidi="hi-IN"/>
        </w:rPr>
        <w:t>,</w:t>
      </w:r>
      <w:r w:rsidR="004D7E88" w:rsidRPr="00D349B8">
        <w:rPr>
          <w:rFonts w:ascii="Times New Roman" w:eastAsia="Times New Roman" w:hAnsi="Times New Roman" w:cs="Times New Roman"/>
          <w:i/>
          <w:iCs/>
          <w:kern w:val="0"/>
          <w:sz w:val="24"/>
          <w:szCs w:val="24"/>
          <w:lang w:eastAsia="en-IN" w:bidi="hi-IN"/>
        </w:rPr>
        <w:t xml:space="preserve"> </w:t>
      </w:r>
      <w:r w:rsidR="004D7E88" w:rsidRPr="00D349B8">
        <w:rPr>
          <w:rFonts w:ascii="Times New Roman" w:eastAsia="Times New Roman" w:hAnsi="Times New Roman" w:cs="Times New Roman"/>
          <w:kern w:val="0"/>
          <w:sz w:val="24"/>
          <w:szCs w:val="24"/>
          <w:lang w:eastAsia="en-IN" w:bidi="hi-IN"/>
        </w:rPr>
        <w:t xml:space="preserve">and </w:t>
      </w:r>
      <w:proofErr w:type="spellStart"/>
      <w:r w:rsidR="004D7E88" w:rsidRPr="00D349B8">
        <w:rPr>
          <w:rFonts w:ascii="Times New Roman" w:eastAsia="Times New Roman" w:hAnsi="Times New Roman" w:cs="Times New Roman"/>
          <w:i/>
          <w:iCs/>
          <w:kern w:val="0"/>
          <w:sz w:val="24"/>
          <w:szCs w:val="24"/>
          <w:lang w:eastAsia="en-IN" w:bidi="hi-IN"/>
        </w:rPr>
        <w:t>gaṇa</w:t>
      </w:r>
      <w:proofErr w:type="spellEnd"/>
      <w:r w:rsidR="004D7E88" w:rsidRPr="00D349B8">
        <w:rPr>
          <w:rFonts w:ascii="Times New Roman" w:eastAsia="Times New Roman" w:hAnsi="Times New Roman" w:cs="Times New Roman"/>
          <w:i/>
          <w:iCs/>
          <w:kern w:val="0"/>
          <w:sz w:val="24"/>
          <w:szCs w:val="24"/>
          <w:lang w:eastAsia="en-IN" w:bidi="hi-IN"/>
        </w:rPr>
        <w:t xml:space="preserve"> </w:t>
      </w:r>
      <w:r w:rsidR="004D7E88" w:rsidRPr="00D349B8">
        <w:rPr>
          <w:rFonts w:ascii="Times New Roman" w:eastAsia="Times New Roman" w:hAnsi="Times New Roman" w:cs="Times New Roman"/>
          <w:kern w:val="0"/>
          <w:sz w:val="24"/>
          <w:szCs w:val="24"/>
          <w:lang w:eastAsia="en-IN" w:bidi="hi-IN"/>
        </w:rPr>
        <w:t xml:space="preserve">were at the lowest echelon of the judicial hierarchy. </w:t>
      </w:r>
    </w:p>
    <w:p w14:paraId="6484EE66" w14:textId="339FBEF2" w:rsidR="00340CA8" w:rsidRPr="00D349B8" w:rsidRDefault="004D7E88" w:rsidP="00340CA8">
      <w:pPr>
        <w:spacing w:before="240" w:line="360" w:lineRule="auto"/>
        <w:jc w:val="both"/>
        <w:rPr>
          <w:rFonts w:ascii="Times New Roman" w:hAnsi="Times New Roman" w:cs="Times New Roman"/>
          <w:sz w:val="24"/>
          <w:szCs w:val="24"/>
        </w:rPr>
      </w:pPr>
      <w:r w:rsidRPr="00D349B8">
        <w:rPr>
          <w:rFonts w:ascii="Times New Roman" w:eastAsia="Times New Roman" w:hAnsi="Times New Roman" w:cs="Times New Roman"/>
          <w:kern w:val="0"/>
          <w:sz w:val="24"/>
          <w:szCs w:val="24"/>
          <w:lang w:eastAsia="en-IN" w:bidi="hi-IN"/>
        </w:rPr>
        <w:t>The guilds of artisans, merchants</w:t>
      </w:r>
      <w:r w:rsidR="00F04349">
        <w:rPr>
          <w:rFonts w:ascii="Times New Roman" w:eastAsia="Times New Roman" w:hAnsi="Times New Roman" w:cs="Times New Roman"/>
          <w:kern w:val="0"/>
          <w:sz w:val="24"/>
          <w:szCs w:val="24"/>
          <w:lang w:eastAsia="en-IN" w:bidi="hi-IN"/>
        </w:rPr>
        <w:t>,</w:t>
      </w:r>
      <w:r w:rsidRPr="00D349B8">
        <w:rPr>
          <w:rFonts w:ascii="Times New Roman" w:eastAsia="Times New Roman" w:hAnsi="Times New Roman" w:cs="Times New Roman"/>
          <w:kern w:val="0"/>
          <w:sz w:val="24"/>
          <w:szCs w:val="24"/>
          <w:lang w:eastAsia="en-IN" w:bidi="hi-IN"/>
        </w:rPr>
        <w:t xml:space="preserve"> or others had their laws for governing themselves. The people found guilty in these courts were given light punishments. </w:t>
      </w:r>
      <w:r w:rsidR="00981698" w:rsidRPr="00D349B8">
        <w:rPr>
          <w:rFonts w:ascii="Times New Roman" w:hAnsi="Times New Roman" w:cs="Times New Roman"/>
          <w:sz w:val="24"/>
          <w:szCs w:val="24"/>
        </w:rPr>
        <w:t xml:space="preserve">Seals from Vaishali and </w:t>
      </w:r>
      <w:proofErr w:type="spellStart"/>
      <w:r w:rsidR="00981698" w:rsidRPr="00D349B8">
        <w:rPr>
          <w:rFonts w:ascii="Times New Roman" w:hAnsi="Times New Roman" w:cs="Times New Roman"/>
          <w:sz w:val="24"/>
          <w:szCs w:val="24"/>
        </w:rPr>
        <w:t>Bhita</w:t>
      </w:r>
      <w:proofErr w:type="spellEnd"/>
      <w:r w:rsidR="00981698" w:rsidRPr="00D349B8">
        <w:rPr>
          <w:rFonts w:ascii="Times New Roman" w:hAnsi="Times New Roman" w:cs="Times New Roman"/>
          <w:sz w:val="24"/>
          <w:szCs w:val="24"/>
        </w:rPr>
        <w:t xml:space="preserve"> near Allahabad indicate that these guilds flourished during Gupta times</w:t>
      </w:r>
      <w:r w:rsidR="009B4566" w:rsidRPr="00D349B8">
        <w:rPr>
          <w:rFonts w:ascii="Times New Roman" w:hAnsi="Times New Roman" w:cs="Times New Roman"/>
          <w:sz w:val="24"/>
          <w:szCs w:val="24"/>
        </w:rPr>
        <w:t>.</w:t>
      </w:r>
      <w:r w:rsidR="009B4566" w:rsidRPr="00D349B8">
        <w:rPr>
          <w:rStyle w:val="FootnoteReference"/>
          <w:rFonts w:ascii="Times New Roman" w:hAnsi="Times New Roman" w:cs="Times New Roman"/>
          <w:sz w:val="24"/>
          <w:szCs w:val="24"/>
        </w:rPr>
        <w:footnoteReference w:id="21"/>
      </w:r>
      <w:r w:rsidR="00205E31" w:rsidRPr="00D349B8">
        <w:rPr>
          <w:rFonts w:ascii="Times New Roman" w:hAnsi="Times New Roman" w:cs="Times New Roman"/>
          <w:sz w:val="24"/>
          <w:szCs w:val="24"/>
        </w:rPr>
        <w:t xml:space="preserve"> </w:t>
      </w:r>
      <w:r w:rsidR="00340CA8" w:rsidRPr="00D349B8">
        <w:rPr>
          <w:rFonts w:ascii="Times New Roman" w:hAnsi="Times New Roman" w:cs="Times New Roman"/>
          <w:sz w:val="24"/>
          <w:szCs w:val="24"/>
        </w:rPr>
        <w:t xml:space="preserve">By the fifth century CE, land grants became frequent and </w:t>
      </w:r>
      <w:proofErr w:type="spellStart"/>
      <w:r w:rsidR="00340CA8" w:rsidRPr="00D349B8">
        <w:rPr>
          <w:rFonts w:ascii="Times New Roman" w:hAnsi="Times New Roman" w:cs="Times New Roman"/>
          <w:i/>
          <w:iCs/>
          <w:sz w:val="24"/>
          <w:szCs w:val="24"/>
        </w:rPr>
        <w:t>brāhmaṇa</w:t>
      </w:r>
      <w:proofErr w:type="spellEnd"/>
      <w:r w:rsidR="00340CA8" w:rsidRPr="00D349B8">
        <w:rPr>
          <w:rFonts w:ascii="Times New Roman" w:hAnsi="Times New Roman" w:cs="Times New Roman"/>
          <w:i/>
          <w:iCs/>
          <w:sz w:val="24"/>
          <w:szCs w:val="24"/>
        </w:rPr>
        <w:t xml:space="preserve"> </w:t>
      </w:r>
      <w:r w:rsidR="00340CA8" w:rsidRPr="00D349B8">
        <w:rPr>
          <w:rFonts w:ascii="Times New Roman" w:hAnsi="Times New Roman" w:cs="Times New Roman"/>
          <w:sz w:val="24"/>
          <w:szCs w:val="24"/>
        </w:rPr>
        <w:t>became beneficiaries of these grants.</w:t>
      </w:r>
      <w:r w:rsidR="00987E1C" w:rsidRPr="00D349B8">
        <w:rPr>
          <w:rFonts w:ascii="Times New Roman" w:hAnsi="Times New Roman" w:cs="Times New Roman"/>
          <w:sz w:val="24"/>
          <w:szCs w:val="24"/>
        </w:rPr>
        <w:t xml:space="preserve"> The </w:t>
      </w:r>
      <w:proofErr w:type="spellStart"/>
      <w:r w:rsidR="00987E1C" w:rsidRPr="00D349B8">
        <w:rPr>
          <w:rFonts w:ascii="Times New Roman" w:hAnsi="Times New Roman" w:cs="Times New Roman"/>
          <w:i/>
          <w:iCs/>
          <w:sz w:val="24"/>
          <w:szCs w:val="24"/>
        </w:rPr>
        <w:t>brahmadeya</w:t>
      </w:r>
      <w:proofErr w:type="spellEnd"/>
      <w:r w:rsidR="00987E1C" w:rsidRPr="00D349B8">
        <w:rPr>
          <w:rFonts w:ascii="Times New Roman" w:hAnsi="Times New Roman" w:cs="Times New Roman"/>
          <w:i/>
          <w:iCs/>
          <w:sz w:val="24"/>
          <w:szCs w:val="24"/>
        </w:rPr>
        <w:t xml:space="preserve"> </w:t>
      </w:r>
      <w:r w:rsidR="00987E1C" w:rsidRPr="00D349B8">
        <w:rPr>
          <w:rFonts w:ascii="Times New Roman" w:hAnsi="Times New Roman" w:cs="Times New Roman"/>
          <w:sz w:val="24"/>
          <w:szCs w:val="24"/>
        </w:rPr>
        <w:t xml:space="preserve">(land donated to the </w:t>
      </w:r>
      <w:proofErr w:type="spellStart"/>
      <w:r w:rsidR="00987E1C" w:rsidRPr="00D349B8">
        <w:rPr>
          <w:rFonts w:ascii="Times New Roman" w:hAnsi="Times New Roman" w:cs="Times New Roman"/>
          <w:i/>
          <w:iCs/>
          <w:sz w:val="24"/>
          <w:szCs w:val="24"/>
        </w:rPr>
        <w:t>brāhmaṇa</w:t>
      </w:r>
      <w:proofErr w:type="spellEnd"/>
      <w:r w:rsidR="00987E1C" w:rsidRPr="00D349B8">
        <w:rPr>
          <w:rFonts w:ascii="Times New Roman" w:hAnsi="Times New Roman" w:cs="Times New Roman"/>
          <w:sz w:val="24"/>
          <w:szCs w:val="24"/>
        </w:rPr>
        <w:t xml:space="preserve">) were given in perpetuity and government officials and royal retinue were not permitted to enter the gifted villages. The receiver of the grant was authorised to collect taxes and </w:t>
      </w:r>
      <w:r w:rsidR="00F04349">
        <w:rPr>
          <w:rFonts w:ascii="Times New Roman" w:hAnsi="Times New Roman" w:cs="Times New Roman"/>
          <w:sz w:val="24"/>
          <w:szCs w:val="24"/>
        </w:rPr>
        <w:t>maintain</w:t>
      </w:r>
      <w:r w:rsidR="00987E1C" w:rsidRPr="00D349B8">
        <w:rPr>
          <w:rFonts w:ascii="Times New Roman" w:hAnsi="Times New Roman" w:cs="Times New Roman"/>
          <w:sz w:val="24"/>
          <w:szCs w:val="24"/>
        </w:rPr>
        <w:t xml:space="preserve"> law and order in the </w:t>
      </w:r>
      <w:proofErr w:type="spellStart"/>
      <w:r w:rsidR="00987E1C" w:rsidRPr="00D349B8">
        <w:rPr>
          <w:rFonts w:ascii="Times New Roman" w:hAnsi="Times New Roman" w:cs="Times New Roman"/>
          <w:i/>
          <w:iCs/>
          <w:sz w:val="24"/>
          <w:szCs w:val="24"/>
        </w:rPr>
        <w:t>brahmadeya</w:t>
      </w:r>
      <w:proofErr w:type="spellEnd"/>
      <w:r w:rsidR="00987E1C" w:rsidRPr="00D349B8">
        <w:rPr>
          <w:rFonts w:ascii="Times New Roman" w:hAnsi="Times New Roman" w:cs="Times New Roman"/>
          <w:i/>
          <w:iCs/>
          <w:sz w:val="24"/>
          <w:szCs w:val="24"/>
        </w:rPr>
        <w:t>.</w:t>
      </w:r>
      <w:r w:rsidR="00987E1C" w:rsidRPr="00D349B8">
        <w:rPr>
          <w:rFonts w:ascii="Times New Roman" w:hAnsi="Times New Roman" w:cs="Times New Roman"/>
          <w:sz w:val="24"/>
          <w:szCs w:val="24"/>
        </w:rPr>
        <w:t xml:space="preserve"> The </w:t>
      </w:r>
      <w:proofErr w:type="spellStart"/>
      <w:r w:rsidR="00987E1C" w:rsidRPr="00D349B8">
        <w:rPr>
          <w:rFonts w:ascii="Times New Roman" w:hAnsi="Times New Roman" w:cs="Times New Roman"/>
          <w:i/>
          <w:iCs/>
          <w:sz w:val="24"/>
          <w:szCs w:val="24"/>
        </w:rPr>
        <w:t>brāhmaṇa</w:t>
      </w:r>
      <w:proofErr w:type="spellEnd"/>
      <w:r w:rsidR="00987E1C" w:rsidRPr="00D349B8">
        <w:rPr>
          <w:rFonts w:ascii="Times New Roman" w:hAnsi="Times New Roman" w:cs="Times New Roman"/>
          <w:i/>
          <w:iCs/>
          <w:sz w:val="24"/>
          <w:szCs w:val="24"/>
        </w:rPr>
        <w:t xml:space="preserve"> </w:t>
      </w:r>
      <w:r w:rsidR="00987E1C" w:rsidRPr="00D349B8">
        <w:rPr>
          <w:rFonts w:ascii="Times New Roman" w:hAnsi="Times New Roman" w:cs="Times New Roman"/>
          <w:sz w:val="24"/>
          <w:szCs w:val="24"/>
        </w:rPr>
        <w:t xml:space="preserve">thus were </w:t>
      </w:r>
      <w:r w:rsidR="00340CA8" w:rsidRPr="00D349B8">
        <w:rPr>
          <w:rFonts w:ascii="Times New Roman" w:hAnsi="Times New Roman" w:cs="Times New Roman"/>
          <w:sz w:val="24"/>
          <w:szCs w:val="24"/>
        </w:rPr>
        <w:t xml:space="preserve">given the right to govern the people in the </w:t>
      </w:r>
      <w:proofErr w:type="spellStart"/>
      <w:r w:rsidR="00340CA8" w:rsidRPr="00D349B8">
        <w:rPr>
          <w:rFonts w:ascii="Times New Roman" w:hAnsi="Times New Roman" w:cs="Times New Roman"/>
          <w:i/>
          <w:iCs/>
          <w:sz w:val="24"/>
          <w:szCs w:val="24"/>
        </w:rPr>
        <w:t>brahmadeya</w:t>
      </w:r>
      <w:proofErr w:type="spellEnd"/>
      <w:r w:rsidR="00340CA8" w:rsidRPr="00D349B8">
        <w:rPr>
          <w:rFonts w:ascii="Times New Roman" w:hAnsi="Times New Roman" w:cs="Times New Roman"/>
          <w:i/>
          <w:iCs/>
          <w:sz w:val="24"/>
          <w:szCs w:val="24"/>
        </w:rPr>
        <w:t xml:space="preserve"> </w:t>
      </w:r>
      <w:r w:rsidR="007746D7" w:rsidRPr="00D349B8">
        <w:rPr>
          <w:rFonts w:ascii="Times New Roman" w:hAnsi="Times New Roman" w:cs="Times New Roman"/>
          <w:sz w:val="24"/>
          <w:szCs w:val="24"/>
        </w:rPr>
        <w:t xml:space="preserve">along with </w:t>
      </w:r>
      <w:r w:rsidR="00340CA8" w:rsidRPr="00D349B8">
        <w:rPr>
          <w:rFonts w:ascii="Times New Roman" w:hAnsi="Times New Roman" w:cs="Times New Roman"/>
          <w:sz w:val="24"/>
          <w:szCs w:val="24"/>
        </w:rPr>
        <w:t>the right to punish the thieves or criminal offenders</w:t>
      </w:r>
      <w:r w:rsidR="007746D7" w:rsidRPr="00D349B8">
        <w:rPr>
          <w:rFonts w:ascii="Times New Roman" w:hAnsi="Times New Roman" w:cs="Times New Roman"/>
          <w:sz w:val="24"/>
          <w:szCs w:val="24"/>
        </w:rPr>
        <w:t>.</w:t>
      </w:r>
      <w:r w:rsidR="00340CA8" w:rsidRPr="00D349B8">
        <w:rPr>
          <w:rStyle w:val="FootnoteReference"/>
          <w:rFonts w:ascii="Times New Roman" w:hAnsi="Times New Roman" w:cs="Times New Roman"/>
          <w:sz w:val="24"/>
          <w:szCs w:val="24"/>
        </w:rPr>
        <w:footnoteReference w:id="22"/>
      </w:r>
    </w:p>
    <w:p w14:paraId="231A4405" w14:textId="612771F4" w:rsidR="00106643" w:rsidRPr="00106643" w:rsidRDefault="00106643" w:rsidP="00106643">
      <w:pPr>
        <w:pStyle w:val="ListParagraph"/>
        <w:numPr>
          <w:ilvl w:val="0"/>
          <w:numId w:val="3"/>
        </w:numPr>
        <w:spacing w:before="240" w:line="360" w:lineRule="auto"/>
        <w:jc w:val="both"/>
        <w:rPr>
          <w:rFonts w:ascii="Times New Roman" w:hAnsi="Times New Roman" w:cs="Times New Roman"/>
          <w:b/>
          <w:bCs/>
          <w:sz w:val="24"/>
          <w:szCs w:val="24"/>
        </w:rPr>
      </w:pPr>
      <w:r w:rsidRPr="00106643">
        <w:rPr>
          <w:rFonts w:ascii="Times New Roman" w:hAnsi="Times New Roman" w:cs="Times New Roman"/>
          <w:b/>
          <w:bCs/>
          <w:sz w:val="24"/>
          <w:szCs w:val="24"/>
        </w:rPr>
        <w:t xml:space="preserve">CRIMINAL JUSTICE ADMINISTRATION </w:t>
      </w:r>
    </w:p>
    <w:p w14:paraId="11B2BDC4" w14:textId="2D86AFFD" w:rsidR="009D56E7" w:rsidRDefault="00E523D1" w:rsidP="00106643">
      <w:pPr>
        <w:spacing w:before="240" w:line="360" w:lineRule="auto"/>
        <w:jc w:val="both"/>
        <w:rPr>
          <w:rFonts w:ascii="Times New Roman" w:eastAsia="Times New Roman" w:hAnsi="Times New Roman" w:cs="Times New Roman"/>
          <w:kern w:val="0"/>
          <w:sz w:val="24"/>
          <w:szCs w:val="24"/>
          <w:lang w:eastAsia="en-IN" w:bidi="hi-IN"/>
        </w:rPr>
      </w:pPr>
      <w:r w:rsidRPr="00106643">
        <w:rPr>
          <w:rFonts w:ascii="Times New Roman" w:hAnsi="Times New Roman" w:cs="Times New Roman"/>
          <w:sz w:val="24"/>
          <w:szCs w:val="24"/>
        </w:rPr>
        <w:t>Texts like</w:t>
      </w:r>
      <w:r w:rsidRPr="00106643">
        <w:rPr>
          <w:rFonts w:ascii="Times New Roman" w:hAnsi="Times New Roman" w:cs="Times New Roman"/>
          <w:b/>
          <w:bCs/>
          <w:sz w:val="24"/>
          <w:szCs w:val="24"/>
        </w:rPr>
        <w:t xml:space="preserve"> </w:t>
      </w:r>
      <w:proofErr w:type="spellStart"/>
      <w:r w:rsidRPr="00106643">
        <w:rPr>
          <w:rFonts w:ascii="Times New Roman" w:hAnsi="Times New Roman" w:cs="Times New Roman"/>
          <w:i/>
          <w:iCs/>
          <w:sz w:val="24"/>
          <w:szCs w:val="24"/>
        </w:rPr>
        <w:t>Yājñavalk</w:t>
      </w:r>
      <w:r w:rsidR="003821AB" w:rsidRPr="00106643">
        <w:rPr>
          <w:rFonts w:ascii="Times New Roman" w:hAnsi="Times New Roman" w:cs="Times New Roman"/>
          <w:i/>
          <w:iCs/>
          <w:sz w:val="24"/>
          <w:szCs w:val="24"/>
        </w:rPr>
        <w:t>y</w:t>
      </w:r>
      <w:r w:rsidRPr="00106643">
        <w:rPr>
          <w:rFonts w:ascii="Times New Roman" w:hAnsi="Times New Roman" w:cs="Times New Roman"/>
          <w:i/>
          <w:iCs/>
          <w:sz w:val="24"/>
          <w:szCs w:val="24"/>
        </w:rPr>
        <w:t>asmṛti</w:t>
      </w:r>
      <w:proofErr w:type="spellEnd"/>
      <w:r w:rsidRPr="00106643">
        <w:rPr>
          <w:rFonts w:ascii="Times New Roman" w:hAnsi="Times New Roman" w:cs="Times New Roman"/>
          <w:i/>
          <w:iCs/>
          <w:sz w:val="24"/>
          <w:szCs w:val="24"/>
        </w:rPr>
        <w:t>,</w:t>
      </w:r>
      <w:r w:rsidRPr="00106643">
        <w:rPr>
          <w:rFonts w:ascii="Times New Roman" w:hAnsi="Times New Roman" w:cs="Times New Roman"/>
          <w:sz w:val="24"/>
          <w:szCs w:val="24"/>
        </w:rPr>
        <w:t xml:space="preserve"> </w:t>
      </w:r>
      <w:proofErr w:type="spellStart"/>
      <w:r w:rsidRPr="00106643">
        <w:rPr>
          <w:rFonts w:ascii="Times New Roman" w:hAnsi="Times New Roman" w:cs="Times New Roman"/>
          <w:i/>
          <w:iCs/>
          <w:sz w:val="24"/>
          <w:szCs w:val="24"/>
        </w:rPr>
        <w:t>Kātyāyanasmṛti</w:t>
      </w:r>
      <w:proofErr w:type="spellEnd"/>
      <w:r w:rsidR="006863D2" w:rsidRPr="00106643">
        <w:rPr>
          <w:rFonts w:ascii="Times New Roman" w:hAnsi="Times New Roman" w:cs="Times New Roman"/>
          <w:i/>
          <w:iCs/>
          <w:sz w:val="24"/>
          <w:szCs w:val="24"/>
        </w:rPr>
        <w:t xml:space="preserve"> </w:t>
      </w:r>
      <w:r w:rsidR="006863D2" w:rsidRPr="00106643">
        <w:rPr>
          <w:rFonts w:ascii="Times New Roman" w:hAnsi="Times New Roman" w:cs="Times New Roman"/>
          <w:sz w:val="24"/>
          <w:szCs w:val="24"/>
        </w:rPr>
        <w:t>(</w:t>
      </w:r>
      <w:r w:rsidR="00A66809" w:rsidRPr="00106643">
        <w:rPr>
          <w:rFonts w:ascii="Times New Roman" w:hAnsi="Times New Roman" w:cs="Times New Roman"/>
          <w:sz w:val="24"/>
          <w:szCs w:val="24"/>
        </w:rPr>
        <w:t xml:space="preserve">c. </w:t>
      </w:r>
      <w:r w:rsidR="006863D2" w:rsidRPr="00106643">
        <w:rPr>
          <w:rFonts w:ascii="Times New Roman" w:hAnsi="Times New Roman" w:cs="Times New Roman"/>
          <w:sz w:val="24"/>
          <w:szCs w:val="24"/>
        </w:rPr>
        <w:t>300-600 CE)</w:t>
      </w:r>
      <w:r w:rsidR="00F04349" w:rsidRPr="00106643">
        <w:rPr>
          <w:rFonts w:ascii="Times New Roman" w:hAnsi="Times New Roman" w:cs="Times New Roman"/>
          <w:sz w:val="24"/>
          <w:szCs w:val="24"/>
        </w:rPr>
        <w:t>,</w:t>
      </w:r>
      <w:r w:rsidR="006863D2" w:rsidRPr="00D349B8">
        <w:rPr>
          <w:rStyle w:val="FootnoteReference"/>
          <w:rFonts w:ascii="Times New Roman" w:hAnsi="Times New Roman" w:cs="Times New Roman"/>
          <w:sz w:val="24"/>
          <w:szCs w:val="24"/>
        </w:rPr>
        <w:footnoteReference w:id="23"/>
      </w:r>
      <w:r w:rsidRPr="00106643">
        <w:rPr>
          <w:rFonts w:ascii="Times New Roman" w:eastAsia="Times New Roman" w:hAnsi="Times New Roman" w:cs="Times New Roman"/>
          <w:kern w:val="0"/>
          <w:sz w:val="24"/>
          <w:szCs w:val="24"/>
          <w:lang w:eastAsia="en-IN" w:bidi="hi-IN"/>
        </w:rPr>
        <w:t xml:space="preserve"> and </w:t>
      </w:r>
      <w:proofErr w:type="spellStart"/>
      <w:r w:rsidRPr="00106643">
        <w:rPr>
          <w:rFonts w:ascii="Times New Roman" w:eastAsia="Times New Roman" w:hAnsi="Times New Roman" w:cs="Times New Roman"/>
          <w:i/>
          <w:iCs/>
          <w:kern w:val="0"/>
          <w:sz w:val="24"/>
          <w:szCs w:val="24"/>
          <w:lang w:eastAsia="en-IN" w:bidi="hi-IN"/>
        </w:rPr>
        <w:t>Nītisāra</w:t>
      </w:r>
      <w:proofErr w:type="spellEnd"/>
      <w:r w:rsidRPr="00106643">
        <w:rPr>
          <w:rFonts w:ascii="Times New Roman" w:eastAsia="Times New Roman" w:hAnsi="Times New Roman" w:cs="Times New Roman"/>
          <w:i/>
          <w:iCs/>
          <w:kern w:val="0"/>
          <w:sz w:val="24"/>
          <w:szCs w:val="24"/>
          <w:lang w:eastAsia="en-IN" w:bidi="hi-IN"/>
        </w:rPr>
        <w:t xml:space="preserve"> </w:t>
      </w:r>
      <w:r w:rsidRPr="00106643">
        <w:rPr>
          <w:rFonts w:ascii="Times New Roman" w:eastAsia="Times New Roman" w:hAnsi="Times New Roman" w:cs="Times New Roman"/>
          <w:kern w:val="0"/>
          <w:sz w:val="24"/>
          <w:szCs w:val="24"/>
          <w:lang w:eastAsia="en-IN" w:bidi="hi-IN"/>
        </w:rPr>
        <w:t xml:space="preserve">elaborate on the criminal administration during the Gupta period. </w:t>
      </w:r>
      <w:proofErr w:type="spellStart"/>
      <w:r w:rsidR="0003252D" w:rsidRPr="00106643">
        <w:rPr>
          <w:rFonts w:ascii="Times New Roman" w:hAnsi="Times New Roman" w:cs="Times New Roman"/>
          <w:i/>
          <w:iCs/>
          <w:sz w:val="24"/>
          <w:szCs w:val="24"/>
        </w:rPr>
        <w:t>Yājñavalk</w:t>
      </w:r>
      <w:r w:rsidR="003821AB" w:rsidRPr="00106643">
        <w:rPr>
          <w:rFonts w:ascii="Times New Roman" w:hAnsi="Times New Roman" w:cs="Times New Roman"/>
          <w:i/>
          <w:iCs/>
          <w:sz w:val="24"/>
          <w:szCs w:val="24"/>
        </w:rPr>
        <w:t>y</w:t>
      </w:r>
      <w:r w:rsidR="0003252D" w:rsidRPr="00106643">
        <w:rPr>
          <w:rFonts w:ascii="Times New Roman" w:hAnsi="Times New Roman" w:cs="Times New Roman"/>
          <w:i/>
          <w:iCs/>
          <w:sz w:val="24"/>
          <w:szCs w:val="24"/>
        </w:rPr>
        <w:t>asmṛti</w:t>
      </w:r>
      <w:proofErr w:type="spellEnd"/>
      <w:r w:rsidR="0003252D" w:rsidRPr="00106643">
        <w:rPr>
          <w:rFonts w:ascii="Times New Roman" w:hAnsi="Times New Roman" w:cs="Times New Roman"/>
          <w:sz w:val="24"/>
          <w:szCs w:val="24"/>
        </w:rPr>
        <w:t xml:space="preserve"> mentions three major categories of law, </w:t>
      </w:r>
      <w:proofErr w:type="spellStart"/>
      <w:r w:rsidR="0003252D" w:rsidRPr="00106643">
        <w:rPr>
          <w:rFonts w:ascii="Times New Roman" w:hAnsi="Times New Roman" w:cs="Times New Roman"/>
          <w:i/>
          <w:iCs/>
          <w:sz w:val="24"/>
          <w:szCs w:val="24"/>
        </w:rPr>
        <w:t>acāra</w:t>
      </w:r>
      <w:proofErr w:type="spellEnd"/>
      <w:r w:rsidR="0003252D" w:rsidRPr="00106643">
        <w:rPr>
          <w:rFonts w:ascii="Times New Roman" w:hAnsi="Times New Roman" w:cs="Times New Roman"/>
          <w:i/>
          <w:iCs/>
          <w:sz w:val="24"/>
          <w:szCs w:val="24"/>
        </w:rPr>
        <w:t xml:space="preserve"> </w:t>
      </w:r>
      <w:r w:rsidR="0003252D" w:rsidRPr="00106643">
        <w:rPr>
          <w:rFonts w:ascii="Times New Roman" w:hAnsi="Times New Roman" w:cs="Times New Roman"/>
          <w:sz w:val="24"/>
          <w:szCs w:val="24"/>
        </w:rPr>
        <w:t xml:space="preserve">(proper conduct), </w:t>
      </w:r>
      <w:proofErr w:type="spellStart"/>
      <w:r w:rsidR="0003252D" w:rsidRPr="00106643">
        <w:rPr>
          <w:rFonts w:ascii="Times New Roman" w:hAnsi="Times New Roman" w:cs="Times New Roman"/>
          <w:i/>
          <w:iCs/>
          <w:sz w:val="24"/>
          <w:szCs w:val="24"/>
        </w:rPr>
        <w:t>prāyaścita</w:t>
      </w:r>
      <w:proofErr w:type="spellEnd"/>
      <w:r w:rsidR="0003252D" w:rsidRPr="00106643">
        <w:rPr>
          <w:rFonts w:ascii="Times New Roman" w:hAnsi="Times New Roman" w:cs="Times New Roman"/>
          <w:i/>
          <w:iCs/>
          <w:sz w:val="24"/>
          <w:szCs w:val="24"/>
        </w:rPr>
        <w:t xml:space="preserve"> </w:t>
      </w:r>
      <w:r w:rsidR="0003252D" w:rsidRPr="00106643">
        <w:rPr>
          <w:rFonts w:ascii="Times New Roman" w:hAnsi="Times New Roman" w:cs="Times New Roman"/>
          <w:sz w:val="24"/>
          <w:szCs w:val="24"/>
        </w:rPr>
        <w:t xml:space="preserve">(expiation), and </w:t>
      </w:r>
      <w:proofErr w:type="spellStart"/>
      <w:r w:rsidR="0003252D" w:rsidRPr="00106643">
        <w:rPr>
          <w:rFonts w:ascii="Times New Roman" w:hAnsi="Times New Roman" w:cs="Times New Roman"/>
          <w:i/>
          <w:iCs/>
          <w:sz w:val="24"/>
          <w:szCs w:val="24"/>
        </w:rPr>
        <w:t>vyavahāra</w:t>
      </w:r>
      <w:proofErr w:type="spellEnd"/>
      <w:r w:rsidR="0003252D" w:rsidRPr="00106643">
        <w:rPr>
          <w:rFonts w:ascii="Times New Roman" w:hAnsi="Times New Roman" w:cs="Times New Roman"/>
          <w:i/>
          <w:iCs/>
          <w:sz w:val="24"/>
          <w:szCs w:val="24"/>
        </w:rPr>
        <w:t xml:space="preserve"> </w:t>
      </w:r>
      <w:r w:rsidR="0003252D" w:rsidRPr="00106643">
        <w:rPr>
          <w:rFonts w:ascii="Times New Roman" w:hAnsi="Times New Roman" w:cs="Times New Roman"/>
          <w:sz w:val="24"/>
          <w:szCs w:val="24"/>
        </w:rPr>
        <w:t xml:space="preserve">(criminal law). It also recognises </w:t>
      </w:r>
      <w:r w:rsidR="0003252D" w:rsidRPr="00106643">
        <w:rPr>
          <w:rFonts w:ascii="Times New Roman" w:eastAsia="Times New Roman" w:hAnsi="Times New Roman" w:cs="Times New Roman"/>
          <w:i/>
          <w:iCs/>
          <w:kern w:val="0"/>
          <w:sz w:val="24"/>
          <w:szCs w:val="24"/>
          <w:lang w:eastAsia="en-IN" w:bidi="hi-IN"/>
        </w:rPr>
        <w:t xml:space="preserve">kula, </w:t>
      </w:r>
      <w:proofErr w:type="spellStart"/>
      <w:r w:rsidR="0003252D" w:rsidRPr="00106643">
        <w:rPr>
          <w:rFonts w:ascii="Times New Roman" w:eastAsia="Times New Roman" w:hAnsi="Times New Roman" w:cs="Times New Roman"/>
          <w:i/>
          <w:iCs/>
          <w:kern w:val="0"/>
          <w:sz w:val="24"/>
          <w:szCs w:val="24"/>
          <w:lang w:eastAsia="en-IN" w:bidi="hi-IN"/>
        </w:rPr>
        <w:t>śreṇī</w:t>
      </w:r>
      <w:proofErr w:type="spellEnd"/>
      <w:r w:rsidR="00F04349" w:rsidRPr="00106643">
        <w:rPr>
          <w:rFonts w:ascii="Times New Roman" w:eastAsia="Times New Roman" w:hAnsi="Times New Roman" w:cs="Times New Roman"/>
          <w:i/>
          <w:iCs/>
          <w:kern w:val="0"/>
          <w:sz w:val="24"/>
          <w:szCs w:val="24"/>
          <w:lang w:eastAsia="en-IN" w:bidi="hi-IN"/>
        </w:rPr>
        <w:t>,</w:t>
      </w:r>
      <w:r w:rsidR="0003252D" w:rsidRPr="00106643">
        <w:rPr>
          <w:rFonts w:ascii="Times New Roman" w:eastAsia="Times New Roman" w:hAnsi="Times New Roman" w:cs="Times New Roman"/>
          <w:i/>
          <w:iCs/>
          <w:kern w:val="0"/>
          <w:sz w:val="24"/>
          <w:szCs w:val="24"/>
          <w:lang w:eastAsia="en-IN" w:bidi="hi-IN"/>
        </w:rPr>
        <w:t xml:space="preserve"> </w:t>
      </w:r>
      <w:r w:rsidR="0003252D" w:rsidRPr="00106643">
        <w:rPr>
          <w:rFonts w:ascii="Times New Roman" w:eastAsia="Times New Roman" w:hAnsi="Times New Roman" w:cs="Times New Roman"/>
          <w:kern w:val="0"/>
          <w:sz w:val="24"/>
          <w:szCs w:val="24"/>
          <w:lang w:eastAsia="en-IN" w:bidi="hi-IN"/>
        </w:rPr>
        <w:t xml:space="preserve">and </w:t>
      </w:r>
      <w:proofErr w:type="spellStart"/>
      <w:r w:rsidR="0003252D" w:rsidRPr="00106643">
        <w:rPr>
          <w:rFonts w:ascii="Times New Roman" w:eastAsia="Times New Roman" w:hAnsi="Times New Roman" w:cs="Times New Roman"/>
          <w:i/>
          <w:iCs/>
          <w:kern w:val="0"/>
          <w:sz w:val="24"/>
          <w:szCs w:val="24"/>
          <w:lang w:eastAsia="en-IN" w:bidi="hi-IN"/>
        </w:rPr>
        <w:t>puga</w:t>
      </w:r>
      <w:proofErr w:type="spellEnd"/>
      <w:r w:rsidR="0003252D" w:rsidRPr="00106643">
        <w:rPr>
          <w:rFonts w:ascii="Times New Roman" w:eastAsia="Times New Roman" w:hAnsi="Times New Roman" w:cs="Times New Roman"/>
          <w:i/>
          <w:iCs/>
          <w:kern w:val="0"/>
          <w:sz w:val="24"/>
          <w:szCs w:val="24"/>
          <w:lang w:eastAsia="en-IN" w:bidi="hi-IN"/>
        </w:rPr>
        <w:t xml:space="preserve"> </w:t>
      </w:r>
      <w:r w:rsidR="0003252D" w:rsidRPr="00106643">
        <w:rPr>
          <w:rFonts w:ascii="Times New Roman" w:eastAsia="Times New Roman" w:hAnsi="Times New Roman" w:cs="Times New Roman"/>
          <w:kern w:val="0"/>
          <w:sz w:val="24"/>
          <w:szCs w:val="24"/>
          <w:lang w:eastAsia="en-IN" w:bidi="hi-IN"/>
        </w:rPr>
        <w:t>in ascending order</w:t>
      </w:r>
      <w:r w:rsidR="0003252D" w:rsidRPr="00106643">
        <w:rPr>
          <w:rFonts w:ascii="Times New Roman" w:eastAsia="Times New Roman" w:hAnsi="Times New Roman" w:cs="Times New Roman"/>
          <w:i/>
          <w:iCs/>
          <w:kern w:val="0"/>
          <w:sz w:val="24"/>
          <w:szCs w:val="24"/>
          <w:lang w:eastAsia="en-IN" w:bidi="hi-IN"/>
        </w:rPr>
        <w:t xml:space="preserve"> </w:t>
      </w:r>
      <w:r w:rsidR="0003252D" w:rsidRPr="00106643">
        <w:rPr>
          <w:rFonts w:ascii="Times New Roman" w:eastAsia="Times New Roman" w:hAnsi="Times New Roman" w:cs="Times New Roman"/>
          <w:kern w:val="0"/>
          <w:sz w:val="24"/>
          <w:szCs w:val="24"/>
          <w:lang w:eastAsia="en-IN" w:bidi="hi-IN"/>
        </w:rPr>
        <w:t xml:space="preserve">as the lower court of which </w:t>
      </w:r>
      <w:r w:rsidR="0003252D" w:rsidRPr="00106643">
        <w:rPr>
          <w:rFonts w:ascii="Times New Roman" w:eastAsia="Times New Roman" w:hAnsi="Times New Roman" w:cs="Times New Roman"/>
          <w:i/>
          <w:iCs/>
          <w:kern w:val="0"/>
          <w:sz w:val="24"/>
          <w:szCs w:val="24"/>
          <w:lang w:eastAsia="en-IN" w:bidi="hi-IN"/>
        </w:rPr>
        <w:t xml:space="preserve">kula </w:t>
      </w:r>
      <w:r w:rsidR="0003252D" w:rsidRPr="00106643">
        <w:rPr>
          <w:rFonts w:ascii="Times New Roman" w:eastAsia="Times New Roman" w:hAnsi="Times New Roman" w:cs="Times New Roman"/>
          <w:kern w:val="0"/>
          <w:sz w:val="24"/>
          <w:szCs w:val="24"/>
          <w:lang w:eastAsia="en-IN" w:bidi="hi-IN"/>
        </w:rPr>
        <w:t>was the lowest.</w:t>
      </w:r>
      <w:r w:rsidR="0003252D" w:rsidRPr="00D349B8">
        <w:rPr>
          <w:rStyle w:val="FootnoteReference"/>
          <w:rFonts w:ascii="Times New Roman" w:eastAsia="Times New Roman" w:hAnsi="Times New Roman" w:cs="Times New Roman"/>
          <w:kern w:val="0"/>
          <w:sz w:val="24"/>
          <w:szCs w:val="24"/>
          <w:lang w:eastAsia="en-IN" w:bidi="hi-IN"/>
        </w:rPr>
        <w:footnoteReference w:id="24"/>
      </w:r>
      <w:r w:rsidR="0003252D" w:rsidRPr="00106643">
        <w:rPr>
          <w:rFonts w:ascii="Times New Roman" w:eastAsia="Times New Roman" w:hAnsi="Times New Roman" w:cs="Times New Roman"/>
          <w:kern w:val="0"/>
          <w:sz w:val="24"/>
          <w:szCs w:val="24"/>
          <w:lang w:eastAsia="en-IN" w:bidi="hi-IN"/>
        </w:rPr>
        <w:t xml:space="preserve"> </w:t>
      </w:r>
      <w:r w:rsidR="00455C5E" w:rsidRPr="00106643">
        <w:rPr>
          <w:rFonts w:ascii="Times New Roman" w:eastAsia="Times New Roman" w:hAnsi="Times New Roman" w:cs="Times New Roman"/>
          <w:kern w:val="0"/>
          <w:sz w:val="24"/>
          <w:szCs w:val="24"/>
          <w:lang w:eastAsia="en-IN" w:bidi="hi-IN"/>
        </w:rPr>
        <w:t>Two kinds of punishments</w:t>
      </w:r>
      <w:r w:rsidR="00495991" w:rsidRPr="00106643">
        <w:rPr>
          <w:rFonts w:ascii="Times New Roman" w:eastAsia="Times New Roman" w:hAnsi="Times New Roman" w:cs="Times New Roman"/>
          <w:kern w:val="0"/>
          <w:sz w:val="24"/>
          <w:szCs w:val="24"/>
          <w:lang w:eastAsia="en-IN" w:bidi="hi-IN"/>
        </w:rPr>
        <w:t xml:space="preserve"> i.e., </w:t>
      </w:r>
      <w:r w:rsidR="00455C5E" w:rsidRPr="00106643">
        <w:rPr>
          <w:rFonts w:ascii="Times New Roman" w:eastAsia="Times New Roman" w:hAnsi="Times New Roman" w:cs="Times New Roman"/>
          <w:kern w:val="0"/>
          <w:sz w:val="24"/>
          <w:szCs w:val="24"/>
          <w:lang w:eastAsia="en-IN" w:bidi="hi-IN"/>
        </w:rPr>
        <w:t>corporal and pecuniary</w:t>
      </w:r>
      <w:r w:rsidR="00495991" w:rsidRPr="00106643">
        <w:rPr>
          <w:rFonts w:ascii="Times New Roman" w:eastAsia="Times New Roman" w:hAnsi="Times New Roman" w:cs="Times New Roman"/>
          <w:kern w:val="0"/>
          <w:sz w:val="24"/>
          <w:szCs w:val="24"/>
          <w:lang w:eastAsia="en-IN" w:bidi="hi-IN"/>
        </w:rPr>
        <w:t xml:space="preserve"> were mentioned in the text</w:t>
      </w:r>
      <w:r w:rsidR="00455C5E" w:rsidRPr="00106643">
        <w:rPr>
          <w:rFonts w:ascii="Times New Roman" w:eastAsia="Times New Roman" w:hAnsi="Times New Roman" w:cs="Times New Roman"/>
          <w:kern w:val="0"/>
          <w:sz w:val="24"/>
          <w:szCs w:val="24"/>
          <w:lang w:eastAsia="en-IN" w:bidi="hi-IN"/>
        </w:rPr>
        <w:t xml:space="preserve">. </w:t>
      </w:r>
      <w:r w:rsidR="009D56E7" w:rsidRPr="00106643">
        <w:rPr>
          <w:rFonts w:ascii="Times New Roman" w:eastAsia="Times New Roman" w:hAnsi="Times New Roman" w:cs="Times New Roman"/>
          <w:kern w:val="0"/>
          <w:sz w:val="24"/>
          <w:szCs w:val="24"/>
          <w:lang w:eastAsia="en-IN" w:bidi="hi-IN"/>
        </w:rPr>
        <w:t xml:space="preserve">The pecuniary punishments consist </w:t>
      </w:r>
      <w:r w:rsidR="00495991" w:rsidRPr="00106643">
        <w:rPr>
          <w:rFonts w:ascii="Times New Roman" w:eastAsia="Times New Roman" w:hAnsi="Times New Roman" w:cs="Times New Roman"/>
          <w:kern w:val="0"/>
          <w:sz w:val="24"/>
          <w:szCs w:val="24"/>
          <w:lang w:eastAsia="en-IN" w:bidi="hi-IN"/>
        </w:rPr>
        <w:t>of</w:t>
      </w:r>
      <w:r w:rsidR="009D56E7" w:rsidRPr="00106643">
        <w:rPr>
          <w:rFonts w:ascii="Times New Roman" w:eastAsia="Times New Roman" w:hAnsi="Times New Roman" w:cs="Times New Roman"/>
          <w:kern w:val="0"/>
          <w:sz w:val="24"/>
          <w:szCs w:val="24"/>
          <w:lang w:eastAsia="en-IN" w:bidi="hi-IN"/>
        </w:rPr>
        <w:t xml:space="preserve"> inflicting fines of </w:t>
      </w:r>
      <w:r w:rsidR="00495991" w:rsidRPr="00106643">
        <w:rPr>
          <w:rFonts w:ascii="Times New Roman" w:eastAsia="Times New Roman" w:hAnsi="Times New Roman" w:cs="Times New Roman"/>
          <w:kern w:val="0"/>
          <w:sz w:val="24"/>
          <w:szCs w:val="24"/>
          <w:lang w:eastAsia="en-IN" w:bidi="hi-IN"/>
        </w:rPr>
        <w:t>the measurement of go</w:t>
      </w:r>
      <w:r w:rsidR="00FE0FD3" w:rsidRPr="00106643">
        <w:rPr>
          <w:rFonts w:ascii="Times New Roman" w:eastAsia="Times New Roman" w:hAnsi="Times New Roman" w:cs="Times New Roman"/>
          <w:kern w:val="0"/>
          <w:sz w:val="24"/>
          <w:szCs w:val="24"/>
          <w:lang w:eastAsia="en-IN" w:bidi="hi-IN"/>
        </w:rPr>
        <w:t>l</w:t>
      </w:r>
      <w:r w:rsidR="00495991" w:rsidRPr="00106643">
        <w:rPr>
          <w:rFonts w:ascii="Times New Roman" w:eastAsia="Times New Roman" w:hAnsi="Times New Roman" w:cs="Times New Roman"/>
          <w:kern w:val="0"/>
          <w:sz w:val="24"/>
          <w:szCs w:val="24"/>
          <w:lang w:eastAsia="en-IN" w:bidi="hi-IN"/>
        </w:rPr>
        <w:t xml:space="preserve">d and silver, i.e., </w:t>
      </w:r>
      <w:proofErr w:type="spellStart"/>
      <w:r w:rsidR="00495991" w:rsidRPr="00106643">
        <w:rPr>
          <w:rFonts w:ascii="Times New Roman" w:eastAsia="Times New Roman" w:hAnsi="Times New Roman" w:cs="Times New Roman"/>
          <w:i/>
          <w:iCs/>
          <w:kern w:val="0"/>
          <w:sz w:val="24"/>
          <w:szCs w:val="24"/>
          <w:lang w:eastAsia="en-IN" w:bidi="hi-IN"/>
        </w:rPr>
        <w:t>k</w:t>
      </w:r>
      <w:r w:rsidR="009D56E7" w:rsidRPr="00106643">
        <w:rPr>
          <w:rFonts w:ascii="Times New Roman" w:eastAsia="Times New Roman" w:hAnsi="Times New Roman" w:cs="Times New Roman"/>
          <w:i/>
          <w:iCs/>
          <w:kern w:val="0"/>
          <w:sz w:val="24"/>
          <w:szCs w:val="24"/>
          <w:lang w:eastAsia="en-IN" w:bidi="hi-IN"/>
        </w:rPr>
        <w:t>ṛṣṇāla</w:t>
      </w:r>
      <w:proofErr w:type="spellEnd"/>
      <w:r w:rsidR="009D56E7" w:rsidRPr="00106643">
        <w:rPr>
          <w:rFonts w:ascii="Times New Roman" w:eastAsia="Times New Roman" w:hAnsi="Times New Roman" w:cs="Times New Roman"/>
          <w:kern w:val="0"/>
          <w:sz w:val="24"/>
          <w:szCs w:val="24"/>
          <w:lang w:eastAsia="en-IN" w:bidi="hi-IN"/>
        </w:rPr>
        <w:t xml:space="preserve">, </w:t>
      </w:r>
      <w:proofErr w:type="spellStart"/>
      <w:r w:rsidR="00495991" w:rsidRPr="00106643">
        <w:rPr>
          <w:rFonts w:ascii="Times New Roman" w:eastAsia="Times New Roman" w:hAnsi="Times New Roman" w:cs="Times New Roman"/>
          <w:i/>
          <w:iCs/>
          <w:kern w:val="0"/>
          <w:sz w:val="24"/>
          <w:szCs w:val="24"/>
          <w:lang w:eastAsia="en-IN" w:bidi="hi-IN"/>
        </w:rPr>
        <w:t>m</w:t>
      </w:r>
      <w:r w:rsidR="009D56E7" w:rsidRPr="00106643">
        <w:rPr>
          <w:rFonts w:ascii="Times New Roman" w:eastAsia="Times New Roman" w:hAnsi="Times New Roman" w:cs="Times New Roman"/>
          <w:i/>
          <w:iCs/>
          <w:kern w:val="0"/>
          <w:sz w:val="24"/>
          <w:szCs w:val="24"/>
          <w:lang w:eastAsia="en-IN" w:bidi="hi-IN"/>
        </w:rPr>
        <w:t>āṣa</w:t>
      </w:r>
      <w:proofErr w:type="spellEnd"/>
      <w:r w:rsidR="009D56E7" w:rsidRPr="00106643">
        <w:rPr>
          <w:rFonts w:ascii="Times New Roman" w:eastAsia="Times New Roman" w:hAnsi="Times New Roman" w:cs="Times New Roman"/>
          <w:kern w:val="0"/>
          <w:sz w:val="24"/>
          <w:szCs w:val="24"/>
          <w:lang w:eastAsia="en-IN" w:bidi="hi-IN"/>
        </w:rPr>
        <w:t xml:space="preserve">, </w:t>
      </w:r>
      <w:proofErr w:type="spellStart"/>
      <w:r w:rsidR="00495991" w:rsidRPr="00106643">
        <w:rPr>
          <w:rFonts w:ascii="Times New Roman" w:eastAsia="Times New Roman" w:hAnsi="Times New Roman" w:cs="Times New Roman"/>
          <w:i/>
          <w:iCs/>
          <w:kern w:val="0"/>
          <w:sz w:val="24"/>
          <w:szCs w:val="24"/>
          <w:lang w:eastAsia="en-IN" w:bidi="hi-IN"/>
        </w:rPr>
        <w:t>s</w:t>
      </w:r>
      <w:r w:rsidR="009D56E7" w:rsidRPr="00106643">
        <w:rPr>
          <w:rFonts w:ascii="Times New Roman" w:eastAsia="Times New Roman" w:hAnsi="Times New Roman" w:cs="Times New Roman"/>
          <w:i/>
          <w:iCs/>
          <w:kern w:val="0"/>
          <w:sz w:val="24"/>
          <w:szCs w:val="24"/>
          <w:lang w:eastAsia="en-IN" w:bidi="hi-IN"/>
        </w:rPr>
        <w:t>uvarṇa</w:t>
      </w:r>
      <w:proofErr w:type="spellEnd"/>
      <w:r w:rsidR="009D56E7" w:rsidRPr="00106643">
        <w:rPr>
          <w:rFonts w:ascii="Times New Roman" w:eastAsia="Times New Roman" w:hAnsi="Times New Roman" w:cs="Times New Roman"/>
          <w:kern w:val="0"/>
          <w:sz w:val="24"/>
          <w:szCs w:val="24"/>
          <w:lang w:eastAsia="en-IN" w:bidi="hi-IN"/>
        </w:rPr>
        <w:t xml:space="preserve">, </w:t>
      </w:r>
      <w:r w:rsidR="00495991" w:rsidRPr="00106643">
        <w:rPr>
          <w:rFonts w:ascii="Times New Roman" w:eastAsia="Times New Roman" w:hAnsi="Times New Roman" w:cs="Times New Roman"/>
          <w:kern w:val="0"/>
          <w:sz w:val="24"/>
          <w:szCs w:val="24"/>
          <w:lang w:eastAsia="en-IN" w:bidi="hi-IN"/>
        </w:rPr>
        <w:t xml:space="preserve">and </w:t>
      </w:r>
      <w:proofErr w:type="spellStart"/>
      <w:r w:rsidR="00495991" w:rsidRPr="00106643">
        <w:rPr>
          <w:rFonts w:ascii="Times New Roman" w:eastAsia="Times New Roman" w:hAnsi="Times New Roman" w:cs="Times New Roman"/>
          <w:i/>
          <w:iCs/>
          <w:kern w:val="0"/>
          <w:sz w:val="24"/>
          <w:szCs w:val="24"/>
          <w:lang w:eastAsia="en-IN" w:bidi="hi-IN"/>
        </w:rPr>
        <w:t>p</w:t>
      </w:r>
      <w:r w:rsidR="009D56E7" w:rsidRPr="00106643">
        <w:rPr>
          <w:rFonts w:ascii="Times New Roman" w:eastAsia="Times New Roman" w:hAnsi="Times New Roman" w:cs="Times New Roman"/>
          <w:i/>
          <w:iCs/>
          <w:kern w:val="0"/>
          <w:sz w:val="24"/>
          <w:szCs w:val="24"/>
          <w:lang w:eastAsia="en-IN" w:bidi="hi-IN"/>
        </w:rPr>
        <w:t>ala</w:t>
      </w:r>
      <w:proofErr w:type="spellEnd"/>
      <w:r w:rsidR="009D56E7" w:rsidRPr="00106643">
        <w:rPr>
          <w:rFonts w:ascii="Times New Roman" w:eastAsia="Times New Roman" w:hAnsi="Times New Roman" w:cs="Times New Roman"/>
          <w:kern w:val="0"/>
          <w:sz w:val="24"/>
          <w:szCs w:val="24"/>
          <w:lang w:eastAsia="en-IN" w:bidi="hi-IN"/>
        </w:rPr>
        <w:t xml:space="preserve">. </w:t>
      </w:r>
      <w:r w:rsidR="00495991" w:rsidRPr="00106643">
        <w:rPr>
          <w:rFonts w:ascii="Times New Roman" w:eastAsia="Times New Roman" w:hAnsi="Times New Roman" w:cs="Times New Roman"/>
          <w:kern w:val="0"/>
          <w:sz w:val="24"/>
          <w:szCs w:val="24"/>
          <w:lang w:eastAsia="en-IN" w:bidi="hi-IN"/>
        </w:rPr>
        <w:t xml:space="preserve">The weight of one </w:t>
      </w:r>
      <w:proofErr w:type="spellStart"/>
      <w:r w:rsidR="00495991" w:rsidRPr="00106643">
        <w:rPr>
          <w:rFonts w:ascii="Times New Roman" w:eastAsia="Times New Roman" w:hAnsi="Times New Roman" w:cs="Times New Roman"/>
          <w:i/>
          <w:iCs/>
          <w:kern w:val="0"/>
          <w:sz w:val="24"/>
          <w:szCs w:val="24"/>
          <w:lang w:eastAsia="en-IN" w:bidi="hi-IN"/>
        </w:rPr>
        <w:t>kṛṣṇāla</w:t>
      </w:r>
      <w:proofErr w:type="spellEnd"/>
      <w:r w:rsidR="00495991" w:rsidRPr="00106643">
        <w:rPr>
          <w:rFonts w:ascii="Times New Roman" w:eastAsia="Times New Roman" w:hAnsi="Times New Roman" w:cs="Times New Roman"/>
          <w:kern w:val="0"/>
          <w:sz w:val="24"/>
          <w:szCs w:val="24"/>
          <w:lang w:eastAsia="en-IN" w:bidi="hi-IN"/>
        </w:rPr>
        <w:t xml:space="preserve"> was equal to t</w:t>
      </w:r>
      <w:r w:rsidR="009D56E7" w:rsidRPr="00106643">
        <w:rPr>
          <w:rFonts w:ascii="Times New Roman" w:eastAsia="Times New Roman" w:hAnsi="Times New Roman" w:cs="Times New Roman"/>
          <w:kern w:val="0"/>
          <w:sz w:val="24"/>
          <w:szCs w:val="24"/>
          <w:lang w:eastAsia="en-IN" w:bidi="hi-IN"/>
        </w:rPr>
        <w:t xml:space="preserve">hree </w:t>
      </w:r>
      <w:r w:rsidR="00F04349" w:rsidRPr="00106643">
        <w:rPr>
          <w:rFonts w:ascii="Times New Roman" w:eastAsia="Times New Roman" w:hAnsi="Times New Roman" w:cs="Times New Roman"/>
          <w:kern w:val="0"/>
          <w:sz w:val="24"/>
          <w:szCs w:val="24"/>
          <w:lang w:eastAsia="en-IN" w:bidi="hi-IN"/>
        </w:rPr>
        <w:t>barleycorns</w:t>
      </w:r>
      <w:r w:rsidR="009D56E7" w:rsidRPr="00106643">
        <w:rPr>
          <w:rFonts w:ascii="Times New Roman" w:eastAsia="Times New Roman" w:hAnsi="Times New Roman" w:cs="Times New Roman"/>
          <w:kern w:val="0"/>
          <w:sz w:val="24"/>
          <w:szCs w:val="24"/>
          <w:lang w:eastAsia="en-IN" w:bidi="hi-IN"/>
        </w:rPr>
        <w:t>,</w:t>
      </w:r>
      <w:r w:rsidR="00495991" w:rsidRPr="00106643">
        <w:rPr>
          <w:rFonts w:ascii="Times New Roman" w:eastAsia="Times New Roman" w:hAnsi="Times New Roman" w:cs="Times New Roman"/>
          <w:kern w:val="0"/>
          <w:sz w:val="24"/>
          <w:szCs w:val="24"/>
          <w:lang w:eastAsia="en-IN" w:bidi="hi-IN"/>
        </w:rPr>
        <w:t xml:space="preserve"> one </w:t>
      </w:r>
      <w:proofErr w:type="spellStart"/>
      <w:r w:rsidR="00495991" w:rsidRPr="00106643">
        <w:rPr>
          <w:rFonts w:ascii="Times New Roman" w:eastAsia="Times New Roman" w:hAnsi="Times New Roman" w:cs="Times New Roman"/>
          <w:i/>
          <w:iCs/>
          <w:kern w:val="0"/>
          <w:sz w:val="24"/>
          <w:szCs w:val="24"/>
          <w:lang w:eastAsia="en-IN" w:bidi="hi-IN"/>
        </w:rPr>
        <w:t>māṣa</w:t>
      </w:r>
      <w:proofErr w:type="spellEnd"/>
      <w:r w:rsidR="00495991" w:rsidRPr="00106643">
        <w:rPr>
          <w:rFonts w:ascii="Times New Roman" w:eastAsia="Times New Roman" w:hAnsi="Times New Roman" w:cs="Times New Roman"/>
          <w:i/>
          <w:iCs/>
          <w:kern w:val="0"/>
          <w:sz w:val="24"/>
          <w:szCs w:val="24"/>
          <w:lang w:eastAsia="en-IN" w:bidi="hi-IN"/>
        </w:rPr>
        <w:t xml:space="preserve"> </w:t>
      </w:r>
      <w:r w:rsidR="00495991" w:rsidRPr="00106643">
        <w:rPr>
          <w:rFonts w:ascii="Times New Roman" w:eastAsia="Times New Roman" w:hAnsi="Times New Roman" w:cs="Times New Roman"/>
          <w:kern w:val="0"/>
          <w:sz w:val="24"/>
          <w:szCs w:val="24"/>
          <w:lang w:eastAsia="en-IN" w:bidi="hi-IN"/>
        </w:rPr>
        <w:t xml:space="preserve">consisted of </w:t>
      </w:r>
      <w:r w:rsidR="009D56E7" w:rsidRPr="00106643">
        <w:rPr>
          <w:rFonts w:ascii="Times New Roman" w:eastAsia="Times New Roman" w:hAnsi="Times New Roman" w:cs="Times New Roman"/>
          <w:kern w:val="0"/>
          <w:sz w:val="24"/>
          <w:szCs w:val="24"/>
          <w:lang w:eastAsia="en-IN" w:bidi="hi-IN"/>
        </w:rPr>
        <w:t xml:space="preserve">five </w:t>
      </w:r>
      <w:proofErr w:type="spellStart"/>
      <w:r w:rsidR="00495991" w:rsidRPr="00106643">
        <w:rPr>
          <w:rFonts w:ascii="Times New Roman" w:eastAsia="Times New Roman" w:hAnsi="Times New Roman" w:cs="Times New Roman"/>
          <w:i/>
          <w:iCs/>
          <w:kern w:val="0"/>
          <w:sz w:val="24"/>
          <w:szCs w:val="24"/>
          <w:lang w:eastAsia="en-IN" w:bidi="hi-IN"/>
        </w:rPr>
        <w:t>kṛṣṇāla</w:t>
      </w:r>
      <w:proofErr w:type="spellEnd"/>
      <w:r w:rsidR="00495991" w:rsidRPr="00106643">
        <w:rPr>
          <w:rFonts w:ascii="Times New Roman" w:eastAsia="Times New Roman" w:hAnsi="Times New Roman" w:cs="Times New Roman"/>
          <w:kern w:val="0"/>
          <w:sz w:val="24"/>
          <w:szCs w:val="24"/>
          <w:lang w:eastAsia="en-IN" w:bidi="hi-IN"/>
        </w:rPr>
        <w:t xml:space="preserve">, one </w:t>
      </w:r>
      <w:proofErr w:type="spellStart"/>
      <w:r w:rsidR="00495991" w:rsidRPr="00106643">
        <w:rPr>
          <w:rFonts w:ascii="Times New Roman" w:eastAsia="Times New Roman" w:hAnsi="Times New Roman" w:cs="Times New Roman"/>
          <w:i/>
          <w:iCs/>
          <w:kern w:val="0"/>
          <w:sz w:val="24"/>
          <w:szCs w:val="24"/>
          <w:lang w:eastAsia="en-IN" w:bidi="hi-IN"/>
        </w:rPr>
        <w:t>suvarṇa</w:t>
      </w:r>
      <w:proofErr w:type="spellEnd"/>
      <w:r w:rsidR="00495991" w:rsidRPr="00106643">
        <w:rPr>
          <w:rFonts w:ascii="Times New Roman" w:eastAsia="Times New Roman" w:hAnsi="Times New Roman" w:cs="Times New Roman"/>
          <w:i/>
          <w:iCs/>
          <w:kern w:val="0"/>
          <w:sz w:val="24"/>
          <w:szCs w:val="24"/>
          <w:lang w:eastAsia="en-IN" w:bidi="hi-IN"/>
        </w:rPr>
        <w:t xml:space="preserve"> </w:t>
      </w:r>
      <w:r w:rsidR="00495991" w:rsidRPr="00106643">
        <w:rPr>
          <w:rFonts w:ascii="Times New Roman" w:eastAsia="Times New Roman" w:hAnsi="Times New Roman" w:cs="Times New Roman"/>
          <w:kern w:val="0"/>
          <w:sz w:val="24"/>
          <w:szCs w:val="24"/>
          <w:lang w:eastAsia="en-IN" w:bidi="hi-IN"/>
        </w:rPr>
        <w:t xml:space="preserve">had 16 </w:t>
      </w:r>
      <w:proofErr w:type="spellStart"/>
      <w:r w:rsidR="00495991" w:rsidRPr="00106643">
        <w:rPr>
          <w:rFonts w:ascii="Times New Roman" w:eastAsia="Times New Roman" w:hAnsi="Times New Roman" w:cs="Times New Roman"/>
          <w:i/>
          <w:iCs/>
          <w:kern w:val="0"/>
          <w:sz w:val="24"/>
          <w:szCs w:val="24"/>
          <w:lang w:eastAsia="en-IN" w:bidi="hi-IN"/>
        </w:rPr>
        <w:t>m</w:t>
      </w:r>
      <w:r w:rsidR="001E70C9" w:rsidRPr="00106643">
        <w:rPr>
          <w:rFonts w:ascii="Times New Roman" w:eastAsia="Times New Roman" w:hAnsi="Times New Roman" w:cs="Times New Roman"/>
          <w:i/>
          <w:iCs/>
          <w:kern w:val="0"/>
          <w:sz w:val="24"/>
          <w:szCs w:val="24"/>
          <w:lang w:eastAsia="en-IN" w:bidi="hi-IN"/>
        </w:rPr>
        <w:t>āṣa</w:t>
      </w:r>
      <w:proofErr w:type="spellEnd"/>
      <w:r w:rsidR="00495991" w:rsidRPr="00106643">
        <w:rPr>
          <w:rFonts w:ascii="Times New Roman" w:eastAsia="Times New Roman" w:hAnsi="Times New Roman" w:cs="Times New Roman"/>
          <w:kern w:val="0"/>
          <w:sz w:val="24"/>
          <w:szCs w:val="24"/>
          <w:lang w:eastAsia="en-IN" w:bidi="hi-IN"/>
        </w:rPr>
        <w:t>, and</w:t>
      </w:r>
      <w:r w:rsidR="00B60974" w:rsidRPr="00106643">
        <w:rPr>
          <w:rFonts w:ascii="Times New Roman" w:eastAsia="Times New Roman" w:hAnsi="Times New Roman" w:cs="Times New Roman"/>
          <w:kern w:val="0"/>
          <w:sz w:val="24"/>
          <w:szCs w:val="24"/>
          <w:lang w:eastAsia="en-IN" w:bidi="hi-IN"/>
        </w:rPr>
        <w:t xml:space="preserve"> four </w:t>
      </w:r>
      <w:r w:rsidR="00FE0FD3" w:rsidRPr="00106643">
        <w:rPr>
          <w:rFonts w:ascii="Times New Roman" w:eastAsia="Times New Roman" w:hAnsi="Times New Roman" w:cs="Times New Roman"/>
          <w:kern w:val="0"/>
          <w:sz w:val="24"/>
          <w:szCs w:val="24"/>
          <w:lang w:eastAsia="en-IN" w:bidi="hi-IN"/>
        </w:rPr>
        <w:t xml:space="preserve">or five </w:t>
      </w:r>
      <w:proofErr w:type="spellStart"/>
      <w:r w:rsidR="00B60974" w:rsidRPr="00106643">
        <w:rPr>
          <w:rFonts w:ascii="Times New Roman" w:eastAsia="Times New Roman" w:hAnsi="Times New Roman" w:cs="Times New Roman"/>
          <w:i/>
          <w:iCs/>
          <w:kern w:val="0"/>
          <w:sz w:val="24"/>
          <w:szCs w:val="24"/>
          <w:lang w:eastAsia="en-IN" w:bidi="hi-IN"/>
        </w:rPr>
        <w:t>s</w:t>
      </w:r>
      <w:r w:rsidR="001E70C9" w:rsidRPr="00106643">
        <w:rPr>
          <w:rFonts w:ascii="Times New Roman" w:eastAsia="Times New Roman" w:hAnsi="Times New Roman" w:cs="Times New Roman"/>
          <w:i/>
          <w:iCs/>
          <w:kern w:val="0"/>
          <w:sz w:val="24"/>
          <w:szCs w:val="24"/>
          <w:lang w:eastAsia="en-IN" w:bidi="hi-IN"/>
        </w:rPr>
        <w:t>uvarṇa</w:t>
      </w:r>
      <w:proofErr w:type="spellEnd"/>
      <w:r w:rsidR="001E70C9" w:rsidRPr="00106643">
        <w:rPr>
          <w:rFonts w:ascii="Times New Roman" w:eastAsia="Times New Roman" w:hAnsi="Times New Roman" w:cs="Times New Roman"/>
          <w:i/>
          <w:iCs/>
          <w:kern w:val="0"/>
          <w:sz w:val="24"/>
          <w:szCs w:val="24"/>
          <w:lang w:eastAsia="en-IN" w:bidi="hi-IN"/>
        </w:rPr>
        <w:t xml:space="preserve"> </w:t>
      </w:r>
      <w:r w:rsidR="001E70C9" w:rsidRPr="00106643">
        <w:rPr>
          <w:rFonts w:ascii="Times New Roman" w:eastAsia="Times New Roman" w:hAnsi="Times New Roman" w:cs="Times New Roman"/>
          <w:kern w:val="0"/>
          <w:sz w:val="24"/>
          <w:szCs w:val="24"/>
          <w:lang w:eastAsia="en-IN" w:bidi="hi-IN"/>
        </w:rPr>
        <w:t>ma</w:t>
      </w:r>
      <w:r w:rsidR="00B60974" w:rsidRPr="00106643">
        <w:rPr>
          <w:rFonts w:ascii="Times New Roman" w:eastAsia="Times New Roman" w:hAnsi="Times New Roman" w:cs="Times New Roman"/>
          <w:kern w:val="0"/>
          <w:sz w:val="24"/>
          <w:szCs w:val="24"/>
          <w:lang w:eastAsia="en-IN" w:bidi="hi-IN"/>
        </w:rPr>
        <w:t xml:space="preserve">de a </w:t>
      </w:r>
      <w:proofErr w:type="spellStart"/>
      <w:r w:rsidR="00B60974" w:rsidRPr="00106643">
        <w:rPr>
          <w:rFonts w:ascii="Times New Roman" w:eastAsia="Times New Roman" w:hAnsi="Times New Roman" w:cs="Times New Roman"/>
          <w:i/>
          <w:iCs/>
          <w:kern w:val="0"/>
          <w:sz w:val="24"/>
          <w:szCs w:val="24"/>
          <w:lang w:eastAsia="en-IN" w:bidi="hi-IN"/>
        </w:rPr>
        <w:t>pala</w:t>
      </w:r>
      <w:proofErr w:type="spellEnd"/>
      <w:r w:rsidR="00B60974" w:rsidRPr="00106643">
        <w:rPr>
          <w:rFonts w:ascii="Times New Roman" w:eastAsia="Times New Roman" w:hAnsi="Times New Roman" w:cs="Times New Roman"/>
          <w:i/>
          <w:iCs/>
          <w:kern w:val="0"/>
          <w:sz w:val="24"/>
          <w:szCs w:val="24"/>
          <w:lang w:eastAsia="en-IN" w:bidi="hi-IN"/>
        </w:rPr>
        <w:t>.</w:t>
      </w:r>
      <w:r w:rsidR="00495991" w:rsidRPr="00106643">
        <w:rPr>
          <w:rFonts w:ascii="Times New Roman" w:eastAsia="Times New Roman" w:hAnsi="Times New Roman" w:cs="Times New Roman"/>
          <w:kern w:val="0"/>
          <w:sz w:val="24"/>
          <w:szCs w:val="24"/>
          <w:lang w:eastAsia="en-IN" w:bidi="hi-IN"/>
        </w:rPr>
        <w:t xml:space="preserve"> These punishments were given according to the nature of </w:t>
      </w:r>
      <w:r w:rsidR="00F04349" w:rsidRPr="00106643">
        <w:rPr>
          <w:rFonts w:ascii="Times New Roman" w:eastAsia="Times New Roman" w:hAnsi="Times New Roman" w:cs="Times New Roman"/>
          <w:kern w:val="0"/>
          <w:sz w:val="24"/>
          <w:szCs w:val="24"/>
          <w:lang w:eastAsia="en-IN" w:bidi="hi-IN"/>
        </w:rPr>
        <w:t xml:space="preserve">the </w:t>
      </w:r>
      <w:r w:rsidR="00495991" w:rsidRPr="00106643">
        <w:rPr>
          <w:rFonts w:ascii="Times New Roman" w:eastAsia="Times New Roman" w:hAnsi="Times New Roman" w:cs="Times New Roman"/>
          <w:kern w:val="0"/>
          <w:sz w:val="24"/>
          <w:szCs w:val="24"/>
          <w:lang w:eastAsia="en-IN" w:bidi="hi-IN"/>
        </w:rPr>
        <w:t>crime.</w:t>
      </w:r>
      <w:r w:rsidR="00FE0FD3" w:rsidRPr="00106643">
        <w:rPr>
          <w:rStyle w:val="FootnoteReference"/>
          <w:rFonts w:ascii="Times New Roman" w:eastAsia="Times New Roman" w:hAnsi="Times New Roman" w:cs="Times New Roman"/>
          <w:kern w:val="0"/>
          <w:sz w:val="24"/>
          <w:szCs w:val="24"/>
          <w:lang w:eastAsia="en-IN" w:bidi="hi-IN"/>
        </w:rPr>
        <w:t xml:space="preserve"> </w:t>
      </w:r>
      <w:r w:rsidR="00FE0FD3" w:rsidRPr="00D349B8">
        <w:rPr>
          <w:rStyle w:val="FootnoteReference"/>
          <w:rFonts w:ascii="Times New Roman" w:eastAsia="Times New Roman" w:hAnsi="Times New Roman" w:cs="Times New Roman"/>
          <w:kern w:val="0"/>
          <w:sz w:val="24"/>
          <w:szCs w:val="24"/>
          <w:lang w:eastAsia="en-IN" w:bidi="hi-IN"/>
        </w:rPr>
        <w:footnoteReference w:id="25"/>
      </w:r>
    </w:p>
    <w:p w14:paraId="72611297" w14:textId="782AE923" w:rsidR="00F92735" w:rsidRPr="00F92735" w:rsidRDefault="00F92735" w:rsidP="00F92735">
      <w:pPr>
        <w:pStyle w:val="ListParagraph"/>
        <w:numPr>
          <w:ilvl w:val="0"/>
          <w:numId w:val="5"/>
        </w:numPr>
        <w:spacing w:before="240" w:line="360" w:lineRule="auto"/>
        <w:jc w:val="both"/>
        <w:rPr>
          <w:rFonts w:ascii="Times New Roman" w:eastAsia="Times New Roman" w:hAnsi="Times New Roman" w:cs="Times New Roman"/>
          <w:b/>
          <w:bCs/>
          <w:i/>
          <w:iCs/>
          <w:kern w:val="0"/>
          <w:sz w:val="24"/>
          <w:szCs w:val="24"/>
          <w:lang w:eastAsia="en-IN" w:bidi="hi-IN"/>
        </w:rPr>
      </w:pPr>
      <w:r w:rsidRPr="00F92735">
        <w:rPr>
          <w:rFonts w:ascii="Times New Roman" w:eastAsia="Times New Roman" w:hAnsi="Times New Roman" w:cs="Times New Roman"/>
          <w:b/>
          <w:bCs/>
          <w:i/>
          <w:iCs/>
          <w:kern w:val="0"/>
          <w:sz w:val="24"/>
          <w:szCs w:val="24"/>
          <w:lang w:eastAsia="en-IN" w:bidi="hi-IN"/>
        </w:rPr>
        <w:t xml:space="preserve">The categorisation </w:t>
      </w:r>
      <w:r w:rsidR="00655A40">
        <w:rPr>
          <w:rFonts w:ascii="Times New Roman" w:eastAsia="Times New Roman" w:hAnsi="Times New Roman" w:cs="Times New Roman"/>
          <w:b/>
          <w:bCs/>
          <w:i/>
          <w:iCs/>
          <w:kern w:val="0"/>
          <w:sz w:val="24"/>
          <w:szCs w:val="24"/>
          <w:lang w:eastAsia="en-IN" w:bidi="hi-IN"/>
        </w:rPr>
        <w:t xml:space="preserve">and Punishment </w:t>
      </w:r>
      <w:r w:rsidRPr="00F92735">
        <w:rPr>
          <w:rFonts w:ascii="Times New Roman" w:eastAsia="Times New Roman" w:hAnsi="Times New Roman" w:cs="Times New Roman"/>
          <w:b/>
          <w:bCs/>
          <w:i/>
          <w:iCs/>
          <w:kern w:val="0"/>
          <w:sz w:val="24"/>
          <w:szCs w:val="24"/>
          <w:lang w:eastAsia="en-IN" w:bidi="hi-IN"/>
        </w:rPr>
        <w:t xml:space="preserve">of Violent Crimes </w:t>
      </w:r>
    </w:p>
    <w:p w14:paraId="597EA813" w14:textId="77777777" w:rsidR="000A1DA2" w:rsidRDefault="00664AA4" w:rsidP="004F4905">
      <w:pPr>
        <w:spacing w:before="240" w:line="360" w:lineRule="auto"/>
        <w:jc w:val="both"/>
        <w:rPr>
          <w:rFonts w:ascii="Times New Roman" w:eastAsia="Times New Roman" w:hAnsi="Times New Roman" w:cs="Times New Roman"/>
          <w:kern w:val="0"/>
          <w:sz w:val="24"/>
          <w:szCs w:val="24"/>
          <w:lang w:eastAsia="en-IN" w:bidi="hi-IN"/>
        </w:rPr>
      </w:pPr>
      <w:r w:rsidRPr="00D349B8">
        <w:rPr>
          <w:rFonts w:ascii="Times New Roman" w:hAnsi="Times New Roman" w:cs="Times New Roman"/>
          <w:i/>
          <w:iCs/>
          <w:sz w:val="24"/>
          <w:szCs w:val="24"/>
        </w:rPr>
        <w:t>Kātyāyanasmṛti</w:t>
      </w:r>
      <w:r w:rsidRPr="00D349B8">
        <w:rPr>
          <w:rFonts w:ascii="Times New Roman" w:eastAsia="Times New Roman" w:hAnsi="Times New Roman" w:cs="Times New Roman"/>
          <w:kern w:val="0"/>
          <w:sz w:val="24"/>
          <w:szCs w:val="24"/>
          <w:lang w:eastAsia="en-IN" w:bidi="hi-IN"/>
        </w:rPr>
        <w:t xml:space="preserve"> mentions the l</w:t>
      </w:r>
      <w:r w:rsidR="0003252D" w:rsidRPr="00D349B8">
        <w:rPr>
          <w:rFonts w:ascii="Times New Roman" w:eastAsia="Times New Roman" w:hAnsi="Times New Roman" w:cs="Times New Roman"/>
          <w:kern w:val="0"/>
          <w:sz w:val="24"/>
          <w:szCs w:val="24"/>
          <w:lang w:eastAsia="en-IN" w:bidi="hi-IN"/>
        </w:rPr>
        <w:t>aws relating to crime</w:t>
      </w:r>
      <w:r w:rsidRPr="00D349B8">
        <w:rPr>
          <w:rFonts w:ascii="Times New Roman" w:eastAsia="Times New Roman" w:hAnsi="Times New Roman" w:cs="Times New Roman"/>
          <w:kern w:val="0"/>
          <w:sz w:val="24"/>
          <w:szCs w:val="24"/>
          <w:lang w:eastAsia="en-IN" w:bidi="hi-IN"/>
        </w:rPr>
        <w:t xml:space="preserve"> and</w:t>
      </w:r>
      <w:r w:rsidR="0003252D" w:rsidRPr="00D349B8">
        <w:rPr>
          <w:rFonts w:ascii="Times New Roman" w:eastAsia="Times New Roman" w:hAnsi="Times New Roman" w:cs="Times New Roman"/>
          <w:kern w:val="0"/>
          <w:sz w:val="24"/>
          <w:szCs w:val="24"/>
          <w:lang w:eastAsia="en-IN" w:bidi="hi-IN"/>
        </w:rPr>
        <w:t xml:space="preserve"> has grouped </w:t>
      </w:r>
      <w:r w:rsidRPr="00D349B8">
        <w:rPr>
          <w:rFonts w:ascii="Times New Roman" w:eastAsia="Times New Roman" w:hAnsi="Times New Roman" w:cs="Times New Roman"/>
          <w:kern w:val="0"/>
          <w:sz w:val="24"/>
          <w:szCs w:val="24"/>
          <w:lang w:eastAsia="en-IN" w:bidi="hi-IN"/>
        </w:rPr>
        <w:t xml:space="preserve">them </w:t>
      </w:r>
      <w:r w:rsidR="0003252D" w:rsidRPr="00D349B8">
        <w:rPr>
          <w:rFonts w:ascii="Times New Roman" w:eastAsia="Times New Roman" w:hAnsi="Times New Roman" w:cs="Times New Roman"/>
          <w:kern w:val="0"/>
          <w:sz w:val="24"/>
          <w:szCs w:val="24"/>
          <w:lang w:eastAsia="en-IN" w:bidi="hi-IN"/>
        </w:rPr>
        <w:t>under four broad categories</w:t>
      </w:r>
      <w:r w:rsidR="005C1A4C" w:rsidRPr="00D349B8">
        <w:rPr>
          <w:rFonts w:ascii="Times New Roman" w:eastAsia="Times New Roman" w:hAnsi="Times New Roman" w:cs="Times New Roman"/>
          <w:kern w:val="0"/>
          <w:sz w:val="24"/>
          <w:szCs w:val="24"/>
          <w:lang w:eastAsia="en-IN" w:bidi="hi-IN"/>
        </w:rPr>
        <w:t xml:space="preserve"> </w:t>
      </w:r>
      <w:r w:rsidR="0003252D" w:rsidRPr="00D349B8">
        <w:rPr>
          <w:rFonts w:ascii="Times New Roman" w:eastAsia="Times New Roman" w:hAnsi="Times New Roman" w:cs="Times New Roman"/>
          <w:kern w:val="0"/>
          <w:sz w:val="24"/>
          <w:szCs w:val="24"/>
          <w:lang w:eastAsia="en-IN" w:bidi="hi-IN"/>
        </w:rPr>
        <w:t>abuse and defamation, assault, theft (</w:t>
      </w:r>
      <w:proofErr w:type="spellStart"/>
      <w:r w:rsidR="0003252D" w:rsidRPr="00D349B8">
        <w:rPr>
          <w:rFonts w:ascii="Times New Roman" w:eastAsia="Times New Roman" w:hAnsi="Times New Roman" w:cs="Times New Roman"/>
          <w:i/>
          <w:iCs/>
          <w:kern w:val="0"/>
          <w:sz w:val="24"/>
          <w:szCs w:val="24"/>
          <w:lang w:eastAsia="en-IN" w:bidi="hi-IN"/>
        </w:rPr>
        <w:t>steya</w:t>
      </w:r>
      <w:proofErr w:type="spellEnd"/>
      <w:r w:rsidR="0003252D" w:rsidRPr="00D349B8">
        <w:rPr>
          <w:rFonts w:ascii="Times New Roman" w:eastAsia="Times New Roman" w:hAnsi="Times New Roman" w:cs="Times New Roman"/>
          <w:kern w:val="0"/>
          <w:sz w:val="24"/>
          <w:szCs w:val="24"/>
          <w:lang w:eastAsia="en-IN" w:bidi="hi-IN"/>
        </w:rPr>
        <w:t>), and crime of violence (</w:t>
      </w:r>
      <w:proofErr w:type="spellStart"/>
      <w:r w:rsidR="0003252D" w:rsidRPr="00D349B8">
        <w:rPr>
          <w:rFonts w:ascii="Times New Roman" w:eastAsia="Times New Roman" w:hAnsi="Times New Roman" w:cs="Times New Roman"/>
          <w:i/>
          <w:iCs/>
          <w:kern w:val="0"/>
          <w:sz w:val="24"/>
          <w:szCs w:val="24"/>
          <w:lang w:eastAsia="en-IN" w:bidi="hi-IN"/>
        </w:rPr>
        <w:t>s</w:t>
      </w:r>
      <w:r w:rsidR="00710283" w:rsidRPr="00D349B8">
        <w:rPr>
          <w:rFonts w:ascii="Times New Roman" w:eastAsia="Times New Roman" w:hAnsi="Times New Roman" w:cs="Times New Roman"/>
          <w:i/>
          <w:iCs/>
          <w:kern w:val="0"/>
          <w:sz w:val="24"/>
          <w:szCs w:val="24"/>
          <w:lang w:eastAsia="en-IN" w:bidi="hi-IN"/>
        </w:rPr>
        <w:t>ā</w:t>
      </w:r>
      <w:r w:rsidR="0003252D" w:rsidRPr="00D349B8">
        <w:rPr>
          <w:rFonts w:ascii="Times New Roman" w:eastAsia="Times New Roman" w:hAnsi="Times New Roman" w:cs="Times New Roman"/>
          <w:i/>
          <w:iCs/>
          <w:kern w:val="0"/>
          <w:sz w:val="24"/>
          <w:szCs w:val="24"/>
          <w:lang w:eastAsia="en-IN" w:bidi="hi-IN"/>
        </w:rPr>
        <w:t>hasa</w:t>
      </w:r>
      <w:proofErr w:type="spellEnd"/>
      <w:r w:rsidR="0003252D" w:rsidRPr="00D349B8">
        <w:rPr>
          <w:rFonts w:ascii="Times New Roman" w:eastAsia="Times New Roman" w:hAnsi="Times New Roman" w:cs="Times New Roman"/>
          <w:kern w:val="0"/>
          <w:sz w:val="24"/>
          <w:szCs w:val="24"/>
          <w:lang w:eastAsia="en-IN" w:bidi="hi-IN"/>
        </w:rPr>
        <w:t>)</w:t>
      </w:r>
      <w:r w:rsidRPr="00D349B8">
        <w:rPr>
          <w:rFonts w:ascii="Times New Roman" w:eastAsia="Times New Roman" w:hAnsi="Times New Roman" w:cs="Times New Roman"/>
          <w:kern w:val="0"/>
          <w:sz w:val="24"/>
          <w:szCs w:val="24"/>
          <w:lang w:eastAsia="en-IN" w:bidi="hi-IN"/>
        </w:rPr>
        <w:t>.</w:t>
      </w:r>
      <w:r w:rsidR="0003252D" w:rsidRPr="00D349B8">
        <w:rPr>
          <w:rStyle w:val="FootnoteReference"/>
          <w:rFonts w:ascii="Times New Roman" w:eastAsia="Times New Roman" w:hAnsi="Times New Roman" w:cs="Times New Roman"/>
          <w:kern w:val="0"/>
          <w:sz w:val="24"/>
          <w:szCs w:val="24"/>
          <w:lang w:eastAsia="en-IN" w:bidi="hi-IN"/>
        </w:rPr>
        <w:footnoteReference w:id="26"/>
      </w:r>
      <w:r w:rsidR="0003252D" w:rsidRPr="00D349B8">
        <w:rPr>
          <w:rFonts w:ascii="Times New Roman" w:eastAsia="Times New Roman" w:hAnsi="Times New Roman" w:cs="Times New Roman"/>
          <w:kern w:val="0"/>
          <w:sz w:val="24"/>
          <w:szCs w:val="24"/>
          <w:lang w:eastAsia="en-IN" w:bidi="hi-IN"/>
        </w:rPr>
        <w:t xml:space="preserve"> </w:t>
      </w:r>
      <w:r w:rsidRPr="00D349B8">
        <w:rPr>
          <w:rFonts w:ascii="Times New Roman" w:eastAsia="Times New Roman" w:hAnsi="Times New Roman" w:cs="Times New Roman"/>
          <w:kern w:val="0"/>
          <w:sz w:val="24"/>
          <w:szCs w:val="24"/>
          <w:lang w:eastAsia="en-IN" w:bidi="hi-IN"/>
        </w:rPr>
        <w:t xml:space="preserve">It furthers that the punishment for </w:t>
      </w:r>
      <w:r w:rsidR="00F04349">
        <w:rPr>
          <w:rFonts w:ascii="Times New Roman" w:eastAsia="Times New Roman" w:hAnsi="Times New Roman" w:cs="Times New Roman"/>
          <w:kern w:val="0"/>
          <w:sz w:val="24"/>
          <w:szCs w:val="24"/>
          <w:lang w:eastAsia="en-IN" w:bidi="hi-IN"/>
        </w:rPr>
        <w:t xml:space="preserve">the </w:t>
      </w:r>
      <w:r w:rsidRPr="00D349B8">
        <w:rPr>
          <w:rFonts w:ascii="Times New Roman" w:eastAsia="Times New Roman" w:hAnsi="Times New Roman" w:cs="Times New Roman"/>
          <w:kern w:val="0"/>
          <w:sz w:val="24"/>
          <w:szCs w:val="24"/>
          <w:lang w:eastAsia="en-IN" w:bidi="hi-IN"/>
        </w:rPr>
        <w:t xml:space="preserve">criminal offence was given </w:t>
      </w:r>
      <w:r w:rsidR="00F04349">
        <w:rPr>
          <w:rFonts w:ascii="Times New Roman" w:eastAsia="Times New Roman" w:hAnsi="Times New Roman" w:cs="Times New Roman"/>
          <w:kern w:val="0"/>
          <w:sz w:val="24"/>
          <w:szCs w:val="24"/>
          <w:lang w:eastAsia="en-IN" w:bidi="hi-IN"/>
        </w:rPr>
        <w:t>by</w:t>
      </w:r>
      <w:r w:rsidRPr="00D349B8">
        <w:rPr>
          <w:rFonts w:ascii="Times New Roman" w:eastAsia="Times New Roman" w:hAnsi="Times New Roman" w:cs="Times New Roman"/>
          <w:kern w:val="0"/>
          <w:sz w:val="24"/>
          <w:szCs w:val="24"/>
          <w:lang w:eastAsia="en-IN" w:bidi="hi-IN"/>
        </w:rPr>
        <w:t xml:space="preserve"> the gravity of the crime and </w:t>
      </w:r>
      <w:r w:rsidRPr="00D349B8">
        <w:rPr>
          <w:rFonts w:ascii="Times New Roman" w:eastAsia="Times New Roman" w:hAnsi="Times New Roman" w:cs="Times New Roman"/>
          <w:kern w:val="0"/>
          <w:sz w:val="24"/>
          <w:szCs w:val="24"/>
          <w:lang w:eastAsia="en-IN" w:bidi="hi-IN"/>
        </w:rPr>
        <w:lastRenderedPageBreak/>
        <w:t xml:space="preserve">the castes of the parties. If the offender accepted that the crime of abuse and defamation was done in ignorance and </w:t>
      </w:r>
      <w:r w:rsidR="00F04349">
        <w:rPr>
          <w:rFonts w:ascii="Times New Roman" w:eastAsia="Times New Roman" w:hAnsi="Times New Roman" w:cs="Times New Roman"/>
          <w:kern w:val="0"/>
          <w:sz w:val="24"/>
          <w:szCs w:val="24"/>
          <w:lang w:eastAsia="en-IN" w:bidi="hi-IN"/>
        </w:rPr>
        <w:t>would</w:t>
      </w:r>
      <w:r w:rsidRPr="00D349B8">
        <w:rPr>
          <w:rFonts w:ascii="Times New Roman" w:eastAsia="Times New Roman" w:hAnsi="Times New Roman" w:cs="Times New Roman"/>
          <w:kern w:val="0"/>
          <w:sz w:val="24"/>
          <w:szCs w:val="24"/>
          <w:lang w:eastAsia="en-IN" w:bidi="hi-IN"/>
        </w:rPr>
        <w:t xml:space="preserve"> not be </w:t>
      </w:r>
      <w:r w:rsidR="005C1A4C" w:rsidRPr="00D349B8">
        <w:rPr>
          <w:rFonts w:ascii="Times New Roman" w:eastAsia="Times New Roman" w:hAnsi="Times New Roman" w:cs="Times New Roman"/>
          <w:kern w:val="0"/>
          <w:sz w:val="24"/>
          <w:szCs w:val="24"/>
          <w:lang w:eastAsia="en-IN" w:bidi="hi-IN"/>
        </w:rPr>
        <w:t>repeated,</w:t>
      </w:r>
      <w:r w:rsidRPr="00D349B8">
        <w:rPr>
          <w:rFonts w:ascii="Times New Roman" w:eastAsia="Times New Roman" w:hAnsi="Times New Roman" w:cs="Times New Roman"/>
          <w:kern w:val="0"/>
          <w:sz w:val="24"/>
          <w:szCs w:val="24"/>
          <w:lang w:eastAsia="en-IN" w:bidi="hi-IN"/>
        </w:rPr>
        <w:t xml:space="preserve"> then the king was advised to impose only half of the prescribed fine. </w:t>
      </w:r>
    </w:p>
    <w:p w14:paraId="2250CFDC" w14:textId="43E5947F" w:rsidR="000A3EF6" w:rsidRPr="00D349B8" w:rsidRDefault="00664AA4" w:rsidP="004F4905">
      <w:pPr>
        <w:spacing w:before="240" w:line="360" w:lineRule="auto"/>
        <w:jc w:val="both"/>
        <w:rPr>
          <w:rFonts w:ascii="Times New Roman" w:eastAsia="Times New Roman" w:hAnsi="Times New Roman" w:cs="Times New Roman"/>
          <w:kern w:val="0"/>
          <w:sz w:val="24"/>
          <w:szCs w:val="24"/>
          <w:lang w:eastAsia="en-IN" w:bidi="hi-IN"/>
        </w:rPr>
      </w:pPr>
      <w:r w:rsidRPr="00D349B8">
        <w:rPr>
          <w:rFonts w:ascii="Times New Roman" w:eastAsia="Times New Roman" w:hAnsi="Times New Roman" w:cs="Times New Roman"/>
          <w:kern w:val="0"/>
          <w:sz w:val="24"/>
          <w:szCs w:val="24"/>
          <w:lang w:eastAsia="en-IN" w:bidi="hi-IN"/>
        </w:rPr>
        <w:t xml:space="preserve">The </w:t>
      </w:r>
      <w:r w:rsidR="00A84E44" w:rsidRPr="00D349B8">
        <w:rPr>
          <w:rFonts w:ascii="Times New Roman" w:eastAsia="Times New Roman" w:hAnsi="Times New Roman" w:cs="Times New Roman"/>
          <w:kern w:val="0"/>
          <w:sz w:val="24"/>
          <w:szCs w:val="24"/>
          <w:lang w:eastAsia="en-IN" w:bidi="hi-IN"/>
        </w:rPr>
        <w:t xml:space="preserve">punishment for the crime of </w:t>
      </w:r>
      <w:r w:rsidRPr="00D349B8">
        <w:rPr>
          <w:rFonts w:ascii="Times New Roman" w:eastAsia="Times New Roman" w:hAnsi="Times New Roman" w:cs="Times New Roman"/>
          <w:kern w:val="0"/>
          <w:sz w:val="24"/>
          <w:szCs w:val="24"/>
          <w:lang w:eastAsia="en-IN" w:bidi="hi-IN"/>
        </w:rPr>
        <w:t xml:space="preserve">assault </w:t>
      </w:r>
      <w:r w:rsidR="00A84E44" w:rsidRPr="00D349B8">
        <w:rPr>
          <w:rFonts w:ascii="Times New Roman" w:eastAsia="Times New Roman" w:hAnsi="Times New Roman" w:cs="Times New Roman"/>
          <w:kern w:val="0"/>
          <w:sz w:val="24"/>
          <w:szCs w:val="24"/>
          <w:lang w:eastAsia="en-IN" w:bidi="hi-IN"/>
        </w:rPr>
        <w:t xml:space="preserve">is also described in the </w:t>
      </w:r>
      <w:r w:rsidR="00A84E44" w:rsidRPr="00D349B8">
        <w:rPr>
          <w:rFonts w:ascii="Times New Roman" w:hAnsi="Times New Roman" w:cs="Times New Roman"/>
          <w:i/>
          <w:iCs/>
          <w:sz w:val="24"/>
          <w:szCs w:val="24"/>
        </w:rPr>
        <w:t>Kātyāyanasmṛti</w:t>
      </w:r>
      <w:r w:rsidR="00A84E44" w:rsidRPr="00D349B8">
        <w:rPr>
          <w:rFonts w:ascii="Times New Roman" w:eastAsia="Times New Roman" w:hAnsi="Times New Roman" w:cs="Times New Roman"/>
          <w:kern w:val="0"/>
          <w:sz w:val="24"/>
          <w:szCs w:val="24"/>
          <w:lang w:eastAsia="en-IN" w:bidi="hi-IN"/>
        </w:rPr>
        <w:t xml:space="preserve">. It describes the scope of assault </w:t>
      </w:r>
      <w:r w:rsidRPr="00D349B8">
        <w:rPr>
          <w:rFonts w:ascii="Times New Roman" w:eastAsia="Times New Roman" w:hAnsi="Times New Roman" w:cs="Times New Roman"/>
          <w:kern w:val="0"/>
          <w:sz w:val="24"/>
          <w:szCs w:val="24"/>
          <w:lang w:eastAsia="en-IN" w:bidi="hi-IN"/>
        </w:rPr>
        <w:t>crime</w:t>
      </w:r>
      <w:r w:rsidR="00A84E44" w:rsidRPr="00D349B8">
        <w:rPr>
          <w:rFonts w:ascii="Times New Roman" w:eastAsia="Times New Roman" w:hAnsi="Times New Roman" w:cs="Times New Roman"/>
          <w:kern w:val="0"/>
          <w:sz w:val="24"/>
          <w:szCs w:val="24"/>
          <w:lang w:eastAsia="en-IN" w:bidi="hi-IN"/>
        </w:rPr>
        <w:t>, which</w:t>
      </w:r>
      <w:r w:rsidRPr="00D349B8">
        <w:rPr>
          <w:rFonts w:ascii="Times New Roman" w:eastAsia="Times New Roman" w:hAnsi="Times New Roman" w:cs="Times New Roman"/>
          <w:kern w:val="0"/>
          <w:sz w:val="24"/>
          <w:szCs w:val="24"/>
          <w:lang w:eastAsia="en-IN" w:bidi="hi-IN"/>
        </w:rPr>
        <w:t xml:space="preserve"> included causing pain, blood loss, wound, fracture, cut or piercing</w:t>
      </w:r>
      <w:r w:rsidR="005C1A4C" w:rsidRPr="00D349B8">
        <w:rPr>
          <w:rFonts w:ascii="Times New Roman" w:eastAsia="Times New Roman" w:hAnsi="Times New Roman" w:cs="Times New Roman"/>
          <w:kern w:val="0"/>
          <w:sz w:val="24"/>
          <w:szCs w:val="24"/>
          <w:lang w:eastAsia="en-IN" w:bidi="hi-IN"/>
        </w:rPr>
        <w:t xml:space="preserve">; any act of </w:t>
      </w:r>
      <w:r w:rsidR="00A84E44" w:rsidRPr="00D349B8">
        <w:rPr>
          <w:rFonts w:ascii="Times New Roman" w:eastAsia="Times New Roman" w:hAnsi="Times New Roman" w:cs="Times New Roman"/>
          <w:kern w:val="0"/>
          <w:sz w:val="24"/>
          <w:szCs w:val="24"/>
          <w:lang w:eastAsia="en-IN" w:bidi="hi-IN"/>
        </w:rPr>
        <w:t xml:space="preserve">torturing the domestic animal by tiring them of hunger, making them carry burden during improper time, using sacred animal bear burden and destroying trees. Then prescribed the punishment of physical injury and wound by cutting off ear, lip, nose, foot, eye, tongue, penis, and hand. Imposition of </w:t>
      </w:r>
      <w:r w:rsidR="00F04349">
        <w:rPr>
          <w:rFonts w:ascii="Times New Roman" w:eastAsia="Times New Roman" w:hAnsi="Times New Roman" w:cs="Times New Roman"/>
          <w:kern w:val="0"/>
          <w:sz w:val="24"/>
          <w:szCs w:val="24"/>
          <w:lang w:eastAsia="en-IN" w:bidi="hi-IN"/>
        </w:rPr>
        <w:t xml:space="preserve">the </w:t>
      </w:r>
      <w:r w:rsidR="00A84E44" w:rsidRPr="00D349B8">
        <w:rPr>
          <w:rFonts w:ascii="Times New Roman" w:eastAsia="Times New Roman" w:hAnsi="Times New Roman" w:cs="Times New Roman"/>
          <w:kern w:val="0"/>
          <w:sz w:val="24"/>
          <w:szCs w:val="24"/>
          <w:lang w:eastAsia="en-IN" w:bidi="hi-IN"/>
        </w:rPr>
        <w:t xml:space="preserve">fine was prescribed for injuring </w:t>
      </w:r>
      <w:r w:rsidR="00F04349">
        <w:rPr>
          <w:rFonts w:ascii="Times New Roman" w:eastAsia="Times New Roman" w:hAnsi="Times New Roman" w:cs="Times New Roman"/>
          <w:kern w:val="0"/>
          <w:sz w:val="24"/>
          <w:szCs w:val="24"/>
          <w:lang w:eastAsia="en-IN" w:bidi="hi-IN"/>
        </w:rPr>
        <w:t>trees</w:t>
      </w:r>
      <w:r w:rsidR="00A84E44" w:rsidRPr="00D349B8">
        <w:rPr>
          <w:rFonts w:ascii="Times New Roman" w:eastAsia="Times New Roman" w:hAnsi="Times New Roman" w:cs="Times New Roman"/>
          <w:kern w:val="0"/>
          <w:sz w:val="24"/>
          <w:szCs w:val="24"/>
          <w:lang w:eastAsia="en-IN" w:bidi="hi-IN"/>
        </w:rPr>
        <w:t xml:space="preserve"> and animal cruelty. For the crime of </w:t>
      </w:r>
      <w:proofErr w:type="spellStart"/>
      <w:r w:rsidR="00A84E44" w:rsidRPr="00D349B8">
        <w:rPr>
          <w:rFonts w:ascii="Times New Roman" w:eastAsia="Times New Roman" w:hAnsi="Times New Roman" w:cs="Times New Roman"/>
          <w:i/>
          <w:iCs/>
          <w:kern w:val="0"/>
          <w:sz w:val="24"/>
          <w:szCs w:val="24"/>
          <w:lang w:eastAsia="en-IN" w:bidi="hi-IN"/>
        </w:rPr>
        <w:t>steya</w:t>
      </w:r>
      <w:proofErr w:type="spellEnd"/>
      <w:r w:rsidR="00A84E44" w:rsidRPr="00D349B8">
        <w:rPr>
          <w:rFonts w:ascii="Times New Roman" w:eastAsia="Times New Roman" w:hAnsi="Times New Roman" w:cs="Times New Roman"/>
          <w:i/>
          <w:iCs/>
          <w:kern w:val="0"/>
          <w:sz w:val="24"/>
          <w:szCs w:val="24"/>
          <w:lang w:eastAsia="en-IN" w:bidi="hi-IN"/>
        </w:rPr>
        <w:t xml:space="preserve"> </w:t>
      </w:r>
      <w:r w:rsidR="00A84E44" w:rsidRPr="00D349B8">
        <w:rPr>
          <w:rFonts w:ascii="Times New Roman" w:eastAsia="Times New Roman" w:hAnsi="Times New Roman" w:cs="Times New Roman"/>
          <w:kern w:val="0"/>
          <w:sz w:val="24"/>
          <w:szCs w:val="24"/>
          <w:lang w:eastAsia="en-IN" w:bidi="hi-IN"/>
        </w:rPr>
        <w:t>(theft) mutilation, imprisonment, confiscation of property, exile</w:t>
      </w:r>
      <w:r w:rsidR="00F04349">
        <w:rPr>
          <w:rFonts w:ascii="Times New Roman" w:eastAsia="Times New Roman" w:hAnsi="Times New Roman" w:cs="Times New Roman"/>
          <w:kern w:val="0"/>
          <w:sz w:val="24"/>
          <w:szCs w:val="24"/>
          <w:lang w:eastAsia="en-IN" w:bidi="hi-IN"/>
        </w:rPr>
        <w:t>,</w:t>
      </w:r>
      <w:r w:rsidR="00A84E44" w:rsidRPr="00D349B8">
        <w:rPr>
          <w:rFonts w:ascii="Times New Roman" w:eastAsia="Times New Roman" w:hAnsi="Times New Roman" w:cs="Times New Roman"/>
          <w:kern w:val="0"/>
          <w:sz w:val="24"/>
          <w:szCs w:val="24"/>
          <w:lang w:eastAsia="en-IN" w:bidi="hi-IN"/>
        </w:rPr>
        <w:t xml:space="preserve"> and death were prescribed. The crime of </w:t>
      </w:r>
      <w:proofErr w:type="spellStart"/>
      <w:r w:rsidR="00A84E44" w:rsidRPr="00D349B8">
        <w:rPr>
          <w:rFonts w:ascii="Times New Roman" w:eastAsia="Times New Roman" w:hAnsi="Times New Roman" w:cs="Times New Roman"/>
          <w:i/>
          <w:iCs/>
          <w:kern w:val="0"/>
          <w:sz w:val="24"/>
          <w:szCs w:val="24"/>
          <w:lang w:eastAsia="en-IN" w:bidi="hi-IN"/>
        </w:rPr>
        <w:t>s</w:t>
      </w:r>
      <w:r w:rsidR="006543A5" w:rsidRPr="00D349B8">
        <w:rPr>
          <w:rFonts w:ascii="Times New Roman" w:eastAsia="Times New Roman" w:hAnsi="Times New Roman" w:cs="Times New Roman"/>
          <w:i/>
          <w:iCs/>
          <w:kern w:val="0"/>
          <w:sz w:val="24"/>
          <w:szCs w:val="24"/>
          <w:lang w:eastAsia="en-IN" w:bidi="hi-IN"/>
        </w:rPr>
        <w:t>ā</w:t>
      </w:r>
      <w:r w:rsidR="00A84E44" w:rsidRPr="00D349B8">
        <w:rPr>
          <w:rFonts w:ascii="Times New Roman" w:eastAsia="Times New Roman" w:hAnsi="Times New Roman" w:cs="Times New Roman"/>
          <w:i/>
          <w:iCs/>
          <w:kern w:val="0"/>
          <w:sz w:val="24"/>
          <w:szCs w:val="24"/>
          <w:lang w:eastAsia="en-IN" w:bidi="hi-IN"/>
        </w:rPr>
        <w:t>hasa</w:t>
      </w:r>
      <w:proofErr w:type="spellEnd"/>
      <w:r w:rsidR="00A84E44" w:rsidRPr="00D349B8">
        <w:rPr>
          <w:rFonts w:ascii="Times New Roman" w:eastAsia="Times New Roman" w:hAnsi="Times New Roman" w:cs="Times New Roman"/>
          <w:i/>
          <w:iCs/>
          <w:kern w:val="0"/>
          <w:sz w:val="24"/>
          <w:szCs w:val="24"/>
          <w:lang w:eastAsia="en-IN" w:bidi="hi-IN"/>
        </w:rPr>
        <w:t xml:space="preserve"> </w:t>
      </w:r>
      <w:r w:rsidR="00A84E44" w:rsidRPr="00D349B8">
        <w:rPr>
          <w:rFonts w:ascii="Times New Roman" w:eastAsia="Times New Roman" w:hAnsi="Times New Roman" w:cs="Times New Roman"/>
          <w:kern w:val="0"/>
          <w:sz w:val="24"/>
          <w:szCs w:val="24"/>
          <w:lang w:eastAsia="en-IN" w:bidi="hi-IN"/>
        </w:rPr>
        <w:t xml:space="preserve">(violence) such as murder, robbery along with violence, assault on another person’s wife, injury to precious items, destruction of the icons of gods and damage to temples or city walls, and obstruction </w:t>
      </w:r>
      <w:r w:rsidR="00F04349">
        <w:rPr>
          <w:rFonts w:ascii="Times New Roman" w:eastAsia="Times New Roman" w:hAnsi="Times New Roman" w:cs="Times New Roman"/>
          <w:kern w:val="0"/>
          <w:sz w:val="24"/>
          <w:szCs w:val="24"/>
          <w:lang w:eastAsia="en-IN" w:bidi="hi-IN"/>
        </w:rPr>
        <w:t xml:space="preserve">of </w:t>
      </w:r>
      <w:r w:rsidR="00A84E44" w:rsidRPr="00D349B8">
        <w:rPr>
          <w:rFonts w:ascii="Times New Roman" w:eastAsia="Times New Roman" w:hAnsi="Times New Roman" w:cs="Times New Roman"/>
          <w:kern w:val="0"/>
          <w:sz w:val="24"/>
          <w:szCs w:val="24"/>
          <w:lang w:eastAsia="en-IN" w:bidi="hi-IN"/>
        </w:rPr>
        <w:t>the flow of water attracted severe punishments</w:t>
      </w:r>
      <w:r w:rsidR="00CD2934" w:rsidRPr="00D349B8">
        <w:rPr>
          <w:rFonts w:ascii="Times New Roman" w:eastAsia="Times New Roman" w:hAnsi="Times New Roman" w:cs="Times New Roman"/>
          <w:kern w:val="0"/>
          <w:sz w:val="24"/>
          <w:szCs w:val="24"/>
          <w:lang w:eastAsia="en-IN" w:bidi="hi-IN"/>
        </w:rPr>
        <w:t xml:space="preserve"> along with </w:t>
      </w:r>
      <w:r w:rsidR="00F04349">
        <w:rPr>
          <w:rFonts w:ascii="Times New Roman" w:eastAsia="Times New Roman" w:hAnsi="Times New Roman" w:cs="Times New Roman"/>
          <w:kern w:val="0"/>
          <w:sz w:val="24"/>
          <w:szCs w:val="24"/>
          <w:lang w:eastAsia="en-IN" w:bidi="hi-IN"/>
        </w:rPr>
        <w:t xml:space="preserve">the </w:t>
      </w:r>
      <w:r w:rsidR="00CD2934" w:rsidRPr="00D349B8">
        <w:rPr>
          <w:rFonts w:ascii="Times New Roman" w:eastAsia="Times New Roman" w:hAnsi="Times New Roman" w:cs="Times New Roman"/>
          <w:kern w:val="0"/>
          <w:sz w:val="24"/>
          <w:szCs w:val="24"/>
          <w:lang w:eastAsia="en-IN" w:bidi="hi-IN"/>
        </w:rPr>
        <w:t>imposition of fines</w:t>
      </w:r>
      <w:r w:rsidR="00A84E44" w:rsidRPr="00D349B8">
        <w:rPr>
          <w:rFonts w:ascii="Times New Roman" w:eastAsia="Times New Roman" w:hAnsi="Times New Roman" w:cs="Times New Roman"/>
          <w:kern w:val="0"/>
          <w:sz w:val="24"/>
          <w:szCs w:val="24"/>
          <w:lang w:eastAsia="en-IN" w:bidi="hi-IN"/>
        </w:rPr>
        <w:t xml:space="preserve">. </w:t>
      </w:r>
      <w:r w:rsidR="00CD2934" w:rsidRPr="00D349B8">
        <w:rPr>
          <w:rFonts w:ascii="Times New Roman" w:eastAsia="Times New Roman" w:hAnsi="Times New Roman" w:cs="Times New Roman"/>
          <w:kern w:val="0"/>
          <w:sz w:val="24"/>
          <w:szCs w:val="24"/>
          <w:lang w:eastAsia="en-IN" w:bidi="hi-IN"/>
        </w:rPr>
        <w:t>The offender along with their accompanying persons and helpers were liable to punishment according to their nature of guilt.</w:t>
      </w:r>
      <w:r w:rsidR="00CD2934" w:rsidRPr="00D349B8">
        <w:rPr>
          <w:rStyle w:val="FootnoteReference"/>
          <w:rFonts w:ascii="Times New Roman" w:eastAsia="Times New Roman" w:hAnsi="Times New Roman" w:cs="Times New Roman"/>
          <w:kern w:val="0"/>
          <w:sz w:val="24"/>
          <w:szCs w:val="24"/>
          <w:lang w:eastAsia="en-IN" w:bidi="hi-IN"/>
        </w:rPr>
        <w:footnoteReference w:id="27"/>
      </w:r>
    </w:p>
    <w:p w14:paraId="2083265D" w14:textId="7480A6E2" w:rsidR="009648E0" w:rsidRPr="00D349B8" w:rsidRDefault="009C2F18" w:rsidP="00442851">
      <w:pPr>
        <w:spacing w:line="360" w:lineRule="auto"/>
        <w:jc w:val="both"/>
        <w:rPr>
          <w:rFonts w:ascii="Times New Roman" w:hAnsi="Times New Roman" w:cs="Times New Roman"/>
          <w:sz w:val="24"/>
          <w:szCs w:val="24"/>
        </w:rPr>
      </w:pPr>
      <w:r w:rsidRPr="00D349B8">
        <w:rPr>
          <w:rFonts w:ascii="Times New Roman" w:eastAsia="Times New Roman" w:hAnsi="Times New Roman" w:cs="Times New Roman"/>
          <w:kern w:val="0"/>
          <w:sz w:val="24"/>
          <w:szCs w:val="24"/>
          <w:lang w:eastAsia="en-IN" w:bidi="hi-IN"/>
        </w:rPr>
        <w:t xml:space="preserve">Despite the severity of punishment prescribed in the legal texts, the accounts of </w:t>
      </w:r>
      <w:r w:rsidR="00F04349">
        <w:rPr>
          <w:rFonts w:ascii="Times New Roman" w:eastAsia="Times New Roman" w:hAnsi="Times New Roman" w:cs="Times New Roman"/>
          <w:kern w:val="0"/>
          <w:sz w:val="24"/>
          <w:szCs w:val="24"/>
          <w:lang w:eastAsia="en-IN" w:bidi="hi-IN"/>
        </w:rPr>
        <w:t>travellers</w:t>
      </w:r>
      <w:r w:rsidRPr="00D349B8">
        <w:rPr>
          <w:rFonts w:ascii="Times New Roman" w:eastAsia="Times New Roman" w:hAnsi="Times New Roman" w:cs="Times New Roman"/>
          <w:kern w:val="0"/>
          <w:sz w:val="24"/>
          <w:szCs w:val="24"/>
          <w:lang w:eastAsia="en-IN" w:bidi="hi-IN"/>
        </w:rPr>
        <w:t xml:space="preserve"> like </w:t>
      </w:r>
      <w:r w:rsidR="00896D92" w:rsidRPr="00D349B8">
        <w:rPr>
          <w:rFonts w:ascii="Times New Roman" w:hAnsi="Times New Roman" w:cs="Times New Roman"/>
          <w:sz w:val="24"/>
          <w:szCs w:val="24"/>
        </w:rPr>
        <w:t xml:space="preserve">Fa Hien </w:t>
      </w:r>
      <w:r w:rsidRPr="00D349B8">
        <w:rPr>
          <w:rFonts w:ascii="Times New Roman" w:hAnsi="Times New Roman" w:cs="Times New Roman"/>
          <w:sz w:val="24"/>
          <w:szCs w:val="24"/>
        </w:rPr>
        <w:t xml:space="preserve">who visited India during the time of </w:t>
      </w:r>
      <w:r w:rsidRPr="00C77DCF">
        <w:rPr>
          <w:rFonts w:ascii="Times New Roman" w:hAnsi="Times New Roman" w:cs="Times New Roman"/>
          <w:i/>
          <w:iCs/>
          <w:sz w:val="24"/>
          <w:szCs w:val="24"/>
        </w:rPr>
        <w:t>Cha</w:t>
      </w:r>
      <w:r w:rsidR="00C77DCF">
        <w:rPr>
          <w:rFonts w:ascii="Times New Roman" w:hAnsi="Times New Roman" w:cs="Times New Roman"/>
          <w:i/>
          <w:iCs/>
          <w:sz w:val="24"/>
          <w:szCs w:val="24"/>
        </w:rPr>
        <w:t>n</w:t>
      </w:r>
      <w:r w:rsidRPr="00C77DCF">
        <w:rPr>
          <w:rFonts w:ascii="Times New Roman" w:hAnsi="Times New Roman" w:cs="Times New Roman"/>
          <w:i/>
          <w:iCs/>
          <w:sz w:val="24"/>
          <w:szCs w:val="24"/>
        </w:rPr>
        <w:t>dragupta</w:t>
      </w:r>
      <w:r w:rsidRPr="00D349B8">
        <w:rPr>
          <w:rFonts w:ascii="Times New Roman" w:hAnsi="Times New Roman" w:cs="Times New Roman"/>
          <w:sz w:val="24"/>
          <w:szCs w:val="24"/>
        </w:rPr>
        <w:t xml:space="preserve"> II </w:t>
      </w:r>
      <w:r w:rsidR="00F04349">
        <w:rPr>
          <w:rFonts w:ascii="Times New Roman" w:hAnsi="Times New Roman" w:cs="Times New Roman"/>
          <w:sz w:val="24"/>
          <w:szCs w:val="24"/>
        </w:rPr>
        <w:t>portray</w:t>
      </w:r>
      <w:r w:rsidRPr="00D349B8">
        <w:rPr>
          <w:rFonts w:ascii="Times New Roman" w:hAnsi="Times New Roman" w:cs="Times New Roman"/>
          <w:sz w:val="24"/>
          <w:szCs w:val="24"/>
        </w:rPr>
        <w:t xml:space="preserve"> a different picture. During his travels in the country, he described the c</w:t>
      </w:r>
      <w:r w:rsidR="00896D92" w:rsidRPr="00D349B8">
        <w:rPr>
          <w:rFonts w:ascii="Times New Roman" w:hAnsi="Times New Roman" w:cs="Times New Roman"/>
          <w:sz w:val="24"/>
          <w:szCs w:val="24"/>
        </w:rPr>
        <w:t xml:space="preserve">ustoms of </w:t>
      </w:r>
      <w:proofErr w:type="spellStart"/>
      <w:r w:rsidRPr="00D349B8">
        <w:rPr>
          <w:rFonts w:ascii="Times New Roman" w:hAnsi="Times New Roman" w:cs="Times New Roman"/>
          <w:i/>
          <w:iCs/>
          <w:sz w:val="24"/>
          <w:szCs w:val="24"/>
        </w:rPr>
        <w:t>M</w:t>
      </w:r>
      <w:r w:rsidR="00896D92" w:rsidRPr="00D349B8">
        <w:rPr>
          <w:rFonts w:ascii="Times New Roman" w:hAnsi="Times New Roman" w:cs="Times New Roman"/>
          <w:i/>
          <w:iCs/>
          <w:sz w:val="24"/>
          <w:szCs w:val="24"/>
        </w:rPr>
        <w:t>adhyadesa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He notes that </w:t>
      </w:r>
      <w:r w:rsidR="009C6E60" w:rsidRPr="00D349B8">
        <w:rPr>
          <w:rFonts w:ascii="Times New Roman" w:hAnsi="Times New Roman" w:cs="Times New Roman"/>
          <w:sz w:val="24"/>
          <w:szCs w:val="24"/>
        </w:rPr>
        <w:t xml:space="preserve">people lived happily and did not attend any magistrates and their rules. </w:t>
      </w:r>
      <w:r w:rsidRPr="00D349B8">
        <w:rPr>
          <w:rFonts w:ascii="Times New Roman" w:hAnsi="Times New Roman" w:cs="Times New Roman"/>
          <w:sz w:val="24"/>
          <w:szCs w:val="24"/>
        </w:rPr>
        <w:t xml:space="preserve">The king governed without the use of coercive force and the criminals were not decapitated or given any other corporal punishments. Criminals were fined, lightly or heavily based on the circumstances of each case. Even in cases of repeated attempts at rebellion only </w:t>
      </w:r>
      <w:r w:rsidR="00F529C7">
        <w:rPr>
          <w:rFonts w:ascii="Times New Roman" w:hAnsi="Times New Roman" w:cs="Times New Roman"/>
          <w:sz w:val="24"/>
          <w:szCs w:val="24"/>
        </w:rPr>
        <w:t xml:space="preserve">the </w:t>
      </w:r>
      <w:r w:rsidRPr="00D349B8">
        <w:rPr>
          <w:rFonts w:ascii="Times New Roman" w:hAnsi="Times New Roman" w:cs="Times New Roman"/>
          <w:sz w:val="24"/>
          <w:szCs w:val="24"/>
        </w:rPr>
        <w:t xml:space="preserve">right hands of the offenders were cut off. He further provides an image of a flawless society where the people do not kill any living </w:t>
      </w:r>
      <w:r w:rsidR="003D50FF" w:rsidRPr="00D349B8">
        <w:rPr>
          <w:rFonts w:ascii="Times New Roman" w:hAnsi="Times New Roman" w:cs="Times New Roman"/>
          <w:sz w:val="24"/>
          <w:szCs w:val="24"/>
        </w:rPr>
        <w:t>creature,</w:t>
      </w:r>
      <w:r w:rsidRPr="00D349B8">
        <w:rPr>
          <w:rFonts w:ascii="Times New Roman" w:hAnsi="Times New Roman" w:cs="Times New Roman"/>
          <w:sz w:val="24"/>
          <w:szCs w:val="24"/>
        </w:rPr>
        <w:t xml:space="preserve"> nor do they consume intoxicants.</w:t>
      </w:r>
      <w:r w:rsidR="009C6E60" w:rsidRPr="00D349B8">
        <w:rPr>
          <w:rStyle w:val="FootnoteReference"/>
          <w:rFonts w:ascii="Times New Roman" w:hAnsi="Times New Roman" w:cs="Times New Roman"/>
          <w:sz w:val="24"/>
          <w:szCs w:val="24"/>
        </w:rPr>
        <w:footnoteReference w:id="28"/>
      </w:r>
      <w:r w:rsidR="00D02066" w:rsidRPr="00D349B8">
        <w:rPr>
          <w:rFonts w:ascii="Times New Roman" w:hAnsi="Times New Roman" w:cs="Times New Roman"/>
          <w:sz w:val="24"/>
          <w:szCs w:val="24"/>
        </w:rPr>
        <w:t xml:space="preserve"> </w:t>
      </w:r>
    </w:p>
    <w:p w14:paraId="07A79AAD" w14:textId="77777777" w:rsidR="000A1DA2" w:rsidRDefault="001C1F79" w:rsidP="00A35812">
      <w:pPr>
        <w:spacing w:line="360" w:lineRule="auto"/>
        <w:jc w:val="both"/>
        <w:rPr>
          <w:rFonts w:ascii="Times New Roman" w:hAnsi="Times New Roman" w:cs="Times New Roman"/>
          <w:sz w:val="24"/>
          <w:szCs w:val="24"/>
        </w:rPr>
      </w:pPr>
      <w:r w:rsidRPr="00D349B8">
        <w:rPr>
          <w:rFonts w:ascii="Times New Roman" w:hAnsi="Times New Roman" w:cs="Times New Roman"/>
          <w:sz w:val="24"/>
          <w:szCs w:val="24"/>
        </w:rPr>
        <w:t xml:space="preserve">Another text on political authority namely </w:t>
      </w:r>
      <w:proofErr w:type="spellStart"/>
      <w:r w:rsidRPr="00D349B8">
        <w:rPr>
          <w:rFonts w:ascii="Times New Roman" w:hAnsi="Times New Roman" w:cs="Times New Roman"/>
          <w:i/>
          <w:iCs/>
          <w:sz w:val="24"/>
          <w:szCs w:val="24"/>
        </w:rPr>
        <w:t>Nītisāra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also reflects </w:t>
      </w:r>
      <w:r w:rsidR="00F04349">
        <w:rPr>
          <w:rFonts w:ascii="Times New Roman" w:hAnsi="Times New Roman" w:cs="Times New Roman"/>
          <w:sz w:val="24"/>
          <w:szCs w:val="24"/>
        </w:rPr>
        <w:t xml:space="preserve">a </w:t>
      </w:r>
      <w:r w:rsidRPr="00D349B8">
        <w:rPr>
          <w:rFonts w:ascii="Times New Roman" w:hAnsi="Times New Roman" w:cs="Times New Roman"/>
          <w:sz w:val="24"/>
          <w:szCs w:val="24"/>
        </w:rPr>
        <w:t xml:space="preserve">similar </w:t>
      </w:r>
      <w:r w:rsidR="00F04349">
        <w:rPr>
          <w:rFonts w:ascii="Times New Roman" w:hAnsi="Times New Roman" w:cs="Times New Roman"/>
          <w:sz w:val="24"/>
          <w:szCs w:val="24"/>
        </w:rPr>
        <w:t>calmed-down</w:t>
      </w:r>
      <w:r w:rsidRPr="00D349B8">
        <w:rPr>
          <w:rFonts w:ascii="Times New Roman" w:hAnsi="Times New Roman" w:cs="Times New Roman"/>
          <w:sz w:val="24"/>
          <w:szCs w:val="24"/>
        </w:rPr>
        <w:t xml:space="preserve"> discourse on violence in connection to punishment.</w:t>
      </w:r>
      <w:r w:rsidR="006934B2" w:rsidRPr="00D349B8">
        <w:rPr>
          <w:rFonts w:ascii="Times New Roman" w:hAnsi="Times New Roman" w:cs="Times New Roman"/>
          <w:sz w:val="24"/>
          <w:szCs w:val="24"/>
        </w:rPr>
        <w:t xml:space="preserve"> </w:t>
      </w:r>
      <w:r w:rsidR="001A2DA1" w:rsidRPr="00D349B8">
        <w:rPr>
          <w:rFonts w:ascii="Times New Roman" w:hAnsi="Times New Roman" w:cs="Times New Roman"/>
          <w:sz w:val="24"/>
          <w:szCs w:val="24"/>
        </w:rPr>
        <w:t xml:space="preserve">But it </w:t>
      </w:r>
      <w:r w:rsidR="006934B2" w:rsidRPr="00D349B8">
        <w:rPr>
          <w:rFonts w:ascii="Times New Roman" w:hAnsi="Times New Roman" w:cs="Times New Roman"/>
          <w:sz w:val="24"/>
          <w:szCs w:val="24"/>
        </w:rPr>
        <w:t xml:space="preserve">asserts the superiority of </w:t>
      </w:r>
      <w:proofErr w:type="spellStart"/>
      <w:r w:rsidR="006934B2" w:rsidRPr="00D349B8">
        <w:rPr>
          <w:rFonts w:ascii="Times New Roman" w:hAnsi="Times New Roman" w:cs="Times New Roman"/>
          <w:i/>
          <w:iCs/>
          <w:sz w:val="24"/>
          <w:szCs w:val="24"/>
        </w:rPr>
        <w:t>daṇḍanīti</w:t>
      </w:r>
      <w:proofErr w:type="spellEnd"/>
      <w:r w:rsidR="006934B2" w:rsidRPr="00D349B8">
        <w:rPr>
          <w:rFonts w:ascii="Times New Roman" w:hAnsi="Times New Roman" w:cs="Times New Roman"/>
          <w:i/>
          <w:iCs/>
          <w:sz w:val="24"/>
          <w:szCs w:val="24"/>
        </w:rPr>
        <w:t xml:space="preserve"> </w:t>
      </w:r>
      <w:r w:rsidR="00172B9D" w:rsidRPr="00D349B8">
        <w:rPr>
          <w:rFonts w:ascii="Times New Roman" w:hAnsi="Times New Roman" w:cs="Times New Roman"/>
          <w:sz w:val="24"/>
          <w:szCs w:val="24"/>
        </w:rPr>
        <w:t xml:space="preserve">(the science </w:t>
      </w:r>
      <w:r w:rsidR="00F04349">
        <w:rPr>
          <w:rFonts w:ascii="Times New Roman" w:hAnsi="Times New Roman" w:cs="Times New Roman"/>
          <w:sz w:val="24"/>
          <w:szCs w:val="24"/>
        </w:rPr>
        <w:t>of</w:t>
      </w:r>
      <w:r w:rsidR="00172B9D" w:rsidRPr="00D349B8">
        <w:rPr>
          <w:rFonts w:ascii="Times New Roman" w:hAnsi="Times New Roman" w:cs="Times New Roman"/>
          <w:sz w:val="24"/>
          <w:szCs w:val="24"/>
        </w:rPr>
        <w:t xml:space="preserve"> politics) </w:t>
      </w:r>
      <w:r w:rsidR="00352EC6" w:rsidRPr="00D349B8">
        <w:rPr>
          <w:rFonts w:ascii="Times New Roman" w:hAnsi="Times New Roman" w:cs="Times New Roman"/>
          <w:sz w:val="24"/>
          <w:szCs w:val="24"/>
        </w:rPr>
        <w:t xml:space="preserve">among the four branches of knowledge i.e., </w:t>
      </w:r>
      <w:proofErr w:type="spellStart"/>
      <w:r w:rsidR="00352EC6" w:rsidRPr="00D349B8">
        <w:rPr>
          <w:rFonts w:ascii="Times New Roman" w:hAnsi="Times New Roman" w:cs="Times New Roman"/>
          <w:i/>
          <w:iCs/>
          <w:sz w:val="24"/>
          <w:szCs w:val="24"/>
        </w:rPr>
        <w:t>nīti</w:t>
      </w:r>
      <w:proofErr w:type="spellEnd"/>
      <w:r w:rsidR="00352EC6" w:rsidRPr="00D349B8">
        <w:rPr>
          <w:rFonts w:ascii="Times New Roman" w:hAnsi="Times New Roman" w:cs="Times New Roman"/>
          <w:i/>
          <w:iCs/>
          <w:sz w:val="24"/>
          <w:szCs w:val="24"/>
        </w:rPr>
        <w:t xml:space="preserve"> </w:t>
      </w:r>
      <w:r w:rsidR="00352EC6" w:rsidRPr="00D349B8">
        <w:rPr>
          <w:rFonts w:ascii="Times New Roman" w:hAnsi="Times New Roman" w:cs="Times New Roman"/>
          <w:sz w:val="24"/>
          <w:szCs w:val="24"/>
        </w:rPr>
        <w:t>(governance),</w:t>
      </w:r>
      <w:r w:rsidR="00352EC6" w:rsidRPr="00D349B8">
        <w:rPr>
          <w:rFonts w:ascii="Times New Roman" w:hAnsi="Times New Roman" w:cs="Times New Roman"/>
          <w:i/>
          <w:iCs/>
          <w:sz w:val="24"/>
          <w:szCs w:val="24"/>
        </w:rPr>
        <w:t xml:space="preserve"> </w:t>
      </w:r>
      <w:proofErr w:type="spellStart"/>
      <w:r w:rsidR="00352EC6" w:rsidRPr="00D349B8">
        <w:rPr>
          <w:rFonts w:ascii="Times New Roman" w:hAnsi="Times New Roman" w:cs="Times New Roman"/>
          <w:i/>
          <w:iCs/>
          <w:sz w:val="24"/>
          <w:szCs w:val="24"/>
        </w:rPr>
        <w:t>rājavidyā</w:t>
      </w:r>
      <w:proofErr w:type="spellEnd"/>
      <w:r w:rsidR="00352EC6" w:rsidRPr="00D349B8">
        <w:rPr>
          <w:rFonts w:ascii="Times New Roman" w:hAnsi="Times New Roman" w:cs="Times New Roman"/>
          <w:i/>
          <w:iCs/>
          <w:sz w:val="24"/>
          <w:szCs w:val="24"/>
        </w:rPr>
        <w:t xml:space="preserve"> </w:t>
      </w:r>
      <w:r w:rsidR="00352EC6" w:rsidRPr="00D349B8">
        <w:rPr>
          <w:rFonts w:ascii="Times New Roman" w:hAnsi="Times New Roman" w:cs="Times New Roman"/>
          <w:sz w:val="24"/>
          <w:szCs w:val="24"/>
        </w:rPr>
        <w:t>(</w:t>
      </w:r>
      <w:r w:rsidR="00F04349">
        <w:rPr>
          <w:rFonts w:ascii="Times New Roman" w:hAnsi="Times New Roman" w:cs="Times New Roman"/>
          <w:sz w:val="24"/>
          <w:szCs w:val="24"/>
        </w:rPr>
        <w:t xml:space="preserve">the </w:t>
      </w:r>
      <w:r w:rsidR="00352EC6" w:rsidRPr="00D349B8">
        <w:rPr>
          <w:rFonts w:ascii="Times New Roman" w:hAnsi="Times New Roman" w:cs="Times New Roman"/>
          <w:sz w:val="24"/>
          <w:szCs w:val="24"/>
        </w:rPr>
        <w:t xml:space="preserve">science of ruling), </w:t>
      </w:r>
      <w:r w:rsidR="00377D71" w:rsidRPr="00D349B8">
        <w:rPr>
          <w:rFonts w:ascii="Times New Roman" w:hAnsi="Times New Roman" w:cs="Times New Roman"/>
          <w:sz w:val="24"/>
          <w:szCs w:val="24"/>
        </w:rPr>
        <w:t xml:space="preserve">and </w:t>
      </w:r>
      <w:proofErr w:type="spellStart"/>
      <w:r w:rsidR="00352EC6" w:rsidRPr="00D349B8">
        <w:rPr>
          <w:rFonts w:ascii="Times New Roman" w:hAnsi="Times New Roman" w:cs="Times New Roman"/>
          <w:i/>
          <w:iCs/>
          <w:sz w:val="24"/>
          <w:szCs w:val="24"/>
        </w:rPr>
        <w:t>artha</w:t>
      </w:r>
      <w:proofErr w:type="spellEnd"/>
      <w:r w:rsidR="00352EC6" w:rsidRPr="00D349B8">
        <w:rPr>
          <w:rFonts w:ascii="Times New Roman" w:hAnsi="Times New Roman" w:cs="Times New Roman"/>
          <w:i/>
          <w:iCs/>
          <w:sz w:val="24"/>
          <w:szCs w:val="24"/>
        </w:rPr>
        <w:t xml:space="preserve"> </w:t>
      </w:r>
      <w:r w:rsidR="00352EC6" w:rsidRPr="00D349B8">
        <w:rPr>
          <w:rFonts w:ascii="Times New Roman" w:hAnsi="Times New Roman" w:cs="Times New Roman"/>
          <w:sz w:val="24"/>
          <w:szCs w:val="24"/>
        </w:rPr>
        <w:t>(political economy)</w:t>
      </w:r>
      <w:r w:rsidR="00172B9D" w:rsidRPr="00D349B8">
        <w:rPr>
          <w:rFonts w:ascii="Times New Roman" w:hAnsi="Times New Roman" w:cs="Times New Roman"/>
          <w:sz w:val="24"/>
          <w:szCs w:val="24"/>
        </w:rPr>
        <w:t>.</w:t>
      </w:r>
      <w:r w:rsidRPr="00D349B8">
        <w:rPr>
          <w:rStyle w:val="FootnoteReference"/>
          <w:rFonts w:ascii="Times New Roman" w:hAnsi="Times New Roman" w:cs="Times New Roman"/>
          <w:sz w:val="24"/>
          <w:szCs w:val="24"/>
        </w:rPr>
        <w:footnoteReference w:id="29"/>
      </w:r>
      <w:r w:rsidRPr="00D349B8">
        <w:rPr>
          <w:rFonts w:ascii="Times New Roman" w:hAnsi="Times New Roman" w:cs="Times New Roman"/>
          <w:sz w:val="24"/>
          <w:szCs w:val="24"/>
        </w:rPr>
        <w:t xml:space="preserve"> </w:t>
      </w:r>
      <w:r w:rsidR="00377D71" w:rsidRPr="00D349B8">
        <w:rPr>
          <w:rFonts w:ascii="Times New Roman" w:hAnsi="Times New Roman" w:cs="Times New Roman"/>
          <w:sz w:val="24"/>
          <w:szCs w:val="24"/>
        </w:rPr>
        <w:t xml:space="preserve">The king is also mentioned as the wielder of </w:t>
      </w:r>
      <w:proofErr w:type="spellStart"/>
      <w:r w:rsidR="00377D71" w:rsidRPr="00D349B8">
        <w:rPr>
          <w:rFonts w:ascii="Times New Roman" w:hAnsi="Times New Roman" w:cs="Times New Roman"/>
          <w:i/>
          <w:iCs/>
          <w:sz w:val="24"/>
          <w:szCs w:val="24"/>
        </w:rPr>
        <w:t>daṇḍa</w:t>
      </w:r>
      <w:proofErr w:type="spellEnd"/>
      <w:r w:rsidR="00377D71" w:rsidRPr="00D349B8">
        <w:rPr>
          <w:rFonts w:ascii="Times New Roman" w:hAnsi="Times New Roman" w:cs="Times New Roman"/>
          <w:i/>
          <w:iCs/>
          <w:sz w:val="24"/>
          <w:szCs w:val="24"/>
        </w:rPr>
        <w:t xml:space="preserve"> </w:t>
      </w:r>
      <w:r w:rsidR="00377D71" w:rsidRPr="00D349B8">
        <w:rPr>
          <w:rFonts w:ascii="Times New Roman" w:hAnsi="Times New Roman" w:cs="Times New Roman"/>
          <w:sz w:val="24"/>
          <w:szCs w:val="24"/>
        </w:rPr>
        <w:t>(</w:t>
      </w:r>
      <w:proofErr w:type="spellStart"/>
      <w:r w:rsidR="00377D71" w:rsidRPr="00D349B8">
        <w:rPr>
          <w:rFonts w:ascii="Times New Roman" w:hAnsi="Times New Roman" w:cs="Times New Roman"/>
          <w:sz w:val="24"/>
          <w:szCs w:val="24"/>
        </w:rPr>
        <w:t>daṇḍadhāra</w:t>
      </w:r>
      <w:proofErr w:type="spellEnd"/>
      <w:r w:rsidR="00377D71" w:rsidRPr="00D349B8">
        <w:rPr>
          <w:rFonts w:ascii="Times New Roman" w:hAnsi="Times New Roman" w:cs="Times New Roman"/>
          <w:sz w:val="24"/>
          <w:szCs w:val="24"/>
        </w:rPr>
        <w:t>) and dispenser of justice</w:t>
      </w:r>
      <w:r w:rsidR="006A0FAD" w:rsidRPr="00D349B8">
        <w:rPr>
          <w:rFonts w:ascii="Times New Roman" w:hAnsi="Times New Roman" w:cs="Times New Roman"/>
          <w:sz w:val="24"/>
          <w:szCs w:val="24"/>
        </w:rPr>
        <w:t>.</w:t>
      </w:r>
      <w:r w:rsidR="006A0FAD" w:rsidRPr="00D349B8">
        <w:rPr>
          <w:rStyle w:val="FootnoteReference"/>
          <w:rFonts w:ascii="Times New Roman" w:hAnsi="Times New Roman" w:cs="Times New Roman"/>
          <w:sz w:val="24"/>
          <w:szCs w:val="24"/>
        </w:rPr>
        <w:footnoteReference w:id="30"/>
      </w:r>
      <w:r w:rsidR="006A0FAD" w:rsidRPr="00D349B8">
        <w:rPr>
          <w:rFonts w:ascii="Times New Roman" w:hAnsi="Times New Roman" w:cs="Times New Roman"/>
          <w:sz w:val="24"/>
          <w:szCs w:val="24"/>
        </w:rPr>
        <w:t xml:space="preserve"> He governs </w:t>
      </w:r>
      <w:r w:rsidR="00F04349">
        <w:rPr>
          <w:rFonts w:ascii="Times New Roman" w:hAnsi="Times New Roman" w:cs="Times New Roman"/>
          <w:sz w:val="24"/>
          <w:szCs w:val="24"/>
        </w:rPr>
        <w:t>by</w:t>
      </w:r>
      <w:r w:rsidR="006A0FAD" w:rsidRPr="00D349B8">
        <w:rPr>
          <w:rFonts w:ascii="Times New Roman" w:hAnsi="Times New Roman" w:cs="Times New Roman"/>
          <w:sz w:val="24"/>
          <w:szCs w:val="24"/>
        </w:rPr>
        <w:t xml:space="preserve"> the laws and maintains </w:t>
      </w:r>
      <w:r w:rsidR="00F04349">
        <w:rPr>
          <w:rFonts w:ascii="Times New Roman" w:hAnsi="Times New Roman" w:cs="Times New Roman"/>
          <w:sz w:val="24"/>
          <w:szCs w:val="24"/>
        </w:rPr>
        <w:lastRenderedPageBreak/>
        <w:t xml:space="preserve">the </w:t>
      </w:r>
      <w:r w:rsidR="006A0FAD" w:rsidRPr="00D349B8">
        <w:rPr>
          <w:rFonts w:ascii="Times New Roman" w:hAnsi="Times New Roman" w:cs="Times New Roman"/>
          <w:i/>
          <w:iCs/>
          <w:sz w:val="24"/>
          <w:szCs w:val="24"/>
        </w:rPr>
        <w:t xml:space="preserve">dharma </w:t>
      </w:r>
      <w:r w:rsidR="006A0FAD" w:rsidRPr="00D349B8">
        <w:rPr>
          <w:rFonts w:ascii="Times New Roman" w:hAnsi="Times New Roman" w:cs="Times New Roman"/>
          <w:sz w:val="24"/>
          <w:szCs w:val="24"/>
        </w:rPr>
        <w:t xml:space="preserve">of the </w:t>
      </w:r>
      <w:proofErr w:type="spellStart"/>
      <w:r w:rsidR="006A0FAD" w:rsidRPr="00D349B8">
        <w:rPr>
          <w:rFonts w:ascii="Times New Roman" w:hAnsi="Times New Roman" w:cs="Times New Roman"/>
          <w:i/>
          <w:iCs/>
          <w:sz w:val="24"/>
          <w:szCs w:val="24"/>
        </w:rPr>
        <w:t>varṇa</w:t>
      </w:r>
      <w:proofErr w:type="spellEnd"/>
      <w:r w:rsidR="006A0FAD" w:rsidRPr="00D349B8">
        <w:rPr>
          <w:rFonts w:ascii="Times New Roman" w:hAnsi="Times New Roman" w:cs="Times New Roman"/>
          <w:i/>
          <w:iCs/>
          <w:sz w:val="24"/>
          <w:szCs w:val="24"/>
        </w:rPr>
        <w:t xml:space="preserve"> </w:t>
      </w:r>
      <w:r w:rsidR="006A0FAD" w:rsidRPr="00D349B8">
        <w:rPr>
          <w:rFonts w:ascii="Times New Roman" w:hAnsi="Times New Roman" w:cs="Times New Roman"/>
          <w:sz w:val="24"/>
          <w:szCs w:val="24"/>
        </w:rPr>
        <w:t xml:space="preserve">and the </w:t>
      </w:r>
      <w:proofErr w:type="spellStart"/>
      <w:r w:rsidR="006A0FAD" w:rsidRPr="00D349B8">
        <w:rPr>
          <w:rFonts w:ascii="Times New Roman" w:hAnsi="Times New Roman" w:cs="Times New Roman"/>
          <w:i/>
          <w:iCs/>
          <w:sz w:val="24"/>
          <w:szCs w:val="24"/>
        </w:rPr>
        <w:t>āśramas</w:t>
      </w:r>
      <w:proofErr w:type="spellEnd"/>
      <w:r w:rsidR="006A0FAD" w:rsidRPr="00D349B8">
        <w:rPr>
          <w:rFonts w:ascii="Times New Roman" w:hAnsi="Times New Roman" w:cs="Times New Roman"/>
          <w:sz w:val="24"/>
          <w:szCs w:val="24"/>
        </w:rPr>
        <w:t>.</w:t>
      </w:r>
      <w:r w:rsidR="006A0FAD" w:rsidRPr="00D349B8">
        <w:rPr>
          <w:rStyle w:val="FootnoteReference"/>
          <w:rFonts w:ascii="Times New Roman" w:hAnsi="Times New Roman" w:cs="Times New Roman"/>
          <w:sz w:val="24"/>
          <w:szCs w:val="24"/>
        </w:rPr>
        <w:footnoteReference w:id="31"/>
      </w:r>
      <w:r w:rsidR="006A0FAD" w:rsidRPr="00D349B8">
        <w:rPr>
          <w:rFonts w:ascii="Times New Roman" w:hAnsi="Times New Roman" w:cs="Times New Roman"/>
          <w:sz w:val="24"/>
          <w:szCs w:val="24"/>
        </w:rPr>
        <w:t xml:space="preserve"> </w:t>
      </w:r>
      <w:r w:rsidR="000322E6" w:rsidRPr="00D349B8">
        <w:rPr>
          <w:rFonts w:ascii="Times New Roman" w:hAnsi="Times New Roman" w:cs="Times New Roman"/>
          <w:sz w:val="24"/>
          <w:szCs w:val="24"/>
        </w:rPr>
        <w:t>Thus</w:t>
      </w:r>
      <w:r w:rsidR="001A2DA1" w:rsidRPr="00D349B8">
        <w:rPr>
          <w:rFonts w:ascii="Times New Roman" w:hAnsi="Times New Roman" w:cs="Times New Roman"/>
          <w:sz w:val="24"/>
          <w:szCs w:val="24"/>
        </w:rPr>
        <w:t>,</w:t>
      </w:r>
      <w:r w:rsidR="000322E6" w:rsidRPr="00D349B8">
        <w:rPr>
          <w:rFonts w:ascii="Times New Roman" w:hAnsi="Times New Roman" w:cs="Times New Roman"/>
          <w:sz w:val="24"/>
          <w:szCs w:val="24"/>
        </w:rPr>
        <w:t xml:space="preserve"> performing the duty of king </w:t>
      </w:r>
      <w:proofErr w:type="spellStart"/>
      <w:r w:rsidR="000322E6" w:rsidRPr="00D349B8">
        <w:rPr>
          <w:rFonts w:ascii="Times New Roman" w:hAnsi="Times New Roman" w:cs="Times New Roman"/>
          <w:i/>
          <w:iCs/>
          <w:sz w:val="24"/>
          <w:szCs w:val="24"/>
        </w:rPr>
        <w:t>daṇḍa</w:t>
      </w:r>
      <w:proofErr w:type="spellEnd"/>
      <w:r w:rsidR="000322E6" w:rsidRPr="00D349B8">
        <w:rPr>
          <w:rFonts w:ascii="Times New Roman" w:hAnsi="Times New Roman" w:cs="Times New Roman"/>
          <w:i/>
          <w:iCs/>
          <w:sz w:val="24"/>
          <w:szCs w:val="24"/>
        </w:rPr>
        <w:t xml:space="preserve"> </w:t>
      </w:r>
      <w:r w:rsidR="000322E6" w:rsidRPr="00D349B8">
        <w:rPr>
          <w:rFonts w:ascii="Times New Roman" w:hAnsi="Times New Roman" w:cs="Times New Roman"/>
          <w:sz w:val="24"/>
          <w:szCs w:val="24"/>
        </w:rPr>
        <w:t xml:space="preserve">(inflicting punishments including </w:t>
      </w:r>
      <w:r w:rsidR="00D91A4D" w:rsidRPr="00D349B8">
        <w:rPr>
          <w:rFonts w:ascii="Times New Roman" w:hAnsi="Times New Roman" w:cs="Times New Roman"/>
          <w:sz w:val="24"/>
          <w:szCs w:val="24"/>
        </w:rPr>
        <w:t xml:space="preserve">awarding of </w:t>
      </w:r>
      <w:r w:rsidR="000322E6" w:rsidRPr="00D349B8">
        <w:rPr>
          <w:rFonts w:ascii="Times New Roman" w:hAnsi="Times New Roman" w:cs="Times New Roman"/>
          <w:sz w:val="24"/>
          <w:szCs w:val="24"/>
        </w:rPr>
        <w:t>capital punishments)</w:t>
      </w:r>
      <w:r w:rsidR="000322E6" w:rsidRPr="00D349B8">
        <w:rPr>
          <w:rFonts w:ascii="Times New Roman" w:hAnsi="Times New Roman" w:cs="Times New Roman"/>
          <w:i/>
          <w:iCs/>
          <w:sz w:val="24"/>
          <w:szCs w:val="24"/>
        </w:rPr>
        <w:t xml:space="preserve"> </w:t>
      </w:r>
      <w:r w:rsidR="000322E6" w:rsidRPr="00D349B8">
        <w:rPr>
          <w:rFonts w:ascii="Times New Roman" w:hAnsi="Times New Roman" w:cs="Times New Roman"/>
          <w:sz w:val="24"/>
          <w:szCs w:val="24"/>
        </w:rPr>
        <w:t xml:space="preserve">becomes necessary </w:t>
      </w:r>
      <w:r w:rsidR="00D91A4D" w:rsidRPr="00D349B8">
        <w:rPr>
          <w:rFonts w:ascii="Times New Roman" w:hAnsi="Times New Roman" w:cs="Times New Roman"/>
          <w:sz w:val="24"/>
          <w:szCs w:val="24"/>
        </w:rPr>
        <w:t xml:space="preserve">to ensure the </w:t>
      </w:r>
      <w:r w:rsidR="000322E6" w:rsidRPr="00D349B8">
        <w:rPr>
          <w:rFonts w:ascii="Times New Roman" w:hAnsi="Times New Roman" w:cs="Times New Roman"/>
          <w:sz w:val="24"/>
          <w:szCs w:val="24"/>
        </w:rPr>
        <w:t>protection and prosperity</w:t>
      </w:r>
      <w:r w:rsidR="00D91A4D" w:rsidRPr="00D349B8">
        <w:rPr>
          <w:rFonts w:ascii="Times New Roman" w:hAnsi="Times New Roman" w:cs="Times New Roman"/>
          <w:sz w:val="24"/>
          <w:szCs w:val="24"/>
        </w:rPr>
        <w:t xml:space="preserve"> </w:t>
      </w:r>
      <w:r w:rsidR="00F04349">
        <w:rPr>
          <w:rFonts w:ascii="Times New Roman" w:hAnsi="Times New Roman" w:cs="Times New Roman"/>
          <w:sz w:val="24"/>
          <w:szCs w:val="24"/>
        </w:rPr>
        <w:t xml:space="preserve">of </w:t>
      </w:r>
      <w:r w:rsidR="00D91A4D" w:rsidRPr="00D349B8">
        <w:rPr>
          <w:rFonts w:ascii="Times New Roman" w:hAnsi="Times New Roman" w:cs="Times New Roman"/>
          <w:sz w:val="24"/>
          <w:szCs w:val="24"/>
        </w:rPr>
        <w:t>the</w:t>
      </w:r>
      <w:r w:rsidR="000322E6" w:rsidRPr="00D349B8">
        <w:rPr>
          <w:rFonts w:ascii="Times New Roman" w:hAnsi="Times New Roman" w:cs="Times New Roman"/>
          <w:sz w:val="24"/>
          <w:szCs w:val="24"/>
        </w:rPr>
        <w:t xml:space="preserve"> subjects. </w:t>
      </w:r>
      <w:r w:rsidR="00D91A4D" w:rsidRPr="00D349B8">
        <w:rPr>
          <w:rFonts w:ascii="Times New Roman" w:hAnsi="Times New Roman" w:cs="Times New Roman"/>
          <w:sz w:val="24"/>
          <w:szCs w:val="24"/>
        </w:rPr>
        <w:t>This text also advices king to adopt violent measures to deal with dishonest people</w:t>
      </w:r>
      <w:r w:rsidR="001A2DA1" w:rsidRPr="00D349B8">
        <w:rPr>
          <w:rFonts w:ascii="Times New Roman" w:hAnsi="Times New Roman" w:cs="Times New Roman"/>
          <w:sz w:val="24"/>
          <w:szCs w:val="24"/>
        </w:rPr>
        <w:t>;</w:t>
      </w:r>
      <w:r w:rsidR="00D91A4D" w:rsidRPr="00D349B8">
        <w:rPr>
          <w:rStyle w:val="FootnoteReference"/>
          <w:rFonts w:ascii="Times New Roman" w:hAnsi="Times New Roman" w:cs="Times New Roman"/>
          <w:sz w:val="24"/>
          <w:szCs w:val="24"/>
        </w:rPr>
        <w:footnoteReference w:id="32"/>
      </w:r>
      <w:r w:rsidR="00D91A4D" w:rsidRPr="00D349B8">
        <w:rPr>
          <w:rFonts w:ascii="Times New Roman" w:hAnsi="Times New Roman" w:cs="Times New Roman"/>
          <w:sz w:val="24"/>
          <w:szCs w:val="24"/>
        </w:rPr>
        <w:t xml:space="preserve"> </w:t>
      </w:r>
      <w:r w:rsidR="001A2DA1" w:rsidRPr="00D349B8">
        <w:rPr>
          <w:rFonts w:ascii="Times New Roman" w:hAnsi="Times New Roman" w:cs="Times New Roman"/>
          <w:sz w:val="24"/>
          <w:szCs w:val="24"/>
        </w:rPr>
        <w:t xml:space="preserve">it </w:t>
      </w:r>
      <w:r w:rsidR="00D91A4D" w:rsidRPr="00D349B8">
        <w:rPr>
          <w:rFonts w:ascii="Times New Roman" w:hAnsi="Times New Roman" w:cs="Times New Roman"/>
          <w:sz w:val="24"/>
          <w:szCs w:val="24"/>
        </w:rPr>
        <w:t xml:space="preserve">also justifies </w:t>
      </w:r>
      <w:r w:rsidR="0098014B" w:rsidRPr="00D349B8">
        <w:rPr>
          <w:rFonts w:ascii="Times New Roman" w:hAnsi="Times New Roman" w:cs="Times New Roman"/>
          <w:sz w:val="24"/>
          <w:szCs w:val="24"/>
        </w:rPr>
        <w:t xml:space="preserve">the use of </w:t>
      </w:r>
      <w:r w:rsidR="00D91A4D" w:rsidRPr="00D349B8">
        <w:rPr>
          <w:rFonts w:ascii="Times New Roman" w:hAnsi="Times New Roman" w:cs="Times New Roman"/>
          <w:sz w:val="24"/>
          <w:szCs w:val="24"/>
        </w:rPr>
        <w:t xml:space="preserve">political violence referred </w:t>
      </w:r>
      <w:r w:rsidR="00F04349">
        <w:rPr>
          <w:rFonts w:ascii="Times New Roman" w:hAnsi="Times New Roman" w:cs="Times New Roman"/>
          <w:sz w:val="24"/>
          <w:szCs w:val="24"/>
        </w:rPr>
        <w:t xml:space="preserve">to </w:t>
      </w:r>
      <w:r w:rsidR="00D91A4D" w:rsidRPr="00D349B8">
        <w:rPr>
          <w:rFonts w:ascii="Times New Roman" w:hAnsi="Times New Roman" w:cs="Times New Roman"/>
          <w:sz w:val="24"/>
          <w:szCs w:val="24"/>
        </w:rPr>
        <w:t xml:space="preserve">as </w:t>
      </w:r>
      <w:proofErr w:type="spellStart"/>
      <w:r w:rsidR="00D91A4D" w:rsidRPr="00D349B8">
        <w:rPr>
          <w:rFonts w:ascii="Times New Roman" w:hAnsi="Times New Roman" w:cs="Times New Roman"/>
          <w:i/>
          <w:iCs/>
          <w:sz w:val="24"/>
          <w:szCs w:val="24"/>
        </w:rPr>
        <w:t>siṁhavṛitti</w:t>
      </w:r>
      <w:proofErr w:type="spellEnd"/>
      <w:r w:rsidR="00D91A4D" w:rsidRPr="00D349B8">
        <w:rPr>
          <w:rFonts w:ascii="Times New Roman" w:hAnsi="Times New Roman" w:cs="Times New Roman"/>
          <w:i/>
          <w:iCs/>
          <w:sz w:val="24"/>
          <w:szCs w:val="24"/>
        </w:rPr>
        <w:t xml:space="preserve"> </w:t>
      </w:r>
      <w:r w:rsidR="00D91A4D" w:rsidRPr="00D349B8">
        <w:rPr>
          <w:rFonts w:ascii="Times New Roman" w:hAnsi="Times New Roman" w:cs="Times New Roman"/>
          <w:sz w:val="24"/>
          <w:szCs w:val="24"/>
        </w:rPr>
        <w:t>(the policy of a lion).</w:t>
      </w:r>
      <w:r w:rsidR="00D91A4D" w:rsidRPr="00D349B8">
        <w:rPr>
          <w:rStyle w:val="FootnoteReference"/>
          <w:rFonts w:ascii="Times New Roman" w:hAnsi="Times New Roman" w:cs="Times New Roman"/>
          <w:sz w:val="24"/>
          <w:szCs w:val="24"/>
        </w:rPr>
        <w:footnoteReference w:id="33"/>
      </w:r>
      <w:r w:rsidR="0098014B" w:rsidRPr="00D349B8">
        <w:rPr>
          <w:rFonts w:ascii="Times New Roman" w:hAnsi="Times New Roman" w:cs="Times New Roman"/>
          <w:sz w:val="24"/>
          <w:szCs w:val="24"/>
        </w:rPr>
        <w:t xml:space="preserve"> </w:t>
      </w:r>
    </w:p>
    <w:p w14:paraId="5A9A347F" w14:textId="7325ADFA" w:rsidR="00B107C2" w:rsidRPr="00B107C2" w:rsidRDefault="00B107C2" w:rsidP="00B107C2">
      <w:pPr>
        <w:pStyle w:val="ListParagraph"/>
        <w:numPr>
          <w:ilvl w:val="0"/>
          <w:numId w:val="5"/>
        </w:numPr>
        <w:spacing w:line="360" w:lineRule="auto"/>
        <w:jc w:val="both"/>
        <w:rPr>
          <w:rFonts w:ascii="Times New Roman" w:hAnsi="Times New Roman" w:cs="Times New Roman"/>
          <w:b/>
          <w:bCs/>
          <w:i/>
          <w:iCs/>
          <w:sz w:val="24"/>
          <w:szCs w:val="24"/>
        </w:rPr>
      </w:pPr>
      <w:r w:rsidRPr="00B107C2">
        <w:rPr>
          <w:rFonts w:ascii="Times New Roman" w:hAnsi="Times New Roman" w:cs="Times New Roman"/>
          <w:b/>
          <w:bCs/>
          <w:i/>
          <w:iCs/>
          <w:sz w:val="24"/>
          <w:szCs w:val="24"/>
        </w:rPr>
        <w:t xml:space="preserve">The dilemma between </w:t>
      </w:r>
      <w:r w:rsidR="00DC1D7C" w:rsidRPr="00B107C2">
        <w:rPr>
          <w:rFonts w:ascii="Times New Roman" w:hAnsi="Times New Roman" w:cs="Times New Roman"/>
          <w:b/>
          <w:bCs/>
          <w:i/>
          <w:iCs/>
          <w:sz w:val="24"/>
          <w:szCs w:val="24"/>
        </w:rPr>
        <w:t>harshness</w:t>
      </w:r>
      <w:r w:rsidRPr="00B107C2">
        <w:rPr>
          <w:rFonts w:ascii="Times New Roman" w:hAnsi="Times New Roman" w:cs="Times New Roman"/>
          <w:b/>
          <w:bCs/>
          <w:i/>
          <w:iCs/>
          <w:sz w:val="24"/>
          <w:szCs w:val="24"/>
        </w:rPr>
        <w:t xml:space="preserve"> and </w:t>
      </w:r>
      <w:r w:rsidR="00DC1D7C" w:rsidRPr="00B107C2">
        <w:rPr>
          <w:rFonts w:ascii="Times New Roman" w:hAnsi="Times New Roman" w:cs="Times New Roman"/>
          <w:b/>
          <w:bCs/>
          <w:i/>
          <w:iCs/>
          <w:sz w:val="24"/>
          <w:szCs w:val="24"/>
        </w:rPr>
        <w:t>mercy</w:t>
      </w:r>
      <w:r w:rsidRPr="00B107C2">
        <w:rPr>
          <w:rFonts w:ascii="Times New Roman" w:hAnsi="Times New Roman" w:cs="Times New Roman"/>
          <w:b/>
          <w:bCs/>
          <w:i/>
          <w:iCs/>
          <w:sz w:val="24"/>
          <w:szCs w:val="24"/>
        </w:rPr>
        <w:t xml:space="preserve"> </w:t>
      </w:r>
    </w:p>
    <w:p w14:paraId="03CCA691" w14:textId="07634DAD" w:rsidR="00A35812" w:rsidRDefault="0098014B" w:rsidP="00A35812">
      <w:pPr>
        <w:spacing w:line="360" w:lineRule="auto"/>
        <w:jc w:val="both"/>
        <w:rPr>
          <w:rFonts w:ascii="Times New Roman" w:hAnsi="Times New Roman" w:cs="Times New Roman"/>
          <w:sz w:val="24"/>
          <w:szCs w:val="24"/>
        </w:rPr>
      </w:pPr>
      <w:r w:rsidRPr="00D349B8">
        <w:rPr>
          <w:rFonts w:ascii="Times New Roman" w:hAnsi="Times New Roman" w:cs="Times New Roman"/>
          <w:sz w:val="24"/>
          <w:szCs w:val="24"/>
        </w:rPr>
        <w:t>In connection to criminal law</w:t>
      </w:r>
      <w:r w:rsidR="00F04349">
        <w:rPr>
          <w:rFonts w:ascii="Times New Roman" w:hAnsi="Times New Roman" w:cs="Times New Roman"/>
          <w:sz w:val="24"/>
          <w:szCs w:val="24"/>
        </w:rPr>
        <w:t>,</w:t>
      </w:r>
      <w:r w:rsidRPr="00D349B8">
        <w:rPr>
          <w:rFonts w:ascii="Times New Roman" w:hAnsi="Times New Roman" w:cs="Times New Roman"/>
          <w:sz w:val="24"/>
          <w:szCs w:val="24"/>
        </w:rPr>
        <w:t xml:space="preserve"> it emphasises the balance between severity and leniency in the punishment since extreme punishments can make the king repulsive to subjects</w:t>
      </w:r>
      <w:r w:rsidR="0079295E" w:rsidRPr="00D349B8">
        <w:rPr>
          <w:rFonts w:ascii="Times New Roman" w:hAnsi="Times New Roman" w:cs="Times New Roman"/>
          <w:sz w:val="24"/>
          <w:szCs w:val="24"/>
        </w:rPr>
        <w:t>. Thus, punishment should be imposed impartially and in proportion to the seriousness of the offence (</w:t>
      </w:r>
      <w:proofErr w:type="spellStart"/>
      <w:r w:rsidR="0079295E" w:rsidRPr="00D349B8">
        <w:rPr>
          <w:rFonts w:ascii="Times New Roman" w:hAnsi="Times New Roman" w:cs="Times New Roman"/>
          <w:i/>
          <w:iCs/>
          <w:sz w:val="24"/>
          <w:szCs w:val="24"/>
        </w:rPr>
        <w:t>yaathārhato</w:t>
      </w:r>
      <w:proofErr w:type="spellEnd"/>
      <w:r w:rsidR="0079295E" w:rsidRPr="00D349B8">
        <w:rPr>
          <w:rFonts w:ascii="Times New Roman" w:hAnsi="Times New Roman" w:cs="Times New Roman"/>
          <w:sz w:val="24"/>
          <w:szCs w:val="24"/>
        </w:rPr>
        <w:t>).</w:t>
      </w:r>
      <w:r w:rsidR="0079295E" w:rsidRPr="00D349B8">
        <w:rPr>
          <w:rStyle w:val="FootnoteReference"/>
          <w:rFonts w:ascii="Times New Roman" w:hAnsi="Times New Roman" w:cs="Times New Roman"/>
          <w:sz w:val="24"/>
          <w:szCs w:val="24"/>
        </w:rPr>
        <w:footnoteReference w:id="34"/>
      </w:r>
      <w:r w:rsidR="0079295E" w:rsidRPr="00D349B8">
        <w:rPr>
          <w:rFonts w:ascii="Times New Roman" w:hAnsi="Times New Roman" w:cs="Times New Roman"/>
          <w:sz w:val="24"/>
          <w:szCs w:val="24"/>
        </w:rPr>
        <w:t xml:space="preserve"> </w:t>
      </w:r>
      <w:proofErr w:type="spellStart"/>
      <w:r w:rsidR="008901AF" w:rsidRPr="00D349B8">
        <w:rPr>
          <w:rFonts w:ascii="Times New Roman" w:hAnsi="Times New Roman" w:cs="Times New Roman"/>
          <w:i/>
          <w:iCs/>
          <w:sz w:val="24"/>
          <w:szCs w:val="24"/>
        </w:rPr>
        <w:t>Nītisāra</w:t>
      </w:r>
      <w:proofErr w:type="spellEnd"/>
      <w:r w:rsidR="008901AF" w:rsidRPr="00D349B8">
        <w:rPr>
          <w:rFonts w:ascii="Times New Roman" w:hAnsi="Times New Roman" w:cs="Times New Roman"/>
          <w:i/>
          <w:iCs/>
          <w:sz w:val="24"/>
          <w:szCs w:val="24"/>
        </w:rPr>
        <w:t xml:space="preserve"> </w:t>
      </w:r>
      <w:r w:rsidR="008901AF" w:rsidRPr="00D349B8">
        <w:rPr>
          <w:rFonts w:ascii="Times New Roman" w:hAnsi="Times New Roman" w:cs="Times New Roman"/>
          <w:sz w:val="24"/>
          <w:szCs w:val="24"/>
        </w:rPr>
        <w:t xml:space="preserve">mentions broadly three types of punishments </w:t>
      </w:r>
      <w:r w:rsidR="00F04349">
        <w:rPr>
          <w:rFonts w:ascii="Times New Roman" w:hAnsi="Times New Roman" w:cs="Times New Roman"/>
          <w:sz w:val="24"/>
          <w:szCs w:val="24"/>
        </w:rPr>
        <w:t>including</w:t>
      </w:r>
      <w:r w:rsidR="008901AF" w:rsidRPr="00D349B8">
        <w:rPr>
          <w:rFonts w:ascii="Times New Roman" w:hAnsi="Times New Roman" w:cs="Times New Roman"/>
          <w:sz w:val="24"/>
          <w:szCs w:val="24"/>
        </w:rPr>
        <w:t xml:space="preserve"> capital punishments, fines, and harsh punishments involving mental and physical pain. The officers who rebel against the state are treated as criminals and they are punished by the king secretly (</w:t>
      </w:r>
      <w:proofErr w:type="spellStart"/>
      <w:r w:rsidR="008901AF" w:rsidRPr="00D349B8">
        <w:rPr>
          <w:rFonts w:ascii="Times New Roman" w:hAnsi="Times New Roman" w:cs="Times New Roman"/>
          <w:i/>
          <w:iCs/>
          <w:sz w:val="24"/>
          <w:szCs w:val="24"/>
        </w:rPr>
        <w:t>upāṁśudaṇḍa</w:t>
      </w:r>
      <w:proofErr w:type="spellEnd"/>
      <w:r w:rsidR="008901AF" w:rsidRPr="00D349B8">
        <w:rPr>
          <w:rFonts w:ascii="Times New Roman" w:hAnsi="Times New Roman" w:cs="Times New Roman"/>
          <w:sz w:val="24"/>
          <w:szCs w:val="24"/>
        </w:rPr>
        <w:t>) or in open (</w:t>
      </w:r>
      <w:proofErr w:type="spellStart"/>
      <w:r w:rsidR="008901AF" w:rsidRPr="00D349B8">
        <w:rPr>
          <w:rFonts w:ascii="Times New Roman" w:hAnsi="Times New Roman" w:cs="Times New Roman"/>
          <w:sz w:val="24"/>
          <w:szCs w:val="24"/>
        </w:rPr>
        <w:t>prakāśadaṇḍa</w:t>
      </w:r>
      <w:proofErr w:type="spellEnd"/>
      <w:r w:rsidR="008901AF" w:rsidRPr="00D349B8">
        <w:rPr>
          <w:rFonts w:ascii="Times New Roman" w:hAnsi="Times New Roman" w:cs="Times New Roman"/>
          <w:sz w:val="24"/>
          <w:szCs w:val="24"/>
        </w:rPr>
        <w:t xml:space="preserve">) after accusing them </w:t>
      </w:r>
      <w:r w:rsidR="00F04349">
        <w:rPr>
          <w:rFonts w:ascii="Times New Roman" w:hAnsi="Times New Roman" w:cs="Times New Roman"/>
          <w:sz w:val="24"/>
          <w:szCs w:val="24"/>
        </w:rPr>
        <w:t>of</w:t>
      </w:r>
      <w:r w:rsidR="008901AF" w:rsidRPr="00D349B8">
        <w:rPr>
          <w:rFonts w:ascii="Times New Roman" w:hAnsi="Times New Roman" w:cs="Times New Roman"/>
          <w:sz w:val="24"/>
          <w:szCs w:val="24"/>
        </w:rPr>
        <w:t xml:space="preserve"> culpable charges</w:t>
      </w:r>
      <w:r w:rsidR="003E2273" w:rsidRPr="00D349B8">
        <w:rPr>
          <w:rFonts w:ascii="Times New Roman" w:hAnsi="Times New Roman" w:cs="Times New Roman"/>
          <w:sz w:val="24"/>
          <w:szCs w:val="24"/>
        </w:rPr>
        <w:t>.</w:t>
      </w:r>
      <w:r w:rsidR="004734D0" w:rsidRPr="00D349B8">
        <w:rPr>
          <w:rFonts w:ascii="Times New Roman" w:hAnsi="Times New Roman" w:cs="Times New Roman"/>
          <w:sz w:val="24"/>
          <w:szCs w:val="24"/>
        </w:rPr>
        <w:t xml:space="preserve"> The king is advi</w:t>
      </w:r>
      <w:r w:rsidR="008B4824" w:rsidRPr="00D349B8">
        <w:rPr>
          <w:rFonts w:ascii="Times New Roman" w:hAnsi="Times New Roman" w:cs="Times New Roman"/>
          <w:sz w:val="24"/>
          <w:szCs w:val="24"/>
        </w:rPr>
        <w:t>s</w:t>
      </w:r>
      <w:r w:rsidR="004734D0" w:rsidRPr="00D349B8">
        <w:rPr>
          <w:rFonts w:ascii="Times New Roman" w:hAnsi="Times New Roman" w:cs="Times New Roman"/>
          <w:sz w:val="24"/>
          <w:szCs w:val="24"/>
        </w:rPr>
        <w:t xml:space="preserve">ed to act like a surgeon </w:t>
      </w:r>
      <w:r w:rsidR="00F04349">
        <w:rPr>
          <w:rFonts w:ascii="Times New Roman" w:hAnsi="Times New Roman" w:cs="Times New Roman"/>
          <w:sz w:val="24"/>
          <w:szCs w:val="24"/>
        </w:rPr>
        <w:t>to</w:t>
      </w:r>
      <w:r w:rsidR="004734D0" w:rsidRPr="00D349B8">
        <w:rPr>
          <w:rFonts w:ascii="Times New Roman" w:hAnsi="Times New Roman" w:cs="Times New Roman"/>
          <w:sz w:val="24"/>
          <w:szCs w:val="24"/>
        </w:rPr>
        <w:t xml:space="preserve"> remove the thorns of the state (</w:t>
      </w:r>
      <w:proofErr w:type="spellStart"/>
      <w:r w:rsidR="004734D0" w:rsidRPr="00D349B8">
        <w:rPr>
          <w:rFonts w:ascii="Times New Roman" w:hAnsi="Times New Roman" w:cs="Times New Roman"/>
          <w:i/>
          <w:iCs/>
          <w:sz w:val="24"/>
          <w:szCs w:val="24"/>
        </w:rPr>
        <w:t>kaṇṭakaśodhana</w:t>
      </w:r>
      <w:proofErr w:type="spellEnd"/>
      <w:r w:rsidR="004734D0" w:rsidRPr="00D349B8">
        <w:rPr>
          <w:rFonts w:ascii="Times New Roman" w:hAnsi="Times New Roman" w:cs="Times New Roman"/>
          <w:sz w:val="24"/>
          <w:szCs w:val="24"/>
        </w:rPr>
        <w:t>)</w:t>
      </w:r>
      <w:r w:rsidR="008B4824" w:rsidRPr="00D349B8">
        <w:rPr>
          <w:rFonts w:ascii="Times New Roman" w:hAnsi="Times New Roman" w:cs="Times New Roman"/>
          <w:sz w:val="24"/>
          <w:szCs w:val="24"/>
        </w:rPr>
        <w:t xml:space="preserve"> to maintain discipline among the subjects</w:t>
      </w:r>
      <w:r w:rsidR="004734D0" w:rsidRPr="00D349B8">
        <w:rPr>
          <w:rFonts w:ascii="Times New Roman" w:hAnsi="Times New Roman" w:cs="Times New Roman"/>
          <w:sz w:val="24"/>
          <w:szCs w:val="24"/>
        </w:rPr>
        <w:t>.</w:t>
      </w:r>
      <w:r w:rsidR="00A35812" w:rsidRPr="00D349B8">
        <w:rPr>
          <w:rFonts w:ascii="Times New Roman" w:hAnsi="Times New Roman" w:cs="Times New Roman"/>
          <w:sz w:val="24"/>
          <w:szCs w:val="24"/>
        </w:rPr>
        <w:t xml:space="preserve"> The text proposes that capital </w:t>
      </w:r>
      <w:r w:rsidR="001E3E40" w:rsidRPr="00D349B8">
        <w:rPr>
          <w:rFonts w:ascii="Times New Roman" w:hAnsi="Times New Roman" w:cs="Times New Roman"/>
          <w:sz w:val="24"/>
          <w:szCs w:val="24"/>
        </w:rPr>
        <w:t>punishment (</w:t>
      </w:r>
      <w:proofErr w:type="spellStart"/>
      <w:r w:rsidR="001E3E40" w:rsidRPr="00D349B8">
        <w:rPr>
          <w:rFonts w:ascii="Times New Roman" w:hAnsi="Times New Roman" w:cs="Times New Roman"/>
          <w:i/>
          <w:iCs/>
          <w:sz w:val="24"/>
          <w:szCs w:val="24"/>
        </w:rPr>
        <w:t>prāṇāntikadaṇḍa</w:t>
      </w:r>
      <w:proofErr w:type="spellEnd"/>
      <w:r w:rsidR="001E3E40" w:rsidRPr="00D349B8">
        <w:rPr>
          <w:rFonts w:ascii="Times New Roman" w:hAnsi="Times New Roman" w:cs="Times New Roman"/>
          <w:sz w:val="24"/>
          <w:szCs w:val="24"/>
        </w:rPr>
        <w:t>) should be avoided even for the gravest offense, except</w:t>
      </w:r>
      <w:r w:rsidR="00A35812" w:rsidRPr="00D349B8">
        <w:rPr>
          <w:rFonts w:ascii="Times New Roman" w:hAnsi="Times New Roman" w:cs="Times New Roman"/>
          <w:sz w:val="24"/>
          <w:szCs w:val="24"/>
        </w:rPr>
        <w:t xml:space="preserve"> </w:t>
      </w:r>
      <w:r w:rsidR="001E3E40" w:rsidRPr="00D349B8">
        <w:rPr>
          <w:rFonts w:ascii="Times New Roman" w:hAnsi="Times New Roman" w:cs="Times New Roman"/>
          <w:sz w:val="24"/>
          <w:szCs w:val="24"/>
        </w:rPr>
        <w:t>usurpation.</w:t>
      </w:r>
      <w:r w:rsidR="00A35812" w:rsidRPr="00D349B8">
        <w:rPr>
          <w:rStyle w:val="FootnoteReference"/>
          <w:rFonts w:ascii="Times New Roman" w:hAnsi="Times New Roman" w:cs="Times New Roman"/>
          <w:sz w:val="24"/>
          <w:szCs w:val="24"/>
        </w:rPr>
        <w:footnoteReference w:id="35"/>
      </w:r>
      <w:r w:rsidR="00A35812" w:rsidRPr="00D349B8">
        <w:rPr>
          <w:rFonts w:ascii="Times New Roman" w:hAnsi="Times New Roman" w:cs="Times New Roman"/>
          <w:sz w:val="24"/>
          <w:szCs w:val="24"/>
        </w:rPr>
        <w:t xml:space="preserve"> </w:t>
      </w:r>
    </w:p>
    <w:p w14:paraId="28E2F53E" w14:textId="4B9AF64D" w:rsidR="0054513A" w:rsidRPr="001D2682" w:rsidRDefault="001D2682" w:rsidP="001D2682">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1243A045" w14:textId="6088A356" w:rsidR="008E6815" w:rsidRPr="00D349B8" w:rsidRDefault="0054513A" w:rsidP="0012196E">
      <w:pPr>
        <w:spacing w:line="360" w:lineRule="auto"/>
        <w:jc w:val="both"/>
        <w:rPr>
          <w:rFonts w:ascii="Times New Roman" w:hAnsi="Times New Roman" w:cs="Times New Roman"/>
          <w:i/>
          <w:iCs/>
          <w:sz w:val="24"/>
          <w:szCs w:val="24"/>
        </w:rPr>
      </w:pPr>
      <w:r w:rsidRPr="00D349B8">
        <w:rPr>
          <w:rFonts w:ascii="Times New Roman" w:hAnsi="Times New Roman" w:cs="Times New Roman"/>
          <w:sz w:val="24"/>
          <w:szCs w:val="24"/>
        </w:rPr>
        <w:t xml:space="preserve">The reign </w:t>
      </w:r>
      <w:r w:rsidR="0012196E" w:rsidRPr="00D349B8">
        <w:rPr>
          <w:rFonts w:ascii="Times New Roman" w:hAnsi="Times New Roman" w:cs="Times New Roman"/>
          <w:sz w:val="24"/>
          <w:szCs w:val="24"/>
        </w:rPr>
        <w:t xml:space="preserve">of Samudragupta marked a significant development in the evolution of the ancient Indian judicial system. </w:t>
      </w:r>
      <w:r w:rsidRPr="00D349B8">
        <w:rPr>
          <w:rFonts w:ascii="Times New Roman" w:hAnsi="Times New Roman" w:cs="Times New Roman"/>
          <w:sz w:val="24"/>
          <w:szCs w:val="24"/>
        </w:rPr>
        <w:t xml:space="preserve">The legal framework of this period had distinct demarcation of civil and criminal law which was based on the traditions found in </w:t>
      </w:r>
      <w:proofErr w:type="spellStart"/>
      <w:r w:rsidRPr="00D349B8">
        <w:rPr>
          <w:rFonts w:ascii="Times New Roman" w:hAnsi="Times New Roman" w:cs="Times New Roman"/>
          <w:i/>
          <w:iCs/>
          <w:sz w:val="24"/>
          <w:szCs w:val="24"/>
        </w:rPr>
        <w:t>Dharmaśāstras</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and legal texts like </w:t>
      </w:r>
      <w:proofErr w:type="spellStart"/>
      <w:r w:rsidRPr="00D349B8">
        <w:rPr>
          <w:rFonts w:ascii="Times New Roman" w:hAnsi="Times New Roman" w:cs="Times New Roman"/>
          <w:i/>
          <w:iCs/>
          <w:sz w:val="24"/>
          <w:szCs w:val="24"/>
        </w:rPr>
        <w:t>Manusmṛti</w:t>
      </w:r>
      <w:proofErr w:type="spellEnd"/>
      <w:r w:rsidRPr="00D349B8">
        <w:rPr>
          <w:rFonts w:ascii="Times New Roman" w:hAnsi="Times New Roman" w:cs="Times New Roman"/>
          <w:sz w:val="24"/>
          <w:szCs w:val="24"/>
        </w:rPr>
        <w:t xml:space="preserve">, </w:t>
      </w:r>
      <w:proofErr w:type="spellStart"/>
      <w:r w:rsidRPr="00D349B8">
        <w:rPr>
          <w:rFonts w:ascii="Times New Roman" w:hAnsi="Times New Roman" w:cs="Times New Roman"/>
          <w:i/>
          <w:iCs/>
          <w:sz w:val="24"/>
          <w:szCs w:val="24"/>
        </w:rPr>
        <w:t>Bṛhaspatismṛti</w:t>
      </w:r>
      <w:proofErr w:type="spellEnd"/>
      <w:r w:rsidRPr="00D349B8">
        <w:rPr>
          <w:rFonts w:ascii="Times New Roman" w:hAnsi="Times New Roman" w:cs="Times New Roman"/>
          <w:sz w:val="24"/>
          <w:szCs w:val="24"/>
        </w:rPr>
        <w:t xml:space="preserve">, </w:t>
      </w:r>
      <w:proofErr w:type="spellStart"/>
      <w:r w:rsidRPr="00D349B8">
        <w:rPr>
          <w:rFonts w:ascii="Times New Roman" w:hAnsi="Times New Roman" w:cs="Times New Roman"/>
          <w:i/>
          <w:iCs/>
          <w:sz w:val="24"/>
          <w:szCs w:val="24"/>
        </w:rPr>
        <w:t>Yājñavalkyasmṛti</w:t>
      </w:r>
      <w:proofErr w:type="spellEnd"/>
      <w:r w:rsidRPr="00D349B8">
        <w:rPr>
          <w:rFonts w:ascii="Times New Roman" w:hAnsi="Times New Roman" w:cs="Times New Roman"/>
          <w:sz w:val="24"/>
          <w:szCs w:val="24"/>
        </w:rPr>
        <w:t xml:space="preserve">, </w:t>
      </w:r>
      <w:proofErr w:type="spellStart"/>
      <w:r w:rsidRPr="00D349B8">
        <w:rPr>
          <w:rFonts w:ascii="Times New Roman" w:hAnsi="Times New Roman" w:cs="Times New Roman"/>
          <w:i/>
          <w:iCs/>
          <w:sz w:val="24"/>
          <w:szCs w:val="24"/>
        </w:rPr>
        <w:t>Nāradasmṛti</w:t>
      </w:r>
      <w:proofErr w:type="spellEnd"/>
      <w:r w:rsidRPr="00D349B8">
        <w:rPr>
          <w:rFonts w:ascii="Times New Roman" w:hAnsi="Times New Roman" w:cs="Times New Roman"/>
          <w:sz w:val="24"/>
          <w:szCs w:val="24"/>
        </w:rPr>
        <w:t xml:space="preserve">, and </w:t>
      </w:r>
      <w:r w:rsidRPr="00D349B8">
        <w:rPr>
          <w:rFonts w:ascii="Times New Roman" w:hAnsi="Times New Roman" w:cs="Times New Roman"/>
          <w:i/>
          <w:iCs/>
          <w:sz w:val="24"/>
          <w:szCs w:val="24"/>
        </w:rPr>
        <w:t xml:space="preserve">Kātyāyanasmṛti. </w:t>
      </w:r>
      <w:r w:rsidRPr="00D349B8">
        <w:rPr>
          <w:rFonts w:ascii="Times New Roman" w:hAnsi="Times New Roman" w:cs="Times New Roman"/>
          <w:sz w:val="24"/>
          <w:szCs w:val="24"/>
        </w:rPr>
        <w:t>By the fourth century CE</w:t>
      </w:r>
      <w:r w:rsidR="00F529C7">
        <w:rPr>
          <w:rFonts w:ascii="Times New Roman" w:hAnsi="Times New Roman" w:cs="Times New Roman"/>
          <w:sz w:val="24"/>
          <w:szCs w:val="24"/>
        </w:rPr>
        <w:t>,</w:t>
      </w:r>
      <w:r w:rsidRPr="00D349B8">
        <w:rPr>
          <w:rFonts w:ascii="Times New Roman" w:hAnsi="Times New Roman" w:cs="Times New Roman"/>
          <w:sz w:val="24"/>
          <w:szCs w:val="24"/>
        </w:rPr>
        <w:t xml:space="preserve"> the legal texts show a hierarchical structure of courts, where family courts (</w:t>
      </w:r>
      <w:r w:rsidRPr="00D349B8">
        <w:rPr>
          <w:rFonts w:ascii="Times New Roman" w:hAnsi="Times New Roman" w:cs="Times New Roman"/>
          <w:i/>
          <w:iCs/>
          <w:sz w:val="24"/>
          <w:szCs w:val="24"/>
        </w:rPr>
        <w:t>kula</w:t>
      </w:r>
      <w:r w:rsidRPr="00D349B8">
        <w:rPr>
          <w:rFonts w:ascii="Times New Roman" w:hAnsi="Times New Roman" w:cs="Times New Roman"/>
          <w:sz w:val="24"/>
          <w:szCs w:val="24"/>
        </w:rPr>
        <w:t xml:space="preserve">) were also included. This demonstrated the active role played by </w:t>
      </w:r>
      <w:r w:rsidR="00F529C7">
        <w:rPr>
          <w:rFonts w:ascii="Times New Roman" w:hAnsi="Times New Roman" w:cs="Times New Roman"/>
          <w:sz w:val="24"/>
          <w:szCs w:val="24"/>
        </w:rPr>
        <w:t xml:space="preserve">the </w:t>
      </w:r>
      <w:r w:rsidRPr="00D349B8">
        <w:rPr>
          <w:rFonts w:ascii="Times New Roman" w:hAnsi="Times New Roman" w:cs="Times New Roman"/>
          <w:sz w:val="24"/>
          <w:szCs w:val="24"/>
        </w:rPr>
        <w:t xml:space="preserve">state in justice administration. The public portrayal of Samudragupta as </w:t>
      </w:r>
      <w:proofErr w:type="spellStart"/>
      <w:r w:rsidRPr="00D349B8">
        <w:rPr>
          <w:rFonts w:ascii="Times New Roman" w:hAnsi="Times New Roman" w:cs="Times New Roman"/>
          <w:i/>
          <w:iCs/>
          <w:sz w:val="24"/>
          <w:szCs w:val="24"/>
        </w:rPr>
        <w:t>daṇḍadhāraka</w:t>
      </w:r>
      <w:proofErr w:type="spellEnd"/>
      <w:r w:rsidRPr="00D349B8">
        <w:rPr>
          <w:rFonts w:ascii="Times New Roman" w:hAnsi="Times New Roman" w:cs="Times New Roman"/>
          <w:i/>
          <w:iCs/>
          <w:sz w:val="24"/>
          <w:szCs w:val="24"/>
        </w:rPr>
        <w:t xml:space="preserve"> </w:t>
      </w:r>
      <w:r w:rsidRPr="00D349B8">
        <w:rPr>
          <w:rFonts w:ascii="Times New Roman" w:hAnsi="Times New Roman" w:cs="Times New Roman"/>
          <w:sz w:val="24"/>
          <w:szCs w:val="24"/>
        </w:rPr>
        <w:t xml:space="preserve">in the coins and an undefeated expansionist in his inscriptions ascribed him the central role as </w:t>
      </w:r>
      <w:r w:rsidR="00F529C7">
        <w:rPr>
          <w:rFonts w:ascii="Times New Roman" w:hAnsi="Times New Roman" w:cs="Times New Roman"/>
          <w:sz w:val="24"/>
          <w:szCs w:val="24"/>
        </w:rPr>
        <w:t xml:space="preserve">an </w:t>
      </w:r>
      <w:r w:rsidRPr="00D349B8">
        <w:rPr>
          <w:rFonts w:ascii="Times New Roman" w:hAnsi="Times New Roman" w:cs="Times New Roman"/>
          <w:sz w:val="24"/>
          <w:szCs w:val="24"/>
        </w:rPr>
        <w:t xml:space="preserve">upholder of law and justice. </w:t>
      </w:r>
      <w:r w:rsidR="008E6815" w:rsidRPr="00D349B8">
        <w:rPr>
          <w:rFonts w:ascii="Times New Roman" w:hAnsi="Times New Roman" w:cs="Times New Roman"/>
          <w:sz w:val="24"/>
          <w:szCs w:val="24"/>
        </w:rPr>
        <w:t xml:space="preserve">The sophistication of the judicial system is further demonstrated by the introduction </w:t>
      </w:r>
      <w:r w:rsidR="008E6815" w:rsidRPr="00D349B8">
        <w:rPr>
          <w:rFonts w:ascii="Times New Roman" w:hAnsi="Times New Roman" w:cs="Times New Roman"/>
          <w:sz w:val="24"/>
          <w:szCs w:val="24"/>
        </w:rPr>
        <w:lastRenderedPageBreak/>
        <w:t xml:space="preserve">of a new legal position like the </w:t>
      </w:r>
      <w:proofErr w:type="spellStart"/>
      <w:r w:rsidR="008E6815" w:rsidRPr="00D349B8">
        <w:rPr>
          <w:rFonts w:ascii="Times New Roman" w:hAnsi="Times New Roman" w:cs="Times New Roman"/>
          <w:i/>
          <w:iCs/>
          <w:sz w:val="24"/>
          <w:szCs w:val="24"/>
        </w:rPr>
        <w:t>mahādaṇḍanāyaka</w:t>
      </w:r>
      <w:proofErr w:type="spellEnd"/>
      <w:r w:rsidR="008E6815" w:rsidRPr="00D349B8">
        <w:rPr>
          <w:rFonts w:ascii="Times New Roman" w:hAnsi="Times New Roman" w:cs="Times New Roman"/>
          <w:i/>
          <w:iCs/>
          <w:sz w:val="24"/>
          <w:szCs w:val="24"/>
        </w:rPr>
        <w:t xml:space="preserve"> </w:t>
      </w:r>
      <w:r w:rsidR="008E6815" w:rsidRPr="00D349B8">
        <w:rPr>
          <w:rFonts w:ascii="Times New Roman" w:hAnsi="Times New Roman" w:cs="Times New Roman"/>
          <w:sz w:val="24"/>
          <w:szCs w:val="24"/>
        </w:rPr>
        <w:t xml:space="preserve">and the incorporation of administrative and judicial functions in local government as reflected by the example of </w:t>
      </w:r>
      <w:proofErr w:type="spellStart"/>
      <w:r w:rsidR="008E6815" w:rsidRPr="00D349B8">
        <w:rPr>
          <w:rFonts w:ascii="Times New Roman" w:hAnsi="Times New Roman" w:cs="Times New Roman"/>
          <w:i/>
          <w:iCs/>
          <w:sz w:val="24"/>
          <w:szCs w:val="24"/>
        </w:rPr>
        <w:t>brahmadeyas</w:t>
      </w:r>
      <w:proofErr w:type="spellEnd"/>
      <w:r w:rsidR="008E6815" w:rsidRPr="00D349B8">
        <w:rPr>
          <w:rFonts w:ascii="Times New Roman" w:hAnsi="Times New Roman" w:cs="Times New Roman"/>
          <w:i/>
          <w:iCs/>
          <w:sz w:val="24"/>
          <w:szCs w:val="24"/>
        </w:rPr>
        <w:t xml:space="preserve">. </w:t>
      </w:r>
    </w:p>
    <w:p w14:paraId="5A710140" w14:textId="42734127" w:rsidR="00235D23" w:rsidRPr="00235D23" w:rsidRDefault="00235D23" w:rsidP="0012196E">
      <w:pPr>
        <w:spacing w:line="360" w:lineRule="auto"/>
        <w:jc w:val="both"/>
        <w:rPr>
          <w:rFonts w:ascii="Times New Roman" w:hAnsi="Times New Roman" w:cs="Times New Roman"/>
          <w:sz w:val="24"/>
          <w:szCs w:val="24"/>
        </w:rPr>
      </w:pPr>
      <w:r w:rsidRPr="00D349B8">
        <w:rPr>
          <w:rFonts w:ascii="Times New Roman" w:hAnsi="Times New Roman" w:cs="Times New Roman"/>
          <w:sz w:val="24"/>
          <w:szCs w:val="24"/>
        </w:rPr>
        <w:t>The Gupta era laid a sturdy foundation for India’s legal traditions, many aspects of which influenced the judicial system of the country in subsequent centuries. For instance, the humane approach to governance</w:t>
      </w:r>
      <w:r w:rsidR="00AF285E" w:rsidRPr="00D349B8">
        <w:rPr>
          <w:rFonts w:ascii="Times New Roman" w:hAnsi="Times New Roman" w:cs="Times New Roman"/>
          <w:sz w:val="24"/>
          <w:szCs w:val="24"/>
        </w:rPr>
        <w:t xml:space="preserve"> is reflected in the account of Fa Hien</w:t>
      </w:r>
      <w:r w:rsidRPr="00D349B8">
        <w:rPr>
          <w:rFonts w:ascii="Times New Roman" w:hAnsi="Times New Roman" w:cs="Times New Roman"/>
          <w:sz w:val="24"/>
          <w:szCs w:val="24"/>
        </w:rPr>
        <w:t>. Even though the legal texts advised the king to punish the offender in severity, Fa Hien</w:t>
      </w:r>
      <w:r w:rsidR="00AF285E" w:rsidRPr="00D349B8">
        <w:rPr>
          <w:rFonts w:ascii="Times New Roman" w:hAnsi="Times New Roman" w:cs="Times New Roman"/>
          <w:sz w:val="24"/>
          <w:szCs w:val="24"/>
        </w:rPr>
        <w:t xml:space="preserve">’s travel account </w:t>
      </w:r>
      <w:r w:rsidRPr="00D349B8">
        <w:rPr>
          <w:rFonts w:ascii="Times New Roman" w:hAnsi="Times New Roman" w:cs="Times New Roman"/>
          <w:sz w:val="24"/>
          <w:szCs w:val="24"/>
        </w:rPr>
        <w:t>mention</w:t>
      </w:r>
      <w:r w:rsidR="00AF285E" w:rsidRPr="00D349B8">
        <w:rPr>
          <w:rFonts w:ascii="Times New Roman" w:hAnsi="Times New Roman" w:cs="Times New Roman"/>
          <w:sz w:val="24"/>
          <w:szCs w:val="24"/>
        </w:rPr>
        <w:t>s</w:t>
      </w:r>
      <w:r w:rsidRPr="00D349B8">
        <w:rPr>
          <w:rFonts w:ascii="Times New Roman" w:hAnsi="Times New Roman" w:cs="Times New Roman"/>
          <w:sz w:val="24"/>
          <w:szCs w:val="24"/>
        </w:rPr>
        <w:t xml:space="preserve"> a more lenient application of punishment. </w:t>
      </w:r>
      <w:r w:rsidR="00AF285E" w:rsidRPr="00D349B8">
        <w:rPr>
          <w:rFonts w:ascii="Times New Roman" w:hAnsi="Times New Roman" w:cs="Times New Roman"/>
          <w:sz w:val="24"/>
          <w:szCs w:val="24"/>
        </w:rPr>
        <w:t xml:space="preserve">Thus, the duality of law enforcement and ethical governance is demonstrated in Samudragupta’s reign. </w:t>
      </w:r>
      <w:r w:rsidR="00B25E17" w:rsidRPr="00D349B8">
        <w:rPr>
          <w:rFonts w:ascii="Times New Roman" w:hAnsi="Times New Roman" w:cs="Times New Roman"/>
          <w:sz w:val="24"/>
          <w:szCs w:val="24"/>
        </w:rPr>
        <w:t>It could be suggested that these fundamental historical developments shaped the modern Indian justice system which in itself has incorporated legal developments of past centuries.</w:t>
      </w:r>
    </w:p>
    <w:p w14:paraId="4CA42230" w14:textId="77777777" w:rsidR="0012196E" w:rsidRPr="0012196E" w:rsidRDefault="0012196E" w:rsidP="0012196E">
      <w:pPr>
        <w:spacing w:line="360" w:lineRule="auto"/>
        <w:jc w:val="both"/>
        <w:rPr>
          <w:rFonts w:ascii="Times New Roman" w:hAnsi="Times New Roman" w:cs="Times New Roman"/>
          <w:sz w:val="24"/>
          <w:szCs w:val="24"/>
        </w:rPr>
      </w:pPr>
    </w:p>
    <w:sectPr w:rsidR="0012196E" w:rsidRPr="0012196E" w:rsidSect="00703D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ED0A4" w14:textId="77777777" w:rsidR="0043768D" w:rsidRDefault="0043768D" w:rsidP="00F53557">
      <w:pPr>
        <w:spacing w:after="0" w:line="240" w:lineRule="auto"/>
      </w:pPr>
      <w:r>
        <w:separator/>
      </w:r>
    </w:p>
  </w:endnote>
  <w:endnote w:type="continuationSeparator" w:id="0">
    <w:p w14:paraId="6E3FD733" w14:textId="77777777" w:rsidR="0043768D" w:rsidRDefault="0043768D" w:rsidP="00F53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3D6DC" w14:textId="77777777" w:rsidR="0043768D" w:rsidRDefault="0043768D" w:rsidP="00F53557">
      <w:pPr>
        <w:spacing w:after="0" w:line="240" w:lineRule="auto"/>
      </w:pPr>
      <w:r>
        <w:separator/>
      </w:r>
    </w:p>
  </w:footnote>
  <w:footnote w:type="continuationSeparator" w:id="0">
    <w:p w14:paraId="1BF56007" w14:textId="77777777" w:rsidR="0043768D" w:rsidRDefault="0043768D" w:rsidP="00F53557">
      <w:pPr>
        <w:spacing w:after="0" w:line="240" w:lineRule="auto"/>
      </w:pPr>
      <w:r>
        <w:continuationSeparator/>
      </w:r>
    </w:p>
  </w:footnote>
  <w:footnote w:id="1">
    <w:p w14:paraId="01276EA6" w14:textId="0D70AF2D" w:rsidR="00A372FB" w:rsidRPr="005870F4" w:rsidRDefault="00A372FB"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Haridas Bhattacharyya (ed.), </w:t>
      </w:r>
      <w:r w:rsidRPr="005870F4">
        <w:rPr>
          <w:rFonts w:ascii="Times New Roman" w:hAnsi="Times New Roman" w:cs="Times New Roman"/>
          <w:i/>
          <w:iCs/>
        </w:rPr>
        <w:t xml:space="preserve">The Cultural Heritage of India, </w:t>
      </w:r>
      <w:r w:rsidR="00AC3D98" w:rsidRPr="005870F4">
        <w:rPr>
          <w:rFonts w:ascii="Times New Roman" w:hAnsi="Times New Roman" w:cs="Times New Roman"/>
        </w:rPr>
        <w:t>260-267</w:t>
      </w:r>
      <w:r w:rsidR="00AC3D98">
        <w:rPr>
          <w:rFonts w:ascii="Times New Roman" w:hAnsi="Times New Roman" w:cs="Times New Roman"/>
        </w:rPr>
        <w:t xml:space="preserve"> (</w:t>
      </w:r>
      <w:r w:rsidRPr="005870F4">
        <w:rPr>
          <w:rFonts w:ascii="Times New Roman" w:hAnsi="Times New Roman" w:cs="Times New Roman"/>
        </w:rPr>
        <w:t>Sri Ramakrishna Centenary Committee, Belur Math, Calcutta, Vol. III, 1936</w:t>
      </w:r>
      <w:r w:rsidR="00AC3D98">
        <w:rPr>
          <w:rFonts w:ascii="Times New Roman" w:hAnsi="Times New Roman" w:cs="Times New Roman"/>
        </w:rPr>
        <w:t>).</w:t>
      </w:r>
    </w:p>
  </w:footnote>
  <w:footnote w:id="2">
    <w:p w14:paraId="153F2CE4" w14:textId="3855C29C" w:rsidR="007B1AB8" w:rsidRPr="005870F4" w:rsidRDefault="007B1AB8"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FF5109" w:rsidRPr="005870F4">
        <w:rPr>
          <w:rFonts w:ascii="Times New Roman" w:hAnsi="Times New Roman" w:cs="Times New Roman"/>
        </w:rPr>
        <w:t xml:space="preserve">JF Fleet, </w:t>
      </w:r>
      <w:r w:rsidR="00FF5109" w:rsidRPr="00672C8F">
        <w:rPr>
          <w:rFonts w:ascii="Times New Roman" w:hAnsi="Times New Roman" w:cs="Times New Roman"/>
          <w:i/>
          <w:iCs/>
        </w:rPr>
        <w:t>Inscriptions of the Early Gupta kings and their Successors</w:t>
      </w:r>
      <w:r w:rsidR="00FF5109" w:rsidRPr="005870F4">
        <w:rPr>
          <w:rFonts w:ascii="Times New Roman" w:hAnsi="Times New Roman" w:cs="Times New Roman"/>
        </w:rPr>
        <w:t>,</w:t>
      </w:r>
      <w:r w:rsidR="00672C8F">
        <w:rPr>
          <w:rFonts w:ascii="Times New Roman" w:hAnsi="Times New Roman" w:cs="Times New Roman"/>
        </w:rPr>
        <w:t xml:space="preserve"> </w:t>
      </w:r>
      <w:r w:rsidR="00FF5109" w:rsidRPr="005870F4">
        <w:rPr>
          <w:rFonts w:ascii="Times New Roman" w:hAnsi="Times New Roman" w:cs="Times New Roman"/>
          <w:i/>
          <w:iCs/>
        </w:rPr>
        <w:t>Corpus Inscriptionum Indicarum,</w:t>
      </w:r>
      <w:r w:rsidR="00672C8F" w:rsidRPr="005870F4">
        <w:rPr>
          <w:rFonts w:ascii="Times New Roman" w:hAnsi="Times New Roman" w:cs="Times New Roman"/>
        </w:rPr>
        <w:t xml:space="preserve"> 6-14</w:t>
      </w:r>
      <w:r w:rsidR="00672C8F">
        <w:rPr>
          <w:rFonts w:ascii="Times New Roman" w:hAnsi="Times New Roman" w:cs="Times New Roman"/>
        </w:rPr>
        <w:t xml:space="preserve"> (</w:t>
      </w:r>
      <w:r w:rsidR="00FF5109" w:rsidRPr="005870F4">
        <w:rPr>
          <w:rFonts w:ascii="Times New Roman" w:hAnsi="Times New Roman" w:cs="Times New Roman"/>
        </w:rPr>
        <w:t>Indological Book house, Varanasi, Vol. III, 1960</w:t>
      </w:r>
      <w:r w:rsidR="00672C8F">
        <w:rPr>
          <w:rFonts w:ascii="Times New Roman" w:hAnsi="Times New Roman" w:cs="Times New Roman"/>
        </w:rPr>
        <w:t xml:space="preserve">). </w:t>
      </w:r>
    </w:p>
  </w:footnote>
  <w:footnote w:id="3">
    <w:p w14:paraId="44782015" w14:textId="08203880" w:rsidR="00D551C7" w:rsidRPr="005870F4" w:rsidRDefault="00D551C7"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PL Gupta, </w:t>
      </w:r>
      <w:r w:rsidRPr="005870F4">
        <w:rPr>
          <w:rFonts w:ascii="Times New Roman" w:hAnsi="Times New Roman" w:cs="Times New Roman"/>
          <w:i/>
          <w:iCs/>
        </w:rPr>
        <w:t>Coins,</w:t>
      </w:r>
      <w:r w:rsidR="0077190A">
        <w:rPr>
          <w:rFonts w:ascii="Times New Roman" w:hAnsi="Times New Roman" w:cs="Times New Roman"/>
        </w:rPr>
        <w:t xml:space="preserve"> </w:t>
      </w:r>
      <w:r w:rsidR="00621FBF" w:rsidRPr="005870F4">
        <w:rPr>
          <w:rFonts w:ascii="Times New Roman" w:hAnsi="Times New Roman" w:cs="Times New Roman"/>
        </w:rPr>
        <w:t>69-71</w:t>
      </w:r>
      <w:r w:rsidR="00621FBF">
        <w:rPr>
          <w:rFonts w:ascii="Times New Roman" w:hAnsi="Times New Roman" w:cs="Times New Roman"/>
        </w:rPr>
        <w:t>;250</w:t>
      </w:r>
      <w:r w:rsidRPr="005870F4">
        <w:rPr>
          <w:rFonts w:ascii="Times New Roman" w:hAnsi="Times New Roman" w:cs="Times New Roman"/>
          <w:i/>
          <w:iCs/>
        </w:rPr>
        <w:t xml:space="preserve"> </w:t>
      </w:r>
      <w:r w:rsidR="00621FBF">
        <w:rPr>
          <w:rFonts w:ascii="Times New Roman" w:hAnsi="Times New Roman" w:cs="Times New Roman"/>
        </w:rPr>
        <w:t>(</w:t>
      </w:r>
      <w:r w:rsidRPr="005870F4">
        <w:rPr>
          <w:rFonts w:ascii="Times New Roman" w:hAnsi="Times New Roman" w:cs="Times New Roman"/>
        </w:rPr>
        <w:t>National Book Trust, New Delhi, 2016</w:t>
      </w:r>
      <w:r w:rsidR="00621FBF">
        <w:rPr>
          <w:rFonts w:ascii="Times New Roman" w:hAnsi="Times New Roman" w:cs="Times New Roman"/>
        </w:rPr>
        <w:t>).</w:t>
      </w:r>
      <w:r w:rsidRPr="005870F4">
        <w:rPr>
          <w:rFonts w:ascii="Times New Roman" w:hAnsi="Times New Roman" w:cs="Times New Roman"/>
        </w:rPr>
        <w:t xml:space="preserve"> (1969)</w:t>
      </w:r>
      <w:r w:rsidR="00621FBF">
        <w:rPr>
          <w:rFonts w:ascii="Times New Roman" w:hAnsi="Times New Roman" w:cs="Times New Roman"/>
        </w:rPr>
        <w:t>.</w:t>
      </w:r>
    </w:p>
  </w:footnote>
  <w:footnote w:id="4">
    <w:p w14:paraId="32399842" w14:textId="221E47CA" w:rsidR="00881899" w:rsidRPr="005870F4" w:rsidRDefault="00881899"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621FBF" w:rsidRPr="00621FBF">
        <w:rPr>
          <w:rFonts w:ascii="Times New Roman" w:hAnsi="Times New Roman" w:cs="Times New Roman"/>
          <w:i/>
          <w:iCs/>
        </w:rPr>
        <w:t>Supra</w:t>
      </w:r>
      <w:r w:rsidR="00621FBF" w:rsidRPr="00621FBF">
        <w:rPr>
          <w:rFonts w:ascii="Times New Roman" w:hAnsi="Times New Roman" w:cs="Times New Roman"/>
        </w:rPr>
        <w:t xml:space="preserve"> note </w:t>
      </w:r>
      <w:r w:rsidR="00621FBF">
        <w:rPr>
          <w:rFonts w:ascii="Times New Roman" w:hAnsi="Times New Roman" w:cs="Times New Roman"/>
        </w:rPr>
        <w:t>2</w:t>
      </w:r>
      <w:r w:rsidR="00621FBF" w:rsidRPr="00621FBF">
        <w:rPr>
          <w:rFonts w:ascii="Times New Roman" w:hAnsi="Times New Roman" w:cs="Times New Roman"/>
        </w:rPr>
        <w:t xml:space="preserve"> at</w:t>
      </w:r>
      <w:r w:rsidRPr="005870F4">
        <w:rPr>
          <w:rFonts w:ascii="Times New Roman" w:hAnsi="Times New Roman" w:cs="Times New Roman"/>
        </w:rPr>
        <w:t xml:space="preserve"> 6-11,</w:t>
      </w:r>
      <w:r w:rsidR="00621FBF">
        <w:rPr>
          <w:rFonts w:ascii="Times New Roman" w:hAnsi="Times New Roman" w:cs="Times New Roman"/>
        </w:rPr>
        <w:t xml:space="preserve"> line 7.</w:t>
      </w:r>
    </w:p>
    <w:p w14:paraId="6692DA64" w14:textId="7B1E80F9" w:rsidR="00881899" w:rsidRPr="005870F4" w:rsidRDefault="00881899" w:rsidP="0012196E">
      <w:pPr>
        <w:pStyle w:val="FootnoteText"/>
        <w:spacing w:line="276" w:lineRule="auto"/>
        <w:jc w:val="both"/>
        <w:rPr>
          <w:rFonts w:ascii="Times New Roman" w:hAnsi="Times New Roman" w:cs="Times New Roman"/>
          <w:i/>
          <w:iCs/>
        </w:rPr>
      </w:pPr>
      <w:proofErr w:type="spellStart"/>
      <w:r w:rsidRPr="005870F4">
        <w:rPr>
          <w:rFonts w:ascii="Times New Roman" w:hAnsi="Times New Roman" w:cs="Times New Roman"/>
          <w:i/>
          <w:iCs/>
        </w:rPr>
        <w:t>Āryoh-īty-upaguhya</w:t>
      </w:r>
      <w:proofErr w:type="spellEnd"/>
      <w:r w:rsidRPr="005870F4">
        <w:rPr>
          <w:rFonts w:ascii="Times New Roman" w:hAnsi="Times New Roman" w:cs="Times New Roman"/>
          <w:i/>
          <w:iCs/>
        </w:rPr>
        <w:t xml:space="preserve"> bhava-piśunair-utkarṇitai romabhiḥ sabhyeś-</w:t>
      </w:r>
    </w:p>
    <w:p w14:paraId="2AD113EF" w14:textId="77777777" w:rsidR="00881899" w:rsidRPr="005870F4" w:rsidRDefault="00881899" w:rsidP="0012196E">
      <w:pPr>
        <w:pStyle w:val="FootnoteText"/>
        <w:spacing w:line="276" w:lineRule="auto"/>
        <w:jc w:val="both"/>
        <w:rPr>
          <w:rFonts w:ascii="Times New Roman" w:hAnsi="Times New Roman" w:cs="Times New Roman"/>
          <w:i/>
          <w:iCs/>
        </w:rPr>
      </w:pPr>
      <w:r w:rsidRPr="005870F4">
        <w:rPr>
          <w:rFonts w:ascii="Times New Roman" w:hAnsi="Times New Roman" w:cs="Times New Roman"/>
          <w:i/>
          <w:iCs/>
        </w:rPr>
        <w:t>ucchvasiteśu tulyakulaja-mlān-ānan-odvīkśitaḥ.</w:t>
      </w:r>
    </w:p>
  </w:footnote>
  <w:footnote w:id="5">
    <w:p w14:paraId="31F676FD" w14:textId="66905ADF" w:rsidR="00881899" w:rsidRPr="005870F4" w:rsidRDefault="00881899"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621FBF" w:rsidRPr="00621FBF">
        <w:rPr>
          <w:rFonts w:ascii="Times New Roman" w:hAnsi="Times New Roman" w:cs="Times New Roman"/>
          <w:i/>
          <w:iCs/>
        </w:rPr>
        <w:t>Supra</w:t>
      </w:r>
      <w:r w:rsidR="00621FBF" w:rsidRPr="00621FBF">
        <w:rPr>
          <w:rFonts w:ascii="Times New Roman" w:hAnsi="Times New Roman" w:cs="Times New Roman"/>
        </w:rPr>
        <w:t xml:space="preserve"> note </w:t>
      </w:r>
      <w:r w:rsidR="00621FBF">
        <w:rPr>
          <w:rFonts w:ascii="Times New Roman" w:hAnsi="Times New Roman" w:cs="Times New Roman"/>
        </w:rPr>
        <w:t>2</w:t>
      </w:r>
      <w:r w:rsidR="00621FBF" w:rsidRPr="00621FBF">
        <w:rPr>
          <w:rFonts w:ascii="Times New Roman" w:hAnsi="Times New Roman" w:cs="Times New Roman"/>
        </w:rPr>
        <w:t xml:space="preserve"> at</w:t>
      </w:r>
      <w:r w:rsidR="00621FBF" w:rsidRPr="005870F4">
        <w:rPr>
          <w:rFonts w:ascii="Times New Roman" w:hAnsi="Times New Roman" w:cs="Times New Roman"/>
        </w:rPr>
        <w:t xml:space="preserve"> </w:t>
      </w:r>
      <w:r w:rsidRPr="005870F4">
        <w:rPr>
          <w:rFonts w:ascii="Times New Roman" w:hAnsi="Times New Roman" w:cs="Times New Roman"/>
        </w:rPr>
        <w:t>27.</w:t>
      </w:r>
    </w:p>
  </w:footnote>
  <w:footnote w:id="6">
    <w:p w14:paraId="0096ACD4" w14:textId="4CBDA9F6" w:rsidR="00E05360" w:rsidRPr="005870F4" w:rsidRDefault="00E05360"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621FBF" w:rsidRPr="00621FBF">
        <w:rPr>
          <w:rFonts w:ascii="Times New Roman" w:hAnsi="Times New Roman" w:cs="Times New Roman"/>
          <w:i/>
          <w:iCs/>
        </w:rPr>
        <w:t>Supra</w:t>
      </w:r>
      <w:r w:rsidR="00621FBF" w:rsidRPr="00621FBF">
        <w:rPr>
          <w:rFonts w:ascii="Times New Roman" w:hAnsi="Times New Roman" w:cs="Times New Roman"/>
        </w:rPr>
        <w:t xml:space="preserve"> at</w:t>
      </w:r>
      <w:r w:rsidR="00621FBF" w:rsidRPr="005870F4">
        <w:rPr>
          <w:rFonts w:ascii="Times New Roman" w:hAnsi="Times New Roman" w:cs="Times New Roman"/>
        </w:rPr>
        <w:t xml:space="preserve"> </w:t>
      </w:r>
      <w:r w:rsidRPr="005870F4">
        <w:rPr>
          <w:rFonts w:ascii="Times New Roman" w:hAnsi="Times New Roman" w:cs="Times New Roman"/>
        </w:rPr>
        <w:t>20, line 9-12.</w:t>
      </w:r>
    </w:p>
  </w:footnote>
  <w:footnote w:id="7">
    <w:p w14:paraId="1956D89E" w14:textId="7EB4E3A0" w:rsidR="00E05360" w:rsidRPr="005870F4" w:rsidRDefault="00E05360"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621FBF" w:rsidRPr="00621FBF">
        <w:rPr>
          <w:rFonts w:ascii="Times New Roman" w:hAnsi="Times New Roman" w:cs="Times New Roman"/>
          <w:i/>
          <w:iCs/>
        </w:rPr>
        <w:t>Supra</w:t>
      </w:r>
      <w:r w:rsidR="00621FBF" w:rsidRPr="00621FBF">
        <w:rPr>
          <w:rFonts w:ascii="Times New Roman" w:hAnsi="Times New Roman" w:cs="Times New Roman"/>
        </w:rPr>
        <w:t xml:space="preserve"> note </w:t>
      </w:r>
      <w:r w:rsidR="00621FBF">
        <w:rPr>
          <w:rFonts w:ascii="Times New Roman" w:hAnsi="Times New Roman" w:cs="Times New Roman"/>
        </w:rPr>
        <w:t>2</w:t>
      </w:r>
      <w:r w:rsidR="00621FBF" w:rsidRPr="00621FBF">
        <w:rPr>
          <w:rFonts w:ascii="Times New Roman" w:hAnsi="Times New Roman" w:cs="Times New Roman"/>
        </w:rPr>
        <w:t xml:space="preserve"> at</w:t>
      </w:r>
      <w:r w:rsidR="00621FBF" w:rsidRPr="005870F4">
        <w:rPr>
          <w:rFonts w:ascii="Times New Roman" w:hAnsi="Times New Roman" w:cs="Times New Roman"/>
        </w:rPr>
        <w:t xml:space="preserve"> </w:t>
      </w:r>
      <w:r w:rsidRPr="005870F4">
        <w:rPr>
          <w:rFonts w:ascii="Times New Roman" w:hAnsi="Times New Roman" w:cs="Times New Roman"/>
        </w:rPr>
        <w:t>26, line 1.</w:t>
      </w:r>
    </w:p>
  </w:footnote>
  <w:footnote w:id="8">
    <w:p w14:paraId="51D4E02A" w14:textId="18713900" w:rsidR="008A3FF3" w:rsidRPr="005870F4" w:rsidRDefault="008A3FF3"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RS Sharma, </w:t>
      </w:r>
      <w:r w:rsidRPr="005870F4">
        <w:rPr>
          <w:rFonts w:ascii="Times New Roman" w:hAnsi="Times New Roman" w:cs="Times New Roman"/>
          <w:i/>
          <w:iCs/>
        </w:rPr>
        <w:t xml:space="preserve">India’s Ancient Past, </w:t>
      </w:r>
      <w:r w:rsidR="00B23A5F" w:rsidRPr="005870F4">
        <w:rPr>
          <w:rFonts w:ascii="Times New Roman" w:hAnsi="Times New Roman" w:cs="Times New Roman"/>
        </w:rPr>
        <w:t>188-190</w:t>
      </w:r>
      <w:r w:rsidR="00B23A5F">
        <w:rPr>
          <w:rFonts w:ascii="Times New Roman" w:hAnsi="Times New Roman" w:cs="Times New Roman"/>
        </w:rPr>
        <w:t xml:space="preserve"> (</w:t>
      </w:r>
      <w:r w:rsidRPr="005870F4">
        <w:rPr>
          <w:rFonts w:ascii="Times New Roman" w:hAnsi="Times New Roman" w:cs="Times New Roman"/>
        </w:rPr>
        <w:t xml:space="preserve">Oxford University Press, </w:t>
      </w:r>
      <w:r w:rsidR="00B23A5F">
        <w:rPr>
          <w:rFonts w:ascii="Times New Roman" w:hAnsi="Times New Roman" w:cs="Times New Roman"/>
        </w:rPr>
        <w:t xml:space="preserve">New Delhi, </w:t>
      </w:r>
      <w:r w:rsidRPr="005870F4">
        <w:rPr>
          <w:rFonts w:ascii="Times New Roman" w:hAnsi="Times New Roman" w:cs="Times New Roman"/>
        </w:rPr>
        <w:t>2009</w:t>
      </w:r>
      <w:r w:rsidR="00B23A5F">
        <w:rPr>
          <w:rFonts w:ascii="Times New Roman" w:hAnsi="Times New Roman" w:cs="Times New Roman"/>
        </w:rPr>
        <w:t>).</w:t>
      </w:r>
    </w:p>
  </w:footnote>
  <w:footnote w:id="9">
    <w:p w14:paraId="128FD6E4" w14:textId="46CA7A7D" w:rsidR="00D16013" w:rsidRPr="005870F4" w:rsidRDefault="00D16013"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B23A5F">
        <w:rPr>
          <w:rFonts w:ascii="Times New Roman" w:hAnsi="Times New Roman" w:cs="Times New Roman"/>
          <w:i/>
          <w:iCs/>
        </w:rPr>
        <w:t>Id</w:t>
      </w:r>
      <w:r w:rsidR="00B23A5F">
        <w:rPr>
          <w:rFonts w:ascii="Times New Roman" w:hAnsi="Times New Roman" w:cs="Times New Roman"/>
        </w:rPr>
        <w:t>.</w:t>
      </w:r>
      <w:r w:rsidR="00B23A5F">
        <w:rPr>
          <w:rFonts w:ascii="Times New Roman" w:hAnsi="Times New Roman" w:cs="Times New Roman"/>
          <w:i/>
          <w:iCs/>
        </w:rPr>
        <w:t xml:space="preserve"> </w:t>
      </w:r>
      <w:r w:rsidR="00B23A5F">
        <w:rPr>
          <w:rFonts w:ascii="Times New Roman" w:hAnsi="Times New Roman" w:cs="Times New Roman"/>
        </w:rPr>
        <w:t xml:space="preserve">at </w:t>
      </w:r>
      <w:r w:rsidRPr="005870F4">
        <w:rPr>
          <w:rFonts w:ascii="Times New Roman" w:hAnsi="Times New Roman" w:cs="Times New Roman"/>
        </w:rPr>
        <w:t>278.</w:t>
      </w:r>
    </w:p>
  </w:footnote>
  <w:footnote w:id="10">
    <w:p w14:paraId="77DB575E" w14:textId="60C9E227" w:rsidR="006527DB" w:rsidRPr="005870F4" w:rsidRDefault="006527DB"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B23A5F">
        <w:rPr>
          <w:rFonts w:ascii="Times New Roman" w:hAnsi="Times New Roman" w:cs="Times New Roman"/>
          <w:i/>
          <w:iCs/>
        </w:rPr>
        <w:t>Id</w:t>
      </w:r>
      <w:r w:rsidR="00B23A5F">
        <w:rPr>
          <w:rFonts w:ascii="Times New Roman" w:hAnsi="Times New Roman" w:cs="Times New Roman"/>
        </w:rPr>
        <w:t>.</w:t>
      </w:r>
      <w:r w:rsidR="00B23A5F">
        <w:rPr>
          <w:rFonts w:ascii="Times New Roman" w:hAnsi="Times New Roman" w:cs="Times New Roman"/>
          <w:i/>
          <w:iCs/>
        </w:rPr>
        <w:t xml:space="preserve"> </w:t>
      </w:r>
      <w:r w:rsidR="00B23A5F">
        <w:rPr>
          <w:rFonts w:ascii="Times New Roman" w:hAnsi="Times New Roman" w:cs="Times New Roman"/>
        </w:rPr>
        <w:t xml:space="preserve">at </w:t>
      </w:r>
      <w:r w:rsidRPr="005870F4">
        <w:rPr>
          <w:rFonts w:ascii="Times New Roman" w:hAnsi="Times New Roman" w:cs="Times New Roman"/>
        </w:rPr>
        <w:t>279.</w:t>
      </w:r>
    </w:p>
  </w:footnote>
  <w:footnote w:id="11">
    <w:p w14:paraId="50F469C7" w14:textId="542711F2" w:rsidR="00FE3288" w:rsidRPr="005870F4" w:rsidRDefault="00FE3288"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374DE5" w:rsidRPr="005870F4">
        <w:rPr>
          <w:rFonts w:ascii="Times New Roman" w:hAnsi="Times New Roman" w:cs="Times New Roman"/>
        </w:rPr>
        <w:t xml:space="preserve">Patrick Olivelle, </w:t>
      </w:r>
      <w:r w:rsidR="00374DE5" w:rsidRPr="005870F4">
        <w:rPr>
          <w:rFonts w:ascii="Times New Roman" w:hAnsi="Times New Roman" w:cs="Times New Roman"/>
          <w:i/>
          <w:iCs/>
        </w:rPr>
        <w:t>Mau’s Code of Law: A Critical Edition and Translation of the Mānava-</w:t>
      </w:r>
      <w:r w:rsidR="00374DE5" w:rsidRPr="005870F4">
        <w:rPr>
          <w:rFonts w:ascii="Times New Roman" w:hAnsi="Times New Roman" w:cs="Times New Roman"/>
        </w:rPr>
        <w:t>Dharmaśāstra,</w:t>
      </w:r>
      <w:r w:rsidR="00C12510" w:rsidRPr="005870F4">
        <w:rPr>
          <w:rFonts w:ascii="Times New Roman" w:hAnsi="Times New Roman" w:cs="Times New Roman"/>
        </w:rPr>
        <w:t xml:space="preserve"> 21 </w:t>
      </w:r>
      <w:r w:rsidR="00C12510">
        <w:rPr>
          <w:rFonts w:ascii="Times New Roman" w:hAnsi="Times New Roman" w:cs="Times New Roman"/>
        </w:rPr>
        <w:t>(O</w:t>
      </w:r>
      <w:r w:rsidR="00374DE5" w:rsidRPr="005870F4">
        <w:rPr>
          <w:rFonts w:ascii="Times New Roman" w:hAnsi="Times New Roman" w:cs="Times New Roman"/>
        </w:rPr>
        <w:t>xford University Press, New York, 2005</w:t>
      </w:r>
      <w:r w:rsidR="00C12510">
        <w:rPr>
          <w:rFonts w:ascii="Times New Roman" w:hAnsi="Times New Roman" w:cs="Times New Roman"/>
        </w:rPr>
        <w:t xml:space="preserve">). </w:t>
      </w:r>
    </w:p>
  </w:footnote>
  <w:footnote w:id="12">
    <w:p w14:paraId="098D5B45" w14:textId="514D4B73" w:rsidR="00AF3985" w:rsidRPr="005870F4" w:rsidRDefault="00AF3985"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B34546" w:rsidRPr="00621FBF">
        <w:rPr>
          <w:rFonts w:ascii="Times New Roman" w:hAnsi="Times New Roman" w:cs="Times New Roman"/>
          <w:i/>
          <w:iCs/>
        </w:rPr>
        <w:t>Supra</w:t>
      </w:r>
      <w:r w:rsidR="00B34546" w:rsidRPr="00621FBF">
        <w:rPr>
          <w:rFonts w:ascii="Times New Roman" w:hAnsi="Times New Roman" w:cs="Times New Roman"/>
        </w:rPr>
        <w:t xml:space="preserve"> note </w:t>
      </w:r>
      <w:r w:rsidR="00B34546">
        <w:rPr>
          <w:rFonts w:ascii="Times New Roman" w:hAnsi="Times New Roman" w:cs="Times New Roman"/>
        </w:rPr>
        <w:t>2</w:t>
      </w:r>
      <w:r w:rsidR="00B34546" w:rsidRPr="00621FBF">
        <w:rPr>
          <w:rFonts w:ascii="Times New Roman" w:hAnsi="Times New Roman" w:cs="Times New Roman"/>
        </w:rPr>
        <w:t xml:space="preserve"> at</w:t>
      </w:r>
      <w:r w:rsidR="00B34546" w:rsidRPr="005870F4">
        <w:rPr>
          <w:rFonts w:ascii="Times New Roman" w:hAnsi="Times New Roman" w:cs="Times New Roman"/>
        </w:rPr>
        <w:t xml:space="preserve"> </w:t>
      </w:r>
      <w:r w:rsidRPr="005870F4">
        <w:rPr>
          <w:rFonts w:ascii="Times New Roman" w:hAnsi="Times New Roman" w:cs="Times New Roman"/>
        </w:rPr>
        <w:t xml:space="preserve">21. </w:t>
      </w:r>
    </w:p>
  </w:footnote>
  <w:footnote w:id="13">
    <w:p w14:paraId="37D0B305" w14:textId="20D967F1" w:rsidR="00831D04" w:rsidRPr="005870F4" w:rsidRDefault="00831D04"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PV </w:t>
      </w:r>
      <w:r w:rsidRPr="005870F4">
        <w:rPr>
          <w:rFonts w:ascii="Times New Roman" w:hAnsi="Times New Roman" w:cs="Times New Roman"/>
        </w:rPr>
        <w:t xml:space="preserve">Kane, </w:t>
      </w:r>
      <w:r w:rsidRPr="005870F4">
        <w:rPr>
          <w:rFonts w:ascii="Times New Roman" w:hAnsi="Times New Roman" w:cs="Times New Roman"/>
          <w:i/>
          <w:iCs/>
        </w:rPr>
        <w:t xml:space="preserve">History of </w:t>
      </w:r>
      <w:r w:rsidRPr="005870F4">
        <w:rPr>
          <w:rFonts w:ascii="Times New Roman" w:hAnsi="Times New Roman" w:cs="Times New Roman"/>
        </w:rPr>
        <w:t xml:space="preserve">Dharmasastra, </w:t>
      </w:r>
      <w:r w:rsidR="00B34546" w:rsidRPr="005870F4">
        <w:rPr>
          <w:rFonts w:ascii="Times New Roman" w:hAnsi="Times New Roman" w:cs="Times New Roman"/>
        </w:rPr>
        <w:t>p. 184</w:t>
      </w:r>
      <w:r w:rsidR="00B34546">
        <w:rPr>
          <w:rFonts w:ascii="Times New Roman" w:hAnsi="Times New Roman" w:cs="Times New Roman"/>
        </w:rPr>
        <w:t xml:space="preserve"> (</w:t>
      </w:r>
      <w:r w:rsidRPr="005870F4">
        <w:rPr>
          <w:rFonts w:ascii="Times New Roman" w:hAnsi="Times New Roman" w:cs="Times New Roman"/>
        </w:rPr>
        <w:t>Bhandarkar Oriental Research Institute, Pune, Vol I, 1930</w:t>
      </w:r>
      <w:r w:rsidR="00B34546">
        <w:rPr>
          <w:rFonts w:ascii="Times New Roman" w:hAnsi="Times New Roman" w:cs="Times New Roman"/>
        </w:rPr>
        <w:t>).</w:t>
      </w:r>
    </w:p>
  </w:footnote>
  <w:footnote w:id="14">
    <w:p w14:paraId="4B65280E" w14:textId="10AEE37C" w:rsidR="00200D1D" w:rsidRPr="005870F4" w:rsidRDefault="00200D1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831D04" w:rsidRPr="005870F4">
        <w:rPr>
          <w:rFonts w:ascii="Times New Roman" w:hAnsi="Times New Roman" w:cs="Times New Roman"/>
        </w:rPr>
        <w:t xml:space="preserve">Patrick Olivelle, </w:t>
      </w:r>
      <w:r w:rsidR="00831D04" w:rsidRPr="005870F4">
        <w:rPr>
          <w:rFonts w:ascii="Times New Roman" w:hAnsi="Times New Roman" w:cs="Times New Roman"/>
          <w:i/>
          <w:iCs/>
        </w:rPr>
        <w:t>Mau’s Code of Law: A Critical Edition and Translation of the Mānava-</w:t>
      </w:r>
      <w:r w:rsidR="00831D04" w:rsidRPr="005870F4">
        <w:rPr>
          <w:rFonts w:ascii="Times New Roman" w:hAnsi="Times New Roman" w:cs="Times New Roman"/>
        </w:rPr>
        <w:t xml:space="preserve">Dharmaśāstra, </w:t>
      </w:r>
      <w:r w:rsidR="00C74CDB" w:rsidRPr="005870F4">
        <w:rPr>
          <w:rFonts w:ascii="Times New Roman" w:hAnsi="Times New Roman" w:cs="Times New Roman"/>
        </w:rPr>
        <w:t>21</w:t>
      </w:r>
      <w:r w:rsidR="00C74CDB">
        <w:rPr>
          <w:rFonts w:ascii="Times New Roman" w:hAnsi="Times New Roman" w:cs="Times New Roman"/>
        </w:rPr>
        <w:t xml:space="preserve"> (</w:t>
      </w:r>
      <w:r w:rsidR="00831D04" w:rsidRPr="005870F4">
        <w:rPr>
          <w:rFonts w:ascii="Times New Roman" w:hAnsi="Times New Roman" w:cs="Times New Roman"/>
        </w:rPr>
        <w:t>Oxford University Press, New York, 2005</w:t>
      </w:r>
      <w:r w:rsidR="00C74CDB">
        <w:rPr>
          <w:rFonts w:ascii="Times New Roman" w:hAnsi="Times New Roman" w:cs="Times New Roman"/>
        </w:rPr>
        <w:t xml:space="preserve">); </w:t>
      </w:r>
      <w:r w:rsidR="005253CD" w:rsidRPr="005870F4">
        <w:rPr>
          <w:rFonts w:ascii="Times New Roman" w:hAnsi="Times New Roman" w:cs="Times New Roman"/>
        </w:rPr>
        <w:t xml:space="preserve">PV Kane, </w:t>
      </w:r>
      <w:r w:rsidR="005253CD" w:rsidRPr="005870F4">
        <w:rPr>
          <w:rFonts w:ascii="Times New Roman" w:hAnsi="Times New Roman" w:cs="Times New Roman"/>
          <w:i/>
          <w:iCs/>
        </w:rPr>
        <w:t xml:space="preserve">History of </w:t>
      </w:r>
      <w:r w:rsidR="005253CD" w:rsidRPr="00C74CDB">
        <w:rPr>
          <w:rFonts w:ascii="Times New Roman" w:hAnsi="Times New Roman" w:cs="Times New Roman"/>
          <w:i/>
          <w:iCs/>
        </w:rPr>
        <w:t>Dharmasastra</w:t>
      </w:r>
      <w:r w:rsidR="005253CD" w:rsidRPr="005870F4">
        <w:rPr>
          <w:rFonts w:ascii="Times New Roman" w:hAnsi="Times New Roman" w:cs="Times New Roman"/>
        </w:rPr>
        <w:t xml:space="preserve">, </w:t>
      </w:r>
      <w:r w:rsidR="00C74CDB" w:rsidRPr="005870F4">
        <w:rPr>
          <w:rFonts w:ascii="Times New Roman" w:hAnsi="Times New Roman" w:cs="Times New Roman"/>
        </w:rPr>
        <w:t>205</w:t>
      </w:r>
      <w:r w:rsidR="00C74CDB">
        <w:rPr>
          <w:rFonts w:ascii="Times New Roman" w:hAnsi="Times New Roman" w:cs="Times New Roman"/>
        </w:rPr>
        <w:t xml:space="preserve"> (</w:t>
      </w:r>
      <w:r w:rsidR="005253CD" w:rsidRPr="005870F4">
        <w:rPr>
          <w:rFonts w:ascii="Times New Roman" w:hAnsi="Times New Roman" w:cs="Times New Roman"/>
        </w:rPr>
        <w:t>Bhandarkar Oriental Research Institute, Pune, Vol I, 1930</w:t>
      </w:r>
      <w:r w:rsidR="00C74CDB">
        <w:rPr>
          <w:rFonts w:ascii="Times New Roman" w:hAnsi="Times New Roman" w:cs="Times New Roman"/>
        </w:rPr>
        <w:t>).</w:t>
      </w:r>
    </w:p>
  </w:footnote>
  <w:footnote w:id="15">
    <w:p w14:paraId="785E46A4" w14:textId="036F63EE" w:rsidR="00054813" w:rsidRPr="005870F4" w:rsidRDefault="00054813"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C74CDB">
        <w:rPr>
          <w:rFonts w:ascii="Times New Roman" w:hAnsi="Times New Roman" w:cs="Times New Roman"/>
          <w:i/>
          <w:iCs/>
        </w:rPr>
        <w:t>Id</w:t>
      </w:r>
      <w:r w:rsidR="00C74CDB">
        <w:rPr>
          <w:rFonts w:ascii="Times New Roman" w:hAnsi="Times New Roman" w:cs="Times New Roman"/>
        </w:rPr>
        <w:t>.</w:t>
      </w:r>
      <w:r w:rsidR="00C74CDB">
        <w:rPr>
          <w:rFonts w:ascii="Times New Roman" w:hAnsi="Times New Roman" w:cs="Times New Roman"/>
          <w:i/>
          <w:iCs/>
        </w:rPr>
        <w:t xml:space="preserve"> </w:t>
      </w:r>
      <w:r w:rsidR="00C74CDB">
        <w:rPr>
          <w:rFonts w:ascii="Times New Roman" w:hAnsi="Times New Roman" w:cs="Times New Roman"/>
        </w:rPr>
        <w:t xml:space="preserve">At </w:t>
      </w:r>
      <w:r w:rsidRPr="005870F4">
        <w:rPr>
          <w:rFonts w:ascii="Times New Roman" w:hAnsi="Times New Roman" w:cs="Times New Roman"/>
        </w:rPr>
        <w:t>208-210.</w:t>
      </w:r>
    </w:p>
  </w:footnote>
  <w:footnote w:id="16">
    <w:p w14:paraId="3FD3EF62" w14:textId="3F30B899" w:rsidR="002A2599" w:rsidRPr="005870F4" w:rsidRDefault="002A2599"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107400" w:rsidRPr="005870F4">
        <w:rPr>
          <w:rFonts w:ascii="Times New Roman" w:hAnsi="Times New Roman" w:cs="Times New Roman"/>
        </w:rPr>
        <w:t>Julius Jolly</w:t>
      </w:r>
      <w:r w:rsidR="008132E4" w:rsidRPr="005870F4">
        <w:rPr>
          <w:rFonts w:ascii="Times New Roman" w:hAnsi="Times New Roman" w:cs="Times New Roman"/>
        </w:rPr>
        <w:t xml:space="preserve"> (trans.)</w:t>
      </w:r>
      <w:r w:rsidR="00107400" w:rsidRPr="005870F4">
        <w:rPr>
          <w:rFonts w:ascii="Times New Roman" w:hAnsi="Times New Roman" w:cs="Times New Roman"/>
        </w:rPr>
        <w:t xml:space="preserve">, </w:t>
      </w:r>
      <w:r w:rsidR="00107400" w:rsidRPr="005870F4">
        <w:rPr>
          <w:rFonts w:ascii="Times New Roman" w:hAnsi="Times New Roman" w:cs="Times New Roman"/>
          <w:i/>
          <w:iCs/>
        </w:rPr>
        <w:t>Nāradīya Dharmaśāstra</w:t>
      </w:r>
      <w:r w:rsidR="00107400" w:rsidRPr="005870F4">
        <w:rPr>
          <w:rFonts w:ascii="Times New Roman" w:hAnsi="Times New Roman" w:cs="Times New Roman"/>
        </w:rPr>
        <w:t xml:space="preserve">, </w:t>
      </w:r>
      <w:r w:rsidR="00C74CDB" w:rsidRPr="005870F4">
        <w:rPr>
          <w:rFonts w:ascii="Times New Roman" w:hAnsi="Times New Roman" w:cs="Times New Roman"/>
        </w:rPr>
        <w:t>101</w:t>
      </w:r>
      <w:r w:rsidR="00C74CDB">
        <w:rPr>
          <w:rFonts w:ascii="Times New Roman" w:hAnsi="Times New Roman" w:cs="Times New Roman"/>
        </w:rPr>
        <w:t xml:space="preserve"> (</w:t>
      </w:r>
      <w:r w:rsidR="00107400" w:rsidRPr="005870F4">
        <w:rPr>
          <w:rFonts w:ascii="Times New Roman" w:hAnsi="Times New Roman" w:cs="Times New Roman"/>
        </w:rPr>
        <w:t>Trübner &amp; Co., London, 1876</w:t>
      </w:r>
      <w:r w:rsidR="00C74CDB">
        <w:rPr>
          <w:rFonts w:ascii="Times New Roman" w:hAnsi="Times New Roman" w:cs="Times New Roman"/>
        </w:rPr>
        <w:t>)</w:t>
      </w:r>
      <w:r w:rsidR="00107400" w:rsidRPr="005870F4">
        <w:rPr>
          <w:rFonts w:ascii="Times New Roman" w:hAnsi="Times New Roman" w:cs="Times New Roman"/>
        </w:rPr>
        <w:t xml:space="preserve">; </w:t>
      </w:r>
      <w:r w:rsidRPr="005870F4">
        <w:rPr>
          <w:rFonts w:ascii="Times New Roman" w:hAnsi="Times New Roman" w:cs="Times New Roman"/>
        </w:rPr>
        <w:t>Patrick Olivelle</w:t>
      </w:r>
      <w:r w:rsidR="008132E4" w:rsidRPr="005870F4">
        <w:rPr>
          <w:rFonts w:ascii="Times New Roman" w:hAnsi="Times New Roman" w:cs="Times New Roman"/>
        </w:rPr>
        <w:t xml:space="preserve"> (trans.)</w:t>
      </w:r>
      <w:r w:rsidRPr="005870F4">
        <w:rPr>
          <w:rFonts w:ascii="Times New Roman" w:hAnsi="Times New Roman" w:cs="Times New Roman"/>
        </w:rPr>
        <w:t xml:space="preserve">, </w:t>
      </w:r>
      <w:r w:rsidRPr="005870F4">
        <w:rPr>
          <w:rFonts w:ascii="Times New Roman" w:hAnsi="Times New Roman" w:cs="Times New Roman"/>
          <w:i/>
          <w:iCs/>
        </w:rPr>
        <w:t>Mau’s Code of Law: A Critical Edition and Translation of the Mānava-</w:t>
      </w:r>
      <w:r w:rsidRPr="005870F4">
        <w:rPr>
          <w:rFonts w:ascii="Times New Roman" w:hAnsi="Times New Roman" w:cs="Times New Roman"/>
        </w:rPr>
        <w:t xml:space="preserve">Dharmaśāstra, </w:t>
      </w:r>
      <w:r w:rsidR="00C74CDB" w:rsidRPr="005870F4">
        <w:rPr>
          <w:rFonts w:ascii="Times New Roman" w:hAnsi="Times New Roman" w:cs="Times New Roman"/>
        </w:rPr>
        <w:t>14</w:t>
      </w:r>
      <w:r w:rsidR="00C74CDB">
        <w:rPr>
          <w:rFonts w:ascii="Times New Roman" w:hAnsi="Times New Roman" w:cs="Times New Roman"/>
        </w:rPr>
        <w:t xml:space="preserve"> </w:t>
      </w:r>
      <w:r w:rsidRPr="005870F4">
        <w:rPr>
          <w:rFonts w:ascii="Times New Roman" w:hAnsi="Times New Roman" w:cs="Times New Roman"/>
        </w:rPr>
        <w:t>Oxford University Press, New York, 200</w:t>
      </w:r>
      <w:r w:rsidR="00C74CDB">
        <w:rPr>
          <w:rFonts w:ascii="Times New Roman" w:hAnsi="Times New Roman" w:cs="Times New Roman"/>
        </w:rPr>
        <w:t xml:space="preserve">5). </w:t>
      </w:r>
    </w:p>
  </w:footnote>
  <w:footnote w:id="17">
    <w:p w14:paraId="0675FE05" w14:textId="3CC443B8" w:rsidR="00A712CA" w:rsidRPr="00EC0DDC" w:rsidRDefault="00A712CA"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EC0DDC" w:rsidRPr="00621FBF">
        <w:rPr>
          <w:rFonts w:ascii="Times New Roman" w:hAnsi="Times New Roman" w:cs="Times New Roman"/>
          <w:i/>
          <w:iCs/>
        </w:rPr>
        <w:t>Supra</w:t>
      </w:r>
      <w:r w:rsidR="00EC0DDC" w:rsidRPr="00621FBF">
        <w:rPr>
          <w:rFonts w:ascii="Times New Roman" w:hAnsi="Times New Roman" w:cs="Times New Roman"/>
        </w:rPr>
        <w:t xml:space="preserve"> note </w:t>
      </w:r>
      <w:r w:rsidR="00EC0DDC">
        <w:rPr>
          <w:rFonts w:ascii="Times New Roman" w:hAnsi="Times New Roman" w:cs="Times New Roman"/>
        </w:rPr>
        <w:t>2</w:t>
      </w:r>
      <w:r w:rsidR="00EC0DDC" w:rsidRPr="00621FBF">
        <w:rPr>
          <w:rFonts w:ascii="Times New Roman" w:hAnsi="Times New Roman" w:cs="Times New Roman"/>
        </w:rPr>
        <w:t xml:space="preserve"> at</w:t>
      </w:r>
      <w:r w:rsidR="00EC0DDC" w:rsidRPr="005870F4">
        <w:rPr>
          <w:rFonts w:ascii="Times New Roman" w:hAnsi="Times New Roman" w:cs="Times New Roman"/>
        </w:rPr>
        <w:t xml:space="preserve"> 279</w:t>
      </w:r>
      <w:r w:rsidR="00EC0DDC">
        <w:rPr>
          <w:rFonts w:ascii="Times New Roman" w:hAnsi="Times New Roman" w:cs="Times New Roman"/>
        </w:rPr>
        <w:t xml:space="preserve">. </w:t>
      </w:r>
    </w:p>
  </w:footnote>
  <w:footnote w:id="18">
    <w:p w14:paraId="0FB14814" w14:textId="1AAF9AE6" w:rsidR="00855D5A" w:rsidRPr="005870F4" w:rsidRDefault="00855D5A"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Rajendralala Mitra (ed.</w:t>
      </w:r>
      <w:r w:rsidR="00F94758" w:rsidRPr="005870F4">
        <w:rPr>
          <w:rFonts w:ascii="Times New Roman" w:hAnsi="Times New Roman" w:cs="Times New Roman"/>
        </w:rPr>
        <w:t xml:space="preserve"> &amp; trans.</w:t>
      </w:r>
      <w:r w:rsidRPr="005870F4">
        <w:rPr>
          <w:rFonts w:ascii="Times New Roman" w:hAnsi="Times New Roman" w:cs="Times New Roman"/>
        </w:rPr>
        <w:t xml:space="preserve">), </w:t>
      </w:r>
      <w:r w:rsidR="00F94758" w:rsidRPr="005870F4">
        <w:rPr>
          <w:rFonts w:ascii="Times New Roman" w:hAnsi="Times New Roman" w:cs="Times New Roman"/>
          <w:i/>
          <w:iCs/>
        </w:rPr>
        <w:t>T</w:t>
      </w:r>
      <w:r w:rsidRPr="005870F4">
        <w:rPr>
          <w:rFonts w:ascii="Times New Roman" w:hAnsi="Times New Roman" w:cs="Times New Roman"/>
          <w:i/>
          <w:iCs/>
        </w:rPr>
        <w:t>he Nītisāra by Kāmandaki,</w:t>
      </w:r>
      <w:r w:rsidR="00EC0DDC" w:rsidRPr="005870F4">
        <w:rPr>
          <w:rFonts w:ascii="Times New Roman" w:hAnsi="Times New Roman" w:cs="Times New Roman"/>
        </w:rPr>
        <w:t xml:space="preserve"> 290</w:t>
      </w:r>
      <w:r w:rsidRPr="005870F4">
        <w:rPr>
          <w:rFonts w:ascii="Times New Roman" w:hAnsi="Times New Roman" w:cs="Times New Roman"/>
          <w:i/>
          <w:iCs/>
        </w:rPr>
        <w:t xml:space="preserve"> </w:t>
      </w:r>
      <w:r w:rsidR="00EC0DDC">
        <w:rPr>
          <w:rFonts w:ascii="Times New Roman" w:hAnsi="Times New Roman" w:cs="Times New Roman"/>
        </w:rPr>
        <w:t>(</w:t>
      </w:r>
      <w:r w:rsidRPr="005870F4">
        <w:rPr>
          <w:rFonts w:ascii="Times New Roman" w:hAnsi="Times New Roman" w:cs="Times New Roman"/>
        </w:rPr>
        <w:t>The Asiatic Society, Calcutta, 1982</w:t>
      </w:r>
      <w:r w:rsidR="00EC0DDC">
        <w:rPr>
          <w:rFonts w:ascii="Times New Roman" w:hAnsi="Times New Roman" w:cs="Times New Roman"/>
        </w:rPr>
        <w:t>).</w:t>
      </w:r>
    </w:p>
  </w:footnote>
  <w:footnote w:id="19">
    <w:p w14:paraId="35C7A8EF" w14:textId="2004369A" w:rsidR="009B3982" w:rsidRPr="005870F4" w:rsidRDefault="009B3982"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750A1E" w:rsidRPr="00621FBF">
        <w:rPr>
          <w:rFonts w:ascii="Times New Roman" w:hAnsi="Times New Roman" w:cs="Times New Roman"/>
          <w:i/>
          <w:iCs/>
        </w:rPr>
        <w:t>Supra</w:t>
      </w:r>
      <w:r w:rsidR="00750A1E" w:rsidRPr="00621FBF">
        <w:rPr>
          <w:rFonts w:ascii="Times New Roman" w:hAnsi="Times New Roman" w:cs="Times New Roman"/>
        </w:rPr>
        <w:t xml:space="preserve"> note </w:t>
      </w:r>
      <w:r w:rsidR="00750A1E">
        <w:rPr>
          <w:rFonts w:ascii="Times New Roman" w:hAnsi="Times New Roman" w:cs="Times New Roman"/>
        </w:rPr>
        <w:t>2</w:t>
      </w:r>
      <w:r w:rsidR="00750A1E" w:rsidRPr="00621FBF">
        <w:rPr>
          <w:rFonts w:ascii="Times New Roman" w:hAnsi="Times New Roman" w:cs="Times New Roman"/>
        </w:rPr>
        <w:t xml:space="preserve"> </w:t>
      </w:r>
      <w:r w:rsidR="00750A1E">
        <w:rPr>
          <w:rFonts w:ascii="Times New Roman" w:hAnsi="Times New Roman" w:cs="Times New Roman"/>
        </w:rPr>
        <w:t xml:space="preserve">at </w:t>
      </w:r>
      <w:r w:rsidRPr="005870F4">
        <w:rPr>
          <w:rFonts w:ascii="Times New Roman" w:hAnsi="Times New Roman" w:cs="Times New Roman"/>
        </w:rPr>
        <w:t>10</w:t>
      </w:r>
      <w:r w:rsidR="00750A1E">
        <w:rPr>
          <w:rFonts w:ascii="Times New Roman" w:hAnsi="Times New Roman" w:cs="Times New Roman"/>
        </w:rPr>
        <w:t xml:space="preserve">, </w:t>
      </w:r>
      <w:r w:rsidRPr="005870F4">
        <w:rPr>
          <w:rFonts w:ascii="Times New Roman" w:hAnsi="Times New Roman" w:cs="Times New Roman"/>
        </w:rPr>
        <w:t>16.</w:t>
      </w:r>
    </w:p>
  </w:footnote>
  <w:footnote w:id="20">
    <w:p w14:paraId="5FC372B6" w14:textId="7EED6201" w:rsidR="00E53B3F" w:rsidRPr="005870F4" w:rsidRDefault="00E53B3F"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HV Sreenivasa Murthy, </w:t>
      </w:r>
      <w:r w:rsidRPr="005870F4">
        <w:rPr>
          <w:rFonts w:ascii="Times New Roman" w:hAnsi="Times New Roman" w:cs="Times New Roman"/>
          <w:i/>
          <w:iCs/>
        </w:rPr>
        <w:t>History of India,</w:t>
      </w:r>
      <w:r w:rsidR="009F0C48" w:rsidRPr="009F0C48">
        <w:rPr>
          <w:rFonts w:ascii="Times New Roman" w:hAnsi="Times New Roman" w:cs="Times New Roman"/>
        </w:rPr>
        <w:t xml:space="preserve"> </w:t>
      </w:r>
      <w:r w:rsidR="009F0C48" w:rsidRPr="005870F4">
        <w:rPr>
          <w:rFonts w:ascii="Times New Roman" w:hAnsi="Times New Roman" w:cs="Times New Roman"/>
        </w:rPr>
        <w:t>170, 195</w:t>
      </w:r>
      <w:r w:rsidRPr="005870F4">
        <w:rPr>
          <w:rFonts w:ascii="Times New Roman" w:hAnsi="Times New Roman" w:cs="Times New Roman"/>
          <w:i/>
          <w:iCs/>
        </w:rPr>
        <w:t xml:space="preserve"> </w:t>
      </w:r>
      <w:r w:rsidR="009F0C48">
        <w:rPr>
          <w:rFonts w:ascii="Times New Roman" w:hAnsi="Times New Roman" w:cs="Times New Roman"/>
        </w:rPr>
        <w:t>(</w:t>
      </w:r>
      <w:r w:rsidRPr="005870F4">
        <w:rPr>
          <w:rFonts w:ascii="Times New Roman" w:hAnsi="Times New Roman" w:cs="Times New Roman"/>
        </w:rPr>
        <w:t>E</w:t>
      </w:r>
      <w:r w:rsidR="009F0C48">
        <w:rPr>
          <w:rFonts w:ascii="Times New Roman" w:hAnsi="Times New Roman" w:cs="Times New Roman"/>
        </w:rPr>
        <w:t xml:space="preserve">astern </w:t>
      </w:r>
      <w:r w:rsidRPr="005870F4">
        <w:rPr>
          <w:rFonts w:ascii="Times New Roman" w:hAnsi="Times New Roman" w:cs="Times New Roman"/>
        </w:rPr>
        <w:t>B</w:t>
      </w:r>
      <w:r w:rsidR="009F0C48">
        <w:rPr>
          <w:rFonts w:ascii="Times New Roman" w:hAnsi="Times New Roman" w:cs="Times New Roman"/>
        </w:rPr>
        <w:t xml:space="preserve">ook </w:t>
      </w:r>
      <w:r w:rsidRPr="005870F4">
        <w:rPr>
          <w:rFonts w:ascii="Times New Roman" w:hAnsi="Times New Roman" w:cs="Times New Roman"/>
        </w:rPr>
        <w:t>C</w:t>
      </w:r>
      <w:r w:rsidR="009F0C48">
        <w:rPr>
          <w:rFonts w:ascii="Times New Roman" w:hAnsi="Times New Roman" w:cs="Times New Roman"/>
        </w:rPr>
        <w:t>ompany</w:t>
      </w:r>
      <w:r w:rsidRPr="005870F4">
        <w:rPr>
          <w:rFonts w:ascii="Times New Roman" w:hAnsi="Times New Roman" w:cs="Times New Roman"/>
        </w:rPr>
        <w:t xml:space="preserve"> Publishing, Lucknow, 2023</w:t>
      </w:r>
      <w:r w:rsidR="009F0C48">
        <w:rPr>
          <w:rFonts w:ascii="Times New Roman" w:hAnsi="Times New Roman" w:cs="Times New Roman"/>
        </w:rPr>
        <w:t xml:space="preserve">). </w:t>
      </w:r>
    </w:p>
  </w:footnote>
  <w:footnote w:id="21">
    <w:p w14:paraId="0569F010" w14:textId="61A809CB" w:rsidR="009B4566" w:rsidRPr="005870F4" w:rsidRDefault="009B4566"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EE3A31" w:rsidRPr="00621FBF">
        <w:rPr>
          <w:rFonts w:ascii="Times New Roman" w:hAnsi="Times New Roman" w:cs="Times New Roman"/>
          <w:i/>
          <w:iCs/>
        </w:rPr>
        <w:t>Supra</w:t>
      </w:r>
      <w:r w:rsidR="00EE3A31" w:rsidRPr="00621FBF">
        <w:rPr>
          <w:rFonts w:ascii="Times New Roman" w:hAnsi="Times New Roman" w:cs="Times New Roman"/>
        </w:rPr>
        <w:t xml:space="preserve"> note </w:t>
      </w:r>
      <w:r w:rsidR="00EE3A31">
        <w:rPr>
          <w:rFonts w:ascii="Times New Roman" w:hAnsi="Times New Roman" w:cs="Times New Roman"/>
        </w:rPr>
        <w:t xml:space="preserve">17. </w:t>
      </w:r>
    </w:p>
  </w:footnote>
  <w:footnote w:id="22">
    <w:p w14:paraId="4898C089" w14:textId="39FD6435" w:rsidR="00340CA8" w:rsidRPr="005870F4" w:rsidRDefault="00340CA8"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9F0C48" w:rsidRPr="00621FBF">
        <w:rPr>
          <w:rFonts w:ascii="Times New Roman" w:hAnsi="Times New Roman" w:cs="Times New Roman"/>
          <w:i/>
          <w:iCs/>
        </w:rPr>
        <w:t>Supra</w:t>
      </w:r>
      <w:r w:rsidR="009F0C48" w:rsidRPr="00621FBF">
        <w:rPr>
          <w:rFonts w:ascii="Times New Roman" w:hAnsi="Times New Roman" w:cs="Times New Roman"/>
        </w:rPr>
        <w:t xml:space="preserve"> note </w:t>
      </w:r>
      <w:r w:rsidR="009F0C48">
        <w:rPr>
          <w:rFonts w:ascii="Times New Roman" w:hAnsi="Times New Roman" w:cs="Times New Roman"/>
        </w:rPr>
        <w:t xml:space="preserve">17 at </w:t>
      </w:r>
      <w:r w:rsidRPr="005870F4">
        <w:rPr>
          <w:rFonts w:ascii="Times New Roman" w:hAnsi="Times New Roman" w:cs="Times New Roman"/>
        </w:rPr>
        <w:t>327.</w:t>
      </w:r>
    </w:p>
  </w:footnote>
  <w:footnote w:id="23">
    <w:p w14:paraId="53D7303F" w14:textId="7F0A429E" w:rsidR="006863D2" w:rsidRPr="005870F4" w:rsidRDefault="006863D2"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PV Kane, </w:t>
      </w:r>
      <w:r w:rsidRPr="005870F4">
        <w:rPr>
          <w:rFonts w:ascii="Times New Roman" w:hAnsi="Times New Roman" w:cs="Times New Roman"/>
          <w:i/>
          <w:iCs/>
        </w:rPr>
        <w:t>Kātyāyanasmṛti</w:t>
      </w:r>
      <w:r w:rsidRPr="005870F4">
        <w:rPr>
          <w:rFonts w:ascii="Times New Roman" w:hAnsi="Times New Roman" w:cs="Times New Roman"/>
        </w:rPr>
        <w:t xml:space="preserve">, </w:t>
      </w:r>
      <w:r w:rsidR="009F0C48">
        <w:rPr>
          <w:rFonts w:ascii="Times New Roman" w:hAnsi="Times New Roman" w:cs="Times New Roman"/>
        </w:rPr>
        <w:t>(</w:t>
      </w:r>
      <w:r w:rsidRPr="005870F4">
        <w:rPr>
          <w:rFonts w:ascii="Times New Roman" w:hAnsi="Times New Roman" w:cs="Times New Roman"/>
        </w:rPr>
        <w:t>Oriental Book Agency, Poona</w:t>
      </w:r>
      <w:r w:rsidR="009F0C48">
        <w:rPr>
          <w:rFonts w:ascii="Times New Roman" w:hAnsi="Times New Roman" w:cs="Times New Roman"/>
        </w:rPr>
        <w:t>)</w:t>
      </w:r>
      <w:r w:rsidRPr="005870F4">
        <w:rPr>
          <w:rFonts w:ascii="Times New Roman" w:hAnsi="Times New Roman" w:cs="Times New Roman"/>
        </w:rPr>
        <w:t xml:space="preserve">. </w:t>
      </w:r>
    </w:p>
  </w:footnote>
  <w:footnote w:id="24">
    <w:p w14:paraId="12F33241" w14:textId="1A26C9E5" w:rsidR="0003252D" w:rsidRPr="004E45E5" w:rsidRDefault="0003252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4E45E5" w:rsidRPr="00621FBF">
        <w:rPr>
          <w:rFonts w:ascii="Times New Roman" w:hAnsi="Times New Roman" w:cs="Times New Roman"/>
          <w:i/>
          <w:iCs/>
        </w:rPr>
        <w:t>Supra</w:t>
      </w:r>
      <w:r w:rsidR="004E45E5" w:rsidRPr="00621FBF">
        <w:rPr>
          <w:rFonts w:ascii="Times New Roman" w:hAnsi="Times New Roman" w:cs="Times New Roman"/>
        </w:rPr>
        <w:t xml:space="preserve"> note</w:t>
      </w:r>
      <w:r w:rsidR="004E45E5">
        <w:rPr>
          <w:rFonts w:ascii="Times New Roman" w:hAnsi="Times New Roman" w:cs="Times New Roman"/>
        </w:rPr>
        <w:t xml:space="preserve"> 20</w:t>
      </w:r>
      <w:r w:rsidR="004E45E5" w:rsidRPr="00621FBF">
        <w:rPr>
          <w:rFonts w:ascii="Times New Roman" w:hAnsi="Times New Roman" w:cs="Times New Roman"/>
        </w:rPr>
        <w:t xml:space="preserve"> </w:t>
      </w:r>
      <w:r w:rsidR="004E45E5">
        <w:rPr>
          <w:rFonts w:ascii="Times New Roman" w:hAnsi="Times New Roman" w:cs="Times New Roman"/>
        </w:rPr>
        <w:t xml:space="preserve">at </w:t>
      </w:r>
      <w:r w:rsidR="004E45E5" w:rsidRPr="005870F4">
        <w:rPr>
          <w:rFonts w:ascii="Times New Roman" w:hAnsi="Times New Roman" w:cs="Times New Roman"/>
        </w:rPr>
        <w:t>174</w:t>
      </w:r>
      <w:r w:rsidR="004E45E5">
        <w:rPr>
          <w:rFonts w:ascii="Times New Roman" w:hAnsi="Times New Roman" w:cs="Times New Roman"/>
        </w:rPr>
        <w:t>.</w:t>
      </w:r>
    </w:p>
  </w:footnote>
  <w:footnote w:id="25">
    <w:p w14:paraId="26E8B859" w14:textId="716A5954" w:rsidR="00FE0FD3" w:rsidRPr="005870F4" w:rsidRDefault="00FE0FD3"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SC Vidyarnava, </w:t>
      </w:r>
      <w:r w:rsidRPr="005870F4">
        <w:rPr>
          <w:rFonts w:ascii="Times New Roman" w:hAnsi="Times New Roman" w:cs="Times New Roman"/>
          <w:i/>
          <w:iCs/>
        </w:rPr>
        <w:t>Yājñavalkyasmṛti</w:t>
      </w:r>
      <w:r w:rsidR="00DD33C9">
        <w:rPr>
          <w:rFonts w:ascii="Times New Roman" w:hAnsi="Times New Roman" w:cs="Times New Roman"/>
          <w:i/>
          <w:iCs/>
        </w:rPr>
        <w:t xml:space="preserve"> </w:t>
      </w:r>
      <w:r w:rsidR="00DD33C9" w:rsidRPr="005870F4">
        <w:rPr>
          <w:rFonts w:ascii="Times New Roman" w:hAnsi="Times New Roman" w:cs="Times New Roman"/>
        </w:rPr>
        <w:t>429-431</w:t>
      </w:r>
      <w:r w:rsidRPr="005870F4">
        <w:rPr>
          <w:rFonts w:ascii="Times New Roman" w:hAnsi="Times New Roman" w:cs="Times New Roman"/>
          <w:i/>
          <w:iCs/>
        </w:rPr>
        <w:t xml:space="preserve">, </w:t>
      </w:r>
      <w:r w:rsidR="00DD33C9">
        <w:rPr>
          <w:rFonts w:ascii="Times New Roman" w:hAnsi="Times New Roman" w:cs="Times New Roman"/>
        </w:rPr>
        <w:t>(</w:t>
      </w:r>
      <w:r w:rsidRPr="005870F4">
        <w:rPr>
          <w:rFonts w:ascii="Times New Roman" w:hAnsi="Times New Roman" w:cs="Times New Roman"/>
        </w:rPr>
        <w:t>The Indian Press, Allahabad,1918</w:t>
      </w:r>
      <w:r w:rsidR="00DD33C9">
        <w:rPr>
          <w:rFonts w:ascii="Times New Roman" w:hAnsi="Times New Roman" w:cs="Times New Roman"/>
        </w:rPr>
        <w:t>).</w:t>
      </w:r>
    </w:p>
  </w:footnote>
  <w:footnote w:id="26">
    <w:p w14:paraId="16DB9134" w14:textId="5AF89207" w:rsidR="0003252D" w:rsidRPr="005870F4" w:rsidRDefault="0003252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4D731C" w:rsidRPr="00621FBF">
        <w:rPr>
          <w:rFonts w:ascii="Times New Roman" w:hAnsi="Times New Roman" w:cs="Times New Roman"/>
          <w:i/>
          <w:iCs/>
        </w:rPr>
        <w:t>Supra</w:t>
      </w:r>
      <w:r w:rsidR="004D731C" w:rsidRPr="00621FBF">
        <w:rPr>
          <w:rFonts w:ascii="Times New Roman" w:hAnsi="Times New Roman" w:cs="Times New Roman"/>
        </w:rPr>
        <w:t xml:space="preserve"> note </w:t>
      </w:r>
      <w:r w:rsidR="004D731C">
        <w:rPr>
          <w:rFonts w:ascii="Times New Roman" w:hAnsi="Times New Roman" w:cs="Times New Roman"/>
        </w:rPr>
        <w:t xml:space="preserve">20 at </w:t>
      </w:r>
      <w:r w:rsidRPr="005870F4">
        <w:rPr>
          <w:rFonts w:ascii="Times New Roman" w:hAnsi="Times New Roman" w:cs="Times New Roman"/>
        </w:rPr>
        <w:t xml:space="preserve">182. </w:t>
      </w:r>
    </w:p>
  </w:footnote>
  <w:footnote w:id="27">
    <w:p w14:paraId="2A280BC1" w14:textId="09445FD8" w:rsidR="00CD2934" w:rsidRPr="005870F4" w:rsidRDefault="00CD2934"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2B2F1A" w:rsidRPr="00621FBF">
        <w:rPr>
          <w:rFonts w:ascii="Times New Roman" w:hAnsi="Times New Roman" w:cs="Times New Roman"/>
          <w:i/>
          <w:iCs/>
        </w:rPr>
        <w:t>Supra</w:t>
      </w:r>
      <w:r w:rsidR="002B2F1A" w:rsidRPr="00621FBF">
        <w:rPr>
          <w:rFonts w:ascii="Times New Roman" w:hAnsi="Times New Roman" w:cs="Times New Roman"/>
        </w:rPr>
        <w:t xml:space="preserve"> note </w:t>
      </w:r>
      <w:r w:rsidR="002B2F1A">
        <w:rPr>
          <w:rFonts w:ascii="Times New Roman" w:hAnsi="Times New Roman" w:cs="Times New Roman"/>
        </w:rPr>
        <w:t xml:space="preserve">20 at </w:t>
      </w:r>
      <w:r w:rsidRPr="005870F4">
        <w:rPr>
          <w:rFonts w:ascii="Times New Roman" w:hAnsi="Times New Roman" w:cs="Times New Roman"/>
        </w:rPr>
        <w:t>182-183.</w:t>
      </w:r>
    </w:p>
  </w:footnote>
  <w:footnote w:id="28">
    <w:p w14:paraId="4602EB39" w14:textId="3D1DDA21" w:rsidR="009C6E60" w:rsidRPr="005870F4" w:rsidRDefault="009C6E60"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 xml:space="preserve">James Legge, </w:t>
      </w:r>
      <w:r w:rsidRPr="005870F4">
        <w:rPr>
          <w:rFonts w:ascii="Times New Roman" w:hAnsi="Times New Roman" w:cs="Times New Roman"/>
          <w:i/>
          <w:iCs/>
        </w:rPr>
        <w:t>The Travels of Fa-</w:t>
      </w:r>
      <w:r w:rsidRPr="005870F4">
        <w:rPr>
          <w:rFonts w:ascii="Times New Roman" w:hAnsi="Times New Roman" w:cs="Times New Roman"/>
        </w:rPr>
        <w:t xml:space="preserve">Hien, </w:t>
      </w:r>
      <w:r w:rsidR="00843092" w:rsidRPr="005870F4">
        <w:rPr>
          <w:rFonts w:ascii="Times New Roman" w:hAnsi="Times New Roman" w:cs="Times New Roman"/>
        </w:rPr>
        <w:t>42-43</w:t>
      </w:r>
      <w:r w:rsidR="00843092">
        <w:rPr>
          <w:rFonts w:ascii="Times New Roman" w:hAnsi="Times New Roman" w:cs="Times New Roman"/>
        </w:rPr>
        <w:t xml:space="preserve"> (</w:t>
      </w:r>
      <w:r w:rsidRPr="005870F4">
        <w:rPr>
          <w:rFonts w:ascii="Times New Roman" w:hAnsi="Times New Roman" w:cs="Times New Roman"/>
        </w:rPr>
        <w:t>Oriental Publisher, Delhi, 1971</w:t>
      </w:r>
      <w:r w:rsidR="00843092">
        <w:rPr>
          <w:rFonts w:ascii="Times New Roman" w:hAnsi="Times New Roman" w:cs="Times New Roman"/>
        </w:rPr>
        <w:t xml:space="preserve">). </w:t>
      </w:r>
    </w:p>
  </w:footnote>
  <w:footnote w:id="29">
    <w:p w14:paraId="48F43DD6" w14:textId="42E81BB5" w:rsidR="001C1F79" w:rsidRPr="005870F4" w:rsidRDefault="001C1F79"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Upinder</w:t>
      </w:r>
      <w:r w:rsidR="00172B9D" w:rsidRPr="005870F4">
        <w:rPr>
          <w:rFonts w:ascii="Times New Roman" w:hAnsi="Times New Roman" w:cs="Times New Roman"/>
        </w:rPr>
        <w:t xml:space="preserve"> Singh, </w:t>
      </w:r>
      <w:r w:rsidR="00172B9D" w:rsidRPr="005870F4">
        <w:rPr>
          <w:rFonts w:ascii="Times New Roman" w:hAnsi="Times New Roman" w:cs="Times New Roman"/>
          <w:i/>
          <w:iCs/>
        </w:rPr>
        <w:t>Political Violence in Ancient India,</w:t>
      </w:r>
      <w:r w:rsidR="00843092" w:rsidRPr="00843092">
        <w:rPr>
          <w:rFonts w:ascii="Times New Roman" w:hAnsi="Times New Roman" w:cs="Times New Roman"/>
        </w:rPr>
        <w:t xml:space="preserve"> </w:t>
      </w:r>
      <w:r w:rsidR="00843092" w:rsidRPr="005870F4">
        <w:rPr>
          <w:rFonts w:ascii="Times New Roman" w:hAnsi="Times New Roman" w:cs="Times New Roman"/>
        </w:rPr>
        <w:t>197</w:t>
      </w:r>
      <w:r w:rsidR="00172B9D" w:rsidRPr="005870F4">
        <w:rPr>
          <w:rFonts w:ascii="Times New Roman" w:hAnsi="Times New Roman" w:cs="Times New Roman"/>
          <w:i/>
          <w:iCs/>
        </w:rPr>
        <w:t xml:space="preserve"> </w:t>
      </w:r>
      <w:r w:rsidR="00843092">
        <w:rPr>
          <w:rFonts w:ascii="Times New Roman" w:hAnsi="Times New Roman" w:cs="Times New Roman"/>
        </w:rPr>
        <w:t>(</w:t>
      </w:r>
      <w:r w:rsidR="00172B9D" w:rsidRPr="005870F4">
        <w:rPr>
          <w:rFonts w:ascii="Times New Roman" w:hAnsi="Times New Roman" w:cs="Times New Roman"/>
        </w:rPr>
        <w:t>Harvard University Press, England, 2017</w:t>
      </w:r>
      <w:r w:rsidR="00843092">
        <w:rPr>
          <w:rFonts w:ascii="Times New Roman" w:hAnsi="Times New Roman" w:cs="Times New Roman"/>
        </w:rPr>
        <w:t>).</w:t>
      </w:r>
    </w:p>
  </w:footnote>
  <w:footnote w:id="30">
    <w:p w14:paraId="2D3BB054" w14:textId="6C2F631F" w:rsidR="006A0FAD" w:rsidRPr="005870F4" w:rsidRDefault="006A0FA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Pr="005870F4">
        <w:rPr>
          <w:rFonts w:ascii="Times New Roman" w:hAnsi="Times New Roman" w:cs="Times New Roman"/>
        </w:rPr>
        <w:t>Rajendralala Mitra (ed.</w:t>
      </w:r>
      <w:r w:rsidR="00996544" w:rsidRPr="005870F4">
        <w:rPr>
          <w:rFonts w:ascii="Times New Roman" w:hAnsi="Times New Roman" w:cs="Times New Roman"/>
        </w:rPr>
        <w:t xml:space="preserve"> &amp; trans.</w:t>
      </w:r>
      <w:r w:rsidRPr="005870F4">
        <w:rPr>
          <w:rFonts w:ascii="Times New Roman" w:hAnsi="Times New Roman" w:cs="Times New Roman"/>
        </w:rPr>
        <w:t xml:space="preserve">), </w:t>
      </w:r>
      <w:r w:rsidR="00996544" w:rsidRPr="005870F4">
        <w:rPr>
          <w:rFonts w:ascii="Times New Roman" w:hAnsi="Times New Roman" w:cs="Times New Roman"/>
          <w:i/>
          <w:iCs/>
        </w:rPr>
        <w:t>T</w:t>
      </w:r>
      <w:r w:rsidRPr="005870F4">
        <w:rPr>
          <w:rFonts w:ascii="Times New Roman" w:hAnsi="Times New Roman" w:cs="Times New Roman"/>
          <w:i/>
          <w:iCs/>
        </w:rPr>
        <w:t xml:space="preserve">he Nītisāra by Kāmandaki, </w:t>
      </w:r>
      <w:r w:rsidR="008977E2">
        <w:rPr>
          <w:rFonts w:ascii="Times New Roman" w:hAnsi="Times New Roman" w:cs="Times New Roman"/>
        </w:rPr>
        <w:t>1 (</w:t>
      </w:r>
      <w:r w:rsidRPr="005870F4">
        <w:rPr>
          <w:rFonts w:ascii="Times New Roman" w:hAnsi="Times New Roman" w:cs="Times New Roman"/>
        </w:rPr>
        <w:t>The Asiatic Society, Calcutta, 1982</w:t>
      </w:r>
      <w:r w:rsidR="008977E2">
        <w:rPr>
          <w:rFonts w:ascii="Times New Roman" w:hAnsi="Times New Roman" w:cs="Times New Roman"/>
        </w:rPr>
        <w:t xml:space="preserve">). </w:t>
      </w:r>
    </w:p>
  </w:footnote>
  <w:footnote w:id="31">
    <w:p w14:paraId="288B3239" w14:textId="06B0B3C0" w:rsidR="006A0FAD" w:rsidRPr="005870F4" w:rsidRDefault="006A0FA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4D79D2">
        <w:rPr>
          <w:rFonts w:ascii="Times New Roman" w:hAnsi="Times New Roman" w:cs="Times New Roman"/>
          <w:i/>
          <w:iCs/>
        </w:rPr>
        <w:t xml:space="preserve">Id </w:t>
      </w:r>
      <w:r w:rsidR="004D79D2">
        <w:rPr>
          <w:rFonts w:ascii="Times New Roman" w:hAnsi="Times New Roman" w:cs="Times New Roman"/>
        </w:rPr>
        <w:t>at</w:t>
      </w:r>
      <w:r w:rsidR="002A0CEC">
        <w:rPr>
          <w:rFonts w:ascii="Times New Roman" w:hAnsi="Times New Roman" w:cs="Times New Roman"/>
        </w:rPr>
        <w:t xml:space="preserve"> </w:t>
      </w:r>
      <w:r w:rsidR="00B9462E" w:rsidRPr="005870F4">
        <w:rPr>
          <w:rFonts w:ascii="Times New Roman" w:hAnsi="Times New Roman" w:cs="Times New Roman"/>
        </w:rPr>
        <w:t xml:space="preserve">8; Upinder Singh, </w:t>
      </w:r>
      <w:r w:rsidR="00B9462E" w:rsidRPr="005870F4">
        <w:rPr>
          <w:rFonts w:ascii="Times New Roman" w:hAnsi="Times New Roman" w:cs="Times New Roman"/>
          <w:i/>
          <w:iCs/>
        </w:rPr>
        <w:t>Political Violence in Ancient India,</w:t>
      </w:r>
      <w:r w:rsidR="002A0CEC">
        <w:rPr>
          <w:rFonts w:ascii="Times New Roman" w:hAnsi="Times New Roman" w:cs="Times New Roman"/>
        </w:rPr>
        <w:t xml:space="preserve"> 201</w:t>
      </w:r>
      <w:r w:rsidR="00B9462E" w:rsidRPr="005870F4">
        <w:rPr>
          <w:rFonts w:ascii="Times New Roman" w:hAnsi="Times New Roman" w:cs="Times New Roman"/>
          <w:i/>
          <w:iCs/>
        </w:rPr>
        <w:t xml:space="preserve"> </w:t>
      </w:r>
      <w:r w:rsidR="002A0CEC">
        <w:rPr>
          <w:rFonts w:ascii="Times New Roman" w:hAnsi="Times New Roman" w:cs="Times New Roman"/>
        </w:rPr>
        <w:t>(</w:t>
      </w:r>
      <w:r w:rsidR="00B9462E" w:rsidRPr="005870F4">
        <w:rPr>
          <w:rFonts w:ascii="Times New Roman" w:hAnsi="Times New Roman" w:cs="Times New Roman"/>
        </w:rPr>
        <w:t>Harvard University Press, England, 2017</w:t>
      </w:r>
      <w:r w:rsidR="002A0CEC">
        <w:rPr>
          <w:rFonts w:ascii="Times New Roman" w:hAnsi="Times New Roman" w:cs="Times New Roman"/>
        </w:rPr>
        <w:t>).</w:t>
      </w:r>
    </w:p>
  </w:footnote>
  <w:footnote w:id="32">
    <w:p w14:paraId="36F716B1" w14:textId="18A4E600" w:rsidR="00D91A4D" w:rsidRPr="005870F4" w:rsidRDefault="00D91A4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4D79D2">
        <w:rPr>
          <w:rFonts w:ascii="Times New Roman" w:hAnsi="Times New Roman" w:cs="Times New Roman"/>
          <w:i/>
          <w:iCs/>
        </w:rPr>
        <w:t xml:space="preserve">Supra </w:t>
      </w:r>
      <w:r w:rsidR="004D79D2">
        <w:rPr>
          <w:rFonts w:ascii="Times New Roman" w:hAnsi="Times New Roman" w:cs="Times New Roman"/>
        </w:rPr>
        <w:t xml:space="preserve">note 30 at </w:t>
      </w:r>
      <w:r w:rsidRPr="005870F4">
        <w:rPr>
          <w:rFonts w:ascii="Times New Roman" w:hAnsi="Times New Roman" w:cs="Times New Roman"/>
        </w:rPr>
        <w:t>127-128.</w:t>
      </w:r>
    </w:p>
  </w:footnote>
  <w:footnote w:id="33">
    <w:p w14:paraId="3882BB32" w14:textId="1618884F" w:rsidR="00D91A4D" w:rsidRPr="005870F4" w:rsidRDefault="00D91A4D"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5B5688">
        <w:rPr>
          <w:rFonts w:ascii="Times New Roman" w:hAnsi="Times New Roman" w:cs="Times New Roman"/>
          <w:i/>
          <w:iCs/>
        </w:rPr>
        <w:t xml:space="preserve">Supra </w:t>
      </w:r>
      <w:r w:rsidR="005B5688">
        <w:rPr>
          <w:rFonts w:ascii="Times New Roman" w:hAnsi="Times New Roman" w:cs="Times New Roman"/>
        </w:rPr>
        <w:t xml:space="preserve">note 29 at </w:t>
      </w:r>
      <w:r w:rsidRPr="005870F4">
        <w:rPr>
          <w:rFonts w:ascii="Times New Roman" w:hAnsi="Times New Roman" w:cs="Times New Roman"/>
        </w:rPr>
        <w:t>201-202.</w:t>
      </w:r>
    </w:p>
  </w:footnote>
  <w:footnote w:id="34">
    <w:p w14:paraId="6B322531" w14:textId="1658C89F" w:rsidR="0079295E" w:rsidRPr="005870F4" w:rsidRDefault="0079295E"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6E1824">
        <w:rPr>
          <w:rFonts w:ascii="Times New Roman" w:hAnsi="Times New Roman" w:cs="Times New Roman"/>
          <w:i/>
          <w:iCs/>
        </w:rPr>
        <w:t xml:space="preserve">Supra </w:t>
      </w:r>
      <w:r w:rsidR="006E1824">
        <w:rPr>
          <w:rFonts w:ascii="Times New Roman" w:hAnsi="Times New Roman" w:cs="Times New Roman"/>
        </w:rPr>
        <w:t xml:space="preserve">note 30 at </w:t>
      </w:r>
      <w:r w:rsidRPr="005870F4">
        <w:rPr>
          <w:rFonts w:ascii="Times New Roman" w:hAnsi="Times New Roman" w:cs="Times New Roman"/>
        </w:rPr>
        <w:t>13</w:t>
      </w:r>
      <w:r w:rsidR="0043634A" w:rsidRPr="005870F4">
        <w:rPr>
          <w:rFonts w:ascii="Times New Roman" w:hAnsi="Times New Roman" w:cs="Times New Roman"/>
        </w:rPr>
        <w:t xml:space="preserve">1. </w:t>
      </w:r>
    </w:p>
  </w:footnote>
  <w:footnote w:id="35">
    <w:p w14:paraId="5D1EBCAD" w14:textId="1765BB9E" w:rsidR="00A35812" w:rsidRPr="005870F4" w:rsidRDefault="00A35812" w:rsidP="0012196E">
      <w:pPr>
        <w:pStyle w:val="FootnoteText"/>
        <w:spacing w:line="276" w:lineRule="auto"/>
        <w:jc w:val="both"/>
        <w:rPr>
          <w:rFonts w:ascii="Times New Roman" w:hAnsi="Times New Roman" w:cs="Times New Roman"/>
        </w:rPr>
      </w:pPr>
      <w:r w:rsidRPr="005870F4">
        <w:rPr>
          <w:rStyle w:val="FootnoteReference"/>
          <w:rFonts w:ascii="Times New Roman" w:hAnsi="Times New Roman" w:cs="Times New Roman"/>
        </w:rPr>
        <w:footnoteRef/>
      </w:r>
      <w:r w:rsidR="004811CD">
        <w:rPr>
          <w:rFonts w:ascii="Times New Roman" w:hAnsi="Times New Roman" w:cs="Times New Roman"/>
          <w:i/>
          <w:iCs/>
        </w:rPr>
        <w:t>Id</w:t>
      </w:r>
      <w:r w:rsidR="006E1824">
        <w:rPr>
          <w:rFonts w:ascii="Times New Roman" w:hAnsi="Times New Roman" w:cs="Times New Roman"/>
        </w:rPr>
        <w:t xml:space="preserve"> at </w:t>
      </w:r>
      <w:r w:rsidRPr="005870F4">
        <w:rPr>
          <w:rFonts w:ascii="Times New Roman" w:hAnsi="Times New Roman" w:cs="Times New Roman"/>
        </w:rPr>
        <w:t>129-130</w:t>
      </w:r>
      <w:r w:rsidR="006E1824">
        <w:rPr>
          <w:rFonts w:ascii="Times New Roman" w:hAnsi="Times New Roman" w:cs="Times New Roman"/>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C30A3"/>
    <w:multiLevelType w:val="multilevel"/>
    <w:tmpl w:val="15104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D1B7E"/>
    <w:multiLevelType w:val="multilevel"/>
    <w:tmpl w:val="DAD84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765C90"/>
    <w:multiLevelType w:val="hybridMultilevel"/>
    <w:tmpl w:val="315C1A7E"/>
    <w:lvl w:ilvl="0" w:tplc="7556E5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800C31"/>
    <w:multiLevelType w:val="hybridMultilevel"/>
    <w:tmpl w:val="5F244216"/>
    <w:lvl w:ilvl="0" w:tplc="F7F04AD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17025C"/>
    <w:multiLevelType w:val="hybridMultilevel"/>
    <w:tmpl w:val="7194BC46"/>
    <w:lvl w:ilvl="0" w:tplc="DA0A6C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705639">
    <w:abstractNumId w:val="0"/>
  </w:num>
  <w:num w:numId="2" w16cid:durableId="628588311">
    <w:abstractNumId w:val="1"/>
  </w:num>
  <w:num w:numId="3" w16cid:durableId="1777823397">
    <w:abstractNumId w:val="4"/>
  </w:num>
  <w:num w:numId="4" w16cid:durableId="1913351571">
    <w:abstractNumId w:val="3"/>
  </w:num>
  <w:num w:numId="5" w16cid:durableId="10512666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B52"/>
    <w:rsid w:val="00003C7A"/>
    <w:rsid w:val="00007928"/>
    <w:rsid w:val="00010E05"/>
    <w:rsid w:val="00012372"/>
    <w:rsid w:val="000322E6"/>
    <w:rsid w:val="0003252D"/>
    <w:rsid w:val="0003540F"/>
    <w:rsid w:val="00041602"/>
    <w:rsid w:val="000434CA"/>
    <w:rsid w:val="00043D7C"/>
    <w:rsid w:val="00046413"/>
    <w:rsid w:val="00054813"/>
    <w:rsid w:val="00077F6D"/>
    <w:rsid w:val="0008208E"/>
    <w:rsid w:val="00094E33"/>
    <w:rsid w:val="000A1DA2"/>
    <w:rsid w:val="000A3EF6"/>
    <w:rsid w:val="000C644D"/>
    <w:rsid w:val="000D2E59"/>
    <w:rsid w:val="000D32E7"/>
    <w:rsid w:val="000F2595"/>
    <w:rsid w:val="000F43B6"/>
    <w:rsid w:val="00106643"/>
    <w:rsid w:val="00107400"/>
    <w:rsid w:val="00120482"/>
    <w:rsid w:val="0012049D"/>
    <w:rsid w:val="001211A9"/>
    <w:rsid w:val="0012196E"/>
    <w:rsid w:val="00134C9A"/>
    <w:rsid w:val="001377F0"/>
    <w:rsid w:val="00146B9B"/>
    <w:rsid w:val="001477A9"/>
    <w:rsid w:val="00147B2D"/>
    <w:rsid w:val="001543F4"/>
    <w:rsid w:val="001566F7"/>
    <w:rsid w:val="00164B1E"/>
    <w:rsid w:val="00166039"/>
    <w:rsid w:val="00172B9D"/>
    <w:rsid w:val="00177F0C"/>
    <w:rsid w:val="001909AE"/>
    <w:rsid w:val="0019237F"/>
    <w:rsid w:val="001A2DA1"/>
    <w:rsid w:val="001A3326"/>
    <w:rsid w:val="001B779C"/>
    <w:rsid w:val="001C1F79"/>
    <w:rsid w:val="001C7645"/>
    <w:rsid w:val="001D2682"/>
    <w:rsid w:val="001D7CE3"/>
    <w:rsid w:val="001E1A8E"/>
    <w:rsid w:val="001E3E40"/>
    <w:rsid w:val="001E64E8"/>
    <w:rsid w:val="001E70C9"/>
    <w:rsid w:val="00200D1D"/>
    <w:rsid w:val="00200E2D"/>
    <w:rsid w:val="002021F2"/>
    <w:rsid w:val="00205E31"/>
    <w:rsid w:val="00206530"/>
    <w:rsid w:val="00212787"/>
    <w:rsid w:val="0021635D"/>
    <w:rsid w:val="00225528"/>
    <w:rsid w:val="00235D23"/>
    <w:rsid w:val="00260ED3"/>
    <w:rsid w:val="00263FAE"/>
    <w:rsid w:val="00271A64"/>
    <w:rsid w:val="0027586B"/>
    <w:rsid w:val="00280B6E"/>
    <w:rsid w:val="0028406D"/>
    <w:rsid w:val="0029551C"/>
    <w:rsid w:val="002963F4"/>
    <w:rsid w:val="002A0CEC"/>
    <w:rsid w:val="002A2599"/>
    <w:rsid w:val="002A65B7"/>
    <w:rsid w:val="002B2F1A"/>
    <w:rsid w:val="002B44EC"/>
    <w:rsid w:val="002B4B32"/>
    <w:rsid w:val="002B6F10"/>
    <w:rsid w:val="002D0969"/>
    <w:rsid w:val="002E2C66"/>
    <w:rsid w:val="002E5958"/>
    <w:rsid w:val="002E66CD"/>
    <w:rsid w:val="00313C6D"/>
    <w:rsid w:val="00316412"/>
    <w:rsid w:val="0032306D"/>
    <w:rsid w:val="003231FD"/>
    <w:rsid w:val="003235CA"/>
    <w:rsid w:val="00323C28"/>
    <w:rsid w:val="00327CDC"/>
    <w:rsid w:val="00340266"/>
    <w:rsid w:val="00340CA8"/>
    <w:rsid w:val="00352EC6"/>
    <w:rsid w:val="00354237"/>
    <w:rsid w:val="00357917"/>
    <w:rsid w:val="00357A36"/>
    <w:rsid w:val="00374DE5"/>
    <w:rsid w:val="00377336"/>
    <w:rsid w:val="00377D71"/>
    <w:rsid w:val="003821AB"/>
    <w:rsid w:val="003867E3"/>
    <w:rsid w:val="003C1B4B"/>
    <w:rsid w:val="003D104C"/>
    <w:rsid w:val="003D50FF"/>
    <w:rsid w:val="003D5BE9"/>
    <w:rsid w:val="003D7309"/>
    <w:rsid w:val="003E2273"/>
    <w:rsid w:val="003E6DE0"/>
    <w:rsid w:val="003F203D"/>
    <w:rsid w:val="003F5898"/>
    <w:rsid w:val="004076BA"/>
    <w:rsid w:val="00413AF4"/>
    <w:rsid w:val="00414EB4"/>
    <w:rsid w:val="004230AD"/>
    <w:rsid w:val="0043634A"/>
    <w:rsid w:val="0043768D"/>
    <w:rsid w:val="00442851"/>
    <w:rsid w:val="00447F94"/>
    <w:rsid w:val="0045577E"/>
    <w:rsid w:val="00455C5E"/>
    <w:rsid w:val="0046237F"/>
    <w:rsid w:val="00465D54"/>
    <w:rsid w:val="00467D6E"/>
    <w:rsid w:val="004734D0"/>
    <w:rsid w:val="0048073D"/>
    <w:rsid w:val="004811CD"/>
    <w:rsid w:val="004869A8"/>
    <w:rsid w:val="00494FC0"/>
    <w:rsid w:val="00495991"/>
    <w:rsid w:val="004B1E91"/>
    <w:rsid w:val="004B77DC"/>
    <w:rsid w:val="004C63E0"/>
    <w:rsid w:val="004D2C3A"/>
    <w:rsid w:val="004D731C"/>
    <w:rsid w:val="004D79D2"/>
    <w:rsid w:val="004D7E88"/>
    <w:rsid w:val="004E45E5"/>
    <w:rsid w:val="004F4905"/>
    <w:rsid w:val="004F4AC3"/>
    <w:rsid w:val="00504620"/>
    <w:rsid w:val="005253CD"/>
    <w:rsid w:val="00526078"/>
    <w:rsid w:val="005348F1"/>
    <w:rsid w:val="0053661E"/>
    <w:rsid w:val="005371A7"/>
    <w:rsid w:val="0054513A"/>
    <w:rsid w:val="00554994"/>
    <w:rsid w:val="00557AAE"/>
    <w:rsid w:val="00557F76"/>
    <w:rsid w:val="00561FCF"/>
    <w:rsid w:val="005712E7"/>
    <w:rsid w:val="005819AC"/>
    <w:rsid w:val="005843B5"/>
    <w:rsid w:val="005870F4"/>
    <w:rsid w:val="00590745"/>
    <w:rsid w:val="00596DFD"/>
    <w:rsid w:val="005970E9"/>
    <w:rsid w:val="005B49C1"/>
    <w:rsid w:val="005B5688"/>
    <w:rsid w:val="005B6FCA"/>
    <w:rsid w:val="005C1A4C"/>
    <w:rsid w:val="005D6C43"/>
    <w:rsid w:val="005F2592"/>
    <w:rsid w:val="00611C27"/>
    <w:rsid w:val="00621FBF"/>
    <w:rsid w:val="0062457D"/>
    <w:rsid w:val="00652569"/>
    <w:rsid w:val="006527DB"/>
    <w:rsid w:val="006543A5"/>
    <w:rsid w:val="00654C6F"/>
    <w:rsid w:val="00655A40"/>
    <w:rsid w:val="00664AA4"/>
    <w:rsid w:val="00672C8F"/>
    <w:rsid w:val="00673127"/>
    <w:rsid w:val="00682821"/>
    <w:rsid w:val="006863D2"/>
    <w:rsid w:val="006934B2"/>
    <w:rsid w:val="0069677E"/>
    <w:rsid w:val="006A0FAD"/>
    <w:rsid w:val="006A345F"/>
    <w:rsid w:val="006B66C9"/>
    <w:rsid w:val="006C270E"/>
    <w:rsid w:val="006C47E8"/>
    <w:rsid w:val="006C548F"/>
    <w:rsid w:val="006D6C0F"/>
    <w:rsid w:val="006E1824"/>
    <w:rsid w:val="006E48A2"/>
    <w:rsid w:val="006F50DD"/>
    <w:rsid w:val="00703D67"/>
    <w:rsid w:val="00704A94"/>
    <w:rsid w:val="00710283"/>
    <w:rsid w:val="00716287"/>
    <w:rsid w:val="00737016"/>
    <w:rsid w:val="00747DA8"/>
    <w:rsid w:val="00750A1E"/>
    <w:rsid w:val="00767E28"/>
    <w:rsid w:val="0077190A"/>
    <w:rsid w:val="007746D7"/>
    <w:rsid w:val="0079295E"/>
    <w:rsid w:val="00793E60"/>
    <w:rsid w:val="007A5788"/>
    <w:rsid w:val="007B1AB8"/>
    <w:rsid w:val="007D4773"/>
    <w:rsid w:val="007D6B5A"/>
    <w:rsid w:val="007E1D4A"/>
    <w:rsid w:val="007E60B1"/>
    <w:rsid w:val="007E7432"/>
    <w:rsid w:val="007E7829"/>
    <w:rsid w:val="007F0C17"/>
    <w:rsid w:val="0080407B"/>
    <w:rsid w:val="008132E4"/>
    <w:rsid w:val="0081401A"/>
    <w:rsid w:val="008150D3"/>
    <w:rsid w:val="00820596"/>
    <w:rsid w:val="0082366D"/>
    <w:rsid w:val="00823849"/>
    <w:rsid w:val="008300ED"/>
    <w:rsid w:val="00831D04"/>
    <w:rsid w:val="00834F8D"/>
    <w:rsid w:val="00835E58"/>
    <w:rsid w:val="00836086"/>
    <w:rsid w:val="00843092"/>
    <w:rsid w:val="00844076"/>
    <w:rsid w:val="00852EE6"/>
    <w:rsid w:val="00855D5A"/>
    <w:rsid w:val="00857BAC"/>
    <w:rsid w:val="00863168"/>
    <w:rsid w:val="00866FE0"/>
    <w:rsid w:val="008746AD"/>
    <w:rsid w:val="00881899"/>
    <w:rsid w:val="00886AC2"/>
    <w:rsid w:val="008901AF"/>
    <w:rsid w:val="00894401"/>
    <w:rsid w:val="00896D92"/>
    <w:rsid w:val="008977E2"/>
    <w:rsid w:val="008A3FF3"/>
    <w:rsid w:val="008B4824"/>
    <w:rsid w:val="008C0C28"/>
    <w:rsid w:val="008D61FF"/>
    <w:rsid w:val="008E2E75"/>
    <w:rsid w:val="008E6815"/>
    <w:rsid w:val="008F4410"/>
    <w:rsid w:val="00907905"/>
    <w:rsid w:val="00911B70"/>
    <w:rsid w:val="009211F9"/>
    <w:rsid w:val="00921636"/>
    <w:rsid w:val="009224DD"/>
    <w:rsid w:val="009245C8"/>
    <w:rsid w:val="00935B61"/>
    <w:rsid w:val="00936681"/>
    <w:rsid w:val="0093787E"/>
    <w:rsid w:val="009430C2"/>
    <w:rsid w:val="00950A14"/>
    <w:rsid w:val="00956768"/>
    <w:rsid w:val="009648E0"/>
    <w:rsid w:val="00974658"/>
    <w:rsid w:val="00974B0F"/>
    <w:rsid w:val="0098014B"/>
    <w:rsid w:val="00981698"/>
    <w:rsid w:val="00987E1C"/>
    <w:rsid w:val="009919D7"/>
    <w:rsid w:val="00992509"/>
    <w:rsid w:val="00994423"/>
    <w:rsid w:val="00996544"/>
    <w:rsid w:val="009A2EA6"/>
    <w:rsid w:val="009B3982"/>
    <w:rsid w:val="009B4566"/>
    <w:rsid w:val="009C1B6F"/>
    <w:rsid w:val="009C1BF5"/>
    <w:rsid w:val="009C2F18"/>
    <w:rsid w:val="009C6E60"/>
    <w:rsid w:val="009C7A4C"/>
    <w:rsid w:val="009D2182"/>
    <w:rsid w:val="009D56E7"/>
    <w:rsid w:val="009D7F5F"/>
    <w:rsid w:val="009E7D74"/>
    <w:rsid w:val="009F0C48"/>
    <w:rsid w:val="00A1354E"/>
    <w:rsid w:val="00A14530"/>
    <w:rsid w:val="00A1545A"/>
    <w:rsid w:val="00A217FB"/>
    <w:rsid w:val="00A23955"/>
    <w:rsid w:val="00A3374B"/>
    <w:rsid w:val="00A35812"/>
    <w:rsid w:val="00A372FB"/>
    <w:rsid w:val="00A454ED"/>
    <w:rsid w:val="00A45CFC"/>
    <w:rsid w:val="00A65E34"/>
    <w:rsid w:val="00A66809"/>
    <w:rsid w:val="00A70102"/>
    <w:rsid w:val="00A712CA"/>
    <w:rsid w:val="00A71D9C"/>
    <w:rsid w:val="00A75268"/>
    <w:rsid w:val="00A84E44"/>
    <w:rsid w:val="00A934E4"/>
    <w:rsid w:val="00AA536B"/>
    <w:rsid w:val="00AC3D98"/>
    <w:rsid w:val="00AE4AB7"/>
    <w:rsid w:val="00AE5DF9"/>
    <w:rsid w:val="00AF199F"/>
    <w:rsid w:val="00AF285E"/>
    <w:rsid w:val="00AF3985"/>
    <w:rsid w:val="00AF5059"/>
    <w:rsid w:val="00B107C2"/>
    <w:rsid w:val="00B23A5F"/>
    <w:rsid w:val="00B24DE0"/>
    <w:rsid w:val="00B25E17"/>
    <w:rsid w:val="00B323FC"/>
    <w:rsid w:val="00B34546"/>
    <w:rsid w:val="00B47BF9"/>
    <w:rsid w:val="00B52B52"/>
    <w:rsid w:val="00B60974"/>
    <w:rsid w:val="00B71AF3"/>
    <w:rsid w:val="00B862EF"/>
    <w:rsid w:val="00B9462E"/>
    <w:rsid w:val="00BA0EED"/>
    <w:rsid w:val="00BA3021"/>
    <w:rsid w:val="00BC3E9F"/>
    <w:rsid w:val="00BC5289"/>
    <w:rsid w:val="00BE3573"/>
    <w:rsid w:val="00BE3CA1"/>
    <w:rsid w:val="00BF0B7E"/>
    <w:rsid w:val="00BF13E2"/>
    <w:rsid w:val="00C03CDB"/>
    <w:rsid w:val="00C076D5"/>
    <w:rsid w:val="00C12510"/>
    <w:rsid w:val="00C138D4"/>
    <w:rsid w:val="00C42547"/>
    <w:rsid w:val="00C53C57"/>
    <w:rsid w:val="00C74CDB"/>
    <w:rsid w:val="00C77DCF"/>
    <w:rsid w:val="00C87A32"/>
    <w:rsid w:val="00C92744"/>
    <w:rsid w:val="00C9725A"/>
    <w:rsid w:val="00CA6056"/>
    <w:rsid w:val="00CB5ACA"/>
    <w:rsid w:val="00CC22B1"/>
    <w:rsid w:val="00CD2934"/>
    <w:rsid w:val="00CD5B3B"/>
    <w:rsid w:val="00D02066"/>
    <w:rsid w:val="00D12A36"/>
    <w:rsid w:val="00D16013"/>
    <w:rsid w:val="00D165A2"/>
    <w:rsid w:val="00D2742B"/>
    <w:rsid w:val="00D349B8"/>
    <w:rsid w:val="00D34B16"/>
    <w:rsid w:val="00D402AF"/>
    <w:rsid w:val="00D551C7"/>
    <w:rsid w:val="00D65CEE"/>
    <w:rsid w:val="00D67537"/>
    <w:rsid w:val="00D72B73"/>
    <w:rsid w:val="00D73A33"/>
    <w:rsid w:val="00D91A4D"/>
    <w:rsid w:val="00D94386"/>
    <w:rsid w:val="00D95F16"/>
    <w:rsid w:val="00D9667B"/>
    <w:rsid w:val="00DA22FE"/>
    <w:rsid w:val="00DC017C"/>
    <w:rsid w:val="00DC1D7C"/>
    <w:rsid w:val="00DD33C9"/>
    <w:rsid w:val="00DE1F52"/>
    <w:rsid w:val="00DF192E"/>
    <w:rsid w:val="00DF5CA8"/>
    <w:rsid w:val="00E03A44"/>
    <w:rsid w:val="00E05360"/>
    <w:rsid w:val="00E21F3C"/>
    <w:rsid w:val="00E22EBC"/>
    <w:rsid w:val="00E25F2A"/>
    <w:rsid w:val="00E261C0"/>
    <w:rsid w:val="00E274CE"/>
    <w:rsid w:val="00E3701C"/>
    <w:rsid w:val="00E41700"/>
    <w:rsid w:val="00E41C44"/>
    <w:rsid w:val="00E523D1"/>
    <w:rsid w:val="00E53268"/>
    <w:rsid w:val="00E53B3F"/>
    <w:rsid w:val="00E55BCE"/>
    <w:rsid w:val="00E56316"/>
    <w:rsid w:val="00E72E25"/>
    <w:rsid w:val="00E73410"/>
    <w:rsid w:val="00E7735A"/>
    <w:rsid w:val="00E90A3C"/>
    <w:rsid w:val="00E91CB0"/>
    <w:rsid w:val="00E93D80"/>
    <w:rsid w:val="00EA5CFB"/>
    <w:rsid w:val="00EA7875"/>
    <w:rsid w:val="00EC0DDC"/>
    <w:rsid w:val="00ED1E22"/>
    <w:rsid w:val="00ED4059"/>
    <w:rsid w:val="00ED7C81"/>
    <w:rsid w:val="00EE093C"/>
    <w:rsid w:val="00EE3A31"/>
    <w:rsid w:val="00EE5EB7"/>
    <w:rsid w:val="00EF6D97"/>
    <w:rsid w:val="00F04349"/>
    <w:rsid w:val="00F15107"/>
    <w:rsid w:val="00F25554"/>
    <w:rsid w:val="00F3714A"/>
    <w:rsid w:val="00F408EE"/>
    <w:rsid w:val="00F447D6"/>
    <w:rsid w:val="00F457F1"/>
    <w:rsid w:val="00F529C7"/>
    <w:rsid w:val="00F53557"/>
    <w:rsid w:val="00F54994"/>
    <w:rsid w:val="00F56CA9"/>
    <w:rsid w:val="00F67F42"/>
    <w:rsid w:val="00F72CA3"/>
    <w:rsid w:val="00F80726"/>
    <w:rsid w:val="00F84D8B"/>
    <w:rsid w:val="00F92735"/>
    <w:rsid w:val="00F93E1E"/>
    <w:rsid w:val="00F94758"/>
    <w:rsid w:val="00F94988"/>
    <w:rsid w:val="00FB0D5D"/>
    <w:rsid w:val="00FC1658"/>
    <w:rsid w:val="00FC3A8E"/>
    <w:rsid w:val="00FE0FD3"/>
    <w:rsid w:val="00FE3288"/>
    <w:rsid w:val="00FF4F51"/>
    <w:rsid w:val="00FF510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37907"/>
  <w15:docId w15:val="{D2DBBF13-7297-4592-89AA-040165F67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67"/>
  </w:style>
  <w:style w:type="paragraph" w:styleId="Heading1">
    <w:name w:val="heading 1"/>
    <w:basedOn w:val="Normal"/>
    <w:next w:val="Normal"/>
    <w:link w:val="Heading1Char"/>
    <w:uiPriority w:val="9"/>
    <w:qFormat/>
    <w:rsid w:val="00B52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2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2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2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2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2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2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2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2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2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2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2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2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2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2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2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2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2B52"/>
    <w:rPr>
      <w:rFonts w:eastAsiaTheme="majorEastAsia" w:cstheme="majorBidi"/>
      <w:color w:val="272727" w:themeColor="text1" w:themeTint="D8"/>
    </w:rPr>
  </w:style>
  <w:style w:type="paragraph" w:styleId="Title">
    <w:name w:val="Title"/>
    <w:basedOn w:val="Normal"/>
    <w:next w:val="Normal"/>
    <w:link w:val="TitleChar"/>
    <w:uiPriority w:val="10"/>
    <w:qFormat/>
    <w:rsid w:val="00B52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2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2B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2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2B52"/>
    <w:pPr>
      <w:spacing w:before="160"/>
      <w:jc w:val="center"/>
    </w:pPr>
    <w:rPr>
      <w:i/>
      <w:iCs/>
      <w:color w:val="404040" w:themeColor="text1" w:themeTint="BF"/>
    </w:rPr>
  </w:style>
  <w:style w:type="character" w:customStyle="1" w:styleId="QuoteChar">
    <w:name w:val="Quote Char"/>
    <w:basedOn w:val="DefaultParagraphFont"/>
    <w:link w:val="Quote"/>
    <w:uiPriority w:val="29"/>
    <w:rsid w:val="00B52B52"/>
    <w:rPr>
      <w:i/>
      <w:iCs/>
      <w:color w:val="404040" w:themeColor="text1" w:themeTint="BF"/>
    </w:rPr>
  </w:style>
  <w:style w:type="paragraph" w:styleId="ListParagraph">
    <w:name w:val="List Paragraph"/>
    <w:basedOn w:val="Normal"/>
    <w:uiPriority w:val="34"/>
    <w:qFormat/>
    <w:rsid w:val="00B52B52"/>
    <w:pPr>
      <w:ind w:left="720"/>
      <w:contextualSpacing/>
    </w:pPr>
  </w:style>
  <w:style w:type="character" w:styleId="IntenseEmphasis">
    <w:name w:val="Intense Emphasis"/>
    <w:basedOn w:val="DefaultParagraphFont"/>
    <w:uiPriority w:val="21"/>
    <w:qFormat/>
    <w:rsid w:val="00B52B52"/>
    <w:rPr>
      <w:i/>
      <w:iCs/>
      <w:color w:val="0F4761" w:themeColor="accent1" w:themeShade="BF"/>
    </w:rPr>
  </w:style>
  <w:style w:type="paragraph" w:styleId="IntenseQuote">
    <w:name w:val="Intense Quote"/>
    <w:basedOn w:val="Normal"/>
    <w:next w:val="Normal"/>
    <w:link w:val="IntenseQuoteChar"/>
    <w:uiPriority w:val="30"/>
    <w:qFormat/>
    <w:rsid w:val="00B52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2B52"/>
    <w:rPr>
      <w:i/>
      <w:iCs/>
      <w:color w:val="0F4761" w:themeColor="accent1" w:themeShade="BF"/>
    </w:rPr>
  </w:style>
  <w:style w:type="character" w:styleId="IntenseReference">
    <w:name w:val="Intense Reference"/>
    <w:basedOn w:val="DefaultParagraphFont"/>
    <w:uiPriority w:val="32"/>
    <w:qFormat/>
    <w:rsid w:val="00B52B52"/>
    <w:rPr>
      <w:b/>
      <w:bCs/>
      <w:smallCaps/>
      <w:color w:val="0F4761" w:themeColor="accent1" w:themeShade="BF"/>
      <w:spacing w:val="5"/>
    </w:rPr>
  </w:style>
  <w:style w:type="paragraph" w:styleId="NormalWeb">
    <w:name w:val="Normal (Web)"/>
    <w:basedOn w:val="Normal"/>
    <w:uiPriority w:val="99"/>
    <w:semiHidden/>
    <w:unhideWhenUsed/>
    <w:rsid w:val="00DE1F52"/>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DE1F52"/>
    <w:rPr>
      <w:color w:val="0000FF"/>
      <w:u w:val="single"/>
    </w:rPr>
  </w:style>
  <w:style w:type="character" w:styleId="Strong">
    <w:name w:val="Strong"/>
    <w:basedOn w:val="DefaultParagraphFont"/>
    <w:uiPriority w:val="22"/>
    <w:qFormat/>
    <w:rsid w:val="00DE1F52"/>
    <w:rPr>
      <w:b/>
      <w:bCs/>
    </w:rPr>
  </w:style>
  <w:style w:type="character" w:styleId="Emphasis">
    <w:name w:val="Emphasis"/>
    <w:basedOn w:val="DefaultParagraphFont"/>
    <w:uiPriority w:val="20"/>
    <w:qFormat/>
    <w:rsid w:val="00DE1F52"/>
    <w:rPr>
      <w:i/>
      <w:iCs/>
    </w:rPr>
  </w:style>
  <w:style w:type="character" w:styleId="UnresolvedMention">
    <w:name w:val="Unresolved Mention"/>
    <w:basedOn w:val="DefaultParagraphFont"/>
    <w:uiPriority w:val="99"/>
    <w:semiHidden/>
    <w:unhideWhenUsed/>
    <w:rsid w:val="00316412"/>
    <w:rPr>
      <w:color w:val="605E5C"/>
      <w:shd w:val="clear" w:color="auto" w:fill="E1DFDD"/>
    </w:rPr>
  </w:style>
  <w:style w:type="paragraph" w:styleId="FootnoteText">
    <w:name w:val="footnote text"/>
    <w:basedOn w:val="Normal"/>
    <w:link w:val="FootnoteTextChar"/>
    <w:uiPriority w:val="99"/>
    <w:semiHidden/>
    <w:unhideWhenUsed/>
    <w:rsid w:val="00F535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53557"/>
    <w:rPr>
      <w:sz w:val="20"/>
      <w:szCs w:val="20"/>
    </w:rPr>
  </w:style>
  <w:style w:type="character" w:styleId="FootnoteReference">
    <w:name w:val="footnote reference"/>
    <w:basedOn w:val="DefaultParagraphFont"/>
    <w:uiPriority w:val="99"/>
    <w:semiHidden/>
    <w:unhideWhenUsed/>
    <w:rsid w:val="00F535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611871">
      <w:bodyDiv w:val="1"/>
      <w:marLeft w:val="0"/>
      <w:marRight w:val="0"/>
      <w:marTop w:val="0"/>
      <w:marBottom w:val="0"/>
      <w:divBdr>
        <w:top w:val="none" w:sz="0" w:space="0" w:color="auto"/>
        <w:left w:val="none" w:sz="0" w:space="0" w:color="auto"/>
        <w:bottom w:val="none" w:sz="0" w:space="0" w:color="auto"/>
        <w:right w:val="none" w:sz="0" w:space="0" w:color="auto"/>
      </w:divBdr>
    </w:div>
    <w:div w:id="603542434">
      <w:bodyDiv w:val="1"/>
      <w:marLeft w:val="0"/>
      <w:marRight w:val="0"/>
      <w:marTop w:val="0"/>
      <w:marBottom w:val="0"/>
      <w:divBdr>
        <w:top w:val="none" w:sz="0" w:space="0" w:color="auto"/>
        <w:left w:val="none" w:sz="0" w:space="0" w:color="auto"/>
        <w:bottom w:val="none" w:sz="0" w:space="0" w:color="auto"/>
        <w:right w:val="none" w:sz="0" w:space="0" w:color="auto"/>
      </w:divBdr>
    </w:div>
    <w:div w:id="659310065">
      <w:bodyDiv w:val="1"/>
      <w:marLeft w:val="0"/>
      <w:marRight w:val="0"/>
      <w:marTop w:val="0"/>
      <w:marBottom w:val="0"/>
      <w:divBdr>
        <w:top w:val="none" w:sz="0" w:space="0" w:color="auto"/>
        <w:left w:val="none" w:sz="0" w:space="0" w:color="auto"/>
        <w:bottom w:val="none" w:sz="0" w:space="0" w:color="auto"/>
        <w:right w:val="none" w:sz="0" w:space="0" w:color="auto"/>
      </w:divBdr>
    </w:div>
    <w:div w:id="733695536">
      <w:bodyDiv w:val="1"/>
      <w:marLeft w:val="0"/>
      <w:marRight w:val="0"/>
      <w:marTop w:val="0"/>
      <w:marBottom w:val="0"/>
      <w:divBdr>
        <w:top w:val="none" w:sz="0" w:space="0" w:color="auto"/>
        <w:left w:val="none" w:sz="0" w:space="0" w:color="auto"/>
        <w:bottom w:val="none" w:sz="0" w:space="0" w:color="auto"/>
        <w:right w:val="none" w:sz="0" w:space="0" w:color="auto"/>
      </w:divBdr>
    </w:div>
    <w:div w:id="758212450">
      <w:bodyDiv w:val="1"/>
      <w:marLeft w:val="0"/>
      <w:marRight w:val="0"/>
      <w:marTop w:val="0"/>
      <w:marBottom w:val="0"/>
      <w:divBdr>
        <w:top w:val="none" w:sz="0" w:space="0" w:color="auto"/>
        <w:left w:val="none" w:sz="0" w:space="0" w:color="auto"/>
        <w:bottom w:val="none" w:sz="0" w:space="0" w:color="auto"/>
        <w:right w:val="none" w:sz="0" w:space="0" w:color="auto"/>
      </w:divBdr>
    </w:div>
    <w:div w:id="1706953020">
      <w:bodyDiv w:val="1"/>
      <w:marLeft w:val="0"/>
      <w:marRight w:val="0"/>
      <w:marTop w:val="0"/>
      <w:marBottom w:val="0"/>
      <w:divBdr>
        <w:top w:val="none" w:sz="0" w:space="0" w:color="auto"/>
        <w:left w:val="none" w:sz="0" w:space="0" w:color="auto"/>
        <w:bottom w:val="none" w:sz="0" w:space="0" w:color="auto"/>
        <w:right w:val="none" w:sz="0" w:space="0" w:color="auto"/>
      </w:divBdr>
    </w:div>
    <w:div w:id="1756977068">
      <w:bodyDiv w:val="1"/>
      <w:marLeft w:val="0"/>
      <w:marRight w:val="0"/>
      <w:marTop w:val="0"/>
      <w:marBottom w:val="0"/>
      <w:divBdr>
        <w:top w:val="none" w:sz="0" w:space="0" w:color="auto"/>
        <w:left w:val="none" w:sz="0" w:space="0" w:color="auto"/>
        <w:bottom w:val="none" w:sz="0" w:space="0" w:color="auto"/>
        <w:right w:val="none" w:sz="0" w:space="0" w:color="auto"/>
      </w:divBdr>
    </w:div>
    <w:div w:id="1815640399">
      <w:bodyDiv w:val="1"/>
      <w:marLeft w:val="0"/>
      <w:marRight w:val="0"/>
      <w:marTop w:val="0"/>
      <w:marBottom w:val="0"/>
      <w:divBdr>
        <w:top w:val="none" w:sz="0" w:space="0" w:color="auto"/>
        <w:left w:val="none" w:sz="0" w:space="0" w:color="auto"/>
        <w:bottom w:val="none" w:sz="0" w:space="0" w:color="auto"/>
        <w:right w:val="none" w:sz="0" w:space="0" w:color="auto"/>
      </w:divBdr>
    </w:div>
    <w:div w:id="1950776678">
      <w:bodyDiv w:val="1"/>
      <w:marLeft w:val="0"/>
      <w:marRight w:val="0"/>
      <w:marTop w:val="0"/>
      <w:marBottom w:val="0"/>
      <w:divBdr>
        <w:top w:val="none" w:sz="0" w:space="0" w:color="auto"/>
        <w:left w:val="none" w:sz="0" w:space="0" w:color="auto"/>
        <w:bottom w:val="none" w:sz="0" w:space="0" w:color="auto"/>
        <w:right w:val="none" w:sz="0" w:space="0" w:color="auto"/>
      </w:divBdr>
      <w:divsChild>
        <w:div w:id="1433207833">
          <w:marLeft w:val="0"/>
          <w:marRight w:val="0"/>
          <w:marTop w:val="0"/>
          <w:marBottom w:val="0"/>
          <w:divBdr>
            <w:top w:val="none" w:sz="0" w:space="0" w:color="auto"/>
            <w:left w:val="none" w:sz="0" w:space="0" w:color="auto"/>
            <w:bottom w:val="none" w:sz="0" w:space="0" w:color="auto"/>
            <w:right w:val="none" w:sz="0" w:space="0" w:color="auto"/>
          </w:divBdr>
        </w:div>
        <w:div w:id="1304459148">
          <w:marLeft w:val="0"/>
          <w:marRight w:val="0"/>
          <w:marTop w:val="0"/>
          <w:marBottom w:val="0"/>
          <w:divBdr>
            <w:top w:val="none" w:sz="0" w:space="0" w:color="auto"/>
            <w:left w:val="none" w:sz="0" w:space="0" w:color="auto"/>
            <w:bottom w:val="none" w:sz="0" w:space="0" w:color="auto"/>
            <w:right w:val="none" w:sz="0" w:space="0" w:color="auto"/>
          </w:divBdr>
        </w:div>
      </w:divsChild>
    </w:div>
    <w:div w:id="1959339186">
      <w:bodyDiv w:val="1"/>
      <w:marLeft w:val="0"/>
      <w:marRight w:val="0"/>
      <w:marTop w:val="0"/>
      <w:marBottom w:val="0"/>
      <w:divBdr>
        <w:top w:val="none" w:sz="0" w:space="0" w:color="auto"/>
        <w:left w:val="none" w:sz="0" w:space="0" w:color="auto"/>
        <w:bottom w:val="none" w:sz="0" w:space="0" w:color="auto"/>
        <w:right w:val="none" w:sz="0" w:space="0" w:color="auto"/>
      </w:divBdr>
    </w:div>
    <w:div w:id="2095592161">
      <w:bodyDiv w:val="1"/>
      <w:marLeft w:val="0"/>
      <w:marRight w:val="0"/>
      <w:marTop w:val="0"/>
      <w:marBottom w:val="0"/>
      <w:divBdr>
        <w:top w:val="none" w:sz="0" w:space="0" w:color="auto"/>
        <w:left w:val="none" w:sz="0" w:space="0" w:color="auto"/>
        <w:bottom w:val="none" w:sz="0" w:space="0" w:color="auto"/>
        <w:right w:val="none" w:sz="0" w:space="0" w:color="auto"/>
      </w:divBdr>
    </w:div>
    <w:div w:id="2104498324">
      <w:bodyDiv w:val="1"/>
      <w:marLeft w:val="0"/>
      <w:marRight w:val="0"/>
      <w:marTop w:val="0"/>
      <w:marBottom w:val="0"/>
      <w:divBdr>
        <w:top w:val="none" w:sz="0" w:space="0" w:color="auto"/>
        <w:left w:val="none" w:sz="0" w:space="0" w:color="auto"/>
        <w:bottom w:val="none" w:sz="0" w:space="0" w:color="auto"/>
        <w:right w:val="none" w:sz="0" w:space="0" w:color="auto"/>
      </w:divBdr>
      <w:divsChild>
        <w:div w:id="782726957">
          <w:marLeft w:val="0"/>
          <w:marRight w:val="0"/>
          <w:marTop w:val="0"/>
          <w:marBottom w:val="0"/>
          <w:divBdr>
            <w:top w:val="none" w:sz="0" w:space="0" w:color="auto"/>
            <w:left w:val="none" w:sz="0" w:space="0" w:color="auto"/>
            <w:bottom w:val="none" w:sz="0" w:space="0" w:color="auto"/>
            <w:right w:val="none" w:sz="0" w:space="0" w:color="auto"/>
          </w:divBdr>
        </w:div>
        <w:div w:id="924269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oinindia.com/galleries-samudragup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99280-42AA-4179-96DA-AF43BEEFB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10</Pages>
  <Words>2970</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Nirupama Singh</dc:creator>
  <cp:keywords/>
  <dc:description/>
  <cp:lastModifiedBy>Aradhya Singh</cp:lastModifiedBy>
  <cp:revision>59</cp:revision>
  <dcterms:created xsi:type="dcterms:W3CDTF">2024-09-21T20:28:00Z</dcterms:created>
  <dcterms:modified xsi:type="dcterms:W3CDTF">2025-03-27T09:36:00Z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4063902fe871defdcd35b66d65d5a6856599424e32533c2d353bca5b576f4295</vt:lpwstr>
  </property>
</Properties>
</file>