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CA686" w14:textId="2B598B12" w:rsidR="000A6721" w:rsidRPr="004046C1" w:rsidRDefault="009C544F" w:rsidP="00A97B3A">
      <w:pPr>
        <w:jc w:val="center"/>
        <w:rPr>
          <w:b/>
          <w:bCs/>
          <w:sz w:val="40"/>
          <w:szCs w:val="48"/>
        </w:rPr>
      </w:pPr>
      <w:proofErr w:type="spellStart"/>
      <w:r>
        <w:rPr>
          <w:rFonts w:ascii="Verdana" w:hAnsi="Verdana"/>
          <w:b/>
          <w:bCs/>
          <w:color w:val="232323"/>
          <w:sz w:val="30"/>
          <w:szCs w:val="30"/>
          <w:shd w:val="clear" w:color="auto" w:fill="FFFFFF"/>
        </w:rPr>
        <w:t>Nanopesticides</w:t>
      </w:r>
      <w:proofErr w:type="spellEnd"/>
      <w:r>
        <w:rPr>
          <w:rFonts w:ascii="Verdana" w:hAnsi="Verdana"/>
          <w:b/>
          <w:bCs/>
          <w:color w:val="232323"/>
          <w:sz w:val="30"/>
          <w:szCs w:val="30"/>
          <w:shd w:val="clear" w:color="auto" w:fill="FFFFFF"/>
        </w:rPr>
        <w:t xml:space="preserve"> and </w:t>
      </w:r>
      <w:proofErr w:type="spellStart"/>
      <w:r>
        <w:rPr>
          <w:rFonts w:ascii="Verdana" w:hAnsi="Verdana"/>
          <w:b/>
          <w:bCs/>
          <w:color w:val="232323"/>
          <w:sz w:val="30"/>
          <w:szCs w:val="30"/>
          <w:shd w:val="clear" w:color="auto" w:fill="FFFFFF"/>
        </w:rPr>
        <w:t>Nanofertilizers</w:t>
      </w:r>
      <w:proofErr w:type="spellEnd"/>
      <w:r>
        <w:rPr>
          <w:rFonts w:ascii="Verdana" w:hAnsi="Verdana"/>
          <w:b/>
          <w:bCs/>
          <w:color w:val="232323"/>
          <w:sz w:val="30"/>
          <w:szCs w:val="30"/>
          <w:shd w:val="clear" w:color="auto" w:fill="FFFFFF"/>
        </w:rPr>
        <w:t xml:space="preserve"> and </w:t>
      </w:r>
      <w:proofErr w:type="gramStart"/>
      <w:r>
        <w:rPr>
          <w:rFonts w:ascii="Verdana" w:hAnsi="Verdana"/>
          <w:b/>
          <w:bCs/>
          <w:color w:val="232323"/>
          <w:sz w:val="30"/>
          <w:szCs w:val="30"/>
          <w:shd w:val="clear" w:color="auto" w:fill="FFFFFF"/>
        </w:rPr>
        <w:t xml:space="preserve">Agricultural </w:t>
      </w:r>
      <w:r w:rsidR="00A97B3A">
        <w:rPr>
          <w:rFonts w:ascii="Verdana" w:hAnsi="Verdana"/>
          <w:b/>
          <w:bCs/>
          <w:color w:val="232323"/>
          <w:sz w:val="30"/>
          <w:szCs w:val="30"/>
          <w:shd w:val="clear" w:color="auto" w:fill="FFFFFF"/>
        </w:rPr>
        <w:t xml:space="preserve"> </w:t>
      </w:r>
      <w:r>
        <w:rPr>
          <w:rFonts w:ascii="Verdana" w:hAnsi="Verdana"/>
          <w:b/>
          <w:bCs/>
          <w:color w:val="232323"/>
          <w:sz w:val="30"/>
          <w:szCs w:val="30"/>
          <w:shd w:val="clear" w:color="auto" w:fill="FFFFFF"/>
        </w:rPr>
        <w:t>Development</w:t>
      </w:r>
      <w:proofErr w:type="gramEnd"/>
    </w:p>
    <w:p w14:paraId="61AD1DDF" w14:textId="77777777" w:rsidR="000A6721" w:rsidRPr="004046C1" w:rsidRDefault="000A6721" w:rsidP="00A97B3A">
      <w:pPr>
        <w:pStyle w:val="BodyText"/>
        <w:spacing w:before="4"/>
        <w:rPr>
          <w:b/>
          <w:sz w:val="24"/>
        </w:rPr>
      </w:pPr>
    </w:p>
    <w:p w14:paraId="495FE0E2" w14:textId="77777777" w:rsidR="000A6721" w:rsidRPr="004046C1" w:rsidRDefault="000A6721" w:rsidP="00A97B3A">
      <w:pPr>
        <w:jc w:val="both"/>
        <w:rPr>
          <w:sz w:val="26"/>
        </w:rPr>
        <w:sectPr w:rsidR="000A6721" w:rsidRPr="004046C1" w:rsidSect="00FC0A80">
          <w:pgSz w:w="11910" w:h="16840"/>
          <w:pgMar w:top="560" w:right="800" w:bottom="280" w:left="800" w:header="864" w:footer="864" w:gutter="0"/>
          <w:cols w:space="720"/>
          <w:docGrid w:linePitch="299"/>
        </w:sectPr>
      </w:pPr>
    </w:p>
    <w:p w14:paraId="7E431504" w14:textId="64CBFFBD" w:rsidR="000A6721" w:rsidRPr="004046C1" w:rsidRDefault="00A97B3A" w:rsidP="00A97B3A">
      <w:pPr>
        <w:spacing w:before="101" w:line="256" w:lineRule="auto"/>
        <w:ind w:right="135"/>
      </w:pPr>
      <w:r>
        <w:lastRenderedPageBreak/>
        <w:t xml:space="preserve">                                                                                 </w:t>
      </w:r>
      <w:proofErr w:type="spellStart"/>
      <w:proofErr w:type="gramStart"/>
      <w:r>
        <w:t>Akshita</w:t>
      </w:r>
      <w:proofErr w:type="spellEnd"/>
      <w:r>
        <w:t xml:space="preserve"> </w:t>
      </w:r>
      <w:r w:rsidR="000A6721" w:rsidRPr="004046C1">
        <w:t xml:space="preserve"> Gupta</w:t>
      </w:r>
      <w:proofErr w:type="gramEnd"/>
    </w:p>
    <w:p w14:paraId="6E8A2F44" w14:textId="77777777" w:rsidR="000A6721" w:rsidRPr="004046C1" w:rsidRDefault="000A6721" w:rsidP="00A97B3A">
      <w:pPr>
        <w:spacing w:before="101" w:line="256" w:lineRule="auto"/>
        <w:ind w:left="373" w:right="135"/>
        <w:jc w:val="center"/>
        <w:rPr>
          <w:i/>
          <w:sz w:val="20"/>
        </w:rPr>
      </w:pPr>
      <w:r w:rsidRPr="004046C1">
        <w:rPr>
          <w:i/>
          <w:sz w:val="20"/>
        </w:rPr>
        <w:t>Department of Computer Science Engineering</w:t>
      </w:r>
    </w:p>
    <w:p w14:paraId="63E34D16" w14:textId="76A61E39" w:rsidR="00A97B3A" w:rsidRPr="00A97B3A" w:rsidRDefault="000A6721" w:rsidP="00A97B3A">
      <w:pPr>
        <w:spacing w:line="261" w:lineRule="auto"/>
        <w:ind w:left="236" w:right="16"/>
        <w:jc w:val="center"/>
        <w:rPr>
          <w:sz w:val="18"/>
        </w:rPr>
        <w:sectPr w:rsidR="00A97B3A" w:rsidRPr="00A97B3A" w:rsidSect="00A97B3A">
          <w:type w:val="continuous"/>
          <w:pgSz w:w="11910" w:h="16840"/>
          <w:pgMar w:top="560" w:right="800" w:bottom="280" w:left="800" w:header="720" w:footer="720" w:gutter="0"/>
          <w:cols w:space="720"/>
        </w:sectPr>
      </w:pPr>
      <w:r w:rsidRPr="004046C1">
        <w:rPr>
          <w:sz w:val="20"/>
        </w:rPr>
        <w:t>Arya College Of Engineering &amp;</w:t>
      </w:r>
      <w:proofErr w:type="gramStart"/>
      <w:r w:rsidRPr="004046C1">
        <w:rPr>
          <w:sz w:val="20"/>
        </w:rPr>
        <w:t>I.T ,</w:t>
      </w:r>
      <w:proofErr w:type="spellStart"/>
      <w:r w:rsidRPr="004046C1">
        <w:rPr>
          <w:sz w:val="20"/>
        </w:rPr>
        <w:t>Kukas,Jaipur</w:t>
      </w:r>
      <w:proofErr w:type="spellEnd"/>
      <w:proofErr w:type="gramEnd"/>
      <w:r w:rsidRPr="004046C1">
        <w:rPr>
          <w:sz w:val="20"/>
        </w:rPr>
        <w:t xml:space="preserve">  </w:t>
      </w:r>
      <w:hyperlink r:id="rId8" w:history="1">
        <w:r w:rsidR="00A97B3A" w:rsidRPr="00C94411">
          <w:rPr>
            <w:rStyle w:val="Hyperlink"/>
            <w:sz w:val="18"/>
          </w:rPr>
          <w:t>gakshita622@gmail.com</w:t>
        </w:r>
      </w:hyperlink>
      <w:r w:rsidR="00A97B3A">
        <w:rPr>
          <w:sz w:val="18"/>
        </w:rPr>
        <w:t xml:space="preserve"> </w:t>
      </w:r>
    </w:p>
    <w:p w14:paraId="3F36A358" w14:textId="139C07C8" w:rsidR="000A6721" w:rsidRPr="004046C1" w:rsidRDefault="000A6721" w:rsidP="00A97B3A">
      <w:pPr>
        <w:spacing w:before="98"/>
        <w:ind w:left="373" w:right="362" w:firstLine="617"/>
        <w:jc w:val="center"/>
        <w:rPr>
          <w:sz w:val="18"/>
        </w:rPr>
        <w:sectPr w:rsidR="000A6721" w:rsidRPr="004046C1" w:rsidSect="00A97B3A">
          <w:type w:val="continuous"/>
          <w:pgSz w:w="11910" w:h="16840"/>
          <w:pgMar w:top="560" w:right="800" w:bottom="280" w:left="800" w:header="720" w:footer="720" w:gutter="0"/>
          <w:cols w:num="2" w:space="720"/>
        </w:sectPr>
      </w:pPr>
      <w:r w:rsidRPr="004046C1">
        <w:lastRenderedPageBreak/>
        <w:br w:type="column"/>
      </w:r>
    </w:p>
    <w:p w14:paraId="2E254BD3" w14:textId="77777777" w:rsidR="000A6721" w:rsidRDefault="000A6721" w:rsidP="00A97B3A">
      <w:pPr>
        <w:pStyle w:val="BodyText"/>
        <w:jc w:val="both"/>
      </w:pPr>
    </w:p>
    <w:p w14:paraId="67DAA3DC" w14:textId="77777777" w:rsidR="000A6721" w:rsidRPr="004046C1" w:rsidRDefault="000A6721" w:rsidP="00A97B3A">
      <w:pPr>
        <w:pStyle w:val="BodyText"/>
        <w:jc w:val="both"/>
      </w:pPr>
    </w:p>
    <w:p w14:paraId="49CD1054" w14:textId="77777777" w:rsidR="000A6721" w:rsidRPr="004046C1" w:rsidRDefault="000A6721" w:rsidP="00A97B3A">
      <w:pPr>
        <w:jc w:val="both"/>
        <w:rPr>
          <w:sz w:val="18"/>
        </w:rPr>
        <w:sectPr w:rsidR="000A6721" w:rsidRPr="004046C1" w:rsidSect="00A97B3A">
          <w:type w:val="continuous"/>
          <w:pgSz w:w="11910" w:h="16840"/>
          <w:pgMar w:top="560" w:right="800" w:bottom="280" w:left="800" w:header="720" w:footer="720" w:gutter="0"/>
          <w:cols w:num="2" w:space="720"/>
        </w:sectPr>
      </w:pPr>
    </w:p>
    <w:p w14:paraId="68D47E96" w14:textId="706B51BB" w:rsidR="00B13244" w:rsidRDefault="000A6721" w:rsidP="00A97B3A">
      <w:pPr>
        <w:pStyle w:val="NormalWeb"/>
        <w:shd w:val="clear" w:color="auto" w:fill="FFFFFF"/>
        <w:spacing w:before="0" w:beforeAutospacing="0" w:after="0" w:afterAutospacing="0"/>
        <w:jc w:val="both"/>
        <w:rPr>
          <w:rFonts w:ascii="Verdana" w:hAnsi="Verdana"/>
          <w:b/>
          <w:bCs/>
          <w:color w:val="232323"/>
        </w:rPr>
      </w:pPr>
      <w:r w:rsidRPr="004046C1">
        <w:rPr>
          <w:b/>
          <w:i/>
          <w:sz w:val="20"/>
        </w:rPr>
        <w:lastRenderedPageBreak/>
        <w:t xml:space="preserve"> </w:t>
      </w:r>
      <w:bookmarkStart w:id="0" w:name="abstract"/>
      <w:r w:rsidR="00B13244">
        <w:rPr>
          <w:rFonts w:ascii="Verdana" w:hAnsi="Verdana"/>
          <w:b/>
          <w:bCs/>
          <w:color w:val="2F2F2F"/>
        </w:rPr>
        <w:t>Abstract</w:t>
      </w:r>
      <w:bookmarkEnd w:id="0"/>
    </w:p>
    <w:p w14:paraId="3B092A97"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 xml:space="preserve">Excessive use of pesticides and fertilizers in agriculture in order to increase yields has proved unnecessary because a large part of them remain unused and have negative effects on the environment and human health. Therefore, it is a great challenge for farmers to replace the application of pesticides and fertilizers with </w:t>
      </w:r>
      <w:proofErr w:type="spellStart"/>
      <w:r>
        <w:rPr>
          <w:rFonts w:ascii="Verdana" w:hAnsi="Verdana"/>
          <w:color w:val="232323"/>
          <w:sz w:val="21"/>
          <w:szCs w:val="21"/>
        </w:rPr>
        <w:t>nanopesticides</w:t>
      </w:r>
      <w:proofErr w:type="spellEnd"/>
      <w:r>
        <w:rPr>
          <w:rFonts w:ascii="Verdana" w:hAnsi="Verdana"/>
          <w:color w:val="232323"/>
          <w:sz w:val="21"/>
          <w:szCs w:val="21"/>
        </w:rPr>
        <w:t xml:space="preserve"> and </w:t>
      </w:r>
      <w:proofErr w:type="spellStart"/>
      <w:r>
        <w:rPr>
          <w:rFonts w:ascii="Verdana" w:hAnsi="Verdana"/>
          <w:color w:val="232323"/>
          <w:sz w:val="21"/>
          <w:szCs w:val="21"/>
        </w:rPr>
        <w:t>nanofertilizers</w:t>
      </w:r>
      <w:proofErr w:type="spellEnd"/>
      <w:r>
        <w:rPr>
          <w:rFonts w:ascii="Verdana" w:hAnsi="Verdana"/>
          <w:color w:val="232323"/>
          <w:sz w:val="21"/>
          <w:szCs w:val="21"/>
        </w:rPr>
        <w:t xml:space="preserve">, with the aim of reducing the use of mineral fertilizers and increasing yields, as well as supporting agricultural development. This review provides a detailed overview of the classification of pesticides, commonly used nanoparticles in agriculture and their function, as well as impact of </w:t>
      </w:r>
      <w:proofErr w:type="spellStart"/>
      <w:r>
        <w:rPr>
          <w:rFonts w:ascii="Verdana" w:hAnsi="Verdana"/>
          <w:color w:val="232323"/>
          <w:sz w:val="21"/>
          <w:szCs w:val="21"/>
        </w:rPr>
        <w:t>nanopesticides</w:t>
      </w:r>
      <w:proofErr w:type="spellEnd"/>
      <w:r>
        <w:rPr>
          <w:rFonts w:ascii="Verdana" w:hAnsi="Verdana"/>
          <w:color w:val="232323"/>
          <w:sz w:val="21"/>
          <w:szCs w:val="21"/>
        </w:rPr>
        <w:t xml:space="preserve"> and </w:t>
      </w:r>
      <w:proofErr w:type="spellStart"/>
      <w:r>
        <w:rPr>
          <w:rFonts w:ascii="Verdana" w:hAnsi="Verdana"/>
          <w:color w:val="232323"/>
          <w:sz w:val="21"/>
          <w:szCs w:val="21"/>
        </w:rPr>
        <w:t>nanofertilizers</w:t>
      </w:r>
      <w:proofErr w:type="spellEnd"/>
      <w:r>
        <w:rPr>
          <w:rFonts w:ascii="Verdana" w:hAnsi="Verdana"/>
          <w:color w:val="232323"/>
          <w:sz w:val="21"/>
          <w:szCs w:val="21"/>
        </w:rPr>
        <w:t xml:space="preserve"> on the environment. The application of </w:t>
      </w:r>
      <w:proofErr w:type="spellStart"/>
      <w:r>
        <w:rPr>
          <w:rFonts w:ascii="Verdana" w:hAnsi="Verdana"/>
          <w:color w:val="232323"/>
          <w:sz w:val="21"/>
          <w:szCs w:val="21"/>
        </w:rPr>
        <w:t>nanopesticides</w:t>
      </w:r>
      <w:proofErr w:type="spellEnd"/>
      <w:r>
        <w:rPr>
          <w:rFonts w:ascii="Verdana" w:hAnsi="Verdana"/>
          <w:color w:val="232323"/>
          <w:sz w:val="21"/>
          <w:szCs w:val="21"/>
        </w:rPr>
        <w:t xml:space="preserve"> and </w:t>
      </w:r>
      <w:proofErr w:type="spellStart"/>
      <w:r>
        <w:rPr>
          <w:rFonts w:ascii="Verdana" w:hAnsi="Verdana"/>
          <w:color w:val="232323"/>
          <w:sz w:val="21"/>
          <w:szCs w:val="21"/>
        </w:rPr>
        <w:t>nanofertilizers</w:t>
      </w:r>
      <w:proofErr w:type="spellEnd"/>
      <w:r>
        <w:rPr>
          <w:rFonts w:ascii="Verdana" w:hAnsi="Verdana"/>
          <w:color w:val="232323"/>
          <w:sz w:val="21"/>
          <w:szCs w:val="21"/>
        </w:rPr>
        <w:t xml:space="preserve"> and new delivery mechanisms to improve crop productivity are reviewed and described. Particularly, the advantage of the nanoencapsulation process is emphasized for both pesticides and fertilizers. For hydrophobic pesticides, it may be a tool to provide greater stability, dispersion in aqueous media, and allowing a controlled release of the active compound, which increases its effectiveness. In </w:t>
      </w:r>
      <w:proofErr w:type="spellStart"/>
      <w:r>
        <w:rPr>
          <w:rFonts w:ascii="Verdana" w:hAnsi="Verdana"/>
          <w:color w:val="232323"/>
          <w:sz w:val="21"/>
          <w:szCs w:val="21"/>
        </w:rPr>
        <w:t>nanofertilizers</w:t>
      </w:r>
      <w:proofErr w:type="spellEnd"/>
      <w:r>
        <w:rPr>
          <w:rFonts w:ascii="Verdana" w:hAnsi="Verdana"/>
          <w:color w:val="232323"/>
          <w:sz w:val="21"/>
          <w:szCs w:val="21"/>
        </w:rPr>
        <w:t xml:space="preserve">, micro- or macronutrients can be encapsulated by nanomaterials which allow to release of nutrients into the soil gradually and in a controlled way maintaining soil fertility, thus preventing eutrophication and pollution of water resources. Risks assessment of application of </w:t>
      </w:r>
      <w:proofErr w:type="spellStart"/>
      <w:r>
        <w:rPr>
          <w:rFonts w:ascii="Verdana" w:hAnsi="Verdana"/>
          <w:color w:val="232323"/>
          <w:sz w:val="21"/>
          <w:szCs w:val="21"/>
        </w:rPr>
        <w:t>nanopesticides</w:t>
      </w:r>
      <w:proofErr w:type="spellEnd"/>
      <w:r>
        <w:rPr>
          <w:rFonts w:ascii="Verdana" w:hAnsi="Verdana"/>
          <w:color w:val="232323"/>
          <w:sz w:val="21"/>
          <w:szCs w:val="21"/>
        </w:rPr>
        <w:t xml:space="preserve"> and </w:t>
      </w:r>
      <w:proofErr w:type="spellStart"/>
      <w:r>
        <w:rPr>
          <w:rFonts w:ascii="Verdana" w:hAnsi="Verdana"/>
          <w:color w:val="232323"/>
          <w:sz w:val="21"/>
          <w:szCs w:val="21"/>
        </w:rPr>
        <w:t>nanofertilizers</w:t>
      </w:r>
      <w:proofErr w:type="spellEnd"/>
      <w:r>
        <w:rPr>
          <w:rFonts w:ascii="Verdana" w:hAnsi="Verdana"/>
          <w:color w:val="232323"/>
          <w:sz w:val="21"/>
          <w:szCs w:val="21"/>
        </w:rPr>
        <w:t xml:space="preserve"> in agriculture are required for their correct and safe application.</w:t>
      </w:r>
    </w:p>
    <w:p w14:paraId="69B3C47C" w14:textId="77777777" w:rsidR="00B13244" w:rsidRDefault="00B13244" w:rsidP="00A97B3A">
      <w:pPr>
        <w:pStyle w:val="NormalWeb"/>
        <w:shd w:val="clear" w:color="auto" w:fill="FFFFFF"/>
        <w:spacing w:before="0" w:beforeAutospacing="0" w:after="0" w:afterAutospacing="0"/>
        <w:jc w:val="both"/>
        <w:rPr>
          <w:rFonts w:ascii="Verdana" w:hAnsi="Verdana"/>
          <w:b/>
          <w:bCs/>
          <w:color w:val="232323"/>
        </w:rPr>
      </w:pPr>
      <w:r>
        <w:rPr>
          <w:rFonts w:ascii="Verdana" w:hAnsi="Verdana"/>
          <w:b/>
          <w:bCs/>
          <w:color w:val="232323"/>
        </w:rPr>
        <w:t>Keywords</w:t>
      </w:r>
    </w:p>
    <w:p w14:paraId="3085BCE3" w14:textId="77777777" w:rsidR="00B13244" w:rsidRDefault="009141C1" w:rsidP="00A97B3A">
      <w:pPr>
        <w:pStyle w:val="NormalWeb"/>
        <w:shd w:val="clear" w:color="auto" w:fill="FFFFFF"/>
        <w:spacing w:before="0" w:beforeAutospacing="0" w:after="0" w:afterAutospacing="0"/>
        <w:jc w:val="both"/>
        <w:rPr>
          <w:rFonts w:ascii="Verdana" w:hAnsi="Verdana"/>
          <w:color w:val="232323"/>
          <w:sz w:val="21"/>
          <w:szCs w:val="21"/>
        </w:rPr>
      </w:pPr>
      <w:hyperlink r:id="rId9" w:tgtFrame="_blank" w:history="1">
        <w:r w:rsidR="00B13244">
          <w:rPr>
            <w:rStyle w:val="Hyperlink"/>
            <w:rFonts w:ascii="Verdana" w:hAnsi="Verdana"/>
            <w:color w:val="0B4FA7"/>
            <w:sz w:val="21"/>
            <w:szCs w:val="21"/>
          </w:rPr>
          <w:t>Nanotechnology</w:t>
        </w:r>
      </w:hyperlink>
      <w:r w:rsidR="00B13244">
        <w:rPr>
          <w:rFonts w:ascii="Verdana" w:hAnsi="Verdana"/>
          <w:color w:val="232323"/>
          <w:sz w:val="21"/>
          <w:szCs w:val="21"/>
        </w:rPr>
        <w:t>, </w:t>
      </w:r>
      <w:hyperlink r:id="rId10" w:tgtFrame="_blank" w:history="1">
        <w:r w:rsidR="00B13244">
          <w:rPr>
            <w:rStyle w:val="Hyperlink"/>
            <w:rFonts w:ascii="Verdana" w:hAnsi="Verdana"/>
            <w:color w:val="0B4FA7"/>
            <w:sz w:val="21"/>
            <w:szCs w:val="21"/>
          </w:rPr>
          <w:t>Agriculture</w:t>
        </w:r>
      </w:hyperlink>
      <w:r w:rsidR="00B13244">
        <w:rPr>
          <w:rFonts w:ascii="Verdana" w:hAnsi="Verdana"/>
          <w:color w:val="232323"/>
          <w:sz w:val="21"/>
          <w:szCs w:val="21"/>
        </w:rPr>
        <w:t>, </w:t>
      </w:r>
      <w:proofErr w:type="spellStart"/>
      <w:r w:rsidR="00B13244">
        <w:rPr>
          <w:rFonts w:ascii="Verdana" w:hAnsi="Verdana"/>
          <w:color w:val="232323"/>
          <w:sz w:val="21"/>
          <w:szCs w:val="21"/>
        </w:rPr>
        <w:fldChar w:fldCharType="begin"/>
      </w:r>
      <w:r w:rsidR="00B13244">
        <w:rPr>
          <w:rFonts w:ascii="Verdana" w:hAnsi="Verdana"/>
          <w:color w:val="232323"/>
          <w:sz w:val="21"/>
          <w:szCs w:val="21"/>
        </w:rPr>
        <w:instrText xml:space="preserve"> HYPERLINK "https://www.scirp.org/journal/articles.aspx?searchcode=+Nanopesticides&amp;searchfield=keyword&amp;page=1&amp;skid=0" \t "_blank" </w:instrText>
      </w:r>
      <w:r w:rsidR="00B13244">
        <w:rPr>
          <w:rFonts w:ascii="Verdana" w:hAnsi="Verdana"/>
          <w:color w:val="232323"/>
          <w:sz w:val="21"/>
          <w:szCs w:val="21"/>
        </w:rPr>
        <w:fldChar w:fldCharType="separate"/>
      </w:r>
      <w:r w:rsidR="00B13244">
        <w:rPr>
          <w:rStyle w:val="Hyperlink"/>
          <w:rFonts w:ascii="Verdana" w:hAnsi="Verdana"/>
          <w:color w:val="0B4FA7"/>
          <w:sz w:val="21"/>
          <w:szCs w:val="21"/>
        </w:rPr>
        <w:t>Nanopesticides</w:t>
      </w:r>
      <w:proofErr w:type="spellEnd"/>
      <w:r w:rsidR="00B13244">
        <w:rPr>
          <w:rFonts w:ascii="Verdana" w:hAnsi="Verdana"/>
          <w:color w:val="232323"/>
          <w:sz w:val="21"/>
          <w:szCs w:val="21"/>
        </w:rPr>
        <w:fldChar w:fldCharType="end"/>
      </w:r>
      <w:r w:rsidR="00B13244">
        <w:rPr>
          <w:rFonts w:ascii="Verdana" w:hAnsi="Verdana"/>
          <w:color w:val="232323"/>
          <w:sz w:val="21"/>
          <w:szCs w:val="21"/>
        </w:rPr>
        <w:t>, </w:t>
      </w:r>
      <w:proofErr w:type="spellStart"/>
      <w:r w:rsidR="00B13244">
        <w:rPr>
          <w:rFonts w:ascii="Verdana" w:hAnsi="Verdana"/>
          <w:color w:val="232323"/>
          <w:sz w:val="21"/>
          <w:szCs w:val="21"/>
        </w:rPr>
        <w:fldChar w:fldCharType="begin"/>
      </w:r>
      <w:r w:rsidR="00B13244">
        <w:rPr>
          <w:rFonts w:ascii="Verdana" w:hAnsi="Verdana"/>
          <w:color w:val="232323"/>
          <w:sz w:val="21"/>
          <w:szCs w:val="21"/>
        </w:rPr>
        <w:instrText xml:space="preserve"> HYPERLINK "https://www.scirp.org/journal/articles.aspx?searchcode=+Nanofertilizers&amp;searchfield=keyword&amp;page=1&amp;skid=0" \t "_blank" </w:instrText>
      </w:r>
      <w:r w:rsidR="00B13244">
        <w:rPr>
          <w:rFonts w:ascii="Verdana" w:hAnsi="Verdana"/>
          <w:color w:val="232323"/>
          <w:sz w:val="21"/>
          <w:szCs w:val="21"/>
        </w:rPr>
        <w:fldChar w:fldCharType="separate"/>
      </w:r>
      <w:r w:rsidR="00B13244">
        <w:rPr>
          <w:rStyle w:val="Hyperlink"/>
          <w:rFonts w:ascii="Verdana" w:hAnsi="Verdana"/>
          <w:color w:val="0B4FA7"/>
          <w:sz w:val="21"/>
          <w:szCs w:val="21"/>
        </w:rPr>
        <w:t>Nanofertilizers</w:t>
      </w:r>
      <w:proofErr w:type="spellEnd"/>
      <w:r w:rsidR="00B13244">
        <w:rPr>
          <w:rFonts w:ascii="Verdana" w:hAnsi="Verdana"/>
          <w:color w:val="232323"/>
          <w:sz w:val="21"/>
          <w:szCs w:val="21"/>
        </w:rPr>
        <w:fldChar w:fldCharType="end"/>
      </w:r>
    </w:p>
    <w:p w14:paraId="7A2F5F12" w14:textId="77777777" w:rsidR="000A6721" w:rsidRPr="004046C1" w:rsidRDefault="000A6721" w:rsidP="00A97B3A">
      <w:pPr>
        <w:jc w:val="both"/>
        <w:rPr>
          <w:sz w:val="20"/>
        </w:rPr>
      </w:pPr>
    </w:p>
    <w:p w14:paraId="065F39CB" w14:textId="77777777" w:rsidR="000A6721" w:rsidRPr="004046C1" w:rsidRDefault="000A6721" w:rsidP="00A97B3A">
      <w:pPr>
        <w:pStyle w:val="ListParagraph"/>
        <w:numPr>
          <w:ilvl w:val="0"/>
          <w:numId w:val="2"/>
        </w:numPr>
        <w:tabs>
          <w:tab w:val="left" w:pos="2038"/>
        </w:tabs>
        <w:spacing w:before="161"/>
        <w:ind w:hanging="275"/>
        <w:jc w:val="both"/>
        <w:rPr>
          <w:b/>
        </w:rPr>
      </w:pPr>
      <w:r w:rsidRPr="004046C1">
        <w:rPr>
          <w:b/>
        </w:rPr>
        <w:t>INTRODUCTION</w:t>
      </w:r>
    </w:p>
    <w:p w14:paraId="0E38C4CA" w14:textId="77777777" w:rsidR="000A6721" w:rsidRPr="004046C1" w:rsidRDefault="000A6721" w:rsidP="00A97B3A">
      <w:pPr>
        <w:pStyle w:val="BodyText"/>
        <w:spacing w:before="5"/>
        <w:jc w:val="both"/>
        <w:rPr>
          <w:sz w:val="22"/>
          <w:szCs w:val="22"/>
        </w:rPr>
      </w:pPr>
    </w:p>
    <w:p w14:paraId="419F4E02"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Nanotechnology is rapidly developing technology impacts every aspect of the food system from cultivation to food production to processing, packaging, transportation, shelf life, and bioavailability of nutrients [</w:t>
      </w:r>
      <w:hyperlink r:id="rId11" w:anchor="ref1" w:tgtFrame="_self" w:history="1">
        <w:r>
          <w:rPr>
            <w:rStyle w:val="Hyperlink"/>
            <w:rFonts w:ascii="Verdana" w:hAnsi="Verdana"/>
            <w:color w:val="0B4FA7"/>
            <w:sz w:val="21"/>
            <w:szCs w:val="21"/>
          </w:rPr>
          <w:t>1</w:t>
        </w:r>
      </w:hyperlink>
      <w:r>
        <w:rPr>
          <w:rFonts w:ascii="Verdana" w:hAnsi="Verdana"/>
          <w:color w:val="232323"/>
          <w:sz w:val="21"/>
          <w:szCs w:val="21"/>
        </w:rPr>
        <w:t xml:space="preserve">]. Nanotechnology is an interdisciplinary </w:t>
      </w:r>
      <w:r>
        <w:rPr>
          <w:rFonts w:ascii="Verdana" w:hAnsi="Verdana"/>
          <w:color w:val="232323"/>
          <w:sz w:val="21"/>
          <w:szCs w:val="21"/>
        </w:rPr>
        <w:lastRenderedPageBreak/>
        <w:t>promising research field in developing new tools for plant disease treatments, pathogen detection, and improving the ability of plants to absorb nutrients [</w:t>
      </w:r>
      <w:hyperlink r:id="rId12" w:anchor="ref2" w:tgtFrame="_self" w:history="1">
        <w:r>
          <w:rPr>
            <w:rStyle w:val="Hyperlink"/>
            <w:rFonts w:ascii="Verdana" w:hAnsi="Verdana"/>
            <w:color w:val="0B4FA7"/>
            <w:sz w:val="21"/>
            <w:szCs w:val="21"/>
          </w:rPr>
          <w:t>2</w:t>
        </w:r>
      </w:hyperlink>
      <w:r>
        <w:rPr>
          <w:rFonts w:ascii="Verdana" w:hAnsi="Verdana"/>
          <w:color w:val="232323"/>
          <w:sz w:val="21"/>
          <w:szCs w:val="21"/>
        </w:rPr>
        <w:t>] [</w:t>
      </w:r>
      <w:hyperlink r:id="rId13" w:anchor="ref3" w:tgtFrame="_self" w:history="1">
        <w:r>
          <w:rPr>
            <w:rStyle w:val="Hyperlink"/>
            <w:rFonts w:ascii="Verdana" w:hAnsi="Verdana"/>
            <w:color w:val="0B4FA7"/>
            <w:sz w:val="21"/>
            <w:szCs w:val="21"/>
          </w:rPr>
          <w:t>3</w:t>
        </w:r>
      </w:hyperlink>
      <w:r>
        <w:rPr>
          <w:rFonts w:ascii="Verdana" w:hAnsi="Verdana"/>
          <w:color w:val="232323"/>
          <w:sz w:val="21"/>
          <w:szCs w:val="21"/>
        </w:rPr>
        <w:t xml:space="preserve">]. Besides this, nanotechnology takes place in the production of </w:t>
      </w:r>
      <w:proofErr w:type="spellStart"/>
      <w:r>
        <w:rPr>
          <w:rFonts w:ascii="Verdana" w:hAnsi="Verdana"/>
          <w:color w:val="232323"/>
          <w:sz w:val="21"/>
          <w:szCs w:val="21"/>
        </w:rPr>
        <w:t>nanofertilizers</w:t>
      </w:r>
      <w:proofErr w:type="spellEnd"/>
      <w:r>
        <w:rPr>
          <w:rFonts w:ascii="Verdana" w:hAnsi="Verdana"/>
          <w:color w:val="232323"/>
          <w:sz w:val="21"/>
          <w:szCs w:val="21"/>
        </w:rPr>
        <w:t xml:space="preserve"> for increasing the efficacy and bioavailability of such new fertilizers as well as decreasing the loss of these materials to the surrounding environment [</w:t>
      </w:r>
      <w:hyperlink r:id="rId14" w:anchor="ref4" w:tgtFrame="_self" w:history="1">
        <w:r>
          <w:rPr>
            <w:rStyle w:val="Hyperlink"/>
            <w:rFonts w:ascii="Verdana" w:hAnsi="Verdana"/>
            <w:color w:val="0B4FA7"/>
            <w:sz w:val="21"/>
            <w:szCs w:val="21"/>
          </w:rPr>
          <w:t>4</w:t>
        </w:r>
      </w:hyperlink>
      <w:r>
        <w:rPr>
          <w:rFonts w:ascii="Verdana" w:hAnsi="Verdana"/>
          <w:color w:val="232323"/>
          <w:sz w:val="21"/>
          <w:szCs w:val="21"/>
        </w:rPr>
        <w:t xml:space="preserve">]. The application of nanotechnology in the agri-food sector is one of the fastest-growing fields in nano-research. The application of </w:t>
      </w:r>
      <w:proofErr w:type="spellStart"/>
      <w:r>
        <w:rPr>
          <w:rFonts w:ascii="Verdana" w:hAnsi="Verdana"/>
          <w:color w:val="232323"/>
          <w:sz w:val="21"/>
          <w:szCs w:val="21"/>
        </w:rPr>
        <w:t>nanoagrochemicals</w:t>
      </w:r>
      <w:proofErr w:type="spellEnd"/>
      <w:r>
        <w:rPr>
          <w:rFonts w:ascii="Verdana" w:hAnsi="Verdana"/>
          <w:color w:val="232323"/>
          <w:sz w:val="21"/>
          <w:szCs w:val="21"/>
        </w:rPr>
        <w:t xml:space="preserve"> seems crucial for promoting the modern type of agriculture. Application of nanotechnology include: 1) </w:t>
      </w:r>
      <w:proofErr w:type="spellStart"/>
      <w:r>
        <w:rPr>
          <w:rFonts w:ascii="Verdana" w:hAnsi="Verdana"/>
          <w:color w:val="232323"/>
          <w:sz w:val="21"/>
          <w:szCs w:val="21"/>
        </w:rPr>
        <w:t>nanoformulations</w:t>
      </w:r>
      <w:proofErr w:type="spellEnd"/>
      <w:r>
        <w:rPr>
          <w:rFonts w:ascii="Verdana" w:hAnsi="Verdana"/>
          <w:color w:val="232323"/>
          <w:sz w:val="21"/>
          <w:szCs w:val="21"/>
        </w:rPr>
        <w:t xml:space="preserve"> of agrochemicals for applying pesticides and fertilizers for crop improvement; 2) the application of </w:t>
      </w:r>
      <w:proofErr w:type="spellStart"/>
      <w:r>
        <w:rPr>
          <w:rFonts w:ascii="Verdana" w:hAnsi="Verdana"/>
          <w:color w:val="232323"/>
          <w:sz w:val="21"/>
          <w:szCs w:val="21"/>
        </w:rPr>
        <w:t>nanosensors</w:t>
      </w:r>
      <w:proofErr w:type="spellEnd"/>
      <w:r>
        <w:rPr>
          <w:rFonts w:ascii="Verdana" w:hAnsi="Verdana"/>
          <w:color w:val="232323"/>
          <w:sz w:val="21"/>
          <w:szCs w:val="21"/>
        </w:rPr>
        <w:t>/</w:t>
      </w:r>
      <w:proofErr w:type="spellStart"/>
      <w:r>
        <w:rPr>
          <w:rFonts w:ascii="Verdana" w:hAnsi="Verdana"/>
          <w:color w:val="232323"/>
          <w:sz w:val="21"/>
          <w:szCs w:val="21"/>
        </w:rPr>
        <w:t>nanobiosensors</w:t>
      </w:r>
      <w:proofErr w:type="spellEnd"/>
      <w:r>
        <w:rPr>
          <w:rFonts w:ascii="Verdana" w:hAnsi="Verdana"/>
          <w:color w:val="232323"/>
          <w:sz w:val="21"/>
          <w:szCs w:val="21"/>
        </w:rPr>
        <w:t xml:space="preserve"> in crop protection for the identification of diseases and residues of agrochemicals; 3) nanodevices for the genetic manipulation of plants; 4) plant disease diagnostics; 5) animal health, animal breeding, poultry production; and 6) postharvest management [</w:t>
      </w:r>
      <w:hyperlink r:id="rId15" w:anchor="ref5" w:tgtFrame="_self" w:history="1">
        <w:r>
          <w:rPr>
            <w:rStyle w:val="Hyperlink"/>
            <w:rFonts w:ascii="Verdana" w:hAnsi="Verdana"/>
            <w:color w:val="0B4FA7"/>
            <w:sz w:val="21"/>
            <w:szCs w:val="21"/>
          </w:rPr>
          <w:t>5</w:t>
        </w:r>
      </w:hyperlink>
      <w:r>
        <w:rPr>
          <w:rFonts w:ascii="Verdana" w:hAnsi="Verdana"/>
          <w:color w:val="232323"/>
          <w:sz w:val="21"/>
          <w:szCs w:val="21"/>
        </w:rPr>
        <w:t>].</w:t>
      </w:r>
    </w:p>
    <w:p w14:paraId="17806FE8"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Biological naturally occurring nanoparticles (</w:t>
      </w:r>
      <w:proofErr w:type="spellStart"/>
      <w:r>
        <w:rPr>
          <w:rFonts w:ascii="Verdana" w:hAnsi="Verdana"/>
          <w:color w:val="232323"/>
          <w:sz w:val="21"/>
          <w:szCs w:val="21"/>
        </w:rPr>
        <w:t>nanoclay</w:t>
      </w:r>
      <w:proofErr w:type="spellEnd"/>
      <w:r>
        <w:rPr>
          <w:rFonts w:ascii="Verdana" w:hAnsi="Verdana"/>
          <w:color w:val="232323"/>
          <w:sz w:val="21"/>
          <w:szCs w:val="21"/>
        </w:rPr>
        <w:t>, tomato carotenoid lycopene, many chemicals derived from soil organic matter, lipoproteins, exosomes, magnetosomes, viruses, ferritin) have diverse structures with wide-ranging biological roles. Biological nanoparticles are often biocompatible and have reproducible structures [</w:t>
      </w:r>
      <w:hyperlink r:id="rId16" w:anchor="ref6" w:tgtFrame="_self" w:history="1">
        <w:r>
          <w:rPr>
            <w:rStyle w:val="Hyperlink"/>
            <w:rFonts w:ascii="Verdana" w:hAnsi="Verdana"/>
            <w:color w:val="0B4FA7"/>
            <w:sz w:val="21"/>
            <w:szCs w:val="21"/>
          </w:rPr>
          <w:t>6</w:t>
        </w:r>
      </w:hyperlink>
      <w:r>
        <w:rPr>
          <w:rFonts w:ascii="Verdana" w:hAnsi="Verdana"/>
          <w:color w:val="232323"/>
          <w:sz w:val="21"/>
          <w:szCs w:val="21"/>
        </w:rPr>
        <w:t>].</w:t>
      </w:r>
    </w:p>
    <w:p w14:paraId="3551CE34"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Nanoscale carriers can be utilized for the efficient delivery of fertilizers, pesticides, herbicides, and plant growth regulators. They can anchor the plant roots to the surrounding soil structure and organic matter thus reducing chemical runoff and alleviating environmental problems. These will help in increasing the bioavailability of active ingredients to the plant, thereby reducing the amount of effort and waste product [</w:t>
      </w:r>
      <w:hyperlink r:id="rId17" w:anchor="ref7" w:tgtFrame="_self" w:history="1">
        <w:r>
          <w:rPr>
            <w:rStyle w:val="Hyperlink"/>
            <w:rFonts w:ascii="Verdana" w:hAnsi="Verdana"/>
            <w:color w:val="0B4FA7"/>
            <w:sz w:val="21"/>
            <w:szCs w:val="21"/>
          </w:rPr>
          <w:t>7</w:t>
        </w:r>
      </w:hyperlink>
      <w:r>
        <w:rPr>
          <w:rFonts w:ascii="Verdana" w:hAnsi="Verdana"/>
          <w:color w:val="232323"/>
          <w:sz w:val="21"/>
          <w:szCs w:val="21"/>
        </w:rPr>
        <w:t>].</w:t>
      </w:r>
    </w:p>
    <w:p w14:paraId="1E608034"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It was observed that SiO</w:t>
      </w:r>
      <w:r>
        <w:rPr>
          <w:rFonts w:ascii="Verdana" w:hAnsi="Verdana"/>
          <w:color w:val="232323"/>
          <w:sz w:val="16"/>
          <w:szCs w:val="16"/>
          <w:vertAlign w:val="subscript"/>
        </w:rPr>
        <w:t>2</w:t>
      </w:r>
      <w:r>
        <w:rPr>
          <w:rFonts w:ascii="Verdana" w:hAnsi="Verdana"/>
          <w:color w:val="232323"/>
          <w:sz w:val="21"/>
          <w:szCs w:val="21"/>
        </w:rPr>
        <w:t> nanoparticles enhanced germination in tomato (</w:t>
      </w:r>
      <w:proofErr w:type="spellStart"/>
      <w:r>
        <w:rPr>
          <w:rFonts w:ascii="Verdana" w:hAnsi="Verdana"/>
          <w:i/>
          <w:iCs/>
          <w:color w:val="232323"/>
          <w:sz w:val="21"/>
          <w:szCs w:val="21"/>
        </w:rPr>
        <w:t>Lycopersicum</w:t>
      </w:r>
      <w:proofErr w:type="spellEnd"/>
      <w:r>
        <w:rPr>
          <w:rFonts w:ascii="Verdana" w:hAnsi="Verdana"/>
          <w:i/>
          <w:iCs/>
          <w:color w:val="232323"/>
          <w:sz w:val="21"/>
          <w:szCs w:val="21"/>
        </w:rPr>
        <w:t xml:space="preserve"> </w:t>
      </w:r>
      <w:proofErr w:type="spellStart"/>
      <w:r>
        <w:rPr>
          <w:rFonts w:ascii="Verdana" w:hAnsi="Verdana"/>
          <w:i/>
          <w:iCs/>
          <w:color w:val="232323"/>
          <w:sz w:val="21"/>
          <w:szCs w:val="21"/>
        </w:rPr>
        <w:t>esculentum</w:t>
      </w:r>
      <w:proofErr w:type="spellEnd"/>
      <w:r>
        <w:rPr>
          <w:rFonts w:ascii="Verdana" w:hAnsi="Verdana"/>
          <w:color w:val="232323"/>
          <w:sz w:val="21"/>
          <w:szCs w:val="21"/>
        </w:rPr>
        <w:t>) seeds [</w:t>
      </w:r>
      <w:hyperlink r:id="rId18" w:anchor="ref8" w:tgtFrame="_self" w:history="1">
        <w:r>
          <w:rPr>
            <w:rStyle w:val="Hyperlink"/>
            <w:rFonts w:ascii="Verdana" w:hAnsi="Verdana"/>
            <w:color w:val="0B4FA7"/>
            <w:sz w:val="21"/>
            <w:szCs w:val="21"/>
          </w:rPr>
          <w:t>8</w:t>
        </w:r>
      </w:hyperlink>
      <w:r>
        <w:rPr>
          <w:rFonts w:ascii="Verdana" w:hAnsi="Verdana"/>
          <w:color w:val="232323"/>
          <w:sz w:val="21"/>
          <w:szCs w:val="21"/>
        </w:rPr>
        <w:t>].</w:t>
      </w:r>
    </w:p>
    <w:p w14:paraId="77230029"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 xml:space="preserve">A variety of </w:t>
      </w:r>
      <w:proofErr w:type="spellStart"/>
      <w:r>
        <w:rPr>
          <w:rFonts w:ascii="Verdana" w:hAnsi="Verdana"/>
          <w:color w:val="232323"/>
          <w:sz w:val="21"/>
          <w:szCs w:val="21"/>
        </w:rPr>
        <w:t>nanomaterials</w:t>
      </w:r>
      <w:proofErr w:type="spellEnd"/>
      <w:r>
        <w:rPr>
          <w:rFonts w:ascii="Verdana" w:hAnsi="Verdana"/>
          <w:color w:val="232323"/>
          <w:sz w:val="21"/>
          <w:szCs w:val="21"/>
        </w:rPr>
        <w:t xml:space="preserve"> like </w:t>
      </w:r>
      <w:proofErr w:type="spellStart"/>
      <w:r>
        <w:rPr>
          <w:rFonts w:ascii="Verdana" w:hAnsi="Verdana"/>
          <w:color w:val="232323"/>
          <w:sz w:val="21"/>
          <w:szCs w:val="21"/>
        </w:rPr>
        <w:t>nanopesticides</w:t>
      </w:r>
      <w:proofErr w:type="spellEnd"/>
      <w:r>
        <w:rPr>
          <w:rFonts w:ascii="Verdana" w:hAnsi="Verdana"/>
          <w:color w:val="232323"/>
          <w:sz w:val="21"/>
          <w:szCs w:val="21"/>
        </w:rPr>
        <w:t xml:space="preserve">, </w:t>
      </w:r>
      <w:proofErr w:type="spellStart"/>
      <w:r>
        <w:rPr>
          <w:rFonts w:ascii="Verdana" w:hAnsi="Verdana"/>
          <w:color w:val="232323"/>
          <w:sz w:val="21"/>
          <w:szCs w:val="21"/>
        </w:rPr>
        <w:t>nanoinsecticide</w:t>
      </w:r>
      <w:proofErr w:type="spellEnd"/>
      <w:r>
        <w:rPr>
          <w:rFonts w:ascii="Verdana" w:hAnsi="Verdana"/>
          <w:color w:val="232323"/>
          <w:sz w:val="21"/>
          <w:szCs w:val="21"/>
        </w:rPr>
        <w:t xml:space="preserve">, </w:t>
      </w:r>
      <w:proofErr w:type="spellStart"/>
      <w:r>
        <w:rPr>
          <w:rFonts w:ascii="Verdana" w:hAnsi="Verdana"/>
          <w:color w:val="232323"/>
          <w:sz w:val="21"/>
          <w:szCs w:val="21"/>
        </w:rPr>
        <w:lastRenderedPageBreak/>
        <w:t>nanoemulsions</w:t>
      </w:r>
      <w:proofErr w:type="spellEnd"/>
      <w:r>
        <w:rPr>
          <w:rFonts w:ascii="Verdana" w:hAnsi="Verdana"/>
          <w:color w:val="232323"/>
          <w:sz w:val="21"/>
          <w:szCs w:val="21"/>
        </w:rPr>
        <w:t>, and nanoparticles were developed using nanotechnology. Nanomaterials provide a platform to deliver agrochemicals and various macromolecules needed for plant growth enhancement and resistance to stresses. Smart delivery of agrochemicals increases the yield by optimizing water and nutrient conditions [</w:t>
      </w:r>
      <w:hyperlink r:id="rId19" w:anchor="ref9" w:tgtFrame="_self" w:history="1">
        <w:r>
          <w:rPr>
            <w:rStyle w:val="Hyperlink"/>
            <w:rFonts w:ascii="Verdana" w:hAnsi="Verdana"/>
            <w:color w:val="0B4FA7"/>
            <w:sz w:val="21"/>
            <w:szCs w:val="21"/>
          </w:rPr>
          <w:t>9</w:t>
        </w:r>
      </w:hyperlink>
      <w:r>
        <w:rPr>
          <w:rFonts w:ascii="Verdana" w:hAnsi="Verdana"/>
          <w:color w:val="232323"/>
          <w:sz w:val="21"/>
          <w:szCs w:val="21"/>
        </w:rPr>
        <w:t>].</w:t>
      </w:r>
    </w:p>
    <w:p w14:paraId="14CA2AB8"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 xml:space="preserve">The global </w:t>
      </w:r>
      <w:proofErr w:type="spellStart"/>
      <w:r>
        <w:rPr>
          <w:rFonts w:ascii="Verdana" w:hAnsi="Verdana"/>
          <w:color w:val="232323"/>
          <w:sz w:val="21"/>
          <w:szCs w:val="21"/>
        </w:rPr>
        <w:t>nanopesticide</w:t>
      </w:r>
      <w:proofErr w:type="spellEnd"/>
      <w:r>
        <w:rPr>
          <w:rFonts w:ascii="Verdana" w:hAnsi="Verdana"/>
          <w:color w:val="232323"/>
          <w:sz w:val="21"/>
          <w:szCs w:val="21"/>
        </w:rPr>
        <w:t xml:space="preserve"> market size is expected to grow at a significant CAGR of 14.6% during the forecast period 2020 to 2027. The increasing demand for food production globally and the rising use of various pesticides around the globe are some major factors to drive the market growth over the forecast period. The global </w:t>
      </w:r>
      <w:proofErr w:type="spellStart"/>
      <w:r>
        <w:rPr>
          <w:rFonts w:ascii="Verdana" w:hAnsi="Verdana"/>
          <w:color w:val="232323"/>
          <w:sz w:val="21"/>
          <w:szCs w:val="21"/>
        </w:rPr>
        <w:t>nanopesticide</w:t>
      </w:r>
      <w:proofErr w:type="spellEnd"/>
      <w:r>
        <w:rPr>
          <w:rFonts w:ascii="Verdana" w:hAnsi="Verdana"/>
          <w:color w:val="232323"/>
          <w:sz w:val="21"/>
          <w:szCs w:val="21"/>
        </w:rPr>
        <w:t xml:space="preserve"> market is segmented into product type, application, end-user, and region. On the basis of type, the market is classified into insecticides, herbicides, fungicides, and nematicides. The insecticides segment held the largest market share in 2019 and accounted for over 41% of market share in terms of revenue Research Corridor (2020) [</w:t>
      </w:r>
      <w:hyperlink r:id="rId20" w:anchor="ref10" w:tgtFrame="_self" w:history="1">
        <w:r>
          <w:rPr>
            <w:rStyle w:val="Hyperlink"/>
            <w:rFonts w:ascii="Verdana" w:hAnsi="Verdana"/>
            <w:color w:val="0B4FA7"/>
            <w:sz w:val="21"/>
            <w:szCs w:val="21"/>
          </w:rPr>
          <w:t>10</w:t>
        </w:r>
      </w:hyperlink>
      <w:r>
        <w:rPr>
          <w:rFonts w:ascii="Verdana" w:hAnsi="Verdana"/>
          <w:color w:val="232323"/>
          <w:sz w:val="21"/>
          <w:szCs w:val="21"/>
        </w:rPr>
        <w:t>].</w:t>
      </w:r>
    </w:p>
    <w:p w14:paraId="7D96FE4D" w14:textId="10D3479B" w:rsidR="000A6721" w:rsidRPr="00FC0A80" w:rsidRDefault="00B13244" w:rsidP="00FC0A80">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The number of publications for the term “</w:t>
      </w:r>
      <w:proofErr w:type="spellStart"/>
      <w:r>
        <w:rPr>
          <w:rFonts w:ascii="Verdana" w:hAnsi="Verdana"/>
          <w:color w:val="232323"/>
          <w:sz w:val="21"/>
          <w:szCs w:val="21"/>
        </w:rPr>
        <w:t>nanopesticides</w:t>
      </w:r>
      <w:proofErr w:type="spellEnd"/>
      <w:r>
        <w:rPr>
          <w:rFonts w:ascii="Verdana" w:hAnsi="Verdana"/>
          <w:color w:val="232323"/>
          <w:sz w:val="21"/>
          <w:szCs w:val="21"/>
        </w:rPr>
        <w:t>” and “</w:t>
      </w:r>
      <w:proofErr w:type="spellStart"/>
      <w:r>
        <w:rPr>
          <w:rFonts w:ascii="Verdana" w:hAnsi="Verdana"/>
          <w:color w:val="232323"/>
          <w:sz w:val="21"/>
          <w:szCs w:val="21"/>
        </w:rPr>
        <w:t>nanofertilizers</w:t>
      </w:r>
      <w:proofErr w:type="spellEnd"/>
      <w:r>
        <w:rPr>
          <w:rFonts w:ascii="Verdana" w:hAnsi="Verdana"/>
          <w:color w:val="232323"/>
          <w:sz w:val="21"/>
          <w:szCs w:val="21"/>
        </w:rPr>
        <w:t>” on Science Direct clearly shows that scientists started intensive research only 5 years ago. </w:t>
      </w:r>
      <w:hyperlink r:id="rId21" w:anchor="f1" w:tgtFrame="_self" w:history="1">
        <w:r>
          <w:rPr>
            <w:rStyle w:val="Hyperlink"/>
            <w:rFonts w:ascii="Verdana" w:hAnsi="Verdana"/>
            <w:color w:val="0B4FA7"/>
            <w:sz w:val="21"/>
            <w:szCs w:val="21"/>
          </w:rPr>
          <w:t>Figure 1</w:t>
        </w:r>
      </w:hyperlink>
      <w:r>
        <w:rPr>
          <w:rFonts w:ascii="Verdana" w:hAnsi="Verdana"/>
          <w:color w:val="232323"/>
          <w:sz w:val="21"/>
          <w:szCs w:val="21"/>
        </w:rPr>
        <w:t> shows the graphical number of publications in the last ten years for these terms.</w:t>
      </w:r>
      <w:bookmarkStart w:id="1" w:name="_GoBack"/>
      <w:bookmarkEnd w:id="1"/>
    </w:p>
    <w:p w14:paraId="24A6DA38" w14:textId="02CC8A9B" w:rsidR="000A6721" w:rsidRPr="001E3380" w:rsidRDefault="001E3380" w:rsidP="00A97B3A">
      <w:pPr>
        <w:pStyle w:val="ListParagraph"/>
        <w:numPr>
          <w:ilvl w:val="0"/>
          <w:numId w:val="2"/>
        </w:numPr>
        <w:tabs>
          <w:tab w:val="left" w:pos="1687"/>
        </w:tabs>
        <w:ind w:left="1686" w:hanging="308"/>
        <w:jc w:val="both"/>
        <w:rPr>
          <w:b/>
          <w:sz w:val="24"/>
          <w:szCs w:val="24"/>
        </w:rPr>
      </w:pPr>
      <w:proofErr w:type="spellStart"/>
      <w:r w:rsidRPr="001E3380">
        <w:rPr>
          <w:b/>
          <w:bCs/>
          <w:sz w:val="28"/>
          <w:szCs w:val="28"/>
        </w:rPr>
        <w:t>Nanopesticides</w:t>
      </w:r>
      <w:proofErr w:type="spellEnd"/>
      <w:r w:rsidR="000A6721" w:rsidRPr="001E3380">
        <w:rPr>
          <w:b/>
          <w:sz w:val="24"/>
          <w:szCs w:val="24"/>
        </w:rPr>
        <w:t xml:space="preserve"> </w:t>
      </w:r>
    </w:p>
    <w:p w14:paraId="300E4EC4" w14:textId="77777777" w:rsidR="000A6721" w:rsidRPr="004046C1" w:rsidRDefault="000A6721" w:rsidP="00A97B3A">
      <w:pPr>
        <w:pStyle w:val="ListParagraph"/>
        <w:tabs>
          <w:tab w:val="left" w:pos="1687"/>
        </w:tabs>
        <w:ind w:left="1686" w:firstLine="0"/>
        <w:rPr>
          <w:b/>
          <w:sz w:val="20"/>
        </w:rPr>
      </w:pPr>
    </w:p>
    <w:p w14:paraId="5E0DF92C"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Pesticides are commonly used in agriculture to improve crop yield and efficiency. Urea is the most-widely used fertilizer for crop production and source of nitrate, nitrite, and urease that are ubiquitous contaminants in water causing eutrophication posing environmental implications [</w:t>
      </w:r>
      <w:hyperlink r:id="rId22" w:anchor="ref11" w:tgtFrame="_self" w:history="1">
        <w:r>
          <w:rPr>
            <w:rStyle w:val="Hyperlink"/>
            <w:rFonts w:ascii="Verdana" w:hAnsi="Verdana"/>
            <w:color w:val="0B4FA7"/>
            <w:sz w:val="21"/>
            <w:szCs w:val="21"/>
          </w:rPr>
          <w:t>11</w:t>
        </w:r>
      </w:hyperlink>
      <w:r>
        <w:rPr>
          <w:rFonts w:ascii="Verdana" w:hAnsi="Verdana"/>
          <w:color w:val="232323"/>
          <w:sz w:val="21"/>
          <w:szCs w:val="21"/>
        </w:rPr>
        <w:t>] [</w:t>
      </w:r>
      <w:hyperlink r:id="rId23" w:anchor="ref12" w:tgtFrame="_self" w:history="1">
        <w:r>
          <w:rPr>
            <w:rStyle w:val="Hyperlink"/>
            <w:rFonts w:ascii="Verdana" w:hAnsi="Verdana"/>
            <w:color w:val="0B4FA7"/>
            <w:sz w:val="21"/>
            <w:szCs w:val="21"/>
          </w:rPr>
          <w:t>12</w:t>
        </w:r>
      </w:hyperlink>
      <w:r>
        <w:rPr>
          <w:rFonts w:ascii="Verdana" w:hAnsi="Verdana"/>
          <w:color w:val="232323"/>
          <w:sz w:val="21"/>
          <w:szCs w:val="21"/>
        </w:rPr>
        <w:t>]. According to global urea market report, the demand for urea is 187.8 million metric tons in 2020,</w:t>
      </w:r>
    </w:p>
    <w:p w14:paraId="591CF582" w14:textId="5A4D12DB" w:rsidR="00B13244" w:rsidRDefault="00B13244" w:rsidP="00A97B3A">
      <w:pPr>
        <w:pStyle w:val="imggroupcssv"/>
        <w:shd w:val="clear" w:color="auto" w:fill="FFFFFF"/>
        <w:spacing w:before="0" w:beforeAutospacing="0" w:after="0" w:afterAutospacing="0"/>
        <w:jc w:val="both"/>
        <w:rPr>
          <w:rFonts w:ascii="Verdana" w:hAnsi="Verdana"/>
          <w:color w:val="232323"/>
          <w:sz w:val="21"/>
          <w:szCs w:val="21"/>
        </w:rPr>
      </w:pPr>
      <w:r>
        <w:rPr>
          <w:rFonts w:ascii="Verdana" w:hAnsi="Verdana"/>
          <w:noProof/>
          <w:color w:val="232323"/>
          <w:sz w:val="21"/>
          <w:szCs w:val="21"/>
          <w:lang w:val="en-US" w:eastAsia="en-US" w:bidi="hi-IN"/>
        </w:rPr>
        <w:lastRenderedPageBreak/>
        <w:drawing>
          <wp:inline distT="0" distB="0" distL="0" distR="0" wp14:anchorId="6170C8A1" wp14:editId="3A600602">
            <wp:extent cx="2914650" cy="3328598"/>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20958" cy="3335802"/>
                    </a:xfrm>
                    <a:prstGeom prst="rect">
                      <a:avLst/>
                    </a:prstGeom>
                    <a:noFill/>
                    <a:ln>
                      <a:noFill/>
                    </a:ln>
                  </pic:spPr>
                </pic:pic>
              </a:graphicData>
            </a:graphic>
          </wp:inline>
        </w:drawing>
      </w:r>
    </w:p>
    <w:p w14:paraId="470364FA" w14:textId="77777777" w:rsidR="00B13244" w:rsidRDefault="00B13244" w:rsidP="00A97B3A">
      <w:pPr>
        <w:shd w:val="clear" w:color="auto" w:fill="FFFFFF"/>
        <w:spacing w:line="408" w:lineRule="atLeast"/>
        <w:jc w:val="both"/>
        <w:rPr>
          <w:rFonts w:ascii="Verdana" w:hAnsi="Verdana"/>
          <w:color w:val="232323"/>
          <w:sz w:val="21"/>
          <w:szCs w:val="21"/>
        </w:rPr>
      </w:pPr>
      <w:bookmarkStart w:id="2" w:name="f1"/>
      <w:r>
        <w:rPr>
          <w:rStyle w:val="csfigcon"/>
          <w:rFonts w:ascii="Verdana" w:hAnsi="Verdana"/>
          <w:b/>
          <w:bCs/>
          <w:color w:val="0B4FA7"/>
          <w:sz w:val="21"/>
          <w:szCs w:val="21"/>
        </w:rPr>
        <w:t>Figure 1</w:t>
      </w:r>
      <w:bookmarkEnd w:id="2"/>
      <w:r>
        <w:rPr>
          <w:rFonts w:ascii="Verdana" w:hAnsi="Verdana"/>
          <w:color w:val="232323"/>
          <w:sz w:val="21"/>
          <w:szCs w:val="21"/>
        </w:rPr>
        <w:t>. The graphical number of publications on Science Direct in the last ten years for “</w:t>
      </w:r>
      <w:proofErr w:type="spellStart"/>
      <w:r>
        <w:rPr>
          <w:rFonts w:ascii="Verdana" w:hAnsi="Verdana"/>
          <w:color w:val="232323"/>
          <w:sz w:val="21"/>
          <w:szCs w:val="21"/>
        </w:rPr>
        <w:t>nanopesticides</w:t>
      </w:r>
      <w:proofErr w:type="spellEnd"/>
      <w:r>
        <w:rPr>
          <w:rFonts w:ascii="Verdana" w:hAnsi="Verdana"/>
          <w:color w:val="232323"/>
          <w:sz w:val="21"/>
          <w:szCs w:val="21"/>
        </w:rPr>
        <w:t>” and “</w:t>
      </w:r>
      <w:proofErr w:type="spellStart"/>
      <w:r>
        <w:rPr>
          <w:rFonts w:ascii="Verdana" w:hAnsi="Verdana"/>
          <w:color w:val="232323"/>
          <w:sz w:val="21"/>
          <w:szCs w:val="21"/>
        </w:rPr>
        <w:t>nanofertilizers</w:t>
      </w:r>
      <w:proofErr w:type="spellEnd"/>
      <w:r>
        <w:rPr>
          <w:rFonts w:ascii="Verdana" w:hAnsi="Verdana"/>
          <w:color w:val="232323"/>
          <w:sz w:val="21"/>
          <w:szCs w:val="21"/>
        </w:rPr>
        <w:t>”.</w:t>
      </w:r>
    </w:p>
    <w:p w14:paraId="6845A21C"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and it is estimated that by 2026 that demand will be 211.5 million metric tons.</w:t>
      </w:r>
    </w:p>
    <w:p w14:paraId="5268FD76" w14:textId="77777777" w:rsidR="00B13244" w:rsidRDefault="009141C1" w:rsidP="00A97B3A">
      <w:pPr>
        <w:pStyle w:val="NormalWeb"/>
        <w:shd w:val="clear" w:color="auto" w:fill="FFFFFF"/>
        <w:spacing w:before="0" w:beforeAutospacing="0" w:after="0" w:afterAutospacing="0"/>
        <w:jc w:val="both"/>
        <w:rPr>
          <w:rFonts w:ascii="Verdana" w:hAnsi="Verdana"/>
          <w:color w:val="232323"/>
          <w:sz w:val="21"/>
          <w:szCs w:val="21"/>
        </w:rPr>
      </w:pPr>
      <w:hyperlink r:id="rId25" w:anchor="f2" w:tgtFrame="_self" w:history="1">
        <w:r w:rsidR="00B13244">
          <w:rPr>
            <w:rStyle w:val="Hyperlink"/>
            <w:rFonts w:ascii="Verdana" w:hAnsi="Verdana"/>
            <w:color w:val="0B4FA7"/>
            <w:sz w:val="21"/>
            <w:szCs w:val="21"/>
          </w:rPr>
          <w:t>Figure 2</w:t>
        </w:r>
      </w:hyperlink>
      <w:r w:rsidR="00B13244">
        <w:rPr>
          <w:rFonts w:ascii="Verdana" w:hAnsi="Verdana"/>
          <w:color w:val="232323"/>
          <w:sz w:val="21"/>
          <w:szCs w:val="21"/>
        </w:rPr>
        <w:t xml:space="preserve"> illustrates the classification of pesticides. Among pesticides, organo-phosphates, </w:t>
      </w:r>
      <w:proofErr w:type="spellStart"/>
      <w:r w:rsidR="00B13244">
        <w:rPr>
          <w:rFonts w:ascii="Verdana" w:hAnsi="Verdana"/>
          <w:color w:val="232323"/>
          <w:sz w:val="21"/>
          <w:szCs w:val="21"/>
        </w:rPr>
        <w:t>neonicotinoids</w:t>
      </w:r>
      <w:proofErr w:type="spellEnd"/>
      <w:r w:rsidR="00B13244">
        <w:rPr>
          <w:rFonts w:ascii="Verdana" w:hAnsi="Verdana"/>
          <w:color w:val="232323"/>
          <w:sz w:val="21"/>
          <w:szCs w:val="21"/>
        </w:rPr>
        <w:t xml:space="preserve">, </w:t>
      </w:r>
      <w:proofErr w:type="spellStart"/>
      <w:r w:rsidR="00B13244">
        <w:rPr>
          <w:rFonts w:ascii="Verdana" w:hAnsi="Verdana"/>
          <w:color w:val="232323"/>
          <w:sz w:val="21"/>
          <w:szCs w:val="21"/>
        </w:rPr>
        <w:t>carbamates</w:t>
      </w:r>
      <w:proofErr w:type="spellEnd"/>
      <w:r w:rsidR="00B13244">
        <w:rPr>
          <w:rFonts w:ascii="Verdana" w:hAnsi="Verdana"/>
          <w:color w:val="232323"/>
          <w:sz w:val="21"/>
          <w:szCs w:val="21"/>
        </w:rPr>
        <w:t xml:space="preserve"> and </w:t>
      </w:r>
      <w:proofErr w:type="spellStart"/>
      <w:r w:rsidR="00B13244">
        <w:rPr>
          <w:rFonts w:ascii="Verdana" w:hAnsi="Verdana"/>
          <w:color w:val="232323"/>
          <w:sz w:val="21"/>
          <w:szCs w:val="21"/>
        </w:rPr>
        <w:t>atrazines</w:t>
      </w:r>
      <w:proofErr w:type="spellEnd"/>
      <w:r w:rsidR="00B13244">
        <w:rPr>
          <w:rFonts w:ascii="Verdana" w:hAnsi="Verdana"/>
          <w:color w:val="232323"/>
          <w:sz w:val="21"/>
          <w:szCs w:val="21"/>
        </w:rPr>
        <w:t xml:space="preserve"> are some of the dominant classes and their residues even at low concentration persist longer in soil due to low homogeneity. Pesticides can be classified based on their intended target organism as insecticides, herbicides, fungicides, nematicides, rodenticides, and miticides. Also, according to their intended use, they are divided as defoliants, desiccants, fumigants, and plant growth regulators [</w:t>
      </w:r>
      <w:hyperlink r:id="rId26" w:anchor="ref13" w:tgtFrame="_self" w:history="1">
        <w:r w:rsidR="00B13244">
          <w:rPr>
            <w:rStyle w:val="Hyperlink"/>
            <w:rFonts w:ascii="Verdana" w:hAnsi="Verdana"/>
            <w:color w:val="0B4FA7"/>
            <w:sz w:val="21"/>
            <w:szCs w:val="21"/>
          </w:rPr>
          <w:t>13</w:t>
        </w:r>
      </w:hyperlink>
      <w:r w:rsidR="00B13244">
        <w:rPr>
          <w:rFonts w:ascii="Verdana" w:hAnsi="Verdana"/>
          <w:color w:val="232323"/>
          <w:sz w:val="21"/>
          <w:szCs w:val="21"/>
        </w:rPr>
        <w:t>].</w:t>
      </w:r>
    </w:p>
    <w:p w14:paraId="20D08A49"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proofErr w:type="spellStart"/>
      <w:r>
        <w:rPr>
          <w:rFonts w:ascii="Verdana" w:hAnsi="Verdana"/>
          <w:color w:val="232323"/>
          <w:sz w:val="21"/>
          <w:szCs w:val="21"/>
        </w:rPr>
        <w:t>Nanopesticides</w:t>
      </w:r>
      <w:proofErr w:type="spellEnd"/>
      <w:r>
        <w:rPr>
          <w:rFonts w:ascii="Verdana" w:hAnsi="Verdana"/>
          <w:color w:val="232323"/>
          <w:sz w:val="21"/>
          <w:szCs w:val="21"/>
        </w:rPr>
        <w:t xml:space="preserve"> offer a way to both control delivery of pesticides and achieve greater effects with a lower chemical dose. The first type of </w:t>
      </w:r>
      <w:proofErr w:type="spellStart"/>
      <w:r>
        <w:rPr>
          <w:rFonts w:ascii="Verdana" w:hAnsi="Verdana"/>
          <w:color w:val="232323"/>
          <w:sz w:val="21"/>
          <w:szCs w:val="21"/>
        </w:rPr>
        <w:t>nanopesticides</w:t>
      </w:r>
      <w:proofErr w:type="spellEnd"/>
      <w:r>
        <w:rPr>
          <w:rFonts w:ascii="Verdana" w:hAnsi="Verdana"/>
          <w:color w:val="232323"/>
          <w:sz w:val="21"/>
          <w:szCs w:val="21"/>
        </w:rPr>
        <w:t xml:space="preserve"> can be foreseen in the form of active ingredient(s) that are either manufactured nanomaterials such as metal nanoparticles (e.g. silver and copper) [</w:t>
      </w:r>
      <w:hyperlink r:id="rId27" w:anchor="ref14" w:tgtFrame="_self" w:history="1">
        <w:r>
          <w:rPr>
            <w:rStyle w:val="Hyperlink"/>
            <w:rFonts w:ascii="Verdana" w:hAnsi="Verdana"/>
            <w:color w:val="0B4FA7"/>
            <w:sz w:val="21"/>
            <w:szCs w:val="21"/>
          </w:rPr>
          <w:t>14</w:t>
        </w:r>
      </w:hyperlink>
      <w:r>
        <w:rPr>
          <w:rFonts w:ascii="Verdana" w:hAnsi="Verdana"/>
          <w:color w:val="232323"/>
          <w:sz w:val="21"/>
          <w:szCs w:val="21"/>
        </w:rPr>
        <w:t>] [</w:t>
      </w:r>
      <w:hyperlink r:id="rId28" w:anchor="ref15" w:tgtFrame="_self" w:history="1">
        <w:r>
          <w:rPr>
            <w:rStyle w:val="Hyperlink"/>
            <w:rFonts w:ascii="Verdana" w:hAnsi="Verdana"/>
            <w:color w:val="0B4FA7"/>
            <w:sz w:val="21"/>
            <w:szCs w:val="21"/>
          </w:rPr>
          <w:t>15</w:t>
        </w:r>
      </w:hyperlink>
      <w:r>
        <w:rPr>
          <w:rFonts w:ascii="Verdana" w:hAnsi="Verdana"/>
          <w:color w:val="232323"/>
          <w:sz w:val="21"/>
          <w:szCs w:val="21"/>
        </w:rPr>
        <w:t>] or metal oxide nanoparticles (e.g. zinc oxide, copper oxide, manganese dioxide, silicon dioxide, titanium dioxide) [</w:t>
      </w:r>
      <w:hyperlink r:id="rId29" w:anchor="ref16" w:tgtFrame="_self" w:history="1">
        <w:r>
          <w:rPr>
            <w:rStyle w:val="Hyperlink"/>
            <w:rFonts w:ascii="Verdana" w:hAnsi="Verdana"/>
            <w:color w:val="0B4FA7"/>
            <w:sz w:val="21"/>
            <w:szCs w:val="21"/>
          </w:rPr>
          <w:t>16</w:t>
        </w:r>
      </w:hyperlink>
      <w:r>
        <w:rPr>
          <w:rFonts w:ascii="Verdana" w:hAnsi="Verdana"/>
          <w:color w:val="232323"/>
          <w:sz w:val="21"/>
          <w:szCs w:val="21"/>
        </w:rPr>
        <w:t>] [</w:t>
      </w:r>
      <w:hyperlink r:id="rId30" w:anchor="ref17" w:tgtFrame="_self" w:history="1">
        <w:r>
          <w:rPr>
            <w:rStyle w:val="Hyperlink"/>
            <w:rFonts w:ascii="Verdana" w:hAnsi="Verdana"/>
            <w:color w:val="0B4FA7"/>
            <w:sz w:val="21"/>
            <w:szCs w:val="21"/>
          </w:rPr>
          <w:t>17</w:t>
        </w:r>
      </w:hyperlink>
      <w:r>
        <w:rPr>
          <w:rFonts w:ascii="Verdana" w:hAnsi="Verdana"/>
          <w:color w:val="232323"/>
          <w:sz w:val="21"/>
          <w:szCs w:val="21"/>
        </w:rPr>
        <w:t>] [</w:t>
      </w:r>
      <w:hyperlink r:id="rId31" w:anchor="ref18" w:tgtFrame="_self" w:history="1">
        <w:r>
          <w:rPr>
            <w:rStyle w:val="Hyperlink"/>
            <w:rFonts w:ascii="Verdana" w:hAnsi="Verdana"/>
            <w:color w:val="0B4FA7"/>
            <w:sz w:val="21"/>
            <w:szCs w:val="21"/>
          </w:rPr>
          <w:t>18</w:t>
        </w:r>
      </w:hyperlink>
      <w:r>
        <w:rPr>
          <w:rFonts w:ascii="Verdana" w:hAnsi="Verdana"/>
          <w:color w:val="232323"/>
          <w:sz w:val="21"/>
          <w:szCs w:val="21"/>
        </w:rPr>
        <w:t xml:space="preserve">]. The synthesis and application of </w:t>
      </w:r>
      <w:proofErr w:type="spellStart"/>
      <w:r>
        <w:rPr>
          <w:rFonts w:ascii="Verdana" w:hAnsi="Verdana"/>
          <w:color w:val="232323"/>
          <w:sz w:val="21"/>
          <w:szCs w:val="21"/>
        </w:rPr>
        <w:t>nanopesticides</w:t>
      </w:r>
      <w:proofErr w:type="spellEnd"/>
      <w:r>
        <w:rPr>
          <w:rFonts w:ascii="Verdana" w:hAnsi="Verdana"/>
          <w:color w:val="232323"/>
          <w:sz w:val="21"/>
          <w:szCs w:val="21"/>
        </w:rPr>
        <w:t xml:space="preserve"> </w:t>
      </w:r>
      <w:proofErr w:type="spellStart"/>
      <w:r>
        <w:rPr>
          <w:rFonts w:ascii="Verdana" w:hAnsi="Verdana"/>
          <w:color w:val="232323"/>
          <w:sz w:val="21"/>
          <w:szCs w:val="21"/>
        </w:rPr>
        <w:t>aimsto</w:t>
      </w:r>
      <w:proofErr w:type="spellEnd"/>
      <w:r>
        <w:rPr>
          <w:rFonts w:ascii="Verdana" w:hAnsi="Verdana"/>
          <w:color w:val="232323"/>
          <w:sz w:val="21"/>
          <w:szCs w:val="21"/>
        </w:rPr>
        <w:t xml:space="preserve"> enhance efficacy and durability of a pesticide and at the same time to reduce the amount of active ingredients present and minimize or eliminate any potential hazards. </w:t>
      </w:r>
      <w:hyperlink r:id="rId32" w:anchor="f3" w:tgtFrame="_self" w:history="1">
        <w:r>
          <w:rPr>
            <w:rStyle w:val="Hyperlink"/>
            <w:rFonts w:ascii="Verdana" w:hAnsi="Verdana"/>
            <w:color w:val="0B4FA7"/>
            <w:sz w:val="21"/>
            <w:szCs w:val="21"/>
          </w:rPr>
          <w:t>Figure 3</w:t>
        </w:r>
      </w:hyperlink>
      <w:r>
        <w:rPr>
          <w:rFonts w:ascii="Verdana" w:hAnsi="Verdana"/>
          <w:color w:val="232323"/>
          <w:sz w:val="21"/>
          <w:szCs w:val="21"/>
        </w:rPr>
        <w:t> illustrates commonly used nanoparticles</w:t>
      </w:r>
    </w:p>
    <w:p w14:paraId="7B55D401" w14:textId="15DC906F" w:rsidR="00B13244" w:rsidRDefault="00B13244" w:rsidP="00A97B3A">
      <w:pPr>
        <w:pStyle w:val="imggroupcssv"/>
        <w:shd w:val="clear" w:color="auto" w:fill="FFFFFF"/>
        <w:spacing w:before="0" w:beforeAutospacing="0" w:after="0" w:afterAutospacing="0"/>
        <w:jc w:val="both"/>
        <w:rPr>
          <w:rFonts w:ascii="Verdana" w:hAnsi="Verdana"/>
          <w:color w:val="232323"/>
          <w:sz w:val="21"/>
          <w:szCs w:val="21"/>
        </w:rPr>
      </w:pPr>
      <w:r>
        <w:rPr>
          <w:rFonts w:ascii="Verdana" w:hAnsi="Verdana"/>
          <w:noProof/>
          <w:color w:val="232323"/>
          <w:sz w:val="21"/>
          <w:szCs w:val="21"/>
          <w:lang w:val="en-US" w:eastAsia="en-US" w:bidi="hi-IN"/>
        </w:rPr>
        <w:lastRenderedPageBreak/>
        <w:drawing>
          <wp:inline distT="0" distB="0" distL="0" distR="0" wp14:anchorId="3ECDA793" wp14:editId="4483F862">
            <wp:extent cx="3044825" cy="183134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4825" cy="1831340"/>
                    </a:xfrm>
                    <a:prstGeom prst="rect">
                      <a:avLst/>
                    </a:prstGeom>
                    <a:noFill/>
                    <a:ln>
                      <a:noFill/>
                    </a:ln>
                  </pic:spPr>
                </pic:pic>
              </a:graphicData>
            </a:graphic>
          </wp:inline>
        </w:drawing>
      </w:r>
    </w:p>
    <w:p w14:paraId="26B32120" w14:textId="77777777" w:rsidR="00B13244" w:rsidRDefault="00B13244" w:rsidP="00A97B3A">
      <w:pPr>
        <w:shd w:val="clear" w:color="auto" w:fill="FFFFFF"/>
        <w:spacing w:line="408" w:lineRule="atLeast"/>
        <w:jc w:val="both"/>
        <w:rPr>
          <w:rFonts w:ascii="Verdana" w:hAnsi="Verdana"/>
          <w:color w:val="232323"/>
          <w:sz w:val="21"/>
          <w:szCs w:val="21"/>
        </w:rPr>
      </w:pPr>
      <w:bookmarkStart w:id="3" w:name="f2"/>
      <w:r>
        <w:rPr>
          <w:rStyle w:val="csfigcon"/>
          <w:rFonts w:ascii="Verdana" w:hAnsi="Verdana"/>
          <w:b/>
          <w:bCs/>
          <w:color w:val="0B4FA7"/>
          <w:sz w:val="21"/>
          <w:szCs w:val="21"/>
        </w:rPr>
        <w:t>Figure 2</w:t>
      </w:r>
      <w:bookmarkEnd w:id="3"/>
      <w:r>
        <w:rPr>
          <w:rFonts w:ascii="Verdana" w:hAnsi="Verdana"/>
          <w:color w:val="232323"/>
          <w:sz w:val="21"/>
          <w:szCs w:val="21"/>
        </w:rPr>
        <w:t>. Classification of pesticides.</w:t>
      </w:r>
    </w:p>
    <w:p w14:paraId="410A9EB8" w14:textId="60C793D5" w:rsidR="00B13244" w:rsidRDefault="00B13244" w:rsidP="00A97B3A">
      <w:pPr>
        <w:pStyle w:val="imggroupcssv"/>
        <w:shd w:val="clear" w:color="auto" w:fill="FFFFFF"/>
        <w:spacing w:before="0" w:beforeAutospacing="0" w:after="0" w:afterAutospacing="0"/>
        <w:jc w:val="both"/>
        <w:rPr>
          <w:rFonts w:ascii="Verdana" w:hAnsi="Verdana"/>
          <w:color w:val="232323"/>
          <w:sz w:val="21"/>
          <w:szCs w:val="21"/>
        </w:rPr>
      </w:pPr>
      <w:r>
        <w:rPr>
          <w:rFonts w:ascii="Verdana" w:hAnsi="Verdana"/>
          <w:noProof/>
          <w:color w:val="232323"/>
          <w:sz w:val="21"/>
          <w:szCs w:val="21"/>
          <w:lang w:val="en-US" w:eastAsia="en-US" w:bidi="hi-IN"/>
        </w:rPr>
        <w:drawing>
          <wp:inline distT="0" distB="0" distL="0" distR="0" wp14:anchorId="72A27922" wp14:editId="34C0BAB5">
            <wp:extent cx="3044825" cy="219837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44825" cy="2198370"/>
                    </a:xfrm>
                    <a:prstGeom prst="rect">
                      <a:avLst/>
                    </a:prstGeom>
                    <a:noFill/>
                    <a:ln>
                      <a:noFill/>
                    </a:ln>
                  </pic:spPr>
                </pic:pic>
              </a:graphicData>
            </a:graphic>
          </wp:inline>
        </w:drawing>
      </w:r>
    </w:p>
    <w:p w14:paraId="4F77C75E" w14:textId="77777777" w:rsidR="00B13244" w:rsidRDefault="00B13244" w:rsidP="00A97B3A">
      <w:pPr>
        <w:shd w:val="clear" w:color="auto" w:fill="FFFFFF"/>
        <w:spacing w:line="408" w:lineRule="atLeast"/>
        <w:jc w:val="both"/>
        <w:rPr>
          <w:rFonts w:ascii="Verdana" w:hAnsi="Verdana"/>
          <w:color w:val="232323"/>
          <w:sz w:val="21"/>
          <w:szCs w:val="21"/>
        </w:rPr>
      </w:pPr>
      <w:bookmarkStart w:id="4" w:name="f3"/>
      <w:r>
        <w:rPr>
          <w:rStyle w:val="csfigcon"/>
          <w:rFonts w:ascii="Verdana" w:hAnsi="Verdana"/>
          <w:b/>
          <w:bCs/>
          <w:color w:val="0B4FA7"/>
          <w:sz w:val="21"/>
          <w:szCs w:val="21"/>
        </w:rPr>
        <w:t>Figure 3</w:t>
      </w:r>
      <w:bookmarkEnd w:id="4"/>
      <w:r>
        <w:rPr>
          <w:rFonts w:ascii="Verdana" w:hAnsi="Verdana"/>
          <w:color w:val="232323"/>
          <w:sz w:val="21"/>
          <w:szCs w:val="21"/>
        </w:rPr>
        <w:t>. Commonly used nanoparticles in agriculture.</w:t>
      </w:r>
    </w:p>
    <w:p w14:paraId="412848C6"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in agriculture and their function.</w:t>
      </w:r>
    </w:p>
    <w:p w14:paraId="417CB5C9"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 xml:space="preserve">Many </w:t>
      </w:r>
      <w:proofErr w:type="spellStart"/>
      <w:r>
        <w:rPr>
          <w:rFonts w:ascii="Verdana" w:hAnsi="Verdana"/>
          <w:color w:val="232323"/>
          <w:sz w:val="21"/>
          <w:szCs w:val="21"/>
        </w:rPr>
        <w:t>nanoemulsions</w:t>
      </w:r>
      <w:proofErr w:type="spellEnd"/>
      <w:r>
        <w:rPr>
          <w:rFonts w:ascii="Verdana" w:hAnsi="Verdana"/>
          <w:color w:val="232323"/>
          <w:sz w:val="21"/>
          <w:szCs w:val="21"/>
        </w:rPr>
        <w:t xml:space="preserve"> have been formulated with the application of herbicides and pesticides. Some of the major potential advantages of pesticide </w:t>
      </w:r>
      <w:proofErr w:type="spellStart"/>
      <w:r>
        <w:rPr>
          <w:rFonts w:ascii="Verdana" w:hAnsi="Verdana"/>
          <w:color w:val="232323"/>
          <w:sz w:val="21"/>
          <w:szCs w:val="21"/>
        </w:rPr>
        <w:t>nanoemulsions</w:t>
      </w:r>
      <w:proofErr w:type="spellEnd"/>
      <w:r>
        <w:rPr>
          <w:rFonts w:ascii="Verdana" w:hAnsi="Verdana"/>
          <w:color w:val="232323"/>
          <w:sz w:val="21"/>
          <w:szCs w:val="21"/>
        </w:rPr>
        <w:t xml:space="preserve"> over other methods include their strong adhesion to surfaces, high penetrability, and broad range of applicability [</w:t>
      </w:r>
      <w:hyperlink r:id="rId35" w:anchor="ref19" w:tgtFrame="_self" w:history="1">
        <w:r>
          <w:rPr>
            <w:rStyle w:val="Hyperlink"/>
            <w:rFonts w:ascii="Verdana" w:hAnsi="Verdana"/>
            <w:color w:val="0B4FA7"/>
            <w:sz w:val="21"/>
            <w:szCs w:val="21"/>
          </w:rPr>
          <w:t>19</w:t>
        </w:r>
      </w:hyperlink>
      <w:r>
        <w:rPr>
          <w:rFonts w:ascii="Verdana" w:hAnsi="Verdana"/>
          <w:color w:val="232323"/>
          <w:sz w:val="21"/>
          <w:szCs w:val="21"/>
        </w:rPr>
        <w:t>].</w:t>
      </w:r>
    </w:p>
    <w:p w14:paraId="6856C266"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In nanotechnology, the process of encapsulation is frequently used and it implies a process of entrapping one substance within another substance producing particles with diameters of a few nm to a few mm. The main reason for using encapsulation is the fact that some nutrients do not remain in the soil for a significant amount of time or may react with the other soil components causing undesirable effects [</w:t>
      </w:r>
      <w:hyperlink r:id="rId36" w:anchor="ref20" w:tgtFrame="_self" w:history="1">
        <w:r>
          <w:rPr>
            <w:rStyle w:val="Hyperlink"/>
            <w:rFonts w:ascii="Verdana" w:hAnsi="Verdana"/>
            <w:color w:val="0B4FA7"/>
            <w:sz w:val="21"/>
            <w:szCs w:val="21"/>
          </w:rPr>
          <w:t>20</w:t>
        </w:r>
      </w:hyperlink>
      <w:r>
        <w:rPr>
          <w:rFonts w:ascii="Verdana" w:hAnsi="Verdana"/>
          <w:color w:val="232323"/>
          <w:sz w:val="21"/>
          <w:szCs w:val="21"/>
        </w:rPr>
        <w:t>].</w:t>
      </w:r>
    </w:p>
    <w:p w14:paraId="636CAFD9"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The nanoencapsulation process is used for both pesticides and fertilizers. Nanoencapsulation is also used for pesticides, especially for hydrophobic, (their insolubility in water is a limiting factor); this tool provides greater stability, improving its dispersion in aqueous media, and allowing a controlled release of the active compound, which increases its effectiveness in the control of pests and reduces the doses of treatment in crops and human exposure [</w:t>
      </w:r>
      <w:hyperlink r:id="rId37" w:anchor="ref21" w:tgtFrame="_self" w:history="1">
        <w:r>
          <w:rPr>
            <w:rStyle w:val="Hyperlink"/>
            <w:rFonts w:ascii="Verdana" w:hAnsi="Verdana"/>
            <w:color w:val="0B4FA7"/>
            <w:sz w:val="21"/>
            <w:szCs w:val="21"/>
          </w:rPr>
          <w:t>21</w:t>
        </w:r>
      </w:hyperlink>
      <w:r>
        <w:rPr>
          <w:rFonts w:ascii="Verdana" w:hAnsi="Verdana"/>
          <w:color w:val="232323"/>
          <w:sz w:val="21"/>
          <w:szCs w:val="21"/>
        </w:rPr>
        <w:t>] [</w:t>
      </w:r>
      <w:hyperlink r:id="rId38" w:anchor="ref22" w:tgtFrame="_self" w:history="1">
        <w:r>
          <w:rPr>
            <w:rStyle w:val="Hyperlink"/>
            <w:rFonts w:ascii="Verdana" w:hAnsi="Verdana"/>
            <w:color w:val="0B4FA7"/>
            <w:sz w:val="21"/>
            <w:szCs w:val="21"/>
          </w:rPr>
          <w:t>22</w:t>
        </w:r>
      </w:hyperlink>
      <w:r>
        <w:rPr>
          <w:rFonts w:ascii="Verdana" w:hAnsi="Verdana"/>
          <w:color w:val="232323"/>
          <w:sz w:val="21"/>
          <w:szCs w:val="21"/>
        </w:rPr>
        <w:t>] [</w:t>
      </w:r>
      <w:hyperlink r:id="rId39" w:anchor="ref23" w:tgtFrame="_self" w:history="1">
        <w:r>
          <w:rPr>
            <w:rStyle w:val="Hyperlink"/>
            <w:rFonts w:ascii="Verdana" w:hAnsi="Verdana"/>
            <w:color w:val="0B4FA7"/>
            <w:sz w:val="21"/>
            <w:szCs w:val="21"/>
          </w:rPr>
          <w:t>23</w:t>
        </w:r>
      </w:hyperlink>
      <w:r>
        <w:rPr>
          <w:rFonts w:ascii="Verdana" w:hAnsi="Verdana"/>
          <w:color w:val="232323"/>
          <w:sz w:val="21"/>
          <w:szCs w:val="21"/>
        </w:rPr>
        <w:t>].</w:t>
      </w:r>
    </w:p>
    <w:p w14:paraId="5BA30E24"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 xml:space="preserve">The polymers used in </w:t>
      </w:r>
      <w:proofErr w:type="spellStart"/>
      <w:r>
        <w:rPr>
          <w:rFonts w:ascii="Verdana" w:hAnsi="Verdana"/>
          <w:color w:val="232323"/>
          <w:sz w:val="21"/>
          <w:szCs w:val="21"/>
        </w:rPr>
        <w:t>nano</w:t>
      </w:r>
      <w:proofErr w:type="spellEnd"/>
      <w:r>
        <w:rPr>
          <w:rFonts w:ascii="Verdana" w:hAnsi="Verdana"/>
          <w:color w:val="232323"/>
          <w:sz w:val="21"/>
          <w:szCs w:val="21"/>
        </w:rPr>
        <w:t xml:space="preserve">-encapsulation for </w:t>
      </w:r>
      <w:proofErr w:type="spellStart"/>
      <w:r>
        <w:rPr>
          <w:rFonts w:ascii="Verdana" w:hAnsi="Verdana"/>
          <w:color w:val="232323"/>
          <w:sz w:val="21"/>
          <w:szCs w:val="21"/>
        </w:rPr>
        <w:t>nanopesticides</w:t>
      </w:r>
      <w:proofErr w:type="spellEnd"/>
      <w:r>
        <w:rPr>
          <w:rFonts w:ascii="Verdana" w:hAnsi="Verdana"/>
          <w:color w:val="232323"/>
          <w:sz w:val="21"/>
          <w:szCs w:val="21"/>
        </w:rPr>
        <w:t xml:space="preserve"> are generally of natural </w:t>
      </w:r>
      <w:r>
        <w:rPr>
          <w:rFonts w:ascii="Verdana" w:hAnsi="Verdana"/>
          <w:color w:val="232323"/>
          <w:sz w:val="21"/>
          <w:szCs w:val="21"/>
        </w:rPr>
        <w:lastRenderedPageBreak/>
        <w:t>origin, such as polysaccharides (e.g. alginate, carrageenan, xanthan gum, chitosan, modified starch), and proteins (chicken egg albumin, zein, casein, </w:t>
      </w:r>
      <w:r>
        <w:rPr>
          <w:rFonts w:ascii="Verdana" w:hAnsi="Verdana"/>
          <w:i/>
          <w:iCs/>
          <w:color w:val="232323"/>
          <w:sz w:val="21"/>
          <w:szCs w:val="21"/>
        </w:rPr>
        <w:t>α</w:t>
      </w:r>
      <w:r>
        <w:rPr>
          <w:rFonts w:ascii="Verdana" w:hAnsi="Verdana"/>
          <w:color w:val="232323"/>
          <w:sz w:val="21"/>
          <w:szCs w:val="21"/>
        </w:rPr>
        <w:t>-lactalbumin, </w:t>
      </w:r>
      <w:r>
        <w:rPr>
          <w:rFonts w:ascii="Verdana" w:hAnsi="Verdana"/>
          <w:i/>
          <w:iCs/>
          <w:color w:val="232323"/>
          <w:sz w:val="21"/>
          <w:szCs w:val="21"/>
        </w:rPr>
        <w:t>β</w:t>
      </w:r>
      <w:r>
        <w:rPr>
          <w:rFonts w:ascii="Verdana" w:hAnsi="Verdana"/>
          <w:color w:val="232323"/>
          <w:sz w:val="21"/>
          <w:szCs w:val="21"/>
        </w:rPr>
        <w:t>-lactoglobulin, collagen, gelatine) [</w:t>
      </w:r>
      <w:hyperlink r:id="rId40" w:anchor="ref24" w:tgtFrame="_self" w:history="1">
        <w:r>
          <w:rPr>
            <w:rStyle w:val="Hyperlink"/>
            <w:rFonts w:ascii="Verdana" w:hAnsi="Verdana"/>
            <w:color w:val="0B4FA7"/>
            <w:sz w:val="21"/>
            <w:szCs w:val="21"/>
          </w:rPr>
          <w:t>24</w:t>
        </w:r>
      </w:hyperlink>
      <w:r>
        <w:rPr>
          <w:rFonts w:ascii="Verdana" w:hAnsi="Verdana"/>
          <w:color w:val="232323"/>
          <w:sz w:val="21"/>
          <w:szCs w:val="21"/>
        </w:rPr>
        <w:t>] [</w:t>
      </w:r>
      <w:hyperlink r:id="rId41" w:anchor="ref25" w:tgtFrame="_self" w:history="1">
        <w:r>
          <w:rPr>
            <w:rStyle w:val="Hyperlink"/>
            <w:rFonts w:ascii="Verdana" w:hAnsi="Verdana"/>
            <w:color w:val="0B4FA7"/>
            <w:sz w:val="21"/>
            <w:szCs w:val="21"/>
          </w:rPr>
          <w:t>25</w:t>
        </w:r>
      </w:hyperlink>
      <w:r>
        <w:rPr>
          <w:rFonts w:ascii="Verdana" w:hAnsi="Verdana"/>
          <w:color w:val="232323"/>
          <w:sz w:val="21"/>
          <w:szCs w:val="21"/>
        </w:rPr>
        <w:t xml:space="preserve">]. Coacervates of proteins and negatively charged polysaccharides have also been used for the </w:t>
      </w:r>
      <w:proofErr w:type="spellStart"/>
      <w:r>
        <w:rPr>
          <w:rFonts w:ascii="Verdana" w:hAnsi="Verdana"/>
          <w:color w:val="232323"/>
          <w:sz w:val="21"/>
          <w:szCs w:val="21"/>
        </w:rPr>
        <w:t>nanoencapsulation</w:t>
      </w:r>
      <w:proofErr w:type="spellEnd"/>
      <w:r>
        <w:rPr>
          <w:rFonts w:ascii="Verdana" w:hAnsi="Verdana"/>
          <w:color w:val="232323"/>
          <w:sz w:val="21"/>
          <w:szCs w:val="21"/>
        </w:rPr>
        <w:t xml:space="preserve"> </w:t>
      </w:r>
      <w:proofErr w:type="spellStart"/>
      <w:r>
        <w:rPr>
          <w:rFonts w:ascii="Verdana" w:hAnsi="Verdana"/>
          <w:color w:val="232323"/>
          <w:sz w:val="21"/>
          <w:szCs w:val="21"/>
        </w:rPr>
        <w:t>ofvarious</w:t>
      </w:r>
      <w:proofErr w:type="spellEnd"/>
      <w:r>
        <w:rPr>
          <w:rFonts w:ascii="Verdana" w:hAnsi="Verdana"/>
          <w:color w:val="232323"/>
          <w:sz w:val="21"/>
          <w:szCs w:val="21"/>
        </w:rPr>
        <w:t xml:space="preserve"> substances.</w:t>
      </w:r>
    </w:p>
    <w:p w14:paraId="19627404"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Clay nanotubes (halloysite) have been developed as carriers of pesticides for low cost, extended-release and better contact with plants, and they might reduce the amount of pesticides by 70% - 80%, thus reducing the cost of pesticide and also the impact on water streams [</w:t>
      </w:r>
      <w:hyperlink r:id="rId42" w:anchor="ref26" w:tgtFrame="_self" w:history="1">
        <w:r>
          <w:rPr>
            <w:rStyle w:val="Hyperlink"/>
            <w:rFonts w:ascii="Verdana" w:hAnsi="Verdana"/>
            <w:color w:val="0B4FA7"/>
            <w:sz w:val="21"/>
            <w:szCs w:val="21"/>
          </w:rPr>
          <w:t>26</w:t>
        </w:r>
      </w:hyperlink>
      <w:r>
        <w:rPr>
          <w:rFonts w:ascii="Verdana" w:hAnsi="Verdana"/>
          <w:color w:val="232323"/>
          <w:sz w:val="21"/>
          <w:szCs w:val="21"/>
        </w:rPr>
        <w:t>].</w:t>
      </w:r>
    </w:p>
    <w:p w14:paraId="7109775F"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Polylactide nanocomposites are characterized with high sorption capacity and enhanced conductivity properties (up to 6 or even 9 orders of magnitude) with respect to the pristine polymer (Conductivity = 1 × 10</w:t>
      </w:r>
      <w:r>
        <w:rPr>
          <w:rFonts w:ascii="Verdana" w:hAnsi="Verdana"/>
          <w:color w:val="232323"/>
          <w:sz w:val="16"/>
          <w:szCs w:val="16"/>
          <w:vertAlign w:val="superscript"/>
        </w:rPr>
        <w:t>−10</w:t>
      </w:r>
      <w:r>
        <w:rPr>
          <w:rFonts w:ascii="Verdana" w:hAnsi="Verdana"/>
          <w:color w:val="232323"/>
          <w:sz w:val="21"/>
          <w:szCs w:val="21"/>
        </w:rPr>
        <w:t> S/m) [</w:t>
      </w:r>
      <w:hyperlink r:id="rId43" w:anchor="ref27" w:tgtFrame="_self" w:history="1">
        <w:r>
          <w:rPr>
            <w:rStyle w:val="Hyperlink"/>
            <w:rFonts w:ascii="Verdana" w:hAnsi="Verdana"/>
            <w:color w:val="0B4FA7"/>
            <w:sz w:val="21"/>
            <w:szCs w:val="21"/>
          </w:rPr>
          <w:t>27</w:t>
        </w:r>
      </w:hyperlink>
      <w:r>
        <w:rPr>
          <w:rFonts w:ascii="Verdana" w:hAnsi="Verdana"/>
          <w:color w:val="232323"/>
          <w:sz w:val="21"/>
          <w:szCs w:val="21"/>
        </w:rPr>
        <w:t>]. These properties of nanocomposites can be applicable in the plant-soil-water interface to increase the ion transport and sorption of nutrients.</w:t>
      </w:r>
    </w:p>
    <w:p w14:paraId="13356104"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 xml:space="preserve">Residues of products of </w:t>
      </w:r>
      <w:proofErr w:type="spellStart"/>
      <w:r>
        <w:rPr>
          <w:rFonts w:ascii="Verdana" w:hAnsi="Verdana"/>
          <w:color w:val="232323"/>
          <w:sz w:val="21"/>
          <w:szCs w:val="21"/>
        </w:rPr>
        <w:t>nanopesticides</w:t>
      </w:r>
      <w:proofErr w:type="spellEnd"/>
      <w:r>
        <w:rPr>
          <w:rFonts w:ascii="Verdana" w:hAnsi="Verdana"/>
          <w:color w:val="232323"/>
          <w:sz w:val="21"/>
          <w:szCs w:val="21"/>
        </w:rPr>
        <w:t xml:space="preserve"> containing </w:t>
      </w:r>
      <w:proofErr w:type="spellStart"/>
      <w:r>
        <w:rPr>
          <w:rFonts w:ascii="Verdana" w:hAnsi="Verdana"/>
          <w:color w:val="232323"/>
          <w:sz w:val="21"/>
          <w:szCs w:val="21"/>
        </w:rPr>
        <w:t>nano</w:t>
      </w:r>
      <w:proofErr w:type="spellEnd"/>
      <w:r>
        <w:rPr>
          <w:rFonts w:ascii="Verdana" w:hAnsi="Verdana"/>
          <w:color w:val="232323"/>
          <w:sz w:val="21"/>
          <w:szCs w:val="21"/>
        </w:rPr>
        <w:t xml:space="preserve">-sized or </w:t>
      </w:r>
      <w:proofErr w:type="spellStart"/>
      <w:r>
        <w:rPr>
          <w:rFonts w:ascii="Verdana" w:hAnsi="Verdana"/>
          <w:color w:val="232323"/>
          <w:sz w:val="21"/>
          <w:szCs w:val="21"/>
        </w:rPr>
        <w:t>nano</w:t>
      </w:r>
      <w:proofErr w:type="spellEnd"/>
      <w:r>
        <w:rPr>
          <w:rFonts w:ascii="Verdana" w:hAnsi="Verdana"/>
          <w:color w:val="232323"/>
          <w:sz w:val="21"/>
          <w:szCs w:val="21"/>
        </w:rPr>
        <w:t>-formulated agro-chemicals might be present in products as consumed [</w:t>
      </w:r>
      <w:hyperlink r:id="rId44" w:anchor="ref28" w:tgtFrame="_self" w:history="1">
        <w:r>
          <w:rPr>
            <w:rStyle w:val="Hyperlink"/>
            <w:rFonts w:ascii="Verdana" w:hAnsi="Verdana"/>
            <w:color w:val="0B4FA7"/>
            <w:sz w:val="21"/>
            <w:szCs w:val="21"/>
          </w:rPr>
          <w:t>28</w:t>
        </w:r>
      </w:hyperlink>
      <w:r>
        <w:rPr>
          <w:rFonts w:ascii="Verdana" w:hAnsi="Verdana"/>
          <w:color w:val="232323"/>
          <w:sz w:val="21"/>
          <w:szCs w:val="21"/>
        </w:rPr>
        <w:t xml:space="preserve">]. Moreover, the slow release of the active components in pesticides through </w:t>
      </w:r>
      <w:proofErr w:type="spellStart"/>
      <w:r>
        <w:rPr>
          <w:rFonts w:ascii="Verdana" w:hAnsi="Verdana"/>
          <w:color w:val="232323"/>
          <w:sz w:val="21"/>
          <w:szCs w:val="21"/>
        </w:rPr>
        <w:t>nanocapsules</w:t>
      </w:r>
      <w:proofErr w:type="spellEnd"/>
      <w:r>
        <w:rPr>
          <w:rFonts w:ascii="Verdana" w:hAnsi="Verdana"/>
          <w:color w:val="232323"/>
          <w:sz w:val="21"/>
          <w:szCs w:val="21"/>
        </w:rPr>
        <w:t xml:space="preserve"> or </w:t>
      </w:r>
      <w:proofErr w:type="spellStart"/>
      <w:r>
        <w:rPr>
          <w:rFonts w:ascii="Verdana" w:hAnsi="Verdana"/>
          <w:color w:val="232323"/>
          <w:sz w:val="21"/>
          <w:szCs w:val="21"/>
        </w:rPr>
        <w:t>nanoemulsions</w:t>
      </w:r>
      <w:proofErr w:type="spellEnd"/>
      <w:r>
        <w:rPr>
          <w:rFonts w:ascii="Verdana" w:hAnsi="Verdana"/>
          <w:color w:val="232323"/>
          <w:sz w:val="21"/>
          <w:szCs w:val="21"/>
        </w:rPr>
        <w:t xml:space="preserve"> implies a greater persistence in the organism and as a result, a greater risk [</w:t>
      </w:r>
      <w:hyperlink r:id="rId45" w:anchor="ref29" w:tgtFrame="_self" w:history="1">
        <w:r>
          <w:rPr>
            <w:rStyle w:val="Hyperlink"/>
            <w:rFonts w:ascii="Verdana" w:hAnsi="Verdana"/>
            <w:color w:val="0B4FA7"/>
            <w:sz w:val="21"/>
            <w:szCs w:val="21"/>
          </w:rPr>
          <w:t>29</w:t>
        </w:r>
      </w:hyperlink>
      <w:r>
        <w:rPr>
          <w:rFonts w:ascii="Verdana" w:hAnsi="Verdana"/>
          <w:color w:val="232323"/>
          <w:sz w:val="21"/>
          <w:szCs w:val="21"/>
        </w:rPr>
        <w:t>].</w:t>
      </w:r>
    </w:p>
    <w:p w14:paraId="01D78058"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In a study carried out by Gao </w:t>
      </w:r>
      <w:r>
        <w:rPr>
          <w:rFonts w:ascii="Verdana" w:hAnsi="Verdana"/>
          <w:i/>
          <w:iCs/>
          <w:color w:val="232323"/>
          <w:sz w:val="21"/>
          <w:szCs w:val="21"/>
        </w:rPr>
        <w:t>et al</w:t>
      </w:r>
      <w:r>
        <w:rPr>
          <w:rFonts w:ascii="Verdana" w:hAnsi="Verdana"/>
          <w:color w:val="232323"/>
          <w:sz w:val="21"/>
          <w:szCs w:val="21"/>
        </w:rPr>
        <w:t>. [</w:t>
      </w:r>
      <w:hyperlink r:id="rId46" w:anchor="ref30" w:tgtFrame="_self" w:history="1">
        <w:r>
          <w:rPr>
            <w:rStyle w:val="Hyperlink"/>
            <w:rFonts w:ascii="Verdana" w:hAnsi="Verdana"/>
            <w:color w:val="0B4FA7"/>
            <w:sz w:val="21"/>
            <w:szCs w:val="21"/>
          </w:rPr>
          <w:t>30</w:t>
        </w:r>
      </w:hyperlink>
      <w:r>
        <w:rPr>
          <w:rFonts w:ascii="Verdana" w:hAnsi="Verdana"/>
          <w:color w:val="232323"/>
          <w:sz w:val="21"/>
          <w:szCs w:val="21"/>
        </w:rPr>
        <w:t xml:space="preserve">], an adhesive hollow mesoporous silica hybrid with a well-defined spherical shape was used as a nanocarrier of cyantraniliprole (CNAP) to fabricate an adhesive </w:t>
      </w:r>
      <w:proofErr w:type="spellStart"/>
      <w:r>
        <w:rPr>
          <w:rFonts w:ascii="Verdana" w:hAnsi="Verdana"/>
          <w:color w:val="232323"/>
          <w:sz w:val="21"/>
          <w:szCs w:val="21"/>
        </w:rPr>
        <w:t>nanopesticide</w:t>
      </w:r>
      <w:proofErr w:type="spellEnd"/>
      <w:r>
        <w:rPr>
          <w:rFonts w:ascii="Verdana" w:hAnsi="Verdana"/>
          <w:color w:val="232323"/>
          <w:sz w:val="21"/>
          <w:szCs w:val="21"/>
        </w:rPr>
        <w:t xml:space="preserve"> (CNAP-HMS-PDAAM). The results indicated that CNAP-HMS-PDAAM showed long-term control efficacies against</w:t>
      </w:r>
      <w:r>
        <w:rPr>
          <w:rFonts w:ascii="Verdana" w:hAnsi="Verdana"/>
          <w:i/>
          <w:iCs/>
          <w:color w:val="232323"/>
          <w:sz w:val="21"/>
          <w:szCs w:val="21"/>
        </w:rPr>
        <w:t> </w:t>
      </w:r>
      <w:proofErr w:type="spellStart"/>
      <w:r>
        <w:rPr>
          <w:rFonts w:ascii="Verdana" w:hAnsi="Verdana"/>
          <w:i/>
          <w:iCs/>
          <w:color w:val="232323"/>
          <w:sz w:val="21"/>
          <w:szCs w:val="21"/>
        </w:rPr>
        <w:t>Cnaphalocrocis</w:t>
      </w:r>
      <w:proofErr w:type="spellEnd"/>
      <w:r>
        <w:rPr>
          <w:rFonts w:ascii="Verdana" w:hAnsi="Verdana"/>
          <w:i/>
          <w:iCs/>
          <w:color w:val="232323"/>
          <w:sz w:val="21"/>
          <w:szCs w:val="21"/>
        </w:rPr>
        <w:t xml:space="preserve"> </w:t>
      </w:r>
      <w:proofErr w:type="spellStart"/>
      <w:r>
        <w:rPr>
          <w:rFonts w:ascii="Verdana" w:hAnsi="Verdana"/>
          <w:i/>
          <w:iCs/>
          <w:color w:val="232323"/>
          <w:sz w:val="21"/>
          <w:szCs w:val="21"/>
        </w:rPr>
        <w:t>medinalis</w:t>
      </w:r>
      <w:proofErr w:type="spellEnd"/>
      <w:r>
        <w:rPr>
          <w:rFonts w:ascii="Verdana" w:hAnsi="Verdana"/>
          <w:i/>
          <w:iCs/>
          <w:color w:val="232323"/>
          <w:sz w:val="21"/>
          <w:szCs w:val="21"/>
        </w:rPr>
        <w:t> </w:t>
      </w:r>
      <w:r>
        <w:rPr>
          <w:rFonts w:ascii="Verdana" w:hAnsi="Verdana"/>
          <w:color w:val="232323"/>
          <w:sz w:val="21"/>
          <w:szCs w:val="21"/>
        </w:rPr>
        <w:t>(</w:t>
      </w:r>
      <w:proofErr w:type="spellStart"/>
      <w:r>
        <w:rPr>
          <w:rFonts w:ascii="Verdana" w:hAnsi="Verdana"/>
          <w:color w:val="232323"/>
          <w:sz w:val="21"/>
          <w:szCs w:val="21"/>
        </w:rPr>
        <w:t>Guenee</w:t>
      </w:r>
      <w:proofErr w:type="spellEnd"/>
      <w:r>
        <w:rPr>
          <w:rFonts w:ascii="Verdana" w:hAnsi="Verdana"/>
          <w:color w:val="232323"/>
          <w:sz w:val="21"/>
          <w:szCs w:val="21"/>
        </w:rPr>
        <w:t>) and </w:t>
      </w:r>
      <w:proofErr w:type="spellStart"/>
      <w:r>
        <w:rPr>
          <w:rFonts w:ascii="Verdana" w:hAnsi="Verdana"/>
          <w:i/>
          <w:iCs/>
          <w:color w:val="232323"/>
          <w:sz w:val="21"/>
          <w:szCs w:val="21"/>
        </w:rPr>
        <w:t>Chilo</w:t>
      </w:r>
      <w:proofErr w:type="spellEnd"/>
      <w:r>
        <w:rPr>
          <w:rFonts w:ascii="Verdana" w:hAnsi="Verdana"/>
          <w:i/>
          <w:iCs/>
          <w:color w:val="232323"/>
          <w:sz w:val="21"/>
          <w:szCs w:val="21"/>
        </w:rPr>
        <w:t xml:space="preserve"> </w:t>
      </w:r>
      <w:proofErr w:type="spellStart"/>
      <w:r>
        <w:rPr>
          <w:rFonts w:ascii="Verdana" w:hAnsi="Verdana"/>
          <w:i/>
          <w:iCs/>
          <w:color w:val="232323"/>
          <w:sz w:val="21"/>
          <w:szCs w:val="21"/>
        </w:rPr>
        <w:t>suppressalis</w:t>
      </w:r>
      <w:proofErr w:type="spellEnd"/>
      <w:r>
        <w:rPr>
          <w:rFonts w:ascii="Verdana" w:hAnsi="Verdana"/>
          <w:i/>
          <w:iCs/>
          <w:color w:val="232323"/>
          <w:sz w:val="21"/>
          <w:szCs w:val="21"/>
        </w:rPr>
        <w:t> </w:t>
      </w:r>
      <w:r>
        <w:rPr>
          <w:rFonts w:ascii="Verdana" w:hAnsi="Verdana"/>
          <w:color w:val="232323"/>
          <w:sz w:val="21"/>
          <w:szCs w:val="21"/>
        </w:rPr>
        <w:t xml:space="preserve">(Walker), mainly due to its strong adhesive property on rice leaves and its sustained release properties. Twenty-eight days after spraying, the efficacy of all four doses of CNAP-HMS-PDAAM was significantly better than that of </w:t>
      </w:r>
      <w:proofErr w:type="spellStart"/>
      <w:r>
        <w:rPr>
          <w:rFonts w:ascii="Verdana" w:hAnsi="Verdana"/>
          <w:color w:val="232323"/>
          <w:sz w:val="21"/>
          <w:szCs w:val="21"/>
        </w:rPr>
        <w:t>Benevia</w:t>
      </w:r>
      <w:proofErr w:type="spellEnd"/>
      <w:r>
        <w:rPr>
          <w:rFonts w:ascii="Verdana" w:hAnsi="Verdana"/>
          <w:color w:val="232323"/>
          <w:sz w:val="21"/>
          <w:szCs w:val="21"/>
        </w:rPr>
        <w:t xml:space="preserve"> (</w:t>
      </w:r>
      <w:proofErr w:type="spellStart"/>
      <w:r>
        <w:rPr>
          <w:rFonts w:ascii="Verdana" w:hAnsi="Verdana"/>
          <w:color w:val="232323"/>
          <w:sz w:val="21"/>
          <w:szCs w:val="21"/>
        </w:rPr>
        <w:t>cyantraniliprole</w:t>
      </w:r>
      <w:proofErr w:type="spellEnd"/>
      <w:r>
        <w:rPr>
          <w:rFonts w:ascii="Verdana" w:hAnsi="Verdana"/>
          <w:color w:val="232323"/>
          <w:sz w:val="21"/>
          <w:szCs w:val="21"/>
        </w:rPr>
        <w:t xml:space="preserve"> 10% EOD). In addition, the nanocarriers showed good biocompatibility and had no obvious influence on the growth of rice.</w:t>
      </w:r>
    </w:p>
    <w:p w14:paraId="436351B0"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Copper-based (nano) pesticides in agroecosystems may result in unintended consequences on non-target soil microbial communities, due to their antimicrobial broad spectrum. Peixoto </w:t>
      </w:r>
      <w:r>
        <w:rPr>
          <w:rFonts w:ascii="Verdana" w:hAnsi="Verdana"/>
          <w:i/>
          <w:iCs/>
          <w:color w:val="232323"/>
          <w:sz w:val="21"/>
          <w:szCs w:val="21"/>
        </w:rPr>
        <w:t>et al</w:t>
      </w:r>
      <w:r>
        <w:rPr>
          <w:rFonts w:ascii="Verdana" w:hAnsi="Verdana"/>
          <w:color w:val="232323"/>
          <w:sz w:val="21"/>
          <w:szCs w:val="21"/>
        </w:rPr>
        <w:t>. [</w:t>
      </w:r>
      <w:hyperlink r:id="rId47" w:anchor="ref31" w:tgtFrame="_self" w:history="1">
        <w:r>
          <w:rPr>
            <w:rStyle w:val="Hyperlink"/>
            <w:rFonts w:ascii="Verdana" w:hAnsi="Verdana"/>
            <w:color w:val="0B4FA7"/>
            <w:sz w:val="21"/>
            <w:szCs w:val="21"/>
          </w:rPr>
          <w:t>31</w:t>
        </w:r>
      </w:hyperlink>
      <w:r>
        <w:rPr>
          <w:rFonts w:ascii="Verdana" w:hAnsi="Verdana"/>
          <w:color w:val="232323"/>
          <w:sz w:val="21"/>
          <w:szCs w:val="21"/>
        </w:rPr>
        <w:t>] studied the impact of a commercial Cu(OH)</w:t>
      </w:r>
      <w:r>
        <w:rPr>
          <w:rFonts w:ascii="Verdana" w:hAnsi="Verdana"/>
          <w:color w:val="232323"/>
          <w:sz w:val="16"/>
          <w:szCs w:val="16"/>
          <w:vertAlign w:val="subscript"/>
        </w:rPr>
        <w:t>2</w:t>
      </w:r>
      <w:r>
        <w:rPr>
          <w:rFonts w:ascii="Verdana" w:hAnsi="Verdana"/>
          <w:color w:val="232323"/>
          <w:sz w:val="21"/>
          <w:szCs w:val="21"/>
        </w:rPr>
        <w:t xml:space="preserve">-nanopesticide, over 90 days, at single and season agricultural application doses, in the presence and absence of an edaphic </w:t>
      </w:r>
      <w:r>
        <w:rPr>
          <w:rFonts w:ascii="Verdana" w:hAnsi="Verdana"/>
          <w:color w:val="232323"/>
          <w:sz w:val="21"/>
          <w:szCs w:val="21"/>
        </w:rPr>
        <w:lastRenderedPageBreak/>
        <w:t>organism (the isopod </w:t>
      </w:r>
      <w:proofErr w:type="spellStart"/>
      <w:r>
        <w:rPr>
          <w:rFonts w:ascii="Verdana" w:hAnsi="Verdana"/>
          <w:i/>
          <w:iCs/>
          <w:color w:val="232323"/>
          <w:sz w:val="21"/>
          <w:szCs w:val="21"/>
        </w:rPr>
        <w:t>Porcellionides</w:t>
      </w:r>
      <w:proofErr w:type="spellEnd"/>
      <w:r>
        <w:rPr>
          <w:rFonts w:ascii="Verdana" w:hAnsi="Verdana"/>
          <w:i/>
          <w:iCs/>
          <w:color w:val="232323"/>
          <w:sz w:val="21"/>
          <w:szCs w:val="21"/>
        </w:rPr>
        <w:t xml:space="preserve"> </w:t>
      </w:r>
      <w:proofErr w:type="spellStart"/>
      <w:r>
        <w:rPr>
          <w:rFonts w:ascii="Verdana" w:hAnsi="Verdana"/>
          <w:i/>
          <w:iCs/>
          <w:color w:val="232323"/>
          <w:sz w:val="21"/>
          <w:szCs w:val="21"/>
        </w:rPr>
        <w:t>pruinosus</w:t>
      </w:r>
      <w:proofErr w:type="spellEnd"/>
      <w:r>
        <w:rPr>
          <w:rFonts w:ascii="Verdana" w:hAnsi="Verdana"/>
          <w:color w:val="232323"/>
          <w:sz w:val="21"/>
          <w:szCs w:val="21"/>
        </w:rPr>
        <w:t xml:space="preserve">), on microbial communities’ function, structure and abundance. The </w:t>
      </w:r>
      <w:proofErr w:type="spellStart"/>
      <w:r>
        <w:rPr>
          <w:rFonts w:ascii="Verdana" w:hAnsi="Verdana"/>
          <w:color w:val="232323"/>
          <w:sz w:val="21"/>
          <w:szCs w:val="21"/>
        </w:rPr>
        <w:t>nanopesticide</w:t>
      </w:r>
      <w:proofErr w:type="spellEnd"/>
      <w:r>
        <w:rPr>
          <w:rFonts w:ascii="Verdana" w:hAnsi="Verdana"/>
          <w:color w:val="232323"/>
          <w:sz w:val="21"/>
          <w:szCs w:val="21"/>
        </w:rPr>
        <w:t xml:space="preserve"> application resulted in significant changes on both bacterial and fungal </w:t>
      </w:r>
      <w:proofErr w:type="spellStart"/>
      <w:r>
        <w:rPr>
          <w:rFonts w:ascii="Verdana" w:hAnsi="Verdana"/>
          <w:color w:val="232323"/>
          <w:sz w:val="21"/>
          <w:szCs w:val="21"/>
        </w:rPr>
        <w:t>communities’structure</w:t>
      </w:r>
      <w:proofErr w:type="spellEnd"/>
      <w:r>
        <w:rPr>
          <w:rFonts w:ascii="Verdana" w:hAnsi="Verdana"/>
          <w:color w:val="232323"/>
          <w:sz w:val="21"/>
          <w:szCs w:val="21"/>
        </w:rPr>
        <w:t>, particularly at the season application. At the functional level, a significant increase in microbial ability of carbon utilization and a significant decrease in the </w:t>
      </w:r>
      <w:r>
        <w:rPr>
          <w:rFonts w:ascii="Verdana" w:hAnsi="Verdana"/>
          <w:i/>
          <w:iCs/>
          <w:color w:val="232323"/>
          <w:sz w:val="21"/>
          <w:szCs w:val="21"/>
        </w:rPr>
        <w:t>β</w:t>
      </w:r>
      <w:r>
        <w:rPr>
          <w:rFonts w:ascii="Verdana" w:hAnsi="Verdana"/>
          <w:color w:val="232323"/>
          <w:sz w:val="21"/>
          <w:szCs w:val="21"/>
        </w:rPr>
        <w:t xml:space="preserve">-glucosidase activity were observed for communities exposed to the </w:t>
      </w:r>
      <w:proofErr w:type="spellStart"/>
      <w:r>
        <w:rPr>
          <w:rFonts w:ascii="Verdana" w:hAnsi="Verdana"/>
          <w:color w:val="232323"/>
          <w:sz w:val="21"/>
          <w:szCs w:val="21"/>
        </w:rPr>
        <w:t>nanopesticide</w:t>
      </w:r>
      <w:proofErr w:type="spellEnd"/>
      <w:r>
        <w:rPr>
          <w:rFonts w:ascii="Verdana" w:hAnsi="Verdana"/>
          <w:color w:val="232323"/>
          <w:sz w:val="21"/>
          <w:szCs w:val="21"/>
        </w:rPr>
        <w:t xml:space="preserve">. This study revealed that </w:t>
      </w:r>
      <w:proofErr w:type="gramStart"/>
      <w:r>
        <w:rPr>
          <w:rFonts w:ascii="Verdana" w:hAnsi="Verdana"/>
          <w:color w:val="232323"/>
          <w:sz w:val="21"/>
          <w:szCs w:val="21"/>
        </w:rPr>
        <w:t>Cu(</w:t>
      </w:r>
      <w:proofErr w:type="gramEnd"/>
      <w:r>
        <w:rPr>
          <w:rFonts w:ascii="Verdana" w:hAnsi="Verdana"/>
          <w:color w:val="232323"/>
          <w:sz w:val="21"/>
          <w:szCs w:val="21"/>
        </w:rPr>
        <w:t>OH)</w:t>
      </w:r>
      <w:r>
        <w:rPr>
          <w:rFonts w:ascii="Verdana" w:hAnsi="Verdana"/>
          <w:color w:val="232323"/>
          <w:sz w:val="16"/>
          <w:szCs w:val="16"/>
          <w:vertAlign w:val="subscript"/>
        </w:rPr>
        <w:t>2</w:t>
      </w:r>
      <w:r>
        <w:rPr>
          <w:rFonts w:ascii="Verdana" w:hAnsi="Verdana"/>
          <w:color w:val="232323"/>
          <w:sz w:val="21"/>
          <w:szCs w:val="21"/>
        </w:rPr>
        <w:t>-nanopesticideimpact the soil microbial community, possibly affecting its ecological role.</w:t>
      </w:r>
    </w:p>
    <w:p w14:paraId="54419CBD"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 xml:space="preserve">Nowadays, scientists are giving their attention to the application of silica nanomaterials in agriculture. </w:t>
      </w:r>
      <w:proofErr w:type="spellStart"/>
      <w:r>
        <w:rPr>
          <w:rFonts w:ascii="Verdana" w:hAnsi="Verdana"/>
          <w:color w:val="232323"/>
          <w:sz w:val="21"/>
          <w:szCs w:val="21"/>
        </w:rPr>
        <w:t>Nanosilica</w:t>
      </w:r>
      <w:proofErr w:type="spellEnd"/>
      <w:r>
        <w:rPr>
          <w:rFonts w:ascii="Verdana" w:hAnsi="Verdana"/>
          <w:color w:val="232323"/>
          <w:sz w:val="21"/>
          <w:szCs w:val="21"/>
        </w:rPr>
        <w:t>-based fertilizers/pesticides/herbicides can improve the growth and yield of crops. Silica nanoparticles can be easily inserted into plants. It may modify the plant’s catabolism and anabolism [</w:t>
      </w:r>
      <w:hyperlink r:id="rId48" w:anchor="ref32" w:tgtFrame="_self" w:history="1">
        <w:r>
          <w:rPr>
            <w:rStyle w:val="Hyperlink"/>
            <w:rFonts w:ascii="Verdana" w:hAnsi="Verdana"/>
            <w:color w:val="0B4FA7"/>
            <w:sz w:val="21"/>
            <w:szCs w:val="21"/>
          </w:rPr>
          <w:t>32</w:t>
        </w:r>
      </w:hyperlink>
      <w:r>
        <w:rPr>
          <w:rFonts w:ascii="Verdana" w:hAnsi="Verdana"/>
          <w:color w:val="232323"/>
          <w:sz w:val="21"/>
          <w:szCs w:val="21"/>
        </w:rPr>
        <w:t>].</w:t>
      </w:r>
    </w:p>
    <w:p w14:paraId="2FF0866D" w14:textId="77777777" w:rsidR="000A6721" w:rsidRPr="004046C1" w:rsidRDefault="000A6721" w:rsidP="00A97B3A">
      <w:pPr>
        <w:tabs>
          <w:tab w:val="left" w:pos="1687"/>
        </w:tabs>
        <w:jc w:val="both"/>
        <w:rPr>
          <w:sz w:val="18"/>
        </w:rPr>
      </w:pPr>
    </w:p>
    <w:p w14:paraId="24699780" w14:textId="77777777" w:rsidR="000A6721" w:rsidRPr="004046C1" w:rsidRDefault="000A6721" w:rsidP="00A97B3A">
      <w:pPr>
        <w:tabs>
          <w:tab w:val="left" w:pos="1687"/>
        </w:tabs>
        <w:jc w:val="both"/>
        <w:rPr>
          <w:sz w:val="24"/>
        </w:rPr>
      </w:pPr>
    </w:p>
    <w:p w14:paraId="66A947D1" w14:textId="5FE7545B" w:rsidR="000A6721" w:rsidRPr="001E3380" w:rsidRDefault="001E3380" w:rsidP="00A97B3A">
      <w:pPr>
        <w:pStyle w:val="ListParagraph"/>
        <w:numPr>
          <w:ilvl w:val="0"/>
          <w:numId w:val="2"/>
        </w:numPr>
        <w:tabs>
          <w:tab w:val="left" w:pos="1687"/>
        </w:tabs>
        <w:ind w:left="1686" w:firstLine="0"/>
        <w:jc w:val="both"/>
        <w:rPr>
          <w:b/>
          <w:sz w:val="28"/>
          <w:szCs w:val="24"/>
        </w:rPr>
      </w:pPr>
      <w:proofErr w:type="spellStart"/>
      <w:r w:rsidRPr="001E3380">
        <w:rPr>
          <w:b/>
          <w:bCs/>
          <w:sz w:val="28"/>
          <w:szCs w:val="28"/>
        </w:rPr>
        <w:t>Nanofertilizers</w:t>
      </w:r>
      <w:proofErr w:type="spellEnd"/>
      <w:r w:rsidR="000A6721" w:rsidRPr="001E3380">
        <w:rPr>
          <w:b/>
          <w:sz w:val="24"/>
          <w:szCs w:val="24"/>
        </w:rPr>
        <w:t xml:space="preserve"> </w:t>
      </w:r>
    </w:p>
    <w:p w14:paraId="07350874" w14:textId="77777777" w:rsidR="000A6721" w:rsidRPr="004046C1" w:rsidRDefault="000A6721" w:rsidP="00A97B3A">
      <w:pPr>
        <w:pStyle w:val="ListParagraph"/>
        <w:tabs>
          <w:tab w:val="left" w:pos="1687"/>
        </w:tabs>
        <w:ind w:left="1686" w:firstLine="0"/>
        <w:rPr>
          <w:b/>
          <w:sz w:val="18"/>
        </w:rPr>
      </w:pPr>
    </w:p>
    <w:p w14:paraId="57364EF5"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proofErr w:type="spellStart"/>
      <w:r>
        <w:rPr>
          <w:rFonts w:ascii="Verdana" w:hAnsi="Verdana"/>
          <w:color w:val="232323"/>
          <w:sz w:val="21"/>
          <w:szCs w:val="21"/>
        </w:rPr>
        <w:t>Nanofertilizer</w:t>
      </w:r>
      <w:proofErr w:type="spellEnd"/>
      <w:r>
        <w:rPr>
          <w:rFonts w:ascii="Verdana" w:hAnsi="Verdana"/>
          <w:color w:val="232323"/>
          <w:sz w:val="21"/>
          <w:szCs w:val="21"/>
        </w:rPr>
        <w:t xml:space="preserve"> technology is very innovative. Micro-or macronutrients in </w:t>
      </w:r>
      <w:proofErr w:type="spellStart"/>
      <w:r>
        <w:rPr>
          <w:rFonts w:ascii="Verdana" w:hAnsi="Verdana"/>
          <w:color w:val="232323"/>
          <w:sz w:val="21"/>
          <w:szCs w:val="21"/>
        </w:rPr>
        <w:t>nanofertilizers</w:t>
      </w:r>
      <w:proofErr w:type="spellEnd"/>
      <w:r>
        <w:rPr>
          <w:rFonts w:ascii="Verdana" w:hAnsi="Verdana"/>
          <w:color w:val="232323"/>
          <w:sz w:val="21"/>
          <w:szCs w:val="21"/>
        </w:rPr>
        <w:t xml:space="preserve"> can be encapsulated by nanomaterials, coated with a thin protective film, or delivered as emulsions or nanoparticles [</w:t>
      </w:r>
      <w:hyperlink r:id="rId49" w:anchor="ref33" w:tgtFrame="_self" w:history="1">
        <w:r>
          <w:rPr>
            <w:rStyle w:val="Hyperlink"/>
            <w:rFonts w:ascii="Verdana" w:hAnsi="Verdana"/>
            <w:color w:val="0B4FA7"/>
            <w:sz w:val="21"/>
            <w:szCs w:val="21"/>
          </w:rPr>
          <w:t>33</w:t>
        </w:r>
      </w:hyperlink>
      <w:r>
        <w:rPr>
          <w:rFonts w:ascii="Verdana" w:hAnsi="Verdana"/>
          <w:color w:val="232323"/>
          <w:sz w:val="21"/>
          <w:szCs w:val="21"/>
        </w:rPr>
        <w:t xml:space="preserve">]. The application of </w:t>
      </w:r>
      <w:proofErr w:type="spellStart"/>
      <w:r>
        <w:rPr>
          <w:rFonts w:ascii="Verdana" w:hAnsi="Verdana"/>
          <w:color w:val="232323"/>
          <w:sz w:val="21"/>
          <w:szCs w:val="21"/>
        </w:rPr>
        <w:t>nanofertilizers</w:t>
      </w:r>
      <w:proofErr w:type="spellEnd"/>
      <w:r>
        <w:rPr>
          <w:rFonts w:ascii="Verdana" w:hAnsi="Verdana"/>
          <w:color w:val="232323"/>
          <w:sz w:val="21"/>
          <w:szCs w:val="21"/>
        </w:rPr>
        <w:t xml:space="preserve"> allows to release of nutrients into the soil gradually and in a controlled way, thus preventing eutrophication and pollution of water resources [</w:t>
      </w:r>
      <w:hyperlink r:id="rId50" w:anchor="ref34" w:tgtFrame="_self" w:history="1">
        <w:r>
          <w:rPr>
            <w:rStyle w:val="Hyperlink"/>
            <w:rFonts w:ascii="Verdana" w:hAnsi="Verdana"/>
            <w:color w:val="0B4FA7"/>
            <w:sz w:val="21"/>
            <w:szCs w:val="21"/>
          </w:rPr>
          <w:t>34</w:t>
        </w:r>
      </w:hyperlink>
      <w:r>
        <w:rPr>
          <w:rFonts w:ascii="Verdana" w:hAnsi="Verdana"/>
          <w:color w:val="232323"/>
          <w:sz w:val="21"/>
          <w:szCs w:val="21"/>
        </w:rPr>
        <w:t>] [</w:t>
      </w:r>
      <w:hyperlink r:id="rId51" w:anchor="ref35" w:tgtFrame="_self" w:history="1">
        <w:r>
          <w:rPr>
            <w:rStyle w:val="Hyperlink"/>
            <w:rFonts w:ascii="Verdana" w:hAnsi="Verdana"/>
            <w:color w:val="0B4FA7"/>
            <w:sz w:val="21"/>
            <w:szCs w:val="21"/>
          </w:rPr>
          <w:t>35</w:t>
        </w:r>
      </w:hyperlink>
      <w:r>
        <w:rPr>
          <w:rFonts w:ascii="Verdana" w:hAnsi="Verdana"/>
          <w:color w:val="232323"/>
          <w:sz w:val="21"/>
          <w:szCs w:val="21"/>
        </w:rPr>
        <w:t xml:space="preserve">]. </w:t>
      </w:r>
      <w:proofErr w:type="spellStart"/>
      <w:r>
        <w:rPr>
          <w:rFonts w:ascii="Verdana" w:hAnsi="Verdana"/>
          <w:color w:val="232323"/>
          <w:sz w:val="21"/>
          <w:szCs w:val="21"/>
        </w:rPr>
        <w:t>Nanofertilizers</w:t>
      </w:r>
      <w:proofErr w:type="spellEnd"/>
      <w:r>
        <w:rPr>
          <w:rFonts w:ascii="Verdana" w:hAnsi="Verdana"/>
          <w:color w:val="232323"/>
          <w:sz w:val="21"/>
          <w:szCs w:val="21"/>
        </w:rPr>
        <w:t xml:space="preserve"> improve crop yield and quality with higher nutrient use </w:t>
      </w:r>
      <w:proofErr w:type="spellStart"/>
      <w:r>
        <w:rPr>
          <w:rFonts w:ascii="Verdana" w:hAnsi="Verdana"/>
          <w:color w:val="232323"/>
          <w:sz w:val="21"/>
          <w:szCs w:val="21"/>
        </w:rPr>
        <w:t>efficiencywhile</w:t>
      </w:r>
      <w:proofErr w:type="spellEnd"/>
      <w:r>
        <w:rPr>
          <w:rFonts w:ascii="Verdana" w:hAnsi="Verdana"/>
          <w:color w:val="232323"/>
          <w:sz w:val="21"/>
          <w:szCs w:val="21"/>
        </w:rPr>
        <w:t xml:space="preserve"> reducing the cost of production and thus, contribute towards agricultural sustainability [</w:t>
      </w:r>
      <w:hyperlink r:id="rId52" w:anchor="ref36" w:tgtFrame="_self" w:history="1">
        <w:r>
          <w:rPr>
            <w:rStyle w:val="Hyperlink"/>
            <w:rFonts w:ascii="Verdana" w:hAnsi="Verdana"/>
            <w:color w:val="0B4FA7"/>
            <w:sz w:val="21"/>
            <w:szCs w:val="21"/>
          </w:rPr>
          <w:t>36</w:t>
        </w:r>
      </w:hyperlink>
      <w:r>
        <w:rPr>
          <w:rFonts w:ascii="Verdana" w:hAnsi="Verdana"/>
          <w:color w:val="232323"/>
          <w:sz w:val="21"/>
          <w:szCs w:val="21"/>
        </w:rPr>
        <w:t>]. </w:t>
      </w:r>
      <w:hyperlink r:id="rId53" w:anchor="f4" w:tgtFrame="_self" w:history="1">
        <w:r>
          <w:rPr>
            <w:rStyle w:val="Hyperlink"/>
            <w:rFonts w:ascii="Verdana" w:hAnsi="Verdana"/>
            <w:color w:val="0B4FA7"/>
            <w:sz w:val="21"/>
            <w:szCs w:val="21"/>
          </w:rPr>
          <w:t>Figure 4</w:t>
        </w:r>
      </w:hyperlink>
      <w:r>
        <w:rPr>
          <w:rFonts w:ascii="Verdana" w:hAnsi="Verdana"/>
          <w:color w:val="232323"/>
          <w:sz w:val="21"/>
          <w:szCs w:val="21"/>
        </w:rPr>
        <w:t xml:space="preserve"> illustrates the advantages of </w:t>
      </w:r>
      <w:proofErr w:type="spellStart"/>
      <w:r>
        <w:rPr>
          <w:rFonts w:ascii="Verdana" w:hAnsi="Verdana"/>
          <w:color w:val="232323"/>
          <w:sz w:val="21"/>
          <w:szCs w:val="21"/>
        </w:rPr>
        <w:t>nanofertilizers</w:t>
      </w:r>
      <w:proofErr w:type="spellEnd"/>
      <w:r>
        <w:rPr>
          <w:rFonts w:ascii="Verdana" w:hAnsi="Verdana"/>
          <w:color w:val="232323"/>
          <w:sz w:val="21"/>
          <w:szCs w:val="21"/>
        </w:rPr>
        <w:t>.</w:t>
      </w:r>
    </w:p>
    <w:p w14:paraId="59800257" w14:textId="67C263D7" w:rsidR="00B13244" w:rsidRDefault="00B13244" w:rsidP="00A97B3A">
      <w:pPr>
        <w:pStyle w:val="imggroupcssv"/>
        <w:shd w:val="clear" w:color="auto" w:fill="FFFFFF"/>
        <w:spacing w:before="0" w:beforeAutospacing="0" w:after="0" w:afterAutospacing="0"/>
        <w:jc w:val="both"/>
        <w:rPr>
          <w:rFonts w:ascii="Verdana" w:hAnsi="Verdana"/>
          <w:color w:val="232323"/>
          <w:sz w:val="21"/>
          <w:szCs w:val="21"/>
        </w:rPr>
      </w:pPr>
      <w:r>
        <w:rPr>
          <w:rFonts w:ascii="Verdana" w:hAnsi="Verdana"/>
          <w:noProof/>
          <w:color w:val="232323"/>
          <w:sz w:val="21"/>
          <w:szCs w:val="21"/>
          <w:lang w:val="en-US" w:eastAsia="en-US" w:bidi="hi-IN"/>
        </w:rPr>
        <w:drawing>
          <wp:inline distT="0" distB="0" distL="0" distR="0" wp14:anchorId="6921F80F" wp14:editId="472B6B5B">
            <wp:extent cx="3044825" cy="122364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044825" cy="1223645"/>
                    </a:xfrm>
                    <a:prstGeom prst="rect">
                      <a:avLst/>
                    </a:prstGeom>
                    <a:noFill/>
                    <a:ln>
                      <a:noFill/>
                    </a:ln>
                  </pic:spPr>
                </pic:pic>
              </a:graphicData>
            </a:graphic>
          </wp:inline>
        </w:drawing>
      </w:r>
    </w:p>
    <w:p w14:paraId="1EE6AEAE" w14:textId="77777777" w:rsidR="00B13244" w:rsidRDefault="00B13244" w:rsidP="00A97B3A">
      <w:pPr>
        <w:shd w:val="clear" w:color="auto" w:fill="FFFFFF"/>
        <w:spacing w:line="408" w:lineRule="atLeast"/>
        <w:jc w:val="both"/>
        <w:rPr>
          <w:rFonts w:ascii="Verdana" w:hAnsi="Verdana"/>
          <w:color w:val="232323"/>
          <w:sz w:val="21"/>
          <w:szCs w:val="21"/>
        </w:rPr>
      </w:pPr>
      <w:bookmarkStart w:id="5" w:name="f4"/>
      <w:r>
        <w:rPr>
          <w:rStyle w:val="csfigcon"/>
          <w:rFonts w:ascii="Verdana" w:hAnsi="Verdana"/>
          <w:b/>
          <w:bCs/>
          <w:color w:val="0B4FA7"/>
          <w:sz w:val="21"/>
          <w:szCs w:val="21"/>
        </w:rPr>
        <w:t>Figure 4</w:t>
      </w:r>
      <w:bookmarkEnd w:id="5"/>
      <w:r>
        <w:rPr>
          <w:rFonts w:ascii="Verdana" w:hAnsi="Verdana"/>
          <w:color w:val="232323"/>
          <w:sz w:val="21"/>
          <w:szCs w:val="21"/>
        </w:rPr>
        <w:t xml:space="preserve">. Advantages of </w:t>
      </w:r>
      <w:proofErr w:type="spellStart"/>
      <w:r>
        <w:rPr>
          <w:rFonts w:ascii="Verdana" w:hAnsi="Verdana"/>
          <w:color w:val="232323"/>
          <w:sz w:val="21"/>
          <w:szCs w:val="21"/>
        </w:rPr>
        <w:t>nanofertilizers</w:t>
      </w:r>
      <w:proofErr w:type="spellEnd"/>
      <w:r>
        <w:rPr>
          <w:rFonts w:ascii="Verdana" w:hAnsi="Verdana"/>
          <w:color w:val="232323"/>
          <w:sz w:val="21"/>
          <w:szCs w:val="21"/>
        </w:rPr>
        <w:t>.</w:t>
      </w:r>
    </w:p>
    <w:p w14:paraId="12C81258"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 xml:space="preserve">Regarding the development of </w:t>
      </w:r>
      <w:proofErr w:type="spellStart"/>
      <w:r>
        <w:rPr>
          <w:rFonts w:ascii="Verdana" w:hAnsi="Verdana"/>
          <w:color w:val="232323"/>
          <w:sz w:val="21"/>
          <w:szCs w:val="21"/>
        </w:rPr>
        <w:t>nanofertilizer</w:t>
      </w:r>
      <w:proofErr w:type="spellEnd"/>
      <w:r>
        <w:rPr>
          <w:rFonts w:ascii="Verdana" w:hAnsi="Verdana"/>
          <w:color w:val="232323"/>
          <w:sz w:val="21"/>
          <w:szCs w:val="21"/>
        </w:rPr>
        <w:t xml:space="preserve"> technology, the strategy to enter the market should be directed toward the development of high-efficiency products for the major elements N, P, K, Ca, Mg, and S, which are applied in higher volume and that are currently less efficient and more environmentally impactful. If it is possible to apply less kg per hectare and fewer applications per season with the use of </w:t>
      </w:r>
      <w:proofErr w:type="spellStart"/>
      <w:r>
        <w:rPr>
          <w:rFonts w:ascii="Verdana" w:hAnsi="Verdana"/>
          <w:color w:val="232323"/>
          <w:sz w:val="21"/>
          <w:szCs w:val="21"/>
        </w:rPr>
        <w:lastRenderedPageBreak/>
        <w:t>nanofertilizers</w:t>
      </w:r>
      <w:proofErr w:type="spellEnd"/>
      <w:r>
        <w:rPr>
          <w:rFonts w:ascii="Verdana" w:hAnsi="Verdana"/>
          <w:color w:val="232323"/>
          <w:sz w:val="21"/>
          <w:szCs w:val="21"/>
        </w:rPr>
        <w:t>, the cost of fertilization per unit of fruit yield will be significantly reduced [</w:t>
      </w:r>
      <w:hyperlink r:id="rId55" w:anchor="ref37" w:tgtFrame="_self" w:history="1">
        <w:r>
          <w:rPr>
            <w:rStyle w:val="Hyperlink"/>
            <w:rFonts w:ascii="Verdana" w:hAnsi="Verdana"/>
            <w:color w:val="0B4FA7"/>
            <w:sz w:val="21"/>
            <w:szCs w:val="21"/>
          </w:rPr>
          <w:t>37</w:t>
        </w:r>
      </w:hyperlink>
      <w:r>
        <w:rPr>
          <w:rFonts w:ascii="Verdana" w:hAnsi="Verdana"/>
          <w:color w:val="232323"/>
          <w:sz w:val="21"/>
          <w:szCs w:val="21"/>
        </w:rPr>
        <w:t>].</w:t>
      </w:r>
    </w:p>
    <w:p w14:paraId="2074783D"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 xml:space="preserve">Compared with conventional fertilizers, the </w:t>
      </w:r>
      <w:proofErr w:type="spellStart"/>
      <w:r>
        <w:rPr>
          <w:rFonts w:ascii="Verdana" w:hAnsi="Verdana"/>
          <w:color w:val="232323"/>
          <w:sz w:val="21"/>
          <w:szCs w:val="21"/>
        </w:rPr>
        <w:t>nanofertilizers</w:t>
      </w:r>
      <w:proofErr w:type="spellEnd"/>
      <w:r>
        <w:rPr>
          <w:rFonts w:ascii="Verdana" w:hAnsi="Verdana"/>
          <w:color w:val="232323"/>
          <w:sz w:val="21"/>
          <w:szCs w:val="21"/>
        </w:rPr>
        <w:t xml:space="preserve"> lower the rate of nutrient release and, on the other hand, increase their stability by aggregation or adsorption but without causing changes in chemical speciation due to pH-dependent phenomena, redox potential, and availability of ligands in the soil [</w:t>
      </w:r>
      <w:hyperlink r:id="rId56" w:anchor="ref38" w:tgtFrame="_self" w:history="1">
        <w:r>
          <w:rPr>
            <w:rStyle w:val="Hyperlink"/>
            <w:rFonts w:ascii="Verdana" w:hAnsi="Verdana"/>
            <w:color w:val="0B4FA7"/>
            <w:sz w:val="21"/>
            <w:szCs w:val="21"/>
          </w:rPr>
          <w:t>38</w:t>
        </w:r>
      </w:hyperlink>
      <w:r>
        <w:rPr>
          <w:rFonts w:ascii="Verdana" w:hAnsi="Verdana"/>
          <w:color w:val="232323"/>
          <w:sz w:val="21"/>
          <w:szCs w:val="21"/>
        </w:rPr>
        <w:t>].</w:t>
      </w:r>
    </w:p>
    <w:p w14:paraId="2F356D77"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Examples of the aforementioned are 1) the use of nano rock phosphate that increases the bioavailability of P for plants, since it prevents the fixation of P by Fe, Ca, or silicic acid, and 2) the application of modified zeolites with high internal surface for ion exchange for the regulation of N, P, and K for plants [</w:t>
      </w:r>
      <w:hyperlink r:id="rId57" w:anchor="ref39" w:tgtFrame="_self" w:history="1">
        <w:r>
          <w:rPr>
            <w:rStyle w:val="Hyperlink"/>
            <w:rFonts w:ascii="Verdana" w:hAnsi="Verdana"/>
            <w:color w:val="0B4FA7"/>
            <w:sz w:val="21"/>
            <w:szCs w:val="21"/>
          </w:rPr>
          <w:t>39</w:t>
        </w:r>
      </w:hyperlink>
      <w:r>
        <w:rPr>
          <w:rFonts w:ascii="Verdana" w:hAnsi="Verdana"/>
          <w:color w:val="232323"/>
          <w:sz w:val="21"/>
          <w:szCs w:val="21"/>
        </w:rPr>
        <w:t>].</w:t>
      </w:r>
    </w:p>
    <w:p w14:paraId="2FB535A3"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 xml:space="preserve">Application of </w:t>
      </w:r>
      <w:proofErr w:type="spellStart"/>
      <w:r>
        <w:rPr>
          <w:rFonts w:ascii="Verdana" w:hAnsi="Verdana"/>
          <w:color w:val="232323"/>
          <w:sz w:val="21"/>
          <w:szCs w:val="21"/>
        </w:rPr>
        <w:t>phosphatic</w:t>
      </w:r>
      <w:proofErr w:type="spellEnd"/>
      <w:r>
        <w:rPr>
          <w:rFonts w:ascii="Verdana" w:hAnsi="Verdana"/>
          <w:color w:val="232323"/>
          <w:sz w:val="21"/>
          <w:szCs w:val="21"/>
        </w:rPr>
        <w:t xml:space="preserve"> </w:t>
      </w:r>
      <w:proofErr w:type="spellStart"/>
      <w:r>
        <w:rPr>
          <w:rFonts w:ascii="Verdana" w:hAnsi="Verdana"/>
          <w:color w:val="232323"/>
          <w:sz w:val="21"/>
          <w:szCs w:val="21"/>
        </w:rPr>
        <w:t>nanofertilizers</w:t>
      </w:r>
      <w:proofErr w:type="spellEnd"/>
      <w:r>
        <w:rPr>
          <w:rFonts w:ascii="Verdana" w:hAnsi="Verdana"/>
          <w:color w:val="232323"/>
          <w:sz w:val="21"/>
          <w:szCs w:val="21"/>
        </w:rPr>
        <w:t xml:space="preserve"> has also been linked to an increased growth rate (by 32%) and seed yield (by 20%) of soybean (</w:t>
      </w:r>
      <w:r>
        <w:rPr>
          <w:rFonts w:ascii="Verdana" w:hAnsi="Verdana"/>
          <w:i/>
          <w:iCs/>
          <w:color w:val="232323"/>
          <w:sz w:val="21"/>
          <w:szCs w:val="21"/>
        </w:rPr>
        <w:t>Glycine max</w:t>
      </w:r>
      <w:r>
        <w:rPr>
          <w:rFonts w:ascii="Verdana" w:hAnsi="Verdana"/>
          <w:color w:val="232323"/>
          <w:sz w:val="21"/>
          <w:szCs w:val="21"/>
        </w:rPr>
        <w:t> L.) as compared to those treated with conventional fertilizer [</w:t>
      </w:r>
      <w:hyperlink r:id="rId58" w:anchor="ref40" w:tgtFrame="_self" w:history="1">
        <w:r>
          <w:rPr>
            <w:rStyle w:val="Hyperlink"/>
            <w:rFonts w:ascii="Verdana" w:hAnsi="Verdana"/>
            <w:color w:val="0B4FA7"/>
            <w:sz w:val="21"/>
            <w:szCs w:val="21"/>
          </w:rPr>
          <w:t>40</w:t>
        </w:r>
      </w:hyperlink>
      <w:r>
        <w:rPr>
          <w:rFonts w:ascii="Verdana" w:hAnsi="Verdana"/>
          <w:color w:val="232323"/>
          <w:sz w:val="21"/>
          <w:szCs w:val="21"/>
        </w:rPr>
        <w:t>].</w:t>
      </w:r>
    </w:p>
    <w:p w14:paraId="55D78C06"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SiO</w:t>
      </w:r>
      <w:r>
        <w:rPr>
          <w:rFonts w:ascii="Verdana" w:hAnsi="Verdana"/>
          <w:color w:val="232323"/>
          <w:sz w:val="16"/>
          <w:szCs w:val="16"/>
          <w:vertAlign w:val="subscript"/>
        </w:rPr>
        <w:t>2</w:t>
      </w:r>
      <w:r>
        <w:rPr>
          <w:rFonts w:ascii="Verdana" w:hAnsi="Verdana"/>
          <w:color w:val="232323"/>
          <w:sz w:val="21"/>
          <w:szCs w:val="21"/>
        </w:rPr>
        <w:t> and TiO</w:t>
      </w:r>
      <w:r>
        <w:rPr>
          <w:rFonts w:ascii="Verdana" w:hAnsi="Verdana"/>
          <w:color w:val="232323"/>
          <w:sz w:val="16"/>
          <w:szCs w:val="16"/>
          <w:vertAlign w:val="subscript"/>
        </w:rPr>
        <w:t>2</w:t>
      </w:r>
      <w:r>
        <w:rPr>
          <w:rFonts w:ascii="Verdana" w:hAnsi="Verdana"/>
          <w:color w:val="232323"/>
          <w:sz w:val="21"/>
          <w:szCs w:val="21"/>
        </w:rPr>
        <w:t> nanoparticles increased the activity of nitrate reductase in soybeans and intensified plant absorption capac</w:t>
      </w:r>
      <w:r>
        <w:rPr>
          <w:rFonts w:ascii="Verdana" w:hAnsi="Verdana"/>
          <w:color w:val="232323"/>
          <w:sz w:val="21"/>
          <w:szCs w:val="21"/>
        </w:rPr>
        <w:softHyphen/>
        <w:t>ity, making its use of water and fertilizer more efficient [</w:t>
      </w:r>
      <w:hyperlink r:id="rId59" w:anchor="ref41" w:tgtFrame="_self" w:history="1">
        <w:r>
          <w:rPr>
            <w:rStyle w:val="Hyperlink"/>
            <w:rFonts w:ascii="Verdana" w:hAnsi="Verdana"/>
            <w:color w:val="0B4FA7"/>
            <w:sz w:val="21"/>
            <w:szCs w:val="21"/>
          </w:rPr>
          <w:t>41</w:t>
        </w:r>
      </w:hyperlink>
      <w:r>
        <w:rPr>
          <w:rFonts w:ascii="Verdana" w:hAnsi="Verdana"/>
          <w:color w:val="232323"/>
          <w:sz w:val="21"/>
          <w:szCs w:val="21"/>
        </w:rPr>
        <w:t>].</w:t>
      </w:r>
    </w:p>
    <w:p w14:paraId="4923ABE7"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 xml:space="preserve">Furthermore, </w:t>
      </w:r>
      <w:proofErr w:type="spellStart"/>
      <w:r>
        <w:rPr>
          <w:rFonts w:ascii="Verdana" w:hAnsi="Verdana"/>
          <w:color w:val="232323"/>
          <w:sz w:val="21"/>
          <w:szCs w:val="21"/>
        </w:rPr>
        <w:t>nanofertilizers</w:t>
      </w:r>
      <w:proofErr w:type="spellEnd"/>
      <w:r>
        <w:rPr>
          <w:rFonts w:ascii="Verdana" w:hAnsi="Verdana"/>
          <w:color w:val="232323"/>
          <w:sz w:val="21"/>
          <w:szCs w:val="21"/>
        </w:rPr>
        <w:t xml:space="preserve"> may also be used for enhancing abiotic stress tolerance and used in combination with microorganisms (the so-called </w:t>
      </w:r>
      <w:proofErr w:type="spellStart"/>
      <w:r>
        <w:rPr>
          <w:rFonts w:ascii="Verdana" w:hAnsi="Verdana"/>
          <w:color w:val="232323"/>
          <w:sz w:val="21"/>
          <w:szCs w:val="21"/>
        </w:rPr>
        <w:t>nanobiofertilizers</w:t>
      </w:r>
      <w:proofErr w:type="spellEnd"/>
      <w:r>
        <w:rPr>
          <w:rFonts w:ascii="Verdana" w:hAnsi="Verdana"/>
          <w:color w:val="232323"/>
          <w:sz w:val="21"/>
          <w:szCs w:val="21"/>
        </w:rPr>
        <w:t>) to provide great additional benefits. In the case of fertilizer delivery, several investigations confirmed that the application of nano-silicon dioxide with biofertilizer was useful to increase the crop yield [</w:t>
      </w:r>
      <w:hyperlink r:id="rId60" w:anchor="ref42" w:tgtFrame="_self" w:history="1">
        <w:r>
          <w:rPr>
            <w:rStyle w:val="Hyperlink"/>
            <w:rFonts w:ascii="Verdana" w:hAnsi="Verdana"/>
            <w:color w:val="0B4FA7"/>
            <w:sz w:val="21"/>
            <w:szCs w:val="21"/>
          </w:rPr>
          <w:t>42</w:t>
        </w:r>
      </w:hyperlink>
      <w:r>
        <w:rPr>
          <w:rFonts w:ascii="Verdana" w:hAnsi="Verdana"/>
          <w:color w:val="232323"/>
          <w:sz w:val="21"/>
          <w:szCs w:val="21"/>
        </w:rPr>
        <w:t>].</w:t>
      </w:r>
    </w:p>
    <w:p w14:paraId="7886A211"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proofErr w:type="spellStart"/>
      <w:r>
        <w:rPr>
          <w:rFonts w:ascii="Verdana" w:hAnsi="Verdana"/>
          <w:color w:val="232323"/>
          <w:sz w:val="21"/>
          <w:szCs w:val="21"/>
        </w:rPr>
        <w:t>Shebl</w:t>
      </w:r>
      <w:proofErr w:type="spellEnd"/>
      <w:r>
        <w:rPr>
          <w:rFonts w:ascii="Verdana" w:hAnsi="Verdana"/>
          <w:color w:val="232323"/>
          <w:sz w:val="21"/>
          <w:szCs w:val="21"/>
        </w:rPr>
        <w:t> </w:t>
      </w:r>
      <w:r>
        <w:rPr>
          <w:rFonts w:ascii="Verdana" w:hAnsi="Verdana"/>
          <w:i/>
          <w:iCs/>
          <w:color w:val="232323"/>
          <w:sz w:val="21"/>
          <w:szCs w:val="21"/>
        </w:rPr>
        <w:t>et al</w:t>
      </w:r>
      <w:r>
        <w:rPr>
          <w:rFonts w:ascii="Verdana" w:hAnsi="Verdana"/>
          <w:color w:val="232323"/>
          <w:sz w:val="21"/>
          <w:szCs w:val="21"/>
        </w:rPr>
        <w:t>. [</w:t>
      </w:r>
      <w:hyperlink r:id="rId61" w:anchor="ref43" w:tgtFrame="_self" w:history="1">
        <w:r>
          <w:rPr>
            <w:rStyle w:val="Hyperlink"/>
            <w:rFonts w:ascii="Verdana" w:hAnsi="Verdana"/>
            <w:color w:val="0B4FA7"/>
            <w:sz w:val="21"/>
            <w:szCs w:val="21"/>
          </w:rPr>
          <w:t>43</w:t>
        </w:r>
      </w:hyperlink>
      <w:r>
        <w:rPr>
          <w:rFonts w:ascii="Verdana" w:hAnsi="Verdana"/>
          <w:color w:val="232323"/>
          <w:sz w:val="21"/>
          <w:szCs w:val="21"/>
        </w:rPr>
        <w:t xml:space="preserve">] have synthesized zinc, manganese, and iron </w:t>
      </w:r>
      <w:proofErr w:type="spellStart"/>
      <w:r>
        <w:rPr>
          <w:rFonts w:ascii="Verdana" w:hAnsi="Verdana"/>
          <w:color w:val="232323"/>
          <w:sz w:val="21"/>
          <w:szCs w:val="21"/>
        </w:rPr>
        <w:t>nanooxides</w:t>
      </w:r>
      <w:proofErr w:type="spellEnd"/>
      <w:r>
        <w:rPr>
          <w:rFonts w:ascii="Verdana" w:hAnsi="Verdana"/>
          <w:color w:val="232323"/>
          <w:sz w:val="21"/>
          <w:szCs w:val="21"/>
        </w:rPr>
        <w:t xml:space="preserve"> via a green chemistry technique using a microwave-assisted hydrothermal method with average particle size around 20 - 60 nm and small surface areas and applied as a foliar </w:t>
      </w:r>
      <w:proofErr w:type="spellStart"/>
      <w:r>
        <w:rPr>
          <w:rFonts w:ascii="Verdana" w:hAnsi="Verdana"/>
          <w:color w:val="232323"/>
          <w:sz w:val="21"/>
          <w:szCs w:val="21"/>
        </w:rPr>
        <w:t>nanofertilizer</w:t>
      </w:r>
      <w:proofErr w:type="spellEnd"/>
      <w:r>
        <w:rPr>
          <w:rFonts w:ascii="Verdana" w:hAnsi="Verdana"/>
          <w:color w:val="232323"/>
          <w:sz w:val="21"/>
          <w:szCs w:val="21"/>
        </w:rPr>
        <w:t xml:space="preserve"> on squash plants. The obtained results showed that the spraying of manganese oxide nanoparticles on the plants led to the best vegetative growth characteristics, also, the characteristics of the fruits, yield, and the content of photosynthetic pigments. On the contrary, the content of organic matter, protein, lipids, and energy gave the highest value in squash fruits that have been sprayed with iron oxide nanoparticles.</w:t>
      </w:r>
    </w:p>
    <w:p w14:paraId="60046E9E"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 xml:space="preserve">Iron and manganese nanoparticles (NPs) were biosynthesized through a simple and rapid method using bacteria supernatant containing auxin complex (indole-3-acetic, IAA) and evaluated as plant </w:t>
      </w:r>
      <w:proofErr w:type="spellStart"/>
      <w:r>
        <w:rPr>
          <w:rFonts w:ascii="Verdana" w:hAnsi="Verdana"/>
          <w:color w:val="232323"/>
          <w:sz w:val="21"/>
          <w:szCs w:val="21"/>
        </w:rPr>
        <w:t>nanofertilizer</w:t>
      </w:r>
      <w:proofErr w:type="spellEnd"/>
      <w:r>
        <w:rPr>
          <w:rFonts w:ascii="Verdana" w:hAnsi="Verdana"/>
          <w:color w:val="232323"/>
          <w:sz w:val="21"/>
          <w:szCs w:val="21"/>
        </w:rPr>
        <w:t xml:space="preserve">. </w:t>
      </w:r>
      <w:r>
        <w:rPr>
          <w:rFonts w:ascii="Verdana" w:hAnsi="Verdana"/>
          <w:color w:val="232323"/>
          <w:sz w:val="21"/>
          <w:szCs w:val="21"/>
        </w:rPr>
        <w:lastRenderedPageBreak/>
        <w:t xml:space="preserve">The synthesized NPs showed to be suitable as micronutrient fertilizers for crop production. Among them, bimetallic </w:t>
      </w:r>
      <w:proofErr w:type="spellStart"/>
      <w:r>
        <w:rPr>
          <w:rFonts w:ascii="Verdana" w:hAnsi="Verdana"/>
          <w:color w:val="232323"/>
          <w:sz w:val="21"/>
          <w:szCs w:val="21"/>
        </w:rPr>
        <w:t>MnOx</w:t>
      </w:r>
      <w:proofErr w:type="spellEnd"/>
      <w:r>
        <w:rPr>
          <w:rFonts w:ascii="Verdana" w:hAnsi="Verdana"/>
          <w:color w:val="232323"/>
          <w:sz w:val="21"/>
          <w:szCs w:val="21"/>
        </w:rPr>
        <w:t>/</w:t>
      </w:r>
      <w:proofErr w:type="spellStart"/>
      <w:r>
        <w:rPr>
          <w:rFonts w:ascii="Verdana" w:hAnsi="Verdana"/>
          <w:color w:val="232323"/>
          <w:sz w:val="21"/>
          <w:szCs w:val="21"/>
        </w:rPr>
        <w:t>FeOx</w:t>
      </w:r>
      <w:proofErr w:type="spellEnd"/>
      <w:r>
        <w:rPr>
          <w:rFonts w:ascii="Verdana" w:hAnsi="Verdana"/>
          <w:color w:val="232323"/>
          <w:sz w:val="21"/>
          <w:szCs w:val="21"/>
        </w:rPr>
        <w:t xml:space="preserve"> NPs from bacterial supernatant showed the best result on plant growth, especially </w:t>
      </w:r>
      <w:proofErr w:type="spellStart"/>
      <w:r>
        <w:rPr>
          <w:rFonts w:ascii="Verdana" w:hAnsi="Verdana"/>
          <w:color w:val="232323"/>
          <w:sz w:val="21"/>
          <w:szCs w:val="21"/>
        </w:rPr>
        <w:t>ingermination</w:t>
      </w:r>
      <w:proofErr w:type="spellEnd"/>
      <w:r>
        <w:rPr>
          <w:rFonts w:ascii="Verdana" w:hAnsi="Verdana"/>
          <w:color w:val="232323"/>
          <w:sz w:val="21"/>
          <w:szCs w:val="21"/>
        </w:rPr>
        <w:t xml:space="preserve"> rates, root growth and fresh weight in maize plantlets indicating that these can be used as micronutrient </w:t>
      </w:r>
      <w:proofErr w:type="spellStart"/>
      <w:r>
        <w:rPr>
          <w:rFonts w:ascii="Verdana" w:hAnsi="Verdana"/>
          <w:color w:val="232323"/>
          <w:sz w:val="21"/>
          <w:szCs w:val="21"/>
        </w:rPr>
        <w:t>nanofertilizer</w:t>
      </w:r>
      <w:proofErr w:type="spellEnd"/>
      <w:r>
        <w:rPr>
          <w:rFonts w:ascii="Verdana" w:hAnsi="Verdana"/>
          <w:color w:val="232323"/>
          <w:sz w:val="21"/>
          <w:szCs w:val="21"/>
        </w:rPr>
        <w:t xml:space="preserve"> [</w:t>
      </w:r>
      <w:hyperlink r:id="rId62" w:anchor="ref44" w:tgtFrame="_self" w:history="1">
        <w:r>
          <w:rPr>
            <w:rStyle w:val="Hyperlink"/>
            <w:rFonts w:ascii="Verdana" w:hAnsi="Verdana"/>
            <w:color w:val="0B4FA7"/>
            <w:sz w:val="21"/>
            <w:szCs w:val="21"/>
          </w:rPr>
          <w:t>44</w:t>
        </w:r>
      </w:hyperlink>
      <w:r>
        <w:rPr>
          <w:rFonts w:ascii="Verdana" w:hAnsi="Verdana"/>
          <w:color w:val="232323"/>
          <w:sz w:val="21"/>
          <w:szCs w:val="21"/>
        </w:rPr>
        <w:t>].</w:t>
      </w:r>
    </w:p>
    <w:p w14:paraId="25149AC3"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 xml:space="preserve">Foliar application of NPK </w:t>
      </w:r>
      <w:proofErr w:type="spellStart"/>
      <w:r>
        <w:rPr>
          <w:rFonts w:ascii="Verdana" w:hAnsi="Verdana"/>
          <w:color w:val="232323"/>
          <w:sz w:val="21"/>
          <w:szCs w:val="21"/>
        </w:rPr>
        <w:t>nanofertilizers</w:t>
      </w:r>
      <w:proofErr w:type="spellEnd"/>
      <w:r>
        <w:rPr>
          <w:rFonts w:ascii="Verdana" w:hAnsi="Verdana"/>
          <w:color w:val="232323"/>
          <w:sz w:val="21"/>
          <w:szCs w:val="21"/>
        </w:rPr>
        <w:t xml:space="preserve"> at a 50% rate in potato production increase production, profit, and quality compared to soil applications. The results in this study show that using lower rates of </w:t>
      </w:r>
      <w:proofErr w:type="spellStart"/>
      <w:r>
        <w:rPr>
          <w:rFonts w:ascii="Verdana" w:hAnsi="Verdana"/>
          <w:color w:val="232323"/>
          <w:sz w:val="21"/>
          <w:szCs w:val="21"/>
        </w:rPr>
        <w:t>nanofertilizers</w:t>
      </w:r>
      <w:proofErr w:type="spellEnd"/>
      <w:r>
        <w:rPr>
          <w:rFonts w:ascii="Verdana" w:hAnsi="Verdana"/>
          <w:color w:val="232323"/>
          <w:sz w:val="21"/>
          <w:szCs w:val="21"/>
        </w:rPr>
        <w:t xml:space="preserve"> as foliar application proved to be an eco-friendly environmental and economic alternative to recommended rates of chemical fertilizers with a significant increase in potato productivity and quality [</w:t>
      </w:r>
      <w:hyperlink r:id="rId63" w:anchor="ref45" w:tgtFrame="_self" w:history="1">
        <w:r>
          <w:rPr>
            <w:rStyle w:val="Hyperlink"/>
            <w:rFonts w:ascii="Verdana" w:hAnsi="Verdana"/>
            <w:color w:val="0B4FA7"/>
            <w:sz w:val="21"/>
            <w:szCs w:val="21"/>
          </w:rPr>
          <w:t>45</w:t>
        </w:r>
      </w:hyperlink>
      <w:r>
        <w:rPr>
          <w:rFonts w:ascii="Verdana" w:hAnsi="Verdana"/>
          <w:color w:val="232323"/>
          <w:sz w:val="21"/>
          <w:szCs w:val="21"/>
        </w:rPr>
        <w:t>].</w:t>
      </w:r>
    </w:p>
    <w:p w14:paraId="2281EBE1"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Abdel-Aziz and co-workers [</w:t>
      </w:r>
      <w:hyperlink r:id="rId64" w:anchor="ref46" w:tgtFrame="_self" w:history="1">
        <w:r>
          <w:rPr>
            <w:rStyle w:val="Hyperlink"/>
            <w:rFonts w:ascii="Verdana" w:hAnsi="Verdana"/>
            <w:color w:val="0B4FA7"/>
            <w:sz w:val="21"/>
            <w:szCs w:val="21"/>
          </w:rPr>
          <w:t>46</w:t>
        </w:r>
      </w:hyperlink>
      <w:r>
        <w:rPr>
          <w:rFonts w:ascii="Verdana" w:hAnsi="Verdana"/>
          <w:color w:val="232323"/>
          <w:sz w:val="21"/>
          <w:szCs w:val="21"/>
        </w:rPr>
        <w:t xml:space="preserve">] investigated the possible effects of using two engineered </w:t>
      </w:r>
      <w:proofErr w:type="spellStart"/>
      <w:r>
        <w:rPr>
          <w:rFonts w:ascii="Verdana" w:hAnsi="Verdana"/>
          <w:color w:val="232323"/>
          <w:sz w:val="21"/>
          <w:szCs w:val="21"/>
        </w:rPr>
        <w:t>nanomaterials</w:t>
      </w:r>
      <w:proofErr w:type="spellEnd"/>
      <w:r>
        <w:rPr>
          <w:rFonts w:ascii="Verdana" w:hAnsi="Verdana"/>
          <w:color w:val="232323"/>
          <w:sz w:val="21"/>
          <w:szCs w:val="21"/>
        </w:rPr>
        <w:t xml:space="preserve"> </w:t>
      </w:r>
      <w:proofErr w:type="spellStart"/>
      <w:r>
        <w:rPr>
          <w:rFonts w:ascii="Verdana" w:hAnsi="Verdana"/>
          <w:color w:val="232323"/>
          <w:sz w:val="21"/>
          <w:szCs w:val="21"/>
        </w:rPr>
        <w:t>nanochitosan</w:t>
      </w:r>
      <w:proofErr w:type="spellEnd"/>
      <w:r>
        <w:rPr>
          <w:rFonts w:ascii="Verdana" w:hAnsi="Verdana"/>
          <w:color w:val="232323"/>
          <w:sz w:val="21"/>
          <w:szCs w:val="21"/>
        </w:rPr>
        <w:t xml:space="preserve"> (Cs) or carbon nanotubes (CNTs) either alone or loaded with NPK as fertilizers on French bean plants. They found that foliar application improves the growth, yield, and antioxidant system of plants and biochemical content of yielded seeds than seed priming. Moreover, foliar treatment shortened the days to harvest without reducing yield by 37.5% (80 days) as compared with control and seed priming treatment (110 days). Of interest, Cs nanoparticles appeared to improve growth and yield parameters more than CNTs </w:t>
      </w:r>
      <w:proofErr w:type="spellStart"/>
      <w:r>
        <w:rPr>
          <w:rFonts w:ascii="Verdana" w:hAnsi="Verdana"/>
          <w:color w:val="232323"/>
          <w:sz w:val="21"/>
          <w:szCs w:val="21"/>
        </w:rPr>
        <w:t>infoliar</w:t>
      </w:r>
      <w:proofErr w:type="spellEnd"/>
      <w:r>
        <w:rPr>
          <w:rFonts w:ascii="Verdana" w:hAnsi="Verdana"/>
          <w:color w:val="232323"/>
          <w:sz w:val="21"/>
          <w:szCs w:val="21"/>
        </w:rPr>
        <w:t xml:space="preserve"> application treatment. They recommend the use of </w:t>
      </w:r>
      <w:proofErr w:type="spellStart"/>
      <w:r>
        <w:rPr>
          <w:rFonts w:ascii="Verdana" w:hAnsi="Verdana"/>
          <w:color w:val="232323"/>
          <w:sz w:val="21"/>
          <w:szCs w:val="21"/>
        </w:rPr>
        <w:t>nanofertilizers</w:t>
      </w:r>
      <w:proofErr w:type="spellEnd"/>
      <w:r>
        <w:rPr>
          <w:rFonts w:ascii="Verdana" w:hAnsi="Verdana"/>
          <w:color w:val="232323"/>
          <w:sz w:val="21"/>
          <w:szCs w:val="21"/>
        </w:rPr>
        <w:t xml:space="preserve"> as foliar applications.</w:t>
      </w:r>
    </w:p>
    <w:p w14:paraId="6691C3C4" w14:textId="77777777" w:rsidR="000A6721" w:rsidRPr="004046C1" w:rsidRDefault="000A6721" w:rsidP="00A97B3A">
      <w:pPr>
        <w:tabs>
          <w:tab w:val="left" w:pos="1687"/>
        </w:tabs>
        <w:jc w:val="both"/>
      </w:pPr>
    </w:p>
    <w:p w14:paraId="01101F7B" w14:textId="77777777" w:rsidR="000A6721" w:rsidRPr="004046C1" w:rsidRDefault="000A6721" w:rsidP="00A97B3A">
      <w:pPr>
        <w:tabs>
          <w:tab w:val="left" w:pos="1687"/>
        </w:tabs>
        <w:jc w:val="both"/>
        <w:rPr>
          <w:sz w:val="20"/>
        </w:rPr>
      </w:pPr>
    </w:p>
    <w:p w14:paraId="62750653" w14:textId="2818DBE9" w:rsidR="00B13244" w:rsidRPr="001E3380" w:rsidRDefault="001E3380" w:rsidP="00A97B3A">
      <w:pPr>
        <w:pStyle w:val="ListParagraph"/>
        <w:numPr>
          <w:ilvl w:val="0"/>
          <w:numId w:val="2"/>
        </w:numPr>
        <w:tabs>
          <w:tab w:val="left" w:pos="1687"/>
        </w:tabs>
        <w:ind w:left="1686" w:hanging="308"/>
        <w:jc w:val="both"/>
        <w:rPr>
          <w:b/>
          <w:bCs/>
          <w:sz w:val="28"/>
          <w:szCs w:val="28"/>
        </w:rPr>
      </w:pPr>
      <w:r w:rsidRPr="001E3380">
        <w:rPr>
          <w:b/>
          <w:bCs/>
          <w:sz w:val="28"/>
          <w:szCs w:val="28"/>
        </w:rPr>
        <w:t xml:space="preserve">Impact of </w:t>
      </w:r>
      <w:proofErr w:type="spellStart"/>
      <w:r w:rsidRPr="001E3380">
        <w:rPr>
          <w:b/>
          <w:bCs/>
          <w:sz w:val="28"/>
          <w:szCs w:val="28"/>
        </w:rPr>
        <w:t>Nanopesticides</w:t>
      </w:r>
      <w:proofErr w:type="spellEnd"/>
      <w:r w:rsidRPr="001E3380">
        <w:rPr>
          <w:b/>
          <w:bCs/>
          <w:sz w:val="28"/>
          <w:szCs w:val="28"/>
        </w:rPr>
        <w:t xml:space="preserve"> and </w:t>
      </w:r>
      <w:proofErr w:type="spellStart"/>
      <w:r w:rsidRPr="001E3380">
        <w:rPr>
          <w:b/>
          <w:bCs/>
          <w:sz w:val="28"/>
          <w:szCs w:val="28"/>
        </w:rPr>
        <w:t>Nanofertilizers</w:t>
      </w:r>
      <w:proofErr w:type="spellEnd"/>
      <w:r w:rsidRPr="001E3380">
        <w:rPr>
          <w:b/>
          <w:bCs/>
          <w:sz w:val="28"/>
          <w:szCs w:val="28"/>
        </w:rPr>
        <w:t xml:space="preserve"> on the Environment</w:t>
      </w:r>
      <w:r w:rsidR="000A6721" w:rsidRPr="001E3380">
        <w:rPr>
          <w:b/>
          <w:bCs/>
          <w:sz w:val="28"/>
          <w:szCs w:val="28"/>
        </w:rPr>
        <w:t xml:space="preserve"> </w:t>
      </w:r>
    </w:p>
    <w:p w14:paraId="46D734CC" w14:textId="77777777" w:rsidR="001E3380" w:rsidRDefault="00B13244" w:rsidP="00A97B3A">
      <w:pPr>
        <w:tabs>
          <w:tab w:val="left" w:pos="1687"/>
        </w:tabs>
        <w:jc w:val="both"/>
        <w:rPr>
          <w:rFonts w:ascii="Verdana" w:hAnsi="Verdana"/>
          <w:color w:val="232323"/>
          <w:sz w:val="21"/>
          <w:szCs w:val="21"/>
        </w:rPr>
      </w:pPr>
      <w:r w:rsidRPr="00B13244">
        <w:rPr>
          <w:rFonts w:ascii="Verdana" w:hAnsi="Verdana"/>
          <w:color w:val="232323"/>
          <w:sz w:val="21"/>
          <w:szCs w:val="21"/>
        </w:rPr>
        <w:t>In particular, the extensive release of nanomaterials into the environment and the food chain may pose a risk to human health [</w:t>
      </w:r>
      <w:hyperlink r:id="rId65" w:anchor="ref47" w:tgtFrame="_self" w:history="1">
        <w:r w:rsidRPr="00B13244">
          <w:rPr>
            <w:rStyle w:val="Hyperlink"/>
            <w:rFonts w:ascii="Verdana" w:hAnsi="Verdana"/>
            <w:color w:val="0B4FA7"/>
            <w:sz w:val="21"/>
            <w:szCs w:val="21"/>
          </w:rPr>
          <w:t>47</w:t>
        </w:r>
      </w:hyperlink>
      <w:r w:rsidRPr="00B13244">
        <w:rPr>
          <w:rFonts w:ascii="Verdana" w:hAnsi="Verdana"/>
          <w:color w:val="232323"/>
          <w:sz w:val="21"/>
          <w:szCs w:val="21"/>
        </w:rPr>
        <w:t>]. The superficial area of nanoparticles and other physicochemical properties may greatly influence their transformation and bioavailability during spreading into the environment. However, there are still no fully comprehensive systems to establish the assessments for potential effects of pollution between toxicity and nanoparticles in the environment [</w:t>
      </w:r>
      <w:hyperlink r:id="rId66" w:anchor="ref48" w:tgtFrame="_self" w:history="1">
        <w:r w:rsidRPr="00B13244">
          <w:rPr>
            <w:rStyle w:val="Hyperlink"/>
            <w:rFonts w:ascii="Verdana" w:hAnsi="Verdana"/>
            <w:color w:val="0B4FA7"/>
            <w:sz w:val="21"/>
            <w:szCs w:val="21"/>
          </w:rPr>
          <w:t>48</w:t>
        </w:r>
      </w:hyperlink>
      <w:r w:rsidRPr="00B13244">
        <w:rPr>
          <w:rFonts w:ascii="Verdana" w:hAnsi="Verdana"/>
          <w:color w:val="232323"/>
          <w:sz w:val="21"/>
          <w:szCs w:val="21"/>
        </w:rPr>
        <w:t xml:space="preserve">]. Although nanotechnology provides numerous benefits, the researchers and experts are worried about the unsafe disposal of various nanoparticles (NPs) in massive amounts (several hundred tons) every year. The recent normative documents recommend that the presence of NPs could be detected in a number of controlled objects (atmospheric air, water objects, </w:t>
      </w:r>
      <w:r w:rsidRPr="00B13244">
        <w:rPr>
          <w:rFonts w:ascii="Verdana" w:hAnsi="Verdana"/>
          <w:color w:val="232323"/>
          <w:sz w:val="21"/>
          <w:szCs w:val="21"/>
        </w:rPr>
        <w:lastRenderedPageBreak/>
        <w:t xml:space="preserve">soils, </w:t>
      </w:r>
      <w:proofErr w:type="spellStart"/>
      <w:r w:rsidRPr="00B13244">
        <w:rPr>
          <w:rFonts w:ascii="Verdana" w:hAnsi="Verdana"/>
          <w:color w:val="232323"/>
          <w:sz w:val="21"/>
          <w:szCs w:val="21"/>
        </w:rPr>
        <w:t>hydrobionts</w:t>
      </w:r>
      <w:proofErr w:type="spellEnd"/>
      <w:r w:rsidRPr="00B13244">
        <w:rPr>
          <w:rFonts w:ascii="Verdana" w:hAnsi="Verdana"/>
          <w:color w:val="232323"/>
          <w:sz w:val="21"/>
          <w:szCs w:val="21"/>
        </w:rPr>
        <w:t>, algae, fungi, tissues of land plants, tissues of land animals) [</w:t>
      </w:r>
      <w:hyperlink r:id="rId67" w:anchor="ref49" w:tgtFrame="_self" w:history="1">
        <w:r w:rsidRPr="00B13244">
          <w:rPr>
            <w:rStyle w:val="Hyperlink"/>
            <w:rFonts w:ascii="Verdana" w:hAnsi="Verdana"/>
            <w:color w:val="0B4FA7"/>
            <w:sz w:val="21"/>
            <w:szCs w:val="21"/>
          </w:rPr>
          <w:t>49</w:t>
        </w:r>
      </w:hyperlink>
      <w:r w:rsidRPr="00B13244">
        <w:rPr>
          <w:rFonts w:ascii="Verdana" w:hAnsi="Verdana"/>
          <w:color w:val="232323"/>
          <w:sz w:val="21"/>
          <w:szCs w:val="21"/>
        </w:rPr>
        <w:t>]. Until now, however, the potential negative impacts of NPs on human health have been rather speculative and uncorroborated [</w:t>
      </w:r>
      <w:hyperlink r:id="rId68" w:anchor="ref50" w:tgtFrame="_self" w:history="1">
        <w:r w:rsidRPr="00B13244">
          <w:rPr>
            <w:rStyle w:val="Hyperlink"/>
            <w:rFonts w:ascii="Verdana" w:hAnsi="Verdana"/>
            <w:color w:val="0B4FA7"/>
            <w:sz w:val="21"/>
            <w:szCs w:val="21"/>
          </w:rPr>
          <w:t>50</w:t>
        </w:r>
      </w:hyperlink>
      <w:r w:rsidRPr="00B13244">
        <w:rPr>
          <w:rFonts w:ascii="Verdana" w:hAnsi="Verdana"/>
          <w:color w:val="232323"/>
          <w:sz w:val="21"/>
          <w:szCs w:val="21"/>
        </w:rPr>
        <w:t>] [</w:t>
      </w:r>
      <w:hyperlink r:id="rId69" w:anchor="ref51" w:tgtFrame="_self" w:history="1">
        <w:r w:rsidRPr="00B13244">
          <w:rPr>
            <w:rStyle w:val="Hyperlink"/>
            <w:rFonts w:ascii="Verdana" w:hAnsi="Verdana"/>
            <w:color w:val="0B4FA7"/>
            <w:sz w:val="21"/>
            <w:szCs w:val="21"/>
          </w:rPr>
          <w:t>51</w:t>
        </w:r>
      </w:hyperlink>
      <w:r w:rsidRPr="00B13244">
        <w:rPr>
          <w:rFonts w:ascii="Verdana" w:hAnsi="Verdana"/>
          <w:color w:val="232323"/>
          <w:sz w:val="21"/>
          <w:szCs w:val="21"/>
        </w:rPr>
        <w:t xml:space="preserve">]. The current level of knowledge on the </w:t>
      </w:r>
      <w:proofErr w:type="spellStart"/>
      <w:r w:rsidRPr="00B13244">
        <w:rPr>
          <w:rFonts w:ascii="Verdana" w:hAnsi="Verdana"/>
          <w:color w:val="232323"/>
          <w:sz w:val="21"/>
          <w:szCs w:val="21"/>
        </w:rPr>
        <w:t>ecotoxicological</w:t>
      </w:r>
      <w:proofErr w:type="spellEnd"/>
      <w:r w:rsidRPr="00B13244">
        <w:rPr>
          <w:rFonts w:ascii="Verdana" w:hAnsi="Verdana"/>
          <w:color w:val="232323"/>
          <w:sz w:val="21"/>
          <w:szCs w:val="21"/>
        </w:rPr>
        <w:t xml:space="preserve"> effects of </w:t>
      </w:r>
      <w:proofErr w:type="spellStart"/>
      <w:r w:rsidRPr="00B13244">
        <w:rPr>
          <w:rFonts w:ascii="Verdana" w:hAnsi="Verdana"/>
          <w:color w:val="232323"/>
          <w:sz w:val="21"/>
          <w:szCs w:val="21"/>
        </w:rPr>
        <w:t>nanopesticides</w:t>
      </w:r>
      <w:proofErr w:type="spellEnd"/>
      <w:r w:rsidRPr="00B13244">
        <w:rPr>
          <w:rFonts w:ascii="Verdana" w:hAnsi="Verdana"/>
          <w:color w:val="232323"/>
          <w:sz w:val="21"/>
          <w:szCs w:val="21"/>
        </w:rPr>
        <w:t xml:space="preserve"> is scarce, especially in regard to the fate and behavior of such formulations in the environment [</w:t>
      </w:r>
      <w:hyperlink r:id="rId70" w:anchor="ref52" w:tgtFrame="_self" w:history="1">
        <w:r w:rsidRPr="00B13244">
          <w:rPr>
            <w:rStyle w:val="Hyperlink"/>
            <w:rFonts w:ascii="Verdana" w:hAnsi="Verdana"/>
            <w:color w:val="0B4FA7"/>
            <w:sz w:val="21"/>
            <w:szCs w:val="21"/>
          </w:rPr>
          <w:t>52</w:t>
        </w:r>
      </w:hyperlink>
      <w:r w:rsidRPr="00B13244">
        <w:rPr>
          <w:rFonts w:ascii="Verdana" w:hAnsi="Verdana"/>
          <w:color w:val="232323"/>
          <w:sz w:val="21"/>
          <w:szCs w:val="21"/>
        </w:rPr>
        <w:t>].</w:t>
      </w:r>
    </w:p>
    <w:p w14:paraId="3641D4A8" w14:textId="5670F797" w:rsidR="00B13244" w:rsidRPr="001E3380" w:rsidRDefault="00B13244" w:rsidP="00A97B3A">
      <w:pPr>
        <w:tabs>
          <w:tab w:val="left" w:pos="1687"/>
        </w:tabs>
        <w:jc w:val="both"/>
        <w:rPr>
          <w:b/>
        </w:rPr>
      </w:pPr>
      <w:r>
        <w:rPr>
          <w:rFonts w:ascii="Verdana" w:hAnsi="Verdana"/>
          <w:color w:val="232323"/>
          <w:sz w:val="21"/>
          <w:szCs w:val="21"/>
        </w:rPr>
        <w:t>One of the key drivers for the application of nanotechnology is a reduction in the amount of pesticide needed to assure crop protection, which may be achieved by several ways such as by improved apparent solubility, controlled release, targeted delivery, enhanced bioavailability, increased leaf adhesion [</w:t>
      </w:r>
      <w:hyperlink r:id="rId71" w:anchor="ref53" w:tgtFrame="_self" w:history="1">
        <w:r>
          <w:rPr>
            <w:rStyle w:val="Hyperlink"/>
            <w:rFonts w:ascii="Verdana" w:hAnsi="Verdana"/>
            <w:color w:val="0B4FA7"/>
            <w:sz w:val="21"/>
            <w:szCs w:val="21"/>
          </w:rPr>
          <w:t>53</w:t>
        </w:r>
      </w:hyperlink>
      <w:r>
        <w:rPr>
          <w:rFonts w:ascii="Verdana" w:hAnsi="Verdana"/>
          <w:color w:val="232323"/>
          <w:sz w:val="21"/>
          <w:szCs w:val="21"/>
        </w:rPr>
        <w:t>]. Studies [</w:t>
      </w:r>
      <w:hyperlink r:id="rId72" w:anchor="ref54" w:tgtFrame="_self" w:history="1">
        <w:r>
          <w:rPr>
            <w:rStyle w:val="Hyperlink"/>
            <w:rFonts w:ascii="Verdana" w:hAnsi="Verdana"/>
            <w:color w:val="0B4FA7"/>
            <w:sz w:val="21"/>
            <w:szCs w:val="21"/>
          </w:rPr>
          <w:t>54</w:t>
        </w:r>
      </w:hyperlink>
      <w:r>
        <w:rPr>
          <w:rFonts w:ascii="Verdana" w:hAnsi="Verdana"/>
          <w:color w:val="232323"/>
          <w:sz w:val="21"/>
          <w:szCs w:val="21"/>
        </w:rPr>
        <w:t>] [</w:t>
      </w:r>
      <w:hyperlink r:id="rId73" w:anchor="ref55" w:tgtFrame="_self" w:history="1">
        <w:r>
          <w:rPr>
            <w:rStyle w:val="Hyperlink"/>
            <w:rFonts w:ascii="Verdana" w:hAnsi="Verdana"/>
            <w:color w:val="0B4FA7"/>
            <w:sz w:val="21"/>
            <w:szCs w:val="21"/>
          </w:rPr>
          <w:t>55</w:t>
        </w:r>
      </w:hyperlink>
      <w:r>
        <w:rPr>
          <w:rFonts w:ascii="Verdana" w:hAnsi="Verdana"/>
          <w:color w:val="232323"/>
          <w:sz w:val="21"/>
          <w:szCs w:val="21"/>
        </w:rPr>
        <w:t>] reported similar toxicity or increased pesticidal toxicity [</w:t>
      </w:r>
      <w:hyperlink r:id="rId74" w:anchor="ref56" w:tgtFrame="_self" w:history="1">
        <w:r>
          <w:rPr>
            <w:rStyle w:val="Hyperlink"/>
            <w:rFonts w:ascii="Verdana" w:hAnsi="Verdana"/>
            <w:color w:val="0B4FA7"/>
            <w:sz w:val="21"/>
            <w:szCs w:val="21"/>
          </w:rPr>
          <w:t>56</w:t>
        </w:r>
      </w:hyperlink>
      <w:r>
        <w:rPr>
          <w:rFonts w:ascii="Verdana" w:hAnsi="Verdana"/>
          <w:color w:val="232323"/>
          <w:sz w:val="21"/>
          <w:szCs w:val="21"/>
        </w:rPr>
        <w:t>] [</w:t>
      </w:r>
      <w:hyperlink r:id="rId75" w:anchor="ref57" w:tgtFrame="_self" w:history="1">
        <w:r>
          <w:rPr>
            <w:rStyle w:val="Hyperlink"/>
            <w:rFonts w:ascii="Verdana" w:hAnsi="Verdana"/>
            <w:color w:val="0B4FA7"/>
            <w:sz w:val="21"/>
            <w:szCs w:val="21"/>
          </w:rPr>
          <w:t>57</w:t>
        </w:r>
      </w:hyperlink>
      <w:r>
        <w:rPr>
          <w:rFonts w:ascii="Verdana" w:hAnsi="Verdana"/>
          <w:color w:val="232323"/>
          <w:sz w:val="21"/>
          <w:szCs w:val="21"/>
        </w:rPr>
        <w:t>] or similar toxicity at lower concentrations [</w:t>
      </w:r>
      <w:hyperlink r:id="rId76" w:anchor="ref58" w:tgtFrame="_self" w:history="1">
        <w:r>
          <w:rPr>
            <w:rStyle w:val="Hyperlink"/>
            <w:rFonts w:ascii="Verdana" w:hAnsi="Verdana"/>
            <w:color w:val="0B4FA7"/>
            <w:sz w:val="21"/>
            <w:szCs w:val="21"/>
          </w:rPr>
          <w:t>58</w:t>
        </w:r>
      </w:hyperlink>
      <w:r>
        <w:rPr>
          <w:rFonts w:ascii="Verdana" w:hAnsi="Verdana"/>
          <w:color w:val="232323"/>
          <w:sz w:val="21"/>
          <w:szCs w:val="21"/>
        </w:rPr>
        <w:t>] [</w:t>
      </w:r>
      <w:hyperlink r:id="rId77" w:anchor="ref59" w:tgtFrame="_self" w:history="1">
        <w:r>
          <w:rPr>
            <w:rStyle w:val="Hyperlink"/>
            <w:rFonts w:ascii="Verdana" w:hAnsi="Verdana"/>
            <w:color w:val="0B4FA7"/>
            <w:sz w:val="21"/>
            <w:szCs w:val="21"/>
          </w:rPr>
          <w:t>59</w:t>
        </w:r>
      </w:hyperlink>
      <w:r>
        <w:rPr>
          <w:rFonts w:ascii="Verdana" w:hAnsi="Verdana"/>
          <w:color w:val="232323"/>
          <w:sz w:val="21"/>
          <w:szCs w:val="21"/>
        </w:rPr>
        <w:t xml:space="preserve">] as compared to the conventional to </w:t>
      </w:r>
      <w:proofErr w:type="spellStart"/>
      <w:r>
        <w:rPr>
          <w:rFonts w:ascii="Verdana" w:hAnsi="Verdana"/>
          <w:color w:val="232323"/>
          <w:sz w:val="21"/>
          <w:szCs w:val="21"/>
        </w:rPr>
        <w:t>nanopesticide</w:t>
      </w:r>
      <w:proofErr w:type="spellEnd"/>
      <w:r>
        <w:rPr>
          <w:rFonts w:ascii="Verdana" w:hAnsi="Verdana"/>
          <w:color w:val="232323"/>
          <w:sz w:val="21"/>
          <w:szCs w:val="21"/>
        </w:rPr>
        <w:t xml:space="preserve"> formulations. Studies demonstrate that </w:t>
      </w:r>
      <w:proofErr w:type="spellStart"/>
      <w:r>
        <w:rPr>
          <w:rFonts w:ascii="Verdana" w:hAnsi="Verdana"/>
          <w:color w:val="232323"/>
          <w:sz w:val="21"/>
          <w:szCs w:val="21"/>
        </w:rPr>
        <w:t>nanoformulations</w:t>
      </w:r>
      <w:proofErr w:type="spellEnd"/>
      <w:r>
        <w:rPr>
          <w:rFonts w:ascii="Verdana" w:hAnsi="Verdana"/>
          <w:color w:val="232323"/>
          <w:sz w:val="21"/>
          <w:szCs w:val="21"/>
        </w:rPr>
        <w:t xml:space="preserve"> can slow down the release [</w:t>
      </w:r>
      <w:hyperlink r:id="rId78" w:anchor="ref60" w:tgtFrame="_self" w:history="1">
        <w:r>
          <w:rPr>
            <w:rStyle w:val="Hyperlink"/>
            <w:rFonts w:ascii="Verdana" w:hAnsi="Verdana"/>
            <w:color w:val="0B4FA7"/>
            <w:sz w:val="21"/>
            <w:szCs w:val="21"/>
          </w:rPr>
          <w:t>60</w:t>
        </w:r>
      </w:hyperlink>
      <w:r>
        <w:rPr>
          <w:rFonts w:ascii="Verdana" w:hAnsi="Verdana"/>
          <w:color w:val="232323"/>
          <w:sz w:val="21"/>
          <w:szCs w:val="21"/>
        </w:rPr>
        <w:t>] [</w:t>
      </w:r>
      <w:hyperlink r:id="rId79" w:anchor="ref61" w:tgtFrame="_self" w:history="1">
        <w:r>
          <w:rPr>
            <w:rStyle w:val="Hyperlink"/>
            <w:rFonts w:ascii="Verdana" w:hAnsi="Verdana"/>
            <w:color w:val="0B4FA7"/>
            <w:sz w:val="21"/>
            <w:szCs w:val="21"/>
          </w:rPr>
          <w:t>61</w:t>
        </w:r>
      </w:hyperlink>
      <w:r>
        <w:rPr>
          <w:rFonts w:ascii="Verdana" w:hAnsi="Verdana"/>
          <w:color w:val="232323"/>
          <w:sz w:val="21"/>
          <w:szCs w:val="21"/>
        </w:rPr>
        <w:t xml:space="preserve">]. </w:t>
      </w:r>
      <w:proofErr w:type="spellStart"/>
      <w:r>
        <w:rPr>
          <w:rFonts w:ascii="Verdana" w:hAnsi="Verdana"/>
          <w:color w:val="232323"/>
          <w:sz w:val="21"/>
          <w:szCs w:val="21"/>
        </w:rPr>
        <w:t>Nanoformulations</w:t>
      </w:r>
      <w:proofErr w:type="spellEnd"/>
      <w:r>
        <w:rPr>
          <w:rFonts w:ascii="Verdana" w:hAnsi="Verdana"/>
          <w:color w:val="232323"/>
          <w:sz w:val="21"/>
          <w:szCs w:val="21"/>
        </w:rPr>
        <w:t xml:space="preserve"> can allow a better targeting of the pest. </w:t>
      </w:r>
      <w:proofErr w:type="spellStart"/>
      <w:r>
        <w:rPr>
          <w:rFonts w:ascii="Verdana" w:hAnsi="Verdana"/>
          <w:color w:val="232323"/>
          <w:sz w:val="21"/>
          <w:szCs w:val="21"/>
        </w:rPr>
        <w:t>Nanoformulations</w:t>
      </w:r>
      <w:proofErr w:type="spellEnd"/>
      <w:r>
        <w:rPr>
          <w:rFonts w:ascii="Verdana" w:hAnsi="Verdana"/>
          <w:color w:val="232323"/>
          <w:sz w:val="21"/>
          <w:szCs w:val="21"/>
        </w:rPr>
        <w:t xml:space="preserve"> can protect from various degradation processes including photolysis [</w:t>
      </w:r>
      <w:hyperlink r:id="rId80" w:anchor="ref62" w:tgtFrame="_self" w:history="1">
        <w:r>
          <w:rPr>
            <w:rStyle w:val="Hyperlink"/>
            <w:rFonts w:ascii="Verdana" w:hAnsi="Verdana"/>
            <w:color w:val="0B4FA7"/>
            <w:sz w:val="21"/>
            <w:szCs w:val="21"/>
          </w:rPr>
          <w:t>62</w:t>
        </w:r>
      </w:hyperlink>
      <w:r>
        <w:rPr>
          <w:rFonts w:ascii="Verdana" w:hAnsi="Verdana"/>
          <w:color w:val="232323"/>
          <w:sz w:val="21"/>
          <w:szCs w:val="21"/>
        </w:rPr>
        <w:t>] [</w:t>
      </w:r>
      <w:hyperlink r:id="rId81" w:anchor="ref63" w:tgtFrame="_self" w:history="1">
        <w:r>
          <w:rPr>
            <w:rStyle w:val="Hyperlink"/>
            <w:rFonts w:ascii="Verdana" w:hAnsi="Verdana"/>
            <w:color w:val="0B4FA7"/>
            <w:sz w:val="21"/>
            <w:szCs w:val="21"/>
          </w:rPr>
          <w:t>63</w:t>
        </w:r>
      </w:hyperlink>
      <w:r>
        <w:rPr>
          <w:rFonts w:ascii="Verdana" w:hAnsi="Verdana"/>
          <w:color w:val="232323"/>
          <w:sz w:val="21"/>
          <w:szCs w:val="21"/>
        </w:rPr>
        <w:t>] [</w:t>
      </w:r>
      <w:hyperlink r:id="rId82" w:anchor="ref64" w:tgtFrame="_self" w:history="1">
        <w:r>
          <w:rPr>
            <w:rStyle w:val="Hyperlink"/>
            <w:rFonts w:ascii="Verdana" w:hAnsi="Verdana"/>
            <w:color w:val="0B4FA7"/>
            <w:sz w:val="21"/>
            <w:szCs w:val="21"/>
          </w:rPr>
          <w:t>64</w:t>
        </w:r>
      </w:hyperlink>
      <w:r>
        <w:rPr>
          <w:rFonts w:ascii="Verdana" w:hAnsi="Verdana"/>
          <w:color w:val="232323"/>
          <w:sz w:val="21"/>
          <w:szCs w:val="21"/>
        </w:rPr>
        <w:t>] [</w:t>
      </w:r>
      <w:hyperlink r:id="rId83" w:anchor="ref65" w:tgtFrame="_self" w:history="1">
        <w:r>
          <w:rPr>
            <w:rStyle w:val="Hyperlink"/>
            <w:rFonts w:ascii="Verdana" w:hAnsi="Verdana"/>
            <w:color w:val="0B4FA7"/>
            <w:sz w:val="21"/>
            <w:szCs w:val="21"/>
          </w:rPr>
          <w:t>65</w:t>
        </w:r>
      </w:hyperlink>
      <w:r>
        <w:rPr>
          <w:rFonts w:ascii="Verdana" w:hAnsi="Verdana"/>
          <w:color w:val="232323"/>
          <w:sz w:val="21"/>
          <w:szCs w:val="21"/>
        </w:rPr>
        <w:t>] [</w:t>
      </w:r>
      <w:hyperlink r:id="rId84" w:anchor="ref66" w:tgtFrame="_self" w:history="1">
        <w:r>
          <w:rPr>
            <w:rStyle w:val="Hyperlink"/>
            <w:rFonts w:ascii="Verdana" w:hAnsi="Verdana"/>
            <w:color w:val="0B4FA7"/>
            <w:sz w:val="21"/>
            <w:szCs w:val="21"/>
          </w:rPr>
          <w:t>66</w:t>
        </w:r>
      </w:hyperlink>
      <w:r>
        <w:rPr>
          <w:rFonts w:ascii="Verdana" w:hAnsi="Verdana"/>
          <w:color w:val="232323"/>
          <w:sz w:val="21"/>
          <w:szCs w:val="21"/>
        </w:rPr>
        <w:t>], hydrolysis [</w:t>
      </w:r>
      <w:hyperlink r:id="rId85" w:anchor="ref67" w:tgtFrame="_self" w:history="1">
        <w:r>
          <w:rPr>
            <w:rStyle w:val="Hyperlink"/>
            <w:rFonts w:ascii="Verdana" w:hAnsi="Verdana"/>
            <w:color w:val="0B4FA7"/>
            <w:sz w:val="21"/>
            <w:szCs w:val="21"/>
          </w:rPr>
          <w:t>67</w:t>
        </w:r>
      </w:hyperlink>
      <w:r>
        <w:rPr>
          <w:rFonts w:ascii="Verdana" w:hAnsi="Verdana"/>
          <w:color w:val="232323"/>
          <w:sz w:val="21"/>
          <w:szCs w:val="21"/>
        </w:rPr>
        <w:t>], or degradation in soil [</w:t>
      </w:r>
      <w:hyperlink r:id="rId86" w:anchor="ref68" w:tgtFrame="_self" w:history="1">
        <w:r>
          <w:rPr>
            <w:rStyle w:val="Hyperlink"/>
            <w:rFonts w:ascii="Verdana" w:hAnsi="Verdana"/>
            <w:color w:val="0B4FA7"/>
            <w:sz w:val="21"/>
            <w:szCs w:val="21"/>
          </w:rPr>
          <w:t>68</w:t>
        </w:r>
      </w:hyperlink>
      <w:r>
        <w:rPr>
          <w:rFonts w:ascii="Verdana" w:hAnsi="Verdana"/>
          <w:color w:val="232323"/>
          <w:sz w:val="21"/>
          <w:szCs w:val="21"/>
        </w:rPr>
        <w:t>] [</w:t>
      </w:r>
      <w:hyperlink r:id="rId87" w:anchor="ref69" w:tgtFrame="_self" w:history="1">
        <w:r>
          <w:rPr>
            <w:rStyle w:val="Hyperlink"/>
            <w:rFonts w:ascii="Verdana" w:hAnsi="Verdana"/>
            <w:color w:val="0B4FA7"/>
            <w:sz w:val="21"/>
            <w:szCs w:val="21"/>
          </w:rPr>
          <w:t>69</w:t>
        </w:r>
      </w:hyperlink>
      <w:r>
        <w:rPr>
          <w:rFonts w:ascii="Verdana" w:hAnsi="Verdana"/>
          <w:color w:val="232323"/>
          <w:sz w:val="21"/>
          <w:szCs w:val="21"/>
        </w:rPr>
        <w:t>] [</w:t>
      </w:r>
      <w:hyperlink r:id="rId88" w:anchor="ref70" w:tgtFrame="_self" w:history="1">
        <w:r>
          <w:rPr>
            <w:rStyle w:val="Hyperlink"/>
            <w:rFonts w:ascii="Verdana" w:hAnsi="Verdana"/>
            <w:color w:val="0B4FA7"/>
            <w:sz w:val="21"/>
            <w:szCs w:val="21"/>
          </w:rPr>
          <w:t>70</w:t>
        </w:r>
      </w:hyperlink>
      <w:r>
        <w:rPr>
          <w:rFonts w:ascii="Verdana" w:hAnsi="Verdana"/>
          <w:color w:val="232323"/>
          <w:sz w:val="21"/>
          <w:szCs w:val="21"/>
        </w:rPr>
        <w:t>].</w:t>
      </w:r>
    </w:p>
    <w:p w14:paraId="16880B79"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Poor use efficiency of current fertilizers is a major issue. For instance, nitrogen fertilizer, up to 50% of the nitrogen applied is lost by volatilization and another 5% - 10% by leaching [</w:t>
      </w:r>
      <w:hyperlink r:id="rId89" w:anchor="ref71" w:tgtFrame="_self" w:history="1">
        <w:r>
          <w:rPr>
            <w:rStyle w:val="Hyperlink"/>
            <w:rFonts w:ascii="Verdana" w:hAnsi="Verdana"/>
            <w:color w:val="0B4FA7"/>
            <w:sz w:val="21"/>
            <w:szCs w:val="21"/>
          </w:rPr>
          <w:t>71</w:t>
        </w:r>
      </w:hyperlink>
      <w:r>
        <w:rPr>
          <w:rFonts w:ascii="Verdana" w:hAnsi="Verdana"/>
          <w:color w:val="232323"/>
          <w:sz w:val="21"/>
          <w:szCs w:val="21"/>
        </w:rPr>
        <w:t>]. Loss of fertilizers has severe environmental consequences such as eutrophication [</w:t>
      </w:r>
      <w:hyperlink r:id="rId90" w:anchor="ref71" w:tgtFrame="_self" w:history="1">
        <w:r>
          <w:rPr>
            <w:rStyle w:val="Hyperlink"/>
            <w:rFonts w:ascii="Verdana" w:hAnsi="Verdana"/>
            <w:color w:val="0B4FA7"/>
            <w:sz w:val="21"/>
            <w:szCs w:val="21"/>
          </w:rPr>
          <w:t>71</w:t>
        </w:r>
      </w:hyperlink>
      <w:r>
        <w:rPr>
          <w:rFonts w:ascii="Verdana" w:hAnsi="Verdana"/>
          <w:color w:val="232323"/>
          <w:sz w:val="21"/>
          <w:szCs w:val="21"/>
        </w:rPr>
        <w:t>] [</w:t>
      </w:r>
      <w:hyperlink r:id="rId91" w:anchor="ref72" w:tgtFrame="_self" w:history="1">
        <w:r>
          <w:rPr>
            <w:rStyle w:val="Hyperlink"/>
            <w:rFonts w:ascii="Verdana" w:hAnsi="Verdana"/>
            <w:color w:val="0B4FA7"/>
            <w:sz w:val="21"/>
            <w:szCs w:val="21"/>
          </w:rPr>
          <w:t>72</w:t>
        </w:r>
      </w:hyperlink>
      <w:r>
        <w:rPr>
          <w:rFonts w:ascii="Verdana" w:hAnsi="Verdana"/>
          <w:color w:val="232323"/>
          <w:sz w:val="21"/>
          <w:szCs w:val="21"/>
        </w:rPr>
        <w:t>]. Nanotechnology is applied in the sector of plant nutrition with the aim of increasing the use efficiency of current fertilizers, either by improving the delivery of poorly bioavailable elements (for example, phosphorus, zinc) and/or by limiting losses of mobile nutrients to the surrounding environment (for example, nitrate) [</w:t>
      </w:r>
      <w:hyperlink r:id="rId92" w:anchor="ref73" w:tgtFrame="_self" w:history="1">
        <w:r>
          <w:rPr>
            <w:rStyle w:val="Hyperlink"/>
            <w:rFonts w:ascii="Verdana" w:hAnsi="Verdana"/>
            <w:color w:val="0B4FA7"/>
            <w:sz w:val="21"/>
            <w:szCs w:val="21"/>
          </w:rPr>
          <w:t>73</w:t>
        </w:r>
      </w:hyperlink>
      <w:r>
        <w:rPr>
          <w:rFonts w:ascii="Verdana" w:hAnsi="Verdana"/>
          <w:color w:val="232323"/>
          <w:sz w:val="21"/>
          <w:szCs w:val="21"/>
        </w:rPr>
        <w:t>]. The use of alternative growth promoters such as TiO</w:t>
      </w:r>
      <w:r>
        <w:rPr>
          <w:rFonts w:ascii="Verdana" w:hAnsi="Verdana"/>
          <w:color w:val="232323"/>
          <w:sz w:val="16"/>
          <w:szCs w:val="16"/>
          <w:vertAlign w:val="subscript"/>
        </w:rPr>
        <w:t>2</w:t>
      </w:r>
      <w:r>
        <w:rPr>
          <w:rFonts w:ascii="Verdana" w:hAnsi="Verdana"/>
          <w:color w:val="232323"/>
          <w:sz w:val="21"/>
          <w:szCs w:val="21"/>
        </w:rPr>
        <w:t> [</w:t>
      </w:r>
      <w:hyperlink r:id="rId93" w:anchor="ref74" w:tgtFrame="_self" w:history="1">
        <w:r>
          <w:rPr>
            <w:rStyle w:val="Hyperlink"/>
            <w:rFonts w:ascii="Verdana" w:hAnsi="Verdana"/>
            <w:color w:val="0B4FA7"/>
            <w:sz w:val="21"/>
            <w:szCs w:val="21"/>
          </w:rPr>
          <w:t>74</w:t>
        </w:r>
      </w:hyperlink>
      <w:r>
        <w:rPr>
          <w:rFonts w:ascii="Verdana" w:hAnsi="Verdana"/>
          <w:color w:val="232323"/>
          <w:sz w:val="21"/>
          <w:szCs w:val="21"/>
        </w:rPr>
        <w:t>] or carbon nanotubes [</w:t>
      </w:r>
      <w:hyperlink r:id="rId94" w:anchor="ref75" w:tgtFrame="_self" w:history="1">
        <w:r>
          <w:rPr>
            <w:rStyle w:val="Hyperlink"/>
            <w:rFonts w:ascii="Verdana" w:hAnsi="Verdana"/>
            <w:color w:val="0B4FA7"/>
            <w:sz w:val="21"/>
            <w:szCs w:val="21"/>
          </w:rPr>
          <w:t>75</w:t>
        </w:r>
      </w:hyperlink>
      <w:r>
        <w:rPr>
          <w:rFonts w:ascii="Verdana" w:hAnsi="Verdana"/>
          <w:color w:val="232323"/>
          <w:sz w:val="21"/>
          <w:szCs w:val="21"/>
        </w:rPr>
        <w:t xml:space="preserve">] is also being explored. Depending on the role of the nanomaterials, and the nutrients in use, </w:t>
      </w:r>
      <w:proofErr w:type="spellStart"/>
      <w:r>
        <w:rPr>
          <w:rFonts w:ascii="Verdana" w:hAnsi="Verdana"/>
          <w:color w:val="232323"/>
          <w:sz w:val="21"/>
          <w:szCs w:val="21"/>
        </w:rPr>
        <w:t>nanofertilizers</w:t>
      </w:r>
      <w:proofErr w:type="spellEnd"/>
      <w:r>
        <w:rPr>
          <w:rFonts w:ascii="Verdana" w:hAnsi="Verdana"/>
          <w:color w:val="232323"/>
          <w:sz w:val="21"/>
          <w:szCs w:val="21"/>
        </w:rPr>
        <w:t xml:space="preserve"> can be separated into three different categories: 1) nanomaterials made of macronutrients, 2) nanomaterials made of micronutrients, and 3) nanomaterials acting as carriers for macronutrients.</w:t>
      </w:r>
    </w:p>
    <w:p w14:paraId="7C2CDDA5"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 xml:space="preserve">The first two categories comprise nanomaterials as nutrient themselves, whereas they are additives in the third category. Some researchers refer to the first two categories only as </w:t>
      </w:r>
      <w:proofErr w:type="spellStart"/>
      <w:r>
        <w:rPr>
          <w:rFonts w:ascii="Verdana" w:hAnsi="Verdana"/>
          <w:color w:val="232323"/>
          <w:sz w:val="21"/>
          <w:szCs w:val="21"/>
        </w:rPr>
        <w:t>nanofertilizers</w:t>
      </w:r>
      <w:proofErr w:type="spellEnd"/>
      <w:r>
        <w:rPr>
          <w:rFonts w:ascii="Verdana" w:hAnsi="Verdana"/>
          <w:color w:val="232323"/>
          <w:sz w:val="21"/>
          <w:szCs w:val="21"/>
        </w:rPr>
        <w:t xml:space="preserve">, whereas the third category is termed “nutrient-loaded </w:t>
      </w:r>
      <w:proofErr w:type="spellStart"/>
      <w:r>
        <w:rPr>
          <w:rFonts w:ascii="Verdana" w:hAnsi="Verdana"/>
          <w:color w:val="232323"/>
          <w:sz w:val="21"/>
          <w:szCs w:val="21"/>
        </w:rPr>
        <w:t>nanofertilizers</w:t>
      </w:r>
      <w:proofErr w:type="spellEnd"/>
      <w:r>
        <w:rPr>
          <w:rFonts w:ascii="Verdana" w:hAnsi="Verdana"/>
          <w:color w:val="232323"/>
          <w:sz w:val="21"/>
          <w:szCs w:val="21"/>
        </w:rPr>
        <w:t xml:space="preserve">” or </w:t>
      </w:r>
      <w:r>
        <w:rPr>
          <w:rFonts w:ascii="Verdana" w:hAnsi="Verdana"/>
          <w:color w:val="232323"/>
          <w:sz w:val="21"/>
          <w:szCs w:val="21"/>
        </w:rPr>
        <w:lastRenderedPageBreak/>
        <w:t>“nanomaterial-enhanced fertilizers” [</w:t>
      </w:r>
      <w:hyperlink r:id="rId95" w:anchor="ref46" w:tgtFrame="_self" w:history="1">
        <w:r>
          <w:rPr>
            <w:rStyle w:val="Hyperlink"/>
            <w:rFonts w:ascii="Verdana" w:hAnsi="Verdana"/>
            <w:color w:val="0B4FA7"/>
            <w:sz w:val="21"/>
            <w:szCs w:val="21"/>
          </w:rPr>
          <w:t>46</w:t>
        </w:r>
      </w:hyperlink>
      <w:r>
        <w:rPr>
          <w:rFonts w:ascii="Verdana" w:hAnsi="Verdana"/>
          <w:color w:val="232323"/>
          <w:sz w:val="21"/>
          <w:szCs w:val="21"/>
        </w:rPr>
        <w:t xml:space="preserve">]. In comparisons of efficacy for </w:t>
      </w:r>
      <w:proofErr w:type="spellStart"/>
      <w:r>
        <w:rPr>
          <w:rFonts w:ascii="Verdana" w:hAnsi="Verdana"/>
          <w:color w:val="232323"/>
          <w:sz w:val="21"/>
          <w:szCs w:val="21"/>
        </w:rPr>
        <w:t>nanofertilizers</w:t>
      </w:r>
      <w:proofErr w:type="spellEnd"/>
      <w:r>
        <w:rPr>
          <w:rFonts w:ascii="Verdana" w:hAnsi="Verdana"/>
          <w:color w:val="232323"/>
          <w:sz w:val="21"/>
          <w:szCs w:val="21"/>
        </w:rPr>
        <w:t xml:space="preserve"> and non-</w:t>
      </w:r>
      <w:proofErr w:type="spellStart"/>
      <w:r>
        <w:rPr>
          <w:rFonts w:ascii="Verdana" w:hAnsi="Verdana"/>
          <w:color w:val="232323"/>
          <w:sz w:val="21"/>
          <w:szCs w:val="21"/>
        </w:rPr>
        <w:t>nano</w:t>
      </w:r>
      <w:proofErr w:type="spellEnd"/>
      <w:r>
        <w:rPr>
          <w:rFonts w:ascii="Verdana" w:hAnsi="Verdana"/>
          <w:color w:val="232323"/>
          <w:sz w:val="21"/>
          <w:szCs w:val="21"/>
        </w:rPr>
        <w:t xml:space="preserve"> fertilizers according to germination, plant growth or crop yield and compared with the one obtained with the corresponding conventional fertilizer. The resulting </w:t>
      </w:r>
      <w:proofErr w:type="spellStart"/>
      <w:r>
        <w:rPr>
          <w:rFonts w:ascii="Verdana" w:hAnsi="Verdana"/>
          <w:color w:val="232323"/>
          <w:sz w:val="21"/>
          <w:szCs w:val="21"/>
        </w:rPr>
        <w:t>wre</w:t>
      </w:r>
      <w:proofErr w:type="spellEnd"/>
      <w:r>
        <w:rPr>
          <w:rFonts w:ascii="Verdana" w:hAnsi="Verdana"/>
          <w:color w:val="232323"/>
          <w:sz w:val="21"/>
          <w:szCs w:val="21"/>
        </w:rPr>
        <w:t xml:space="preserve"> the median efficacy gain of </w:t>
      </w:r>
      <w:proofErr w:type="spellStart"/>
      <w:r>
        <w:rPr>
          <w:rFonts w:ascii="Verdana" w:hAnsi="Verdana"/>
          <w:color w:val="232323"/>
          <w:sz w:val="21"/>
          <w:szCs w:val="21"/>
        </w:rPr>
        <w:t>nanofertilizers</w:t>
      </w:r>
      <w:proofErr w:type="spellEnd"/>
      <w:r>
        <w:rPr>
          <w:rFonts w:ascii="Verdana" w:hAnsi="Verdana"/>
          <w:color w:val="232323"/>
          <w:sz w:val="21"/>
          <w:szCs w:val="21"/>
        </w:rPr>
        <w:t xml:space="preserve"> over conventional fertilizers was 19%, 18% and 29% for categories 1, 2 and 3 respectively. For category 2 </w:t>
      </w:r>
      <w:proofErr w:type="spellStart"/>
      <w:r>
        <w:rPr>
          <w:rFonts w:ascii="Verdana" w:hAnsi="Verdana"/>
          <w:color w:val="232323"/>
          <w:sz w:val="21"/>
          <w:szCs w:val="21"/>
        </w:rPr>
        <w:t>nanofertilizers</w:t>
      </w:r>
      <w:proofErr w:type="spellEnd"/>
      <w:r>
        <w:rPr>
          <w:rFonts w:ascii="Verdana" w:hAnsi="Verdana"/>
          <w:color w:val="232323"/>
          <w:sz w:val="21"/>
          <w:szCs w:val="21"/>
        </w:rPr>
        <w:t>, about 20% exhibited lower efficacy than their corresponding conventional analogues. This is probably caused by the toxicity of several micronutrient elements at higher concentrations (acknowledged and addressed in most of the original papers).</w:t>
      </w:r>
    </w:p>
    <w:p w14:paraId="60400816"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 xml:space="preserve">The benefits of </w:t>
      </w:r>
      <w:proofErr w:type="spellStart"/>
      <w:r>
        <w:rPr>
          <w:rFonts w:ascii="Verdana" w:hAnsi="Verdana"/>
          <w:color w:val="232323"/>
          <w:sz w:val="21"/>
          <w:szCs w:val="21"/>
        </w:rPr>
        <w:t>nanoagrochemicals</w:t>
      </w:r>
      <w:proofErr w:type="spellEnd"/>
      <w:r>
        <w:rPr>
          <w:rFonts w:ascii="Verdana" w:hAnsi="Verdana"/>
          <w:color w:val="232323"/>
          <w:sz w:val="21"/>
          <w:szCs w:val="21"/>
        </w:rPr>
        <w:t xml:space="preserve"> are improving the toxicity of pesticides to their target pest by up to 20% relative to conventional analogues. Also, literature has shown that </w:t>
      </w:r>
      <w:proofErr w:type="spellStart"/>
      <w:r>
        <w:rPr>
          <w:rFonts w:ascii="Verdana" w:hAnsi="Verdana"/>
          <w:color w:val="232323"/>
          <w:sz w:val="21"/>
          <w:szCs w:val="21"/>
        </w:rPr>
        <w:t>nanofertilizers</w:t>
      </w:r>
      <w:proofErr w:type="spellEnd"/>
      <w:r>
        <w:rPr>
          <w:rFonts w:ascii="Verdana" w:hAnsi="Verdana"/>
          <w:color w:val="232323"/>
          <w:sz w:val="21"/>
          <w:szCs w:val="21"/>
        </w:rPr>
        <w:t xml:space="preserve"> may increase crop production by some additional 20% to 30% compared with conventional fertilizers, so, the advantage achieving of crop protection and nutrition with reducing the use of agrochemicals by 20% - 30% could significantly mitigate environmental contamination. There is currently no study that has evaluated the relative environmental footprint of </w:t>
      </w:r>
      <w:proofErr w:type="spellStart"/>
      <w:r>
        <w:rPr>
          <w:rFonts w:ascii="Verdana" w:hAnsi="Verdana"/>
          <w:color w:val="232323"/>
          <w:sz w:val="21"/>
          <w:szCs w:val="21"/>
        </w:rPr>
        <w:t>nanoagrochemicals</w:t>
      </w:r>
      <w:proofErr w:type="spellEnd"/>
      <w:r>
        <w:rPr>
          <w:rFonts w:ascii="Verdana" w:hAnsi="Verdana"/>
          <w:color w:val="232323"/>
          <w:sz w:val="21"/>
          <w:szCs w:val="21"/>
        </w:rPr>
        <w:t xml:space="preserve"> compared with conventional formulations. Given there is general concern about the potential adverse impact that nanoparticles may elicit in terms of both human and environmental health. More work will thus be necessary to evaluate the new risks and benefits that </w:t>
      </w:r>
      <w:proofErr w:type="spellStart"/>
      <w:r>
        <w:rPr>
          <w:rFonts w:ascii="Verdana" w:hAnsi="Verdana"/>
          <w:color w:val="232323"/>
          <w:sz w:val="21"/>
          <w:szCs w:val="21"/>
        </w:rPr>
        <w:t>nanoagrochemicals</w:t>
      </w:r>
      <w:proofErr w:type="spellEnd"/>
      <w:r>
        <w:rPr>
          <w:rFonts w:ascii="Verdana" w:hAnsi="Verdana"/>
          <w:color w:val="232323"/>
          <w:sz w:val="21"/>
          <w:szCs w:val="21"/>
        </w:rPr>
        <w:t xml:space="preserve"> represent relative to existing products.</w:t>
      </w:r>
    </w:p>
    <w:p w14:paraId="13832BA8" w14:textId="77777777" w:rsidR="00B13244" w:rsidRDefault="00B13244"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 xml:space="preserve">Therefore, the requirement for current and future studies is to translate into the way of nanotechnology works (mode of action) for plant protection or nutrition, and the design of more sophisticated products that may help to reduce the impact that modern agriculture has on environment and human health, and contribute to global food security. Besides, evaluating of </w:t>
      </w:r>
      <w:proofErr w:type="spellStart"/>
      <w:r>
        <w:rPr>
          <w:rFonts w:ascii="Verdana" w:hAnsi="Verdana"/>
          <w:color w:val="232323"/>
          <w:sz w:val="21"/>
          <w:szCs w:val="21"/>
        </w:rPr>
        <w:t>nanoagrochemicals</w:t>
      </w:r>
      <w:proofErr w:type="spellEnd"/>
      <w:r>
        <w:rPr>
          <w:rFonts w:ascii="Verdana" w:hAnsi="Verdana"/>
          <w:color w:val="232323"/>
          <w:sz w:val="21"/>
          <w:szCs w:val="21"/>
        </w:rPr>
        <w:t xml:space="preserve"> against products currently on the market to avoid unjustified expectations or perceived fears associated with the nanotechnology in agriculture. Where, agriculture is in urgent need of innovation to meet the increasing demand in food, while reducing its impact on the environment. It is vital that significant research efforts are invested in the development of novel products that are competitive and have the potential to make tomorrow’s agriculture more sustainable. The responsible application of </w:t>
      </w:r>
      <w:r>
        <w:rPr>
          <w:rFonts w:ascii="Verdana" w:hAnsi="Verdana"/>
          <w:color w:val="232323"/>
          <w:sz w:val="21"/>
          <w:szCs w:val="21"/>
        </w:rPr>
        <w:lastRenderedPageBreak/>
        <w:t>nanotechnologies can hopefully play an important role in reaching this goal.</w:t>
      </w:r>
    </w:p>
    <w:p w14:paraId="0F180CF0" w14:textId="7EADAD09" w:rsidR="000A6721" w:rsidRPr="004046C1" w:rsidRDefault="000A6721" w:rsidP="00A97B3A">
      <w:pPr>
        <w:tabs>
          <w:tab w:val="left" w:pos="1687"/>
        </w:tabs>
        <w:jc w:val="both"/>
        <w:rPr>
          <w:b/>
          <w:sz w:val="18"/>
        </w:rPr>
      </w:pPr>
    </w:p>
    <w:p w14:paraId="28B51F04" w14:textId="77777777" w:rsidR="000A6721" w:rsidRPr="004046C1" w:rsidRDefault="000A6721" w:rsidP="00A97B3A">
      <w:pPr>
        <w:tabs>
          <w:tab w:val="left" w:pos="1687"/>
        </w:tabs>
        <w:jc w:val="both"/>
      </w:pPr>
    </w:p>
    <w:p w14:paraId="4773AF66" w14:textId="77777777" w:rsidR="000A6721" w:rsidRPr="004046C1" w:rsidRDefault="000A6721" w:rsidP="00A97B3A">
      <w:pPr>
        <w:tabs>
          <w:tab w:val="left" w:pos="1687"/>
        </w:tabs>
        <w:jc w:val="both"/>
      </w:pPr>
    </w:p>
    <w:p w14:paraId="3C1CB8D1" w14:textId="28E8E310" w:rsidR="000A6721" w:rsidRPr="001E3380" w:rsidRDefault="001E3380" w:rsidP="00A97B3A">
      <w:pPr>
        <w:pStyle w:val="ListParagraph"/>
        <w:numPr>
          <w:ilvl w:val="0"/>
          <w:numId w:val="2"/>
        </w:numPr>
        <w:tabs>
          <w:tab w:val="left" w:pos="1687"/>
        </w:tabs>
        <w:ind w:left="1686" w:hanging="308"/>
        <w:jc w:val="both"/>
        <w:rPr>
          <w:b/>
          <w:bCs/>
        </w:rPr>
      </w:pPr>
      <w:r w:rsidRPr="001E3380">
        <w:rPr>
          <w:b/>
          <w:bCs/>
          <w:sz w:val="28"/>
          <w:szCs w:val="28"/>
        </w:rPr>
        <w:t>Conclusions</w:t>
      </w:r>
      <w:r w:rsidR="000A6721" w:rsidRPr="001E3380">
        <w:rPr>
          <w:b/>
          <w:bCs/>
        </w:rPr>
        <w:t xml:space="preserve"> </w:t>
      </w:r>
    </w:p>
    <w:p w14:paraId="34EAFED2" w14:textId="77777777" w:rsidR="000A6721" w:rsidRPr="004046C1" w:rsidRDefault="000A6721" w:rsidP="00A97B3A">
      <w:pPr>
        <w:tabs>
          <w:tab w:val="left" w:pos="1687"/>
        </w:tabs>
        <w:jc w:val="both"/>
        <w:rPr>
          <w:sz w:val="24"/>
        </w:rPr>
      </w:pPr>
    </w:p>
    <w:p w14:paraId="1D9D2B85" w14:textId="77777777" w:rsidR="001E3380" w:rsidRDefault="001E3380"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 xml:space="preserve">From the previous studies, Nanotechnology is a useful tool in modern agriculture to face emerging agricultural and environmental challenges principally related to the needs for increased productivity, sustainability, and security of agriculturally produced foods. The beneficial expectations from applied nanotechnology in agriculture may be helpful to implement delivery systems for agrochemicals, improve plant breeding, reduce the impact of modern agriculture on the environment and input costs while improving the quality and quantity of yields. While, emerging concerns of nanotechnology in the agriculture sector is potential toxicological hazards and risks, including release of nanomaterials into the environment may occur when they are used as </w:t>
      </w:r>
      <w:proofErr w:type="spellStart"/>
      <w:r>
        <w:rPr>
          <w:rFonts w:ascii="Verdana" w:hAnsi="Verdana"/>
          <w:color w:val="232323"/>
          <w:sz w:val="21"/>
          <w:szCs w:val="21"/>
        </w:rPr>
        <w:t>nanofertilizers</w:t>
      </w:r>
      <w:proofErr w:type="spellEnd"/>
      <w:r>
        <w:rPr>
          <w:rFonts w:ascii="Verdana" w:hAnsi="Verdana"/>
          <w:color w:val="232323"/>
          <w:sz w:val="21"/>
          <w:szCs w:val="21"/>
        </w:rPr>
        <w:t xml:space="preserve"> and </w:t>
      </w:r>
      <w:proofErr w:type="spellStart"/>
      <w:r>
        <w:rPr>
          <w:rFonts w:ascii="Verdana" w:hAnsi="Verdana"/>
          <w:color w:val="232323"/>
          <w:sz w:val="21"/>
          <w:szCs w:val="21"/>
        </w:rPr>
        <w:t>nanopesticides</w:t>
      </w:r>
      <w:proofErr w:type="spellEnd"/>
      <w:r>
        <w:rPr>
          <w:rFonts w:ascii="Verdana" w:hAnsi="Verdana"/>
          <w:color w:val="232323"/>
          <w:sz w:val="21"/>
          <w:szCs w:val="21"/>
        </w:rPr>
        <w:t>.</w:t>
      </w:r>
    </w:p>
    <w:p w14:paraId="319B46B6" w14:textId="77777777" w:rsidR="001E3380" w:rsidRDefault="001E3380" w:rsidP="00A97B3A">
      <w:pPr>
        <w:pStyle w:val="NormalWeb"/>
        <w:shd w:val="clear" w:color="auto" w:fill="FFFFFF"/>
        <w:spacing w:before="0" w:beforeAutospacing="0" w:after="0" w:afterAutospacing="0"/>
        <w:jc w:val="both"/>
        <w:rPr>
          <w:rFonts w:ascii="Verdana" w:hAnsi="Verdana"/>
          <w:color w:val="232323"/>
          <w:sz w:val="21"/>
          <w:szCs w:val="21"/>
        </w:rPr>
      </w:pPr>
      <w:r>
        <w:rPr>
          <w:rFonts w:ascii="Verdana" w:hAnsi="Verdana"/>
          <w:color w:val="232323"/>
          <w:sz w:val="21"/>
          <w:szCs w:val="21"/>
        </w:rPr>
        <w:t xml:space="preserve">Besides all the great opportunities of application of </w:t>
      </w:r>
      <w:proofErr w:type="spellStart"/>
      <w:r>
        <w:rPr>
          <w:rFonts w:ascii="Verdana" w:hAnsi="Verdana"/>
          <w:color w:val="232323"/>
          <w:sz w:val="21"/>
          <w:szCs w:val="21"/>
        </w:rPr>
        <w:t>nanopesticides</w:t>
      </w:r>
      <w:proofErr w:type="spellEnd"/>
      <w:r>
        <w:rPr>
          <w:rFonts w:ascii="Verdana" w:hAnsi="Verdana"/>
          <w:color w:val="232323"/>
          <w:sz w:val="21"/>
          <w:szCs w:val="21"/>
        </w:rPr>
        <w:t xml:space="preserve"> and </w:t>
      </w:r>
      <w:proofErr w:type="spellStart"/>
      <w:r>
        <w:rPr>
          <w:rFonts w:ascii="Verdana" w:hAnsi="Verdana"/>
          <w:color w:val="232323"/>
          <w:sz w:val="21"/>
          <w:szCs w:val="21"/>
        </w:rPr>
        <w:t>nanofertilizers</w:t>
      </w:r>
      <w:proofErr w:type="spellEnd"/>
      <w:r>
        <w:rPr>
          <w:rFonts w:ascii="Verdana" w:hAnsi="Verdana"/>
          <w:color w:val="232323"/>
          <w:sz w:val="21"/>
          <w:szCs w:val="21"/>
        </w:rPr>
        <w:t xml:space="preserve"> to allow a controlled release of the active compound and improve plant nutrition and stress tolerance to achieve higher yields, not all </w:t>
      </w:r>
      <w:proofErr w:type="spellStart"/>
      <w:r>
        <w:rPr>
          <w:rFonts w:ascii="Verdana" w:hAnsi="Verdana"/>
          <w:color w:val="232323"/>
          <w:sz w:val="21"/>
          <w:szCs w:val="21"/>
        </w:rPr>
        <w:t>nanopesticides</w:t>
      </w:r>
      <w:proofErr w:type="spellEnd"/>
      <w:r>
        <w:rPr>
          <w:rFonts w:ascii="Verdana" w:hAnsi="Verdana"/>
          <w:color w:val="232323"/>
          <w:sz w:val="21"/>
          <w:szCs w:val="21"/>
        </w:rPr>
        <w:t xml:space="preserve"> and </w:t>
      </w:r>
      <w:proofErr w:type="spellStart"/>
      <w:r>
        <w:rPr>
          <w:rFonts w:ascii="Verdana" w:hAnsi="Verdana"/>
          <w:color w:val="232323"/>
          <w:sz w:val="21"/>
          <w:szCs w:val="21"/>
        </w:rPr>
        <w:t>nanomaterials</w:t>
      </w:r>
      <w:proofErr w:type="spellEnd"/>
      <w:r>
        <w:rPr>
          <w:rFonts w:ascii="Verdana" w:hAnsi="Verdana"/>
          <w:color w:val="232323"/>
          <w:sz w:val="21"/>
          <w:szCs w:val="21"/>
        </w:rPr>
        <w:t xml:space="preserve"> will be equally safe. Although the results of the research indicate all the benefits listed in this paper, however, the current level of knowledge about the </w:t>
      </w:r>
      <w:proofErr w:type="spellStart"/>
      <w:r>
        <w:rPr>
          <w:rFonts w:ascii="Verdana" w:hAnsi="Verdana"/>
          <w:color w:val="232323"/>
          <w:sz w:val="21"/>
          <w:szCs w:val="21"/>
        </w:rPr>
        <w:t>ecotoxicological</w:t>
      </w:r>
      <w:proofErr w:type="spellEnd"/>
      <w:r>
        <w:rPr>
          <w:rFonts w:ascii="Verdana" w:hAnsi="Verdana"/>
          <w:color w:val="232323"/>
          <w:sz w:val="21"/>
          <w:szCs w:val="21"/>
        </w:rPr>
        <w:t xml:space="preserve"> effects of </w:t>
      </w:r>
      <w:proofErr w:type="spellStart"/>
      <w:r>
        <w:rPr>
          <w:rFonts w:ascii="Verdana" w:hAnsi="Verdana"/>
          <w:color w:val="232323"/>
          <w:sz w:val="21"/>
          <w:szCs w:val="21"/>
        </w:rPr>
        <w:t>nanopesticides</w:t>
      </w:r>
      <w:proofErr w:type="spellEnd"/>
      <w:r>
        <w:rPr>
          <w:rFonts w:ascii="Verdana" w:hAnsi="Verdana"/>
          <w:color w:val="232323"/>
          <w:sz w:val="21"/>
          <w:szCs w:val="21"/>
        </w:rPr>
        <w:t xml:space="preserve"> is scarce, and it is necessary to examine the risks of application of </w:t>
      </w:r>
      <w:proofErr w:type="spellStart"/>
      <w:r>
        <w:rPr>
          <w:rFonts w:ascii="Verdana" w:hAnsi="Verdana"/>
          <w:color w:val="232323"/>
          <w:sz w:val="21"/>
          <w:szCs w:val="21"/>
        </w:rPr>
        <w:t>nanopesticides</w:t>
      </w:r>
      <w:proofErr w:type="spellEnd"/>
      <w:r>
        <w:rPr>
          <w:rFonts w:ascii="Verdana" w:hAnsi="Verdana"/>
          <w:color w:val="232323"/>
          <w:sz w:val="21"/>
          <w:szCs w:val="21"/>
        </w:rPr>
        <w:t xml:space="preserve"> and </w:t>
      </w:r>
      <w:proofErr w:type="spellStart"/>
      <w:r>
        <w:rPr>
          <w:rFonts w:ascii="Verdana" w:hAnsi="Verdana"/>
          <w:color w:val="232323"/>
          <w:sz w:val="21"/>
          <w:szCs w:val="21"/>
        </w:rPr>
        <w:t>nanofertilizers</w:t>
      </w:r>
      <w:proofErr w:type="spellEnd"/>
      <w:r>
        <w:rPr>
          <w:rFonts w:ascii="Verdana" w:hAnsi="Verdana"/>
          <w:color w:val="232323"/>
          <w:sz w:val="21"/>
          <w:szCs w:val="21"/>
        </w:rPr>
        <w:t xml:space="preserve"> in more detail. In this context, further biotechnological advances are required for a correct and safe application of nanomaterials in agriculture.</w:t>
      </w:r>
    </w:p>
    <w:p w14:paraId="1936E8FC" w14:textId="77777777" w:rsidR="000A6721" w:rsidRPr="004046C1" w:rsidRDefault="000A6721" w:rsidP="00A97B3A">
      <w:pPr>
        <w:tabs>
          <w:tab w:val="left" w:pos="1687"/>
        </w:tabs>
        <w:jc w:val="both"/>
      </w:pPr>
    </w:p>
    <w:p w14:paraId="6A94C10B" w14:textId="77777777" w:rsidR="000A6721" w:rsidRPr="004046C1" w:rsidRDefault="000A6721" w:rsidP="00A97B3A">
      <w:pPr>
        <w:tabs>
          <w:tab w:val="left" w:pos="1687"/>
        </w:tabs>
        <w:jc w:val="both"/>
      </w:pPr>
    </w:p>
    <w:p w14:paraId="2BA633D1" w14:textId="77777777" w:rsidR="000A6721" w:rsidRPr="004046C1" w:rsidRDefault="000A6721" w:rsidP="00A97B3A">
      <w:pPr>
        <w:pStyle w:val="BodyText"/>
        <w:spacing w:before="62"/>
        <w:ind w:right="111"/>
        <w:jc w:val="both"/>
        <w:rPr>
          <w:sz w:val="18"/>
        </w:rPr>
      </w:pPr>
    </w:p>
    <w:p w14:paraId="221E9B50" w14:textId="77777777" w:rsidR="000A6721" w:rsidRPr="004046C1" w:rsidRDefault="000A6721" w:rsidP="00A97B3A">
      <w:pPr>
        <w:pStyle w:val="BodyText"/>
        <w:spacing w:before="62"/>
        <w:ind w:left="426" w:right="111"/>
        <w:jc w:val="both"/>
        <w:rPr>
          <w:sz w:val="14"/>
        </w:rPr>
      </w:pPr>
      <w:r w:rsidRPr="004046C1">
        <w:rPr>
          <w:sz w:val="14"/>
        </w:rPr>
        <w:t xml:space="preserve">                           </w:t>
      </w:r>
    </w:p>
    <w:p w14:paraId="0B39235C" w14:textId="77777777" w:rsidR="000A6721" w:rsidRPr="004046C1" w:rsidRDefault="000A6721" w:rsidP="00A97B3A">
      <w:pPr>
        <w:pStyle w:val="BodyText"/>
        <w:spacing w:before="62"/>
        <w:ind w:left="426" w:right="111"/>
        <w:jc w:val="both"/>
        <w:rPr>
          <w:b/>
          <w:sz w:val="22"/>
          <w:szCs w:val="22"/>
        </w:rPr>
      </w:pPr>
      <w:r w:rsidRPr="004046C1">
        <w:rPr>
          <w:b/>
          <w:sz w:val="22"/>
          <w:szCs w:val="22"/>
        </w:rPr>
        <w:t>REFERENCES</w:t>
      </w:r>
    </w:p>
    <w:p w14:paraId="2A0E24FD" w14:textId="77777777" w:rsidR="000A6721" w:rsidRPr="004046C1" w:rsidRDefault="000A6721" w:rsidP="00A97B3A">
      <w:pPr>
        <w:pStyle w:val="BodyText"/>
        <w:spacing w:before="62"/>
        <w:ind w:left="107" w:right="111"/>
        <w:jc w:val="both"/>
      </w:pPr>
    </w:p>
    <w:p w14:paraId="7BADC9F6" w14:textId="77777777" w:rsidR="000A6721" w:rsidRPr="004046C1" w:rsidRDefault="000A6721" w:rsidP="00A97B3A">
      <w:pPr>
        <w:pStyle w:val="BodyText"/>
        <w:spacing w:before="10"/>
        <w:jc w:val="both"/>
        <w:rPr>
          <w:sz w:val="19"/>
        </w:rPr>
      </w:pPr>
    </w:p>
    <w:p w14:paraId="51581D55" w14:textId="1521AFDF" w:rsidR="000A6721" w:rsidRDefault="009141C1" w:rsidP="00A97B3A">
      <w:pPr>
        <w:tabs>
          <w:tab w:val="left" w:pos="468"/>
        </w:tabs>
        <w:ind w:right="103"/>
        <w:jc w:val="both"/>
        <w:rPr>
          <w:sz w:val="18"/>
          <w:szCs w:val="18"/>
        </w:rPr>
      </w:pPr>
      <w:hyperlink r:id="rId96" w:history="1">
        <w:r w:rsidR="001E3380" w:rsidRPr="004A53E6">
          <w:rPr>
            <w:rStyle w:val="Hyperlink"/>
            <w:sz w:val="18"/>
            <w:szCs w:val="18"/>
          </w:rPr>
          <w:t>https://www.scirp.org/journal/paperinformation.aspx?paperid=107906</w:t>
        </w:r>
      </w:hyperlink>
    </w:p>
    <w:p w14:paraId="0CD2D093" w14:textId="29B42AE5" w:rsidR="001E3380" w:rsidRDefault="001E3380" w:rsidP="00A97B3A">
      <w:pPr>
        <w:tabs>
          <w:tab w:val="left" w:pos="468"/>
        </w:tabs>
        <w:ind w:right="103"/>
        <w:jc w:val="both"/>
        <w:rPr>
          <w:sz w:val="18"/>
          <w:szCs w:val="18"/>
        </w:rPr>
      </w:pPr>
    </w:p>
    <w:p w14:paraId="7FDE6443" w14:textId="77777777" w:rsidR="00A62517" w:rsidRPr="004046C1" w:rsidRDefault="00A62517" w:rsidP="00A97B3A">
      <w:pPr>
        <w:tabs>
          <w:tab w:val="left" w:pos="468"/>
        </w:tabs>
        <w:ind w:right="103"/>
        <w:jc w:val="both"/>
        <w:rPr>
          <w:sz w:val="18"/>
          <w:szCs w:val="18"/>
        </w:rPr>
      </w:pPr>
    </w:p>
    <w:p w14:paraId="3C6A2989" w14:textId="77777777" w:rsidR="000A6721" w:rsidRPr="000A6721" w:rsidRDefault="000A6721" w:rsidP="00A97B3A">
      <w:pPr>
        <w:tabs>
          <w:tab w:val="left" w:pos="468"/>
        </w:tabs>
        <w:ind w:right="103"/>
        <w:jc w:val="both"/>
        <w:rPr>
          <w:sz w:val="18"/>
          <w:szCs w:val="18"/>
        </w:rPr>
        <w:sectPr w:rsidR="000A6721" w:rsidRPr="000A6721" w:rsidSect="00A97B3A">
          <w:type w:val="continuous"/>
          <w:pgSz w:w="11910" w:h="16840"/>
          <w:pgMar w:top="560" w:right="800" w:bottom="280" w:left="800" w:header="720" w:footer="720" w:gutter="0"/>
          <w:cols w:num="2" w:space="720"/>
        </w:sectPr>
      </w:pPr>
    </w:p>
    <w:p w14:paraId="4FC83693" w14:textId="77777777" w:rsidR="00007244" w:rsidRDefault="00007244" w:rsidP="00A97B3A">
      <w:pPr>
        <w:jc w:val="both"/>
      </w:pPr>
    </w:p>
    <w:sectPr w:rsidR="00007244" w:rsidSect="00A97B3A">
      <w:pgSz w:w="11910" w:h="16840"/>
      <w:pgMar w:top="1000" w:right="800" w:bottom="280" w:left="800"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6275D" w14:textId="77777777" w:rsidR="009141C1" w:rsidRDefault="009141C1" w:rsidP="00FC0A80">
      <w:r>
        <w:separator/>
      </w:r>
    </w:p>
  </w:endnote>
  <w:endnote w:type="continuationSeparator" w:id="0">
    <w:p w14:paraId="4E0916C3" w14:textId="77777777" w:rsidR="009141C1" w:rsidRDefault="009141C1" w:rsidP="00FC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350CF" w14:textId="77777777" w:rsidR="009141C1" w:rsidRDefault="009141C1" w:rsidP="00FC0A80">
      <w:r>
        <w:separator/>
      </w:r>
    </w:p>
  </w:footnote>
  <w:footnote w:type="continuationSeparator" w:id="0">
    <w:p w14:paraId="4614985A" w14:textId="77777777" w:rsidR="009141C1" w:rsidRDefault="009141C1" w:rsidP="00FC0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C1278"/>
    <w:multiLevelType w:val="hybridMultilevel"/>
    <w:tmpl w:val="44BA192C"/>
    <w:lvl w:ilvl="0" w:tplc="700298E0">
      <w:start w:val="1"/>
      <w:numFmt w:val="decimal"/>
      <w:lvlText w:val="[%1]"/>
      <w:lvlJc w:val="left"/>
      <w:pPr>
        <w:ind w:left="467" w:hanging="361"/>
        <w:jc w:val="left"/>
      </w:pPr>
      <w:rPr>
        <w:rFonts w:ascii="Times New Roman" w:eastAsia="Times New Roman" w:hAnsi="Times New Roman" w:cs="Times New Roman" w:hint="default"/>
        <w:spacing w:val="-1"/>
        <w:w w:val="100"/>
        <w:sz w:val="16"/>
        <w:szCs w:val="16"/>
        <w:lang w:val="en-US" w:eastAsia="en-US" w:bidi="ar-SA"/>
      </w:rPr>
    </w:lvl>
    <w:lvl w:ilvl="1" w:tplc="34503B7C">
      <w:numFmt w:val="bullet"/>
      <w:lvlText w:val="•"/>
      <w:lvlJc w:val="left"/>
      <w:pPr>
        <w:ind w:left="922" w:hanging="361"/>
      </w:pPr>
      <w:rPr>
        <w:rFonts w:hint="default"/>
        <w:lang w:val="en-US" w:eastAsia="en-US" w:bidi="ar-SA"/>
      </w:rPr>
    </w:lvl>
    <w:lvl w:ilvl="2" w:tplc="619C3942">
      <w:numFmt w:val="bullet"/>
      <w:lvlText w:val="•"/>
      <w:lvlJc w:val="left"/>
      <w:pPr>
        <w:ind w:left="1384" w:hanging="361"/>
      </w:pPr>
      <w:rPr>
        <w:rFonts w:hint="default"/>
        <w:lang w:val="en-US" w:eastAsia="en-US" w:bidi="ar-SA"/>
      </w:rPr>
    </w:lvl>
    <w:lvl w:ilvl="3" w:tplc="04FA31E4">
      <w:numFmt w:val="bullet"/>
      <w:lvlText w:val="•"/>
      <w:lvlJc w:val="left"/>
      <w:pPr>
        <w:ind w:left="1846" w:hanging="361"/>
      </w:pPr>
      <w:rPr>
        <w:rFonts w:hint="default"/>
        <w:lang w:val="en-US" w:eastAsia="en-US" w:bidi="ar-SA"/>
      </w:rPr>
    </w:lvl>
    <w:lvl w:ilvl="4" w:tplc="64BCF152">
      <w:numFmt w:val="bullet"/>
      <w:lvlText w:val="•"/>
      <w:lvlJc w:val="left"/>
      <w:pPr>
        <w:ind w:left="2308" w:hanging="361"/>
      </w:pPr>
      <w:rPr>
        <w:rFonts w:hint="default"/>
        <w:lang w:val="en-US" w:eastAsia="en-US" w:bidi="ar-SA"/>
      </w:rPr>
    </w:lvl>
    <w:lvl w:ilvl="5" w:tplc="77E89EC4">
      <w:numFmt w:val="bullet"/>
      <w:lvlText w:val="•"/>
      <w:lvlJc w:val="left"/>
      <w:pPr>
        <w:ind w:left="2770" w:hanging="361"/>
      </w:pPr>
      <w:rPr>
        <w:rFonts w:hint="default"/>
        <w:lang w:val="en-US" w:eastAsia="en-US" w:bidi="ar-SA"/>
      </w:rPr>
    </w:lvl>
    <w:lvl w:ilvl="6" w:tplc="5FB297E8">
      <w:numFmt w:val="bullet"/>
      <w:lvlText w:val="•"/>
      <w:lvlJc w:val="left"/>
      <w:pPr>
        <w:ind w:left="3232" w:hanging="361"/>
      </w:pPr>
      <w:rPr>
        <w:rFonts w:hint="default"/>
        <w:lang w:val="en-US" w:eastAsia="en-US" w:bidi="ar-SA"/>
      </w:rPr>
    </w:lvl>
    <w:lvl w:ilvl="7" w:tplc="3AA66D34">
      <w:numFmt w:val="bullet"/>
      <w:lvlText w:val="•"/>
      <w:lvlJc w:val="left"/>
      <w:pPr>
        <w:ind w:left="3694" w:hanging="361"/>
      </w:pPr>
      <w:rPr>
        <w:rFonts w:hint="default"/>
        <w:lang w:val="en-US" w:eastAsia="en-US" w:bidi="ar-SA"/>
      </w:rPr>
    </w:lvl>
    <w:lvl w:ilvl="8" w:tplc="00B4776A">
      <w:numFmt w:val="bullet"/>
      <w:lvlText w:val="•"/>
      <w:lvlJc w:val="left"/>
      <w:pPr>
        <w:ind w:left="4156" w:hanging="361"/>
      </w:pPr>
      <w:rPr>
        <w:rFonts w:hint="default"/>
        <w:lang w:val="en-US" w:eastAsia="en-US" w:bidi="ar-SA"/>
      </w:rPr>
    </w:lvl>
  </w:abstractNum>
  <w:abstractNum w:abstractNumId="1">
    <w:nsid w:val="5C557322"/>
    <w:multiLevelType w:val="hybridMultilevel"/>
    <w:tmpl w:val="B4A26210"/>
    <w:lvl w:ilvl="0" w:tplc="6E5AD292">
      <w:start w:val="1"/>
      <w:numFmt w:val="upperRoman"/>
      <w:lvlText w:val="%1."/>
      <w:lvlJc w:val="left"/>
      <w:pPr>
        <w:ind w:left="1834" w:hanging="274"/>
        <w:jc w:val="right"/>
      </w:pPr>
      <w:rPr>
        <w:rFonts w:ascii="Times New Roman" w:eastAsia="Times New Roman" w:hAnsi="Times New Roman" w:cs="Times New Roman" w:hint="default"/>
        <w:w w:val="99"/>
        <w:sz w:val="22"/>
        <w:szCs w:val="22"/>
        <w:lang w:val="en-US" w:eastAsia="en-US" w:bidi="ar-SA"/>
      </w:rPr>
    </w:lvl>
    <w:lvl w:ilvl="1" w:tplc="259C2436">
      <w:numFmt w:val="bullet"/>
      <w:lvlText w:val="•"/>
      <w:lvlJc w:val="left"/>
      <w:pPr>
        <w:ind w:left="2337" w:hanging="274"/>
      </w:pPr>
      <w:rPr>
        <w:rFonts w:hint="default"/>
        <w:lang w:val="en-US" w:eastAsia="en-US" w:bidi="ar-SA"/>
      </w:rPr>
    </w:lvl>
    <w:lvl w:ilvl="2" w:tplc="A97EC99C">
      <w:numFmt w:val="bullet"/>
      <w:lvlText w:val="•"/>
      <w:lvlJc w:val="left"/>
      <w:pPr>
        <w:ind w:left="2635" w:hanging="274"/>
      </w:pPr>
      <w:rPr>
        <w:rFonts w:hint="default"/>
        <w:lang w:val="en-US" w:eastAsia="en-US" w:bidi="ar-SA"/>
      </w:rPr>
    </w:lvl>
    <w:lvl w:ilvl="3" w:tplc="E22A1C1C">
      <w:numFmt w:val="bullet"/>
      <w:lvlText w:val="•"/>
      <w:lvlJc w:val="left"/>
      <w:pPr>
        <w:ind w:left="2933" w:hanging="274"/>
      </w:pPr>
      <w:rPr>
        <w:rFonts w:hint="default"/>
        <w:lang w:val="en-US" w:eastAsia="en-US" w:bidi="ar-SA"/>
      </w:rPr>
    </w:lvl>
    <w:lvl w:ilvl="4" w:tplc="E0E2EFE0">
      <w:numFmt w:val="bullet"/>
      <w:lvlText w:val="•"/>
      <w:lvlJc w:val="left"/>
      <w:pPr>
        <w:ind w:left="3231" w:hanging="274"/>
      </w:pPr>
      <w:rPr>
        <w:rFonts w:hint="default"/>
        <w:lang w:val="en-US" w:eastAsia="en-US" w:bidi="ar-SA"/>
      </w:rPr>
    </w:lvl>
    <w:lvl w:ilvl="5" w:tplc="1E7A9EF6">
      <w:numFmt w:val="bullet"/>
      <w:lvlText w:val="•"/>
      <w:lvlJc w:val="left"/>
      <w:pPr>
        <w:ind w:left="3529" w:hanging="274"/>
      </w:pPr>
      <w:rPr>
        <w:rFonts w:hint="default"/>
        <w:lang w:val="en-US" w:eastAsia="en-US" w:bidi="ar-SA"/>
      </w:rPr>
    </w:lvl>
    <w:lvl w:ilvl="6" w:tplc="E348DECA">
      <w:numFmt w:val="bullet"/>
      <w:lvlText w:val="•"/>
      <w:lvlJc w:val="left"/>
      <w:pPr>
        <w:ind w:left="3826" w:hanging="274"/>
      </w:pPr>
      <w:rPr>
        <w:rFonts w:hint="default"/>
        <w:lang w:val="en-US" w:eastAsia="en-US" w:bidi="ar-SA"/>
      </w:rPr>
    </w:lvl>
    <w:lvl w:ilvl="7" w:tplc="705E31DA">
      <w:numFmt w:val="bullet"/>
      <w:lvlText w:val="•"/>
      <w:lvlJc w:val="left"/>
      <w:pPr>
        <w:ind w:left="4124" w:hanging="274"/>
      </w:pPr>
      <w:rPr>
        <w:rFonts w:hint="default"/>
        <w:lang w:val="en-US" w:eastAsia="en-US" w:bidi="ar-SA"/>
      </w:rPr>
    </w:lvl>
    <w:lvl w:ilvl="8" w:tplc="C3FAC2EC">
      <w:numFmt w:val="bullet"/>
      <w:lvlText w:val="•"/>
      <w:lvlJc w:val="left"/>
      <w:pPr>
        <w:ind w:left="4422" w:hanging="274"/>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21"/>
    <w:rsid w:val="00007244"/>
    <w:rsid w:val="000A6721"/>
    <w:rsid w:val="001E3380"/>
    <w:rsid w:val="009141C1"/>
    <w:rsid w:val="009C544F"/>
    <w:rsid w:val="00A62517"/>
    <w:rsid w:val="00A97B3A"/>
    <w:rsid w:val="00B13244"/>
    <w:rsid w:val="00FC0A8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9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A6721"/>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A6721"/>
    <w:rPr>
      <w:sz w:val="20"/>
      <w:szCs w:val="20"/>
    </w:rPr>
  </w:style>
  <w:style w:type="character" w:customStyle="1" w:styleId="BodyTextChar">
    <w:name w:val="Body Text Char"/>
    <w:basedOn w:val="DefaultParagraphFont"/>
    <w:link w:val="BodyText"/>
    <w:uiPriority w:val="1"/>
    <w:rsid w:val="000A6721"/>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0A6721"/>
    <w:pPr>
      <w:ind w:left="467" w:hanging="361"/>
      <w:jc w:val="both"/>
    </w:pPr>
  </w:style>
  <w:style w:type="character" w:styleId="Hyperlink">
    <w:name w:val="Hyperlink"/>
    <w:basedOn w:val="DefaultParagraphFont"/>
    <w:uiPriority w:val="99"/>
    <w:unhideWhenUsed/>
    <w:rsid w:val="000A6721"/>
    <w:rPr>
      <w:color w:val="0000FF" w:themeColor="hyperlink"/>
      <w:u w:val="single"/>
    </w:rPr>
  </w:style>
  <w:style w:type="paragraph" w:styleId="NoSpacing">
    <w:name w:val="No Spacing"/>
    <w:uiPriority w:val="1"/>
    <w:qFormat/>
    <w:rsid w:val="000A6721"/>
    <w:pPr>
      <w:widowControl w:val="0"/>
      <w:autoSpaceDE w:val="0"/>
      <w:autoSpaceDN w:val="0"/>
      <w:spacing w:after="0" w:line="240" w:lineRule="auto"/>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0A6721"/>
    <w:rPr>
      <w:rFonts w:ascii="Tahoma" w:hAnsi="Tahoma" w:cs="Tahoma"/>
      <w:sz w:val="16"/>
      <w:szCs w:val="16"/>
    </w:rPr>
  </w:style>
  <w:style w:type="character" w:customStyle="1" w:styleId="BalloonTextChar">
    <w:name w:val="Balloon Text Char"/>
    <w:basedOn w:val="DefaultParagraphFont"/>
    <w:link w:val="BalloonText"/>
    <w:uiPriority w:val="99"/>
    <w:semiHidden/>
    <w:rsid w:val="000A6721"/>
    <w:rPr>
      <w:rFonts w:ascii="Tahoma" w:eastAsia="Times New Roman" w:hAnsi="Tahoma" w:cs="Tahoma"/>
      <w:sz w:val="16"/>
      <w:szCs w:val="16"/>
      <w:lang w:val="en-US"/>
    </w:rPr>
  </w:style>
  <w:style w:type="paragraph" w:styleId="NormalWeb">
    <w:name w:val="Normal (Web)"/>
    <w:basedOn w:val="Normal"/>
    <w:uiPriority w:val="99"/>
    <w:unhideWhenUsed/>
    <w:rsid w:val="00B13244"/>
    <w:pPr>
      <w:widowControl/>
      <w:autoSpaceDE/>
      <w:autoSpaceDN/>
      <w:spacing w:before="100" w:beforeAutospacing="1" w:after="100" w:afterAutospacing="1"/>
    </w:pPr>
    <w:rPr>
      <w:sz w:val="24"/>
      <w:szCs w:val="24"/>
      <w:lang w:val="en-IN" w:eastAsia="en-IN"/>
    </w:rPr>
  </w:style>
  <w:style w:type="paragraph" w:customStyle="1" w:styleId="imggroupcssv">
    <w:name w:val="imggroupcss_v"/>
    <w:basedOn w:val="Normal"/>
    <w:rsid w:val="00B13244"/>
    <w:pPr>
      <w:widowControl/>
      <w:autoSpaceDE/>
      <w:autoSpaceDN/>
      <w:spacing w:before="100" w:beforeAutospacing="1" w:after="100" w:afterAutospacing="1"/>
    </w:pPr>
    <w:rPr>
      <w:sz w:val="24"/>
      <w:szCs w:val="24"/>
      <w:lang w:val="en-IN" w:eastAsia="en-IN"/>
    </w:rPr>
  </w:style>
  <w:style w:type="character" w:customStyle="1" w:styleId="csfigcon">
    <w:name w:val="cs_fig_con"/>
    <w:basedOn w:val="DefaultParagraphFont"/>
    <w:rsid w:val="00B13244"/>
  </w:style>
  <w:style w:type="character" w:customStyle="1" w:styleId="UnresolvedMention">
    <w:name w:val="Unresolved Mention"/>
    <w:basedOn w:val="DefaultParagraphFont"/>
    <w:uiPriority w:val="99"/>
    <w:semiHidden/>
    <w:unhideWhenUsed/>
    <w:rsid w:val="001E3380"/>
    <w:rPr>
      <w:color w:val="605E5C"/>
      <w:shd w:val="clear" w:color="auto" w:fill="E1DFDD"/>
    </w:rPr>
  </w:style>
  <w:style w:type="paragraph" w:styleId="Header">
    <w:name w:val="header"/>
    <w:basedOn w:val="Normal"/>
    <w:link w:val="HeaderChar"/>
    <w:uiPriority w:val="99"/>
    <w:unhideWhenUsed/>
    <w:rsid w:val="00FC0A80"/>
    <w:pPr>
      <w:tabs>
        <w:tab w:val="center" w:pos="4680"/>
        <w:tab w:val="right" w:pos="9360"/>
      </w:tabs>
    </w:pPr>
  </w:style>
  <w:style w:type="character" w:customStyle="1" w:styleId="HeaderChar">
    <w:name w:val="Header Char"/>
    <w:basedOn w:val="DefaultParagraphFont"/>
    <w:link w:val="Header"/>
    <w:uiPriority w:val="99"/>
    <w:rsid w:val="00FC0A80"/>
    <w:rPr>
      <w:rFonts w:ascii="Times New Roman" w:eastAsia="Times New Roman" w:hAnsi="Times New Roman" w:cs="Times New Roman"/>
      <w:lang w:val="en-US"/>
    </w:rPr>
  </w:style>
  <w:style w:type="paragraph" w:styleId="Footer">
    <w:name w:val="footer"/>
    <w:basedOn w:val="Normal"/>
    <w:link w:val="FooterChar"/>
    <w:uiPriority w:val="99"/>
    <w:unhideWhenUsed/>
    <w:rsid w:val="00FC0A80"/>
    <w:pPr>
      <w:tabs>
        <w:tab w:val="center" w:pos="4680"/>
        <w:tab w:val="right" w:pos="9360"/>
      </w:tabs>
    </w:pPr>
  </w:style>
  <w:style w:type="character" w:customStyle="1" w:styleId="FooterChar">
    <w:name w:val="Footer Char"/>
    <w:basedOn w:val="DefaultParagraphFont"/>
    <w:link w:val="Footer"/>
    <w:uiPriority w:val="99"/>
    <w:rsid w:val="00FC0A80"/>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A6721"/>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A6721"/>
    <w:rPr>
      <w:sz w:val="20"/>
      <w:szCs w:val="20"/>
    </w:rPr>
  </w:style>
  <w:style w:type="character" w:customStyle="1" w:styleId="BodyTextChar">
    <w:name w:val="Body Text Char"/>
    <w:basedOn w:val="DefaultParagraphFont"/>
    <w:link w:val="BodyText"/>
    <w:uiPriority w:val="1"/>
    <w:rsid w:val="000A6721"/>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0A6721"/>
    <w:pPr>
      <w:ind w:left="467" w:hanging="361"/>
      <w:jc w:val="both"/>
    </w:pPr>
  </w:style>
  <w:style w:type="character" w:styleId="Hyperlink">
    <w:name w:val="Hyperlink"/>
    <w:basedOn w:val="DefaultParagraphFont"/>
    <w:uiPriority w:val="99"/>
    <w:unhideWhenUsed/>
    <w:rsid w:val="000A6721"/>
    <w:rPr>
      <w:color w:val="0000FF" w:themeColor="hyperlink"/>
      <w:u w:val="single"/>
    </w:rPr>
  </w:style>
  <w:style w:type="paragraph" w:styleId="NoSpacing">
    <w:name w:val="No Spacing"/>
    <w:uiPriority w:val="1"/>
    <w:qFormat/>
    <w:rsid w:val="000A6721"/>
    <w:pPr>
      <w:widowControl w:val="0"/>
      <w:autoSpaceDE w:val="0"/>
      <w:autoSpaceDN w:val="0"/>
      <w:spacing w:after="0" w:line="240" w:lineRule="auto"/>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0A6721"/>
    <w:rPr>
      <w:rFonts w:ascii="Tahoma" w:hAnsi="Tahoma" w:cs="Tahoma"/>
      <w:sz w:val="16"/>
      <w:szCs w:val="16"/>
    </w:rPr>
  </w:style>
  <w:style w:type="character" w:customStyle="1" w:styleId="BalloonTextChar">
    <w:name w:val="Balloon Text Char"/>
    <w:basedOn w:val="DefaultParagraphFont"/>
    <w:link w:val="BalloonText"/>
    <w:uiPriority w:val="99"/>
    <w:semiHidden/>
    <w:rsid w:val="000A6721"/>
    <w:rPr>
      <w:rFonts w:ascii="Tahoma" w:eastAsia="Times New Roman" w:hAnsi="Tahoma" w:cs="Tahoma"/>
      <w:sz w:val="16"/>
      <w:szCs w:val="16"/>
      <w:lang w:val="en-US"/>
    </w:rPr>
  </w:style>
  <w:style w:type="paragraph" w:styleId="NormalWeb">
    <w:name w:val="Normal (Web)"/>
    <w:basedOn w:val="Normal"/>
    <w:uiPriority w:val="99"/>
    <w:unhideWhenUsed/>
    <w:rsid w:val="00B13244"/>
    <w:pPr>
      <w:widowControl/>
      <w:autoSpaceDE/>
      <w:autoSpaceDN/>
      <w:spacing w:before="100" w:beforeAutospacing="1" w:after="100" w:afterAutospacing="1"/>
    </w:pPr>
    <w:rPr>
      <w:sz w:val="24"/>
      <w:szCs w:val="24"/>
      <w:lang w:val="en-IN" w:eastAsia="en-IN"/>
    </w:rPr>
  </w:style>
  <w:style w:type="paragraph" w:customStyle="1" w:styleId="imggroupcssv">
    <w:name w:val="imggroupcss_v"/>
    <w:basedOn w:val="Normal"/>
    <w:rsid w:val="00B13244"/>
    <w:pPr>
      <w:widowControl/>
      <w:autoSpaceDE/>
      <w:autoSpaceDN/>
      <w:spacing w:before="100" w:beforeAutospacing="1" w:after="100" w:afterAutospacing="1"/>
    </w:pPr>
    <w:rPr>
      <w:sz w:val="24"/>
      <w:szCs w:val="24"/>
      <w:lang w:val="en-IN" w:eastAsia="en-IN"/>
    </w:rPr>
  </w:style>
  <w:style w:type="character" w:customStyle="1" w:styleId="csfigcon">
    <w:name w:val="cs_fig_con"/>
    <w:basedOn w:val="DefaultParagraphFont"/>
    <w:rsid w:val="00B13244"/>
  </w:style>
  <w:style w:type="character" w:customStyle="1" w:styleId="UnresolvedMention">
    <w:name w:val="Unresolved Mention"/>
    <w:basedOn w:val="DefaultParagraphFont"/>
    <w:uiPriority w:val="99"/>
    <w:semiHidden/>
    <w:unhideWhenUsed/>
    <w:rsid w:val="001E3380"/>
    <w:rPr>
      <w:color w:val="605E5C"/>
      <w:shd w:val="clear" w:color="auto" w:fill="E1DFDD"/>
    </w:rPr>
  </w:style>
  <w:style w:type="paragraph" w:styleId="Header">
    <w:name w:val="header"/>
    <w:basedOn w:val="Normal"/>
    <w:link w:val="HeaderChar"/>
    <w:uiPriority w:val="99"/>
    <w:unhideWhenUsed/>
    <w:rsid w:val="00FC0A80"/>
    <w:pPr>
      <w:tabs>
        <w:tab w:val="center" w:pos="4680"/>
        <w:tab w:val="right" w:pos="9360"/>
      </w:tabs>
    </w:pPr>
  </w:style>
  <w:style w:type="character" w:customStyle="1" w:styleId="HeaderChar">
    <w:name w:val="Header Char"/>
    <w:basedOn w:val="DefaultParagraphFont"/>
    <w:link w:val="Header"/>
    <w:uiPriority w:val="99"/>
    <w:rsid w:val="00FC0A80"/>
    <w:rPr>
      <w:rFonts w:ascii="Times New Roman" w:eastAsia="Times New Roman" w:hAnsi="Times New Roman" w:cs="Times New Roman"/>
      <w:lang w:val="en-US"/>
    </w:rPr>
  </w:style>
  <w:style w:type="paragraph" w:styleId="Footer">
    <w:name w:val="footer"/>
    <w:basedOn w:val="Normal"/>
    <w:link w:val="FooterChar"/>
    <w:uiPriority w:val="99"/>
    <w:unhideWhenUsed/>
    <w:rsid w:val="00FC0A80"/>
    <w:pPr>
      <w:tabs>
        <w:tab w:val="center" w:pos="4680"/>
        <w:tab w:val="right" w:pos="9360"/>
      </w:tabs>
    </w:pPr>
  </w:style>
  <w:style w:type="character" w:customStyle="1" w:styleId="FooterChar">
    <w:name w:val="Footer Char"/>
    <w:basedOn w:val="DefaultParagraphFont"/>
    <w:link w:val="Footer"/>
    <w:uiPriority w:val="99"/>
    <w:rsid w:val="00FC0A80"/>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50055">
      <w:bodyDiv w:val="1"/>
      <w:marLeft w:val="0"/>
      <w:marRight w:val="0"/>
      <w:marTop w:val="0"/>
      <w:marBottom w:val="0"/>
      <w:divBdr>
        <w:top w:val="none" w:sz="0" w:space="0" w:color="auto"/>
        <w:left w:val="none" w:sz="0" w:space="0" w:color="auto"/>
        <w:bottom w:val="none" w:sz="0" w:space="0" w:color="auto"/>
        <w:right w:val="none" w:sz="0" w:space="0" w:color="auto"/>
      </w:divBdr>
    </w:div>
    <w:div w:id="300690441">
      <w:bodyDiv w:val="1"/>
      <w:marLeft w:val="0"/>
      <w:marRight w:val="0"/>
      <w:marTop w:val="0"/>
      <w:marBottom w:val="0"/>
      <w:divBdr>
        <w:top w:val="none" w:sz="0" w:space="0" w:color="auto"/>
        <w:left w:val="none" w:sz="0" w:space="0" w:color="auto"/>
        <w:bottom w:val="none" w:sz="0" w:space="0" w:color="auto"/>
        <w:right w:val="none" w:sz="0" w:space="0" w:color="auto"/>
      </w:divBdr>
    </w:div>
    <w:div w:id="556479828">
      <w:bodyDiv w:val="1"/>
      <w:marLeft w:val="0"/>
      <w:marRight w:val="0"/>
      <w:marTop w:val="0"/>
      <w:marBottom w:val="0"/>
      <w:divBdr>
        <w:top w:val="none" w:sz="0" w:space="0" w:color="auto"/>
        <w:left w:val="none" w:sz="0" w:space="0" w:color="auto"/>
        <w:bottom w:val="none" w:sz="0" w:space="0" w:color="auto"/>
        <w:right w:val="none" w:sz="0" w:space="0" w:color="auto"/>
      </w:divBdr>
    </w:div>
    <w:div w:id="745423121">
      <w:bodyDiv w:val="1"/>
      <w:marLeft w:val="0"/>
      <w:marRight w:val="0"/>
      <w:marTop w:val="0"/>
      <w:marBottom w:val="0"/>
      <w:divBdr>
        <w:top w:val="none" w:sz="0" w:space="0" w:color="auto"/>
        <w:left w:val="none" w:sz="0" w:space="0" w:color="auto"/>
        <w:bottom w:val="none" w:sz="0" w:space="0" w:color="auto"/>
        <w:right w:val="none" w:sz="0" w:space="0" w:color="auto"/>
      </w:divBdr>
    </w:div>
    <w:div w:id="778138902">
      <w:bodyDiv w:val="1"/>
      <w:marLeft w:val="0"/>
      <w:marRight w:val="0"/>
      <w:marTop w:val="0"/>
      <w:marBottom w:val="0"/>
      <w:divBdr>
        <w:top w:val="none" w:sz="0" w:space="0" w:color="auto"/>
        <w:left w:val="none" w:sz="0" w:space="0" w:color="auto"/>
        <w:bottom w:val="none" w:sz="0" w:space="0" w:color="auto"/>
        <w:right w:val="none" w:sz="0" w:space="0" w:color="auto"/>
      </w:divBdr>
    </w:div>
    <w:div w:id="1081757666">
      <w:bodyDiv w:val="1"/>
      <w:marLeft w:val="0"/>
      <w:marRight w:val="0"/>
      <w:marTop w:val="0"/>
      <w:marBottom w:val="0"/>
      <w:divBdr>
        <w:top w:val="none" w:sz="0" w:space="0" w:color="auto"/>
        <w:left w:val="none" w:sz="0" w:space="0" w:color="auto"/>
        <w:bottom w:val="none" w:sz="0" w:space="0" w:color="auto"/>
        <w:right w:val="none" w:sz="0" w:space="0" w:color="auto"/>
      </w:divBdr>
    </w:div>
    <w:div w:id="1186672360">
      <w:bodyDiv w:val="1"/>
      <w:marLeft w:val="0"/>
      <w:marRight w:val="0"/>
      <w:marTop w:val="0"/>
      <w:marBottom w:val="0"/>
      <w:divBdr>
        <w:top w:val="none" w:sz="0" w:space="0" w:color="auto"/>
        <w:left w:val="none" w:sz="0" w:space="0" w:color="auto"/>
        <w:bottom w:val="none" w:sz="0" w:space="0" w:color="auto"/>
        <w:right w:val="none" w:sz="0" w:space="0" w:color="auto"/>
      </w:divBdr>
      <w:divsChild>
        <w:div w:id="2107772396">
          <w:marLeft w:val="0"/>
          <w:marRight w:val="0"/>
          <w:marTop w:val="0"/>
          <w:marBottom w:val="150"/>
          <w:divBdr>
            <w:top w:val="none" w:sz="0" w:space="0" w:color="auto"/>
            <w:left w:val="none" w:sz="0" w:space="0" w:color="auto"/>
            <w:bottom w:val="none" w:sz="0" w:space="0" w:color="auto"/>
            <w:right w:val="none" w:sz="0" w:space="0" w:color="auto"/>
          </w:divBdr>
        </w:div>
        <w:div w:id="875045672">
          <w:marLeft w:val="0"/>
          <w:marRight w:val="0"/>
          <w:marTop w:val="0"/>
          <w:marBottom w:val="150"/>
          <w:divBdr>
            <w:top w:val="none" w:sz="0" w:space="0" w:color="auto"/>
            <w:left w:val="none" w:sz="0" w:space="0" w:color="auto"/>
            <w:bottom w:val="none" w:sz="0" w:space="0" w:color="auto"/>
            <w:right w:val="none" w:sz="0" w:space="0" w:color="auto"/>
          </w:divBdr>
        </w:div>
      </w:divsChild>
    </w:div>
    <w:div w:id="1191184721">
      <w:bodyDiv w:val="1"/>
      <w:marLeft w:val="0"/>
      <w:marRight w:val="0"/>
      <w:marTop w:val="0"/>
      <w:marBottom w:val="0"/>
      <w:divBdr>
        <w:top w:val="none" w:sz="0" w:space="0" w:color="auto"/>
        <w:left w:val="none" w:sz="0" w:space="0" w:color="auto"/>
        <w:bottom w:val="none" w:sz="0" w:space="0" w:color="auto"/>
        <w:right w:val="none" w:sz="0" w:space="0" w:color="auto"/>
      </w:divBdr>
    </w:div>
    <w:div w:id="1345782454">
      <w:bodyDiv w:val="1"/>
      <w:marLeft w:val="0"/>
      <w:marRight w:val="0"/>
      <w:marTop w:val="0"/>
      <w:marBottom w:val="0"/>
      <w:divBdr>
        <w:top w:val="none" w:sz="0" w:space="0" w:color="auto"/>
        <w:left w:val="none" w:sz="0" w:space="0" w:color="auto"/>
        <w:bottom w:val="none" w:sz="0" w:space="0" w:color="auto"/>
        <w:right w:val="none" w:sz="0" w:space="0" w:color="auto"/>
      </w:divBdr>
    </w:div>
    <w:div w:id="210275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irp.org/journal/paperinformation.aspx?paperid=107906" TargetMode="External"/><Relationship Id="rId21" Type="http://schemas.openxmlformats.org/officeDocument/2006/relationships/hyperlink" Target="https://www.scirp.org/journal/paperinformation.aspx?paperid=107906" TargetMode="External"/><Relationship Id="rId34" Type="http://schemas.openxmlformats.org/officeDocument/2006/relationships/image" Target="media/image3.png"/><Relationship Id="rId42" Type="http://schemas.openxmlformats.org/officeDocument/2006/relationships/hyperlink" Target="https://www.scirp.org/journal/paperinformation.aspx?paperid=107906" TargetMode="External"/><Relationship Id="rId47" Type="http://schemas.openxmlformats.org/officeDocument/2006/relationships/hyperlink" Target="https://www.scirp.org/journal/paperinformation.aspx?paperid=107906" TargetMode="External"/><Relationship Id="rId50" Type="http://schemas.openxmlformats.org/officeDocument/2006/relationships/hyperlink" Target="https://www.scirp.org/journal/paperinformation.aspx?paperid=107906" TargetMode="External"/><Relationship Id="rId55" Type="http://schemas.openxmlformats.org/officeDocument/2006/relationships/hyperlink" Target="https://www.scirp.org/journal/paperinformation.aspx?paperid=107906" TargetMode="External"/><Relationship Id="rId63" Type="http://schemas.openxmlformats.org/officeDocument/2006/relationships/hyperlink" Target="https://www.scirp.org/journal/paperinformation.aspx?paperid=107906" TargetMode="External"/><Relationship Id="rId68" Type="http://schemas.openxmlformats.org/officeDocument/2006/relationships/hyperlink" Target="https://www.scirp.org/journal/paperinformation.aspx?paperid=107906" TargetMode="External"/><Relationship Id="rId76" Type="http://schemas.openxmlformats.org/officeDocument/2006/relationships/hyperlink" Target="https://www.scirp.org/journal/paperinformation.aspx?paperid=107906" TargetMode="External"/><Relationship Id="rId84" Type="http://schemas.openxmlformats.org/officeDocument/2006/relationships/hyperlink" Target="https://www.scirp.org/journal/paperinformation.aspx?paperid=107906" TargetMode="External"/><Relationship Id="rId89" Type="http://schemas.openxmlformats.org/officeDocument/2006/relationships/hyperlink" Target="https://www.scirp.org/journal/paperinformation.aspx?paperid=107906"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scirp.org/journal/paperinformation.aspx?paperid=107906" TargetMode="External"/><Relationship Id="rId92" Type="http://schemas.openxmlformats.org/officeDocument/2006/relationships/hyperlink" Target="https://www.scirp.org/journal/paperinformation.aspx?paperid=107906" TargetMode="External"/><Relationship Id="rId2" Type="http://schemas.openxmlformats.org/officeDocument/2006/relationships/styles" Target="styles.xml"/><Relationship Id="rId16" Type="http://schemas.openxmlformats.org/officeDocument/2006/relationships/hyperlink" Target="https://www.scirp.org/journal/paperinformation.aspx?paperid=107906" TargetMode="External"/><Relationship Id="rId29" Type="http://schemas.openxmlformats.org/officeDocument/2006/relationships/hyperlink" Target="https://www.scirp.org/journal/paperinformation.aspx?paperid=107906" TargetMode="External"/><Relationship Id="rId11" Type="http://schemas.openxmlformats.org/officeDocument/2006/relationships/hyperlink" Target="https://www.scirp.org/journal/paperinformation.aspx?paperid=107906" TargetMode="External"/><Relationship Id="rId24" Type="http://schemas.openxmlformats.org/officeDocument/2006/relationships/image" Target="media/image1.png"/><Relationship Id="rId32" Type="http://schemas.openxmlformats.org/officeDocument/2006/relationships/hyperlink" Target="https://www.scirp.org/journal/paperinformation.aspx?paperid=107906" TargetMode="External"/><Relationship Id="rId37" Type="http://schemas.openxmlformats.org/officeDocument/2006/relationships/hyperlink" Target="https://www.scirp.org/journal/paperinformation.aspx?paperid=107906" TargetMode="External"/><Relationship Id="rId40" Type="http://schemas.openxmlformats.org/officeDocument/2006/relationships/hyperlink" Target="https://www.scirp.org/journal/paperinformation.aspx?paperid=107906" TargetMode="External"/><Relationship Id="rId45" Type="http://schemas.openxmlformats.org/officeDocument/2006/relationships/hyperlink" Target="https://www.scirp.org/journal/paperinformation.aspx?paperid=107906" TargetMode="External"/><Relationship Id="rId53" Type="http://schemas.openxmlformats.org/officeDocument/2006/relationships/hyperlink" Target="https://www.scirp.org/journal/paperinformation.aspx?paperid=107906" TargetMode="External"/><Relationship Id="rId58" Type="http://schemas.openxmlformats.org/officeDocument/2006/relationships/hyperlink" Target="https://www.scirp.org/journal/paperinformation.aspx?paperid=107906" TargetMode="External"/><Relationship Id="rId66" Type="http://schemas.openxmlformats.org/officeDocument/2006/relationships/hyperlink" Target="https://www.scirp.org/journal/paperinformation.aspx?paperid=107906" TargetMode="External"/><Relationship Id="rId74" Type="http://schemas.openxmlformats.org/officeDocument/2006/relationships/hyperlink" Target="https://www.scirp.org/journal/paperinformation.aspx?paperid=107906" TargetMode="External"/><Relationship Id="rId79" Type="http://schemas.openxmlformats.org/officeDocument/2006/relationships/hyperlink" Target="https://www.scirp.org/journal/paperinformation.aspx?paperid=107906" TargetMode="External"/><Relationship Id="rId87" Type="http://schemas.openxmlformats.org/officeDocument/2006/relationships/hyperlink" Target="https://www.scirp.org/journal/paperinformation.aspx?paperid=107906" TargetMode="External"/><Relationship Id="rId5" Type="http://schemas.openxmlformats.org/officeDocument/2006/relationships/webSettings" Target="webSettings.xml"/><Relationship Id="rId61" Type="http://schemas.openxmlformats.org/officeDocument/2006/relationships/hyperlink" Target="https://www.scirp.org/journal/paperinformation.aspx?paperid=107906" TargetMode="External"/><Relationship Id="rId82" Type="http://schemas.openxmlformats.org/officeDocument/2006/relationships/hyperlink" Target="https://www.scirp.org/journal/paperinformation.aspx?paperid=107906" TargetMode="External"/><Relationship Id="rId90" Type="http://schemas.openxmlformats.org/officeDocument/2006/relationships/hyperlink" Target="https://www.scirp.org/journal/paperinformation.aspx?paperid=107906" TargetMode="External"/><Relationship Id="rId95" Type="http://schemas.openxmlformats.org/officeDocument/2006/relationships/hyperlink" Target="https://www.scirp.org/journal/paperinformation.aspx?paperid=107906" TargetMode="External"/><Relationship Id="rId19" Type="http://schemas.openxmlformats.org/officeDocument/2006/relationships/hyperlink" Target="https://www.scirp.org/journal/paperinformation.aspx?paperid=107906" TargetMode="External"/><Relationship Id="rId14" Type="http://schemas.openxmlformats.org/officeDocument/2006/relationships/hyperlink" Target="https://www.scirp.org/journal/paperinformation.aspx?paperid=107906" TargetMode="External"/><Relationship Id="rId22" Type="http://schemas.openxmlformats.org/officeDocument/2006/relationships/hyperlink" Target="https://www.scirp.org/journal/paperinformation.aspx?paperid=107906" TargetMode="External"/><Relationship Id="rId27" Type="http://schemas.openxmlformats.org/officeDocument/2006/relationships/hyperlink" Target="https://www.scirp.org/journal/paperinformation.aspx?paperid=107906" TargetMode="External"/><Relationship Id="rId30" Type="http://schemas.openxmlformats.org/officeDocument/2006/relationships/hyperlink" Target="https://www.scirp.org/journal/paperinformation.aspx?paperid=107906" TargetMode="External"/><Relationship Id="rId35" Type="http://schemas.openxmlformats.org/officeDocument/2006/relationships/hyperlink" Target="https://www.scirp.org/journal/paperinformation.aspx?paperid=107906" TargetMode="External"/><Relationship Id="rId43" Type="http://schemas.openxmlformats.org/officeDocument/2006/relationships/hyperlink" Target="https://www.scirp.org/journal/paperinformation.aspx?paperid=107906" TargetMode="External"/><Relationship Id="rId48" Type="http://schemas.openxmlformats.org/officeDocument/2006/relationships/hyperlink" Target="https://www.scirp.org/journal/paperinformation.aspx?paperid=107906" TargetMode="External"/><Relationship Id="rId56" Type="http://schemas.openxmlformats.org/officeDocument/2006/relationships/hyperlink" Target="https://www.scirp.org/journal/paperinformation.aspx?paperid=107906" TargetMode="External"/><Relationship Id="rId64" Type="http://schemas.openxmlformats.org/officeDocument/2006/relationships/hyperlink" Target="https://www.scirp.org/journal/paperinformation.aspx?paperid=107906" TargetMode="External"/><Relationship Id="rId69" Type="http://schemas.openxmlformats.org/officeDocument/2006/relationships/hyperlink" Target="https://www.scirp.org/journal/paperinformation.aspx?paperid=107906" TargetMode="External"/><Relationship Id="rId77" Type="http://schemas.openxmlformats.org/officeDocument/2006/relationships/hyperlink" Target="https://www.scirp.org/journal/paperinformation.aspx?paperid=107906" TargetMode="External"/><Relationship Id="rId8" Type="http://schemas.openxmlformats.org/officeDocument/2006/relationships/hyperlink" Target="mailto:gakshita622@gmail.com" TargetMode="External"/><Relationship Id="rId51" Type="http://schemas.openxmlformats.org/officeDocument/2006/relationships/hyperlink" Target="https://www.scirp.org/journal/paperinformation.aspx?paperid=107906" TargetMode="External"/><Relationship Id="rId72" Type="http://schemas.openxmlformats.org/officeDocument/2006/relationships/hyperlink" Target="https://www.scirp.org/journal/paperinformation.aspx?paperid=107906" TargetMode="External"/><Relationship Id="rId80" Type="http://schemas.openxmlformats.org/officeDocument/2006/relationships/hyperlink" Target="https://www.scirp.org/journal/paperinformation.aspx?paperid=107906" TargetMode="External"/><Relationship Id="rId85" Type="http://schemas.openxmlformats.org/officeDocument/2006/relationships/hyperlink" Target="https://www.scirp.org/journal/paperinformation.aspx?paperid=107906" TargetMode="External"/><Relationship Id="rId93" Type="http://schemas.openxmlformats.org/officeDocument/2006/relationships/hyperlink" Target="https://www.scirp.org/journal/paperinformation.aspx?paperid=107906" TargetMode="Externa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www.scirp.org/journal/paperinformation.aspx?paperid=107906" TargetMode="External"/><Relationship Id="rId17" Type="http://schemas.openxmlformats.org/officeDocument/2006/relationships/hyperlink" Target="https://www.scirp.org/journal/paperinformation.aspx?paperid=107906" TargetMode="External"/><Relationship Id="rId25" Type="http://schemas.openxmlformats.org/officeDocument/2006/relationships/hyperlink" Target="https://www.scirp.org/journal/paperinformation.aspx?paperid=107906" TargetMode="External"/><Relationship Id="rId33" Type="http://schemas.openxmlformats.org/officeDocument/2006/relationships/image" Target="media/image2.png"/><Relationship Id="rId38" Type="http://schemas.openxmlformats.org/officeDocument/2006/relationships/hyperlink" Target="https://www.scirp.org/journal/paperinformation.aspx?paperid=107906" TargetMode="External"/><Relationship Id="rId46" Type="http://schemas.openxmlformats.org/officeDocument/2006/relationships/hyperlink" Target="https://www.scirp.org/journal/paperinformation.aspx?paperid=107906" TargetMode="External"/><Relationship Id="rId59" Type="http://schemas.openxmlformats.org/officeDocument/2006/relationships/hyperlink" Target="https://www.scirp.org/journal/paperinformation.aspx?paperid=107906" TargetMode="External"/><Relationship Id="rId67" Type="http://schemas.openxmlformats.org/officeDocument/2006/relationships/hyperlink" Target="https://www.scirp.org/journal/paperinformation.aspx?paperid=107906" TargetMode="External"/><Relationship Id="rId20" Type="http://schemas.openxmlformats.org/officeDocument/2006/relationships/hyperlink" Target="https://www.scirp.org/journal/paperinformation.aspx?paperid=107906" TargetMode="External"/><Relationship Id="rId41" Type="http://schemas.openxmlformats.org/officeDocument/2006/relationships/hyperlink" Target="https://www.scirp.org/journal/paperinformation.aspx?paperid=107906" TargetMode="External"/><Relationship Id="rId54" Type="http://schemas.openxmlformats.org/officeDocument/2006/relationships/image" Target="media/image4.png"/><Relationship Id="rId62" Type="http://schemas.openxmlformats.org/officeDocument/2006/relationships/hyperlink" Target="https://www.scirp.org/journal/paperinformation.aspx?paperid=107906" TargetMode="External"/><Relationship Id="rId70" Type="http://schemas.openxmlformats.org/officeDocument/2006/relationships/hyperlink" Target="https://www.scirp.org/journal/paperinformation.aspx?paperid=107906" TargetMode="External"/><Relationship Id="rId75" Type="http://schemas.openxmlformats.org/officeDocument/2006/relationships/hyperlink" Target="https://www.scirp.org/journal/paperinformation.aspx?paperid=107906" TargetMode="External"/><Relationship Id="rId83" Type="http://schemas.openxmlformats.org/officeDocument/2006/relationships/hyperlink" Target="https://www.scirp.org/journal/paperinformation.aspx?paperid=107906" TargetMode="External"/><Relationship Id="rId88" Type="http://schemas.openxmlformats.org/officeDocument/2006/relationships/hyperlink" Target="https://www.scirp.org/journal/paperinformation.aspx?paperid=107906" TargetMode="External"/><Relationship Id="rId91" Type="http://schemas.openxmlformats.org/officeDocument/2006/relationships/hyperlink" Target="https://www.scirp.org/journal/paperinformation.aspx?paperid=107906" TargetMode="External"/><Relationship Id="rId96" Type="http://schemas.openxmlformats.org/officeDocument/2006/relationships/hyperlink" Target="https://www.scirp.org/journal/paperinformation.aspx?paperid=107906"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scirp.org/journal/paperinformation.aspx?paperid=107906" TargetMode="External"/><Relationship Id="rId23" Type="http://schemas.openxmlformats.org/officeDocument/2006/relationships/hyperlink" Target="https://www.scirp.org/journal/paperinformation.aspx?paperid=107906" TargetMode="External"/><Relationship Id="rId28" Type="http://schemas.openxmlformats.org/officeDocument/2006/relationships/hyperlink" Target="https://www.scirp.org/journal/paperinformation.aspx?paperid=107906" TargetMode="External"/><Relationship Id="rId36" Type="http://schemas.openxmlformats.org/officeDocument/2006/relationships/hyperlink" Target="https://www.scirp.org/journal/paperinformation.aspx?paperid=107906" TargetMode="External"/><Relationship Id="rId49" Type="http://schemas.openxmlformats.org/officeDocument/2006/relationships/hyperlink" Target="https://www.scirp.org/journal/paperinformation.aspx?paperid=107906" TargetMode="External"/><Relationship Id="rId57" Type="http://schemas.openxmlformats.org/officeDocument/2006/relationships/hyperlink" Target="https://www.scirp.org/journal/paperinformation.aspx?paperid=107906" TargetMode="External"/><Relationship Id="rId10" Type="http://schemas.openxmlformats.org/officeDocument/2006/relationships/hyperlink" Target="https://www.scirp.org/journal/articles.aspx?searchcode=+Agriculture&amp;searchfield=keyword&amp;page=1&amp;skid=0" TargetMode="External"/><Relationship Id="rId31" Type="http://schemas.openxmlformats.org/officeDocument/2006/relationships/hyperlink" Target="https://www.scirp.org/journal/paperinformation.aspx?paperid=107906" TargetMode="External"/><Relationship Id="rId44" Type="http://schemas.openxmlformats.org/officeDocument/2006/relationships/hyperlink" Target="https://www.scirp.org/journal/paperinformation.aspx?paperid=107906" TargetMode="External"/><Relationship Id="rId52" Type="http://schemas.openxmlformats.org/officeDocument/2006/relationships/hyperlink" Target="https://www.scirp.org/journal/paperinformation.aspx?paperid=107906" TargetMode="External"/><Relationship Id="rId60" Type="http://schemas.openxmlformats.org/officeDocument/2006/relationships/hyperlink" Target="https://www.scirp.org/journal/paperinformation.aspx?paperid=107906" TargetMode="External"/><Relationship Id="rId65" Type="http://schemas.openxmlformats.org/officeDocument/2006/relationships/hyperlink" Target="https://www.scirp.org/journal/paperinformation.aspx?paperid=107906" TargetMode="External"/><Relationship Id="rId73" Type="http://schemas.openxmlformats.org/officeDocument/2006/relationships/hyperlink" Target="https://www.scirp.org/journal/paperinformation.aspx?paperid=107906" TargetMode="External"/><Relationship Id="rId78" Type="http://schemas.openxmlformats.org/officeDocument/2006/relationships/hyperlink" Target="https://www.scirp.org/journal/paperinformation.aspx?paperid=107906" TargetMode="External"/><Relationship Id="rId81" Type="http://schemas.openxmlformats.org/officeDocument/2006/relationships/hyperlink" Target="https://www.scirp.org/journal/paperinformation.aspx?paperid=107906" TargetMode="External"/><Relationship Id="rId86" Type="http://schemas.openxmlformats.org/officeDocument/2006/relationships/hyperlink" Target="https://www.scirp.org/journal/paperinformation.aspx?paperid=107906" TargetMode="External"/><Relationship Id="rId94" Type="http://schemas.openxmlformats.org/officeDocument/2006/relationships/hyperlink" Target="https://www.scirp.org/journal/paperinformation.aspx?paperid=107906" TargetMode="External"/><Relationship Id="rId4" Type="http://schemas.openxmlformats.org/officeDocument/2006/relationships/settings" Target="settings.xml"/><Relationship Id="rId9" Type="http://schemas.openxmlformats.org/officeDocument/2006/relationships/hyperlink" Target="https://www.scirp.org/journal/articles.aspx?searchcode=Nanotechnology&amp;searchfield=keyword&amp;page=1&amp;skid=0" TargetMode="External"/><Relationship Id="rId13" Type="http://schemas.openxmlformats.org/officeDocument/2006/relationships/hyperlink" Target="https://www.scirp.org/journal/paperinformation.aspx?paperid=107906" TargetMode="External"/><Relationship Id="rId18" Type="http://schemas.openxmlformats.org/officeDocument/2006/relationships/hyperlink" Target="https://www.scirp.org/journal/paperinformation.aspx?paperid=107906" TargetMode="External"/><Relationship Id="rId39" Type="http://schemas.openxmlformats.org/officeDocument/2006/relationships/hyperlink" Target="https://www.scirp.org/journal/paperinformation.aspx?paperid=1079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5044</Words>
  <Characters>28754</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PC</cp:lastModifiedBy>
  <cp:revision>2</cp:revision>
  <dcterms:created xsi:type="dcterms:W3CDTF">2025-04-22T11:53:00Z</dcterms:created>
  <dcterms:modified xsi:type="dcterms:W3CDTF">2025-04-22T11:53:00Z</dcterms:modified>
</cp:coreProperties>
</file>