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380B" w14:textId="3DEE7B0A" w:rsidR="00150DCC" w:rsidRDefault="00150DCC" w:rsidP="00970828">
      <w:pPr>
        <w:spacing w:line="480" w:lineRule="auto"/>
        <w:jc w:val="center"/>
        <w:rPr>
          <w:rFonts w:ascii="Times New Roman" w:hAnsi="Times New Roman" w:cs="Times New Roman"/>
          <w:b/>
          <w:i/>
          <w:iCs/>
          <w:sz w:val="28"/>
          <w:szCs w:val="28"/>
          <w:lang w:eastAsia="en-IN"/>
        </w:rPr>
      </w:pPr>
      <w:r w:rsidRPr="00970828">
        <w:rPr>
          <w:rFonts w:ascii="Times New Roman" w:hAnsi="Times New Roman" w:cs="Times New Roman"/>
          <w:b/>
          <w:i/>
          <w:iCs/>
          <w:sz w:val="28"/>
          <w:szCs w:val="28"/>
          <w:lang w:eastAsia="en-IN"/>
        </w:rPr>
        <w:t>Redesigning</w:t>
      </w:r>
      <w:r w:rsidR="00200162" w:rsidRPr="00970828">
        <w:rPr>
          <w:rFonts w:ascii="Times New Roman" w:hAnsi="Times New Roman" w:cs="Times New Roman"/>
          <w:i/>
          <w:iCs/>
          <w:sz w:val="28"/>
          <w:szCs w:val="28"/>
          <w:lang w:eastAsia="en-IN"/>
        </w:rPr>
        <w:t xml:space="preserve"> </w:t>
      </w:r>
      <w:r w:rsidR="00200162" w:rsidRPr="00970828">
        <w:rPr>
          <w:rFonts w:ascii="Times New Roman" w:hAnsi="Times New Roman" w:cs="Times New Roman"/>
          <w:b/>
          <w:bCs/>
          <w:i/>
          <w:iCs/>
          <w:sz w:val="28"/>
          <w:szCs w:val="28"/>
          <w:lang w:eastAsia="en-IN"/>
        </w:rPr>
        <w:t>Human Resource Management</w:t>
      </w:r>
      <w:r w:rsidRPr="00970828">
        <w:rPr>
          <w:rFonts w:ascii="Times New Roman" w:hAnsi="Times New Roman" w:cs="Times New Roman"/>
          <w:b/>
          <w:i/>
          <w:iCs/>
          <w:sz w:val="28"/>
          <w:szCs w:val="28"/>
          <w:lang w:eastAsia="en-IN"/>
        </w:rPr>
        <w:t>: AI and Data Architecture as Catalysts for Organizational Transformation</w:t>
      </w:r>
      <w:r w:rsidR="00970828">
        <w:rPr>
          <w:rFonts w:ascii="Times New Roman" w:hAnsi="Times New Roman" w:cs="Times New Roman"/>
          <w:b/>
          <w:i/>
          <w:iCs/>
          <w:sz w:val="28"/>
          <w:szCs w:val="28"/>
          <w:lang w:eastAsia="en-IN"/>
        </w:rPr>
        <w:t>.</w:t>
      </w:r>
    </w:p>
    <w:p w14:paraId="1AECFC67" w14:textId="77777777" w:rsidR="00A02B05" w:rsidRPr="00A02B05" w:rsidRDefault="00A02B05" w:rsidP="00A02B05">
      <w:pPr>
        <w:spacing w:line="480" w:lineRule="auto"/>
        <w:jc w:val="center"/>
        <w:rPr>
          <w:rFonts w:ascii="Times New Roman" w:hAnsi="Times New Roman" w:cs="Times New Roman"/>
          <w:b/>
          <w:i/>
          <w:iCs/>
          <w:sz w:val="28"/>
          <w:szCs w:val="28"/>
          <w:lang w:eastAsia="en-IN"/>
        </w:rPr>
      </w:pPr>
      <w:r w:rsidRPr="00A02B05">
        <w:rPr>
          <w:rFonts w:ascii="Times New Roman" w:hAnsi="Times New Roman" w:cs="Times New Roman"/>
          <w:b/>
          <w:i/>
          <w:iCs/>
          <w:sz w:val="28"/>
          <w:szCs w:val="28"/>
          <w:lang w:eastAsia="en-IN"/>
        </w:rPr>
        <w:t xml:space="preserve">Dr. Neeraja </w:t>
      </w:r>
      <w:proofErr w:type="spellStart"/>
      <w:r w:rsidRPr="00A02B05">
        <w:rPr>
          <w:rFonts w:ascii="Times New Roman" w:hAnsi="Times New Roman" w:cs="Times New Roman"/>
          <w:b/>
          <w:i/>
          <w:iCs/>
          <w:sz w:val="28"/>
          <w:szCs w:val="28"/>
          <w:lang w:eastAsia="en-IN"/>
        </w:rPr>
        <w:t>kalluri</w:t>
      </w:r>
      <w:proofErr w:type="spellEnd"/>
    </w:p>
    <w:p w14:paraId="47564234" w14:textId="77777777" w:rsidR="00A02B05" w:rsidRPr="00A02B05" w:rsidRDefault="00A02B05" w:rsidP="00A02B05">
      <w:pPr>
        <w:spacing w:line="480" w:lineRule="auto"/>
        <w:jc w:val="center"/>
        <w:rPr>
          <w:rFonts w:ascii="Times New Roman" w:hAnsi="Times New Roman" w:cs="Times New Roman"/>
          <w:bCs/>
          <w:i/>
          <w:iCs/>
          <w:sz w:val="28"/>
          <w:szCs w:val="28"/>
          <w:lang w:eastAsia="en-IN"/>
        </w:rPr>
      </w:pPr>
      <w:r w:rsidRPr="00A02B05">
        <w:rPr>
          <w:rFonts w:ascii="Times New Roman" w:hAnsi="Times New Roman" w:cs="Times New Roman"/>
          <w:bCs/>
          <w:i/>
          <w:iCs/>
          <w:sz w:val="28"/>
          <w:szCs w:val="28"/>
          <w:lang w:eastAsia="en-IN"/>
        </w:rPr>
        <w:t xml:space="preserve">Visiting professor, </w:t>
      </w:r>
    </w:p>
    <w:p w14:paraId="05654978" w14:textId="06231F70" w:rsidR="00970828" w:rsidRPr="00A02B05" w:rsidRDefault="00A02B05" w:rsidP="00A02B05">
      <w:pPr>
        <w:spacing w:line="480" w:lineRule="auto"/>
        <w:jc w:val="center"/>
        <w:rPr>
          <w:rFonts w:ascii="Times New Roman" w:hAnsi="Times New Roman" w:cs="Times New Roman"/>
          <w:bCs/>
          <w:i/>
          <w:iCs/>
          <w:sz w:val="28"/>
          <w:szCs w:val="28"/>
          <w:lang w:eastAsia="en-IN"/>
        </w:rPr>
      </w:pPr>
      <w:proofErr w:type="spellStart"/>
      <w:r w:rsidRPr="00A02B05">
        <w:rPr>
          <w:rFonts w:ascii="Times New Roman" w:hAnsi="Times New Roman" w:cs="Times New Roman"/>
          <w:bCs/>
          <w:i/>
          <w:iCs/>
          <w:sz w:val="28"/>
          <w:szCs w:val="28"/>
          <w:lang w:eastAsia="en-IN"/>
        </w:rPr>
        <w:t>Narsee</w:t>
      </w:r>
      <w:proofErr w:type="spellEnd"/>
      <w:r w:rsidRPr="00A02B05">
        <w:rPr>
          <w:rFonts w:ascii="Times New Roman" w:hAnsi="Times New Roman" w:cs="Times New Roman"/>
          <w:bCs/>
          <w:i/>
          <w:iCs/>
          <w:sz w:val="28"/>
          <w:szCs w:val="28"/>
          <w:lang w:eastAsia="en-IN"/>
        </w:rPr>
        <w:t xml:space="preserve"> Monjee Institute of Management</w:t>
      </w:r>
      <w:r w:rsidR="005A7551">
        <w:rPr>
          <w:rFonts w:ascii="Times New Roman" w:hAnsi="Times New Roman" w:cs="Times New Roman"/>
          <w:bCs/>
          <w:i/>
          <w:iCs/>
          <w:sz w:val="28"/>
          <w:szCs w:val="28"/>
          <w:lang w:eastAsia="en-IN"/>
        </w:rPr>
        <w:t xml:space="preserve"> </w:t>
      </w:r>
      <w:r w:rsidRPr="00A02B05">
        <w:rPr>
          <w:rFonts w:ascii="Times New Roman" w:hAnsi="Times New Roman" w:cs="Times New Roman"/>
          <w:bCs/>
          <w:i/>
          <w:iCs/>
          <w:sz w:val="28"/>
          <w:szCs w:val="28"/>
          <w:lang w:eastAsia="en-IN"/>
        </w:rPr>
        <w:t>Studies, Mumbai.</w:t>
      </w:r>
    </w:p>
    <w:p w14:paraId="72BBEEDC" w14:textId="51B36B3D" w:rsidR="00A02B05" w:rsidRDefault="00A02B05" w:rsidP="00A02B05">
      <w:pPr>
        <w:spacing w:line="480" w:lineRule="auto"/>
        <w:jc w:val="center"/>
        <w:rPr>
          <w:rFonts w:ascii="Times New Roman" w:hAnsi="Times New Roman" w:cs="Times New Roman"/>
          <w:b/>
          <w:i/>
          <w:iCs/>
          <w:sz w:val="28"/>
          <w:szCs w:val="28"/>
          <w:lang w:eastAsia="en-IN"/>
        </w:rPr>
      </w:pPr>
      <w:hyperlink r:id="rId5" w:history="1">
        <w:r w:rsidRPr="00A559E5">
          <w:rPr>
            <w:rStyle w:val="Hyperlink"/>
            <w:rFonts w:ascii="Times New Roman" w:hAnsi="Times New Roman" w:cs="Times New Roman"/>
            <w:b/>
            <w:i/>
            <w:iCs/>
            <w:sz w:val="28"/>
            <w:szCs w:val="28"/>
            <w:lang w:eastAsia="en-IN"/>
          </w:rPr>
          <w:t>neerajakalluri@gmail.com</w:t>
        </w:r>
      </w:hyperlink>
    </w:p>
    <w:p w14:paraId="273F2EAD" w14:textId="77777777" w:rsidR="00970828" w:rsidRDefault="00150DCC" w:rsidP="00970828">
      <w:pPr>
        <w:spacing w:line="480" w:lineRule="auto"/>
        <w:jc w:val="both"/>
        <w:rPr>
          <w:rFonts w:ascii="Times New Roman" w:hAnsi="Times New Roman" w:cs="Times New Roman"/>
          <w:b/>
          <w:sz w:val="24"/>
          <w:szCs w:val="24"/>
          <w:lang w:eastAsia="en-IN"/>
        </w:rPr>
      </w:pPr>
      <w:r w:rsidRPr="00150DCC">
        <w:rPr>
          <w:rFonts w:ascii="Times New Roman" w:hAnsi="Times New Roman" w:cs="Times New Roman"/>
          <w:b/>
          <w:sz w:val="24"/>
          <w:szCs w:val="24"/>
          <w:lang w:eastAsia="en-IN"/>
        </w:rPr>
        <w:t xml:space="preserve">Abstract: </w:t>
      </w:r>
    </w:p>
    <w:p w14:paraId="02F7D0DF" w14:textId="04BED006" w:rsidR="00150DCC" w:rsidRPr="00150DCC" w:rsidRDefault="00150DCC" w:rsidP="00970828">
      <w:pPr>
        <w:spacing w:line="480" w:lineRule="auto"/>
        <w:jc w:val="both"/>
        <w:rPr>
          <w:rFonts w:ascii="Times New Roman" w:hAnsi="Times New Roman" w:cs="Times New Roman"/>
          <w:sz w:val="24"/>
          <w:szCs w:val="24"/>
          <w:lang w:eastAsia="en-IN"/>
        </w:rPr>
      </w:pPr>
      <w:r w:rsidRPr="00150DCC">
        <w:rPr>
          <w:rFonts w:ascii="Times New Roman" w:hAnsi="Times New Roman" w:cs="Times New Roman"/>
          <w:sz w:val="24"/>
          <w:szCs w:val="24"/>
          <w:lang w:eastAsia="en-IN"/>
        </w:rPr>
        <w:t xml:space="preserve">This paper explores how artificial intelligence (AI) and data architecture are reshaping </w:t>
      </w:r>
      <w:r w:rsidR="00200162" w:rsidRPr="00150DCC">
        <w:rPr>
          <w:rFonts w:ascii="Times New Roman" w:hAnsi="Times New Roman" w:cs="Times New Roman"/>
          <w:sz w:val="24"/>
          <w:szCs w:val="24"/>
          <w:lang w:eastAsia="en-IN"/>
        </w:rPr>
        <w:t xml:space="preserve">Human Resource Management </w:t>
      </w:r>
      <w:r w:rsidRPr="00150DCC">
        <w:rPr>
          <w:rFonts w:ascii="Times New Roman" w:hAnsi="Times New Roman" w:cs="Times New Roman"/>
          <w:sz w:val="24"/>
          <w:szCs w:val="24"/>
          <w:lang w:eastAsia="en-IN"/>
        </w:rPr>
        <w:t xml:space="preserve">(HRM) systems to foster organizational transformation. It examines the integration of intelligent technologies and data-driven structures in HRM practices to drive strategic agility, workforce optimization, and decision-making efficiency. As a conceptual paper, this study synthesizes existing literature from databases to build a theoretical framework. It integrates perspectives from strategic HRM, AI implementation, digital transformation, and data governance to propose a model for next-generation HRM systems. The paper identifies key shifts in HRM enabled by AI and data architecture, including predictive talent analytics, automated recruitment, personalized learning and development, and ethical governance. It highlights how these changes contribute to organizational agility, employee engagement, and innovation. The paper provides a foundation for empirical research into AI-driven HRM systems and their impact on organizational outcomes. It also proposes research directions on ethical AI governance, employee data privacy, and change management in digital HR transformations. Organizations can leverage the insights to design HR strategies that align AI capabilities with workforce needs and </w:t>
      </w:r>
      <w:r w:rsidRPr="00150DCC">
        <w:rPr>
          <w:rFonts w:ascii="Times New Roman" w:hAnsi="Times New Roman" w:cs="Times New Roman"/>
          <w:sz w:val="24"/>
          <w:szCs w:val="24"/>
          <w:lang w:eastAsia="en-IN"/>
        </w:rPr>
        <w:lastRenderedPageBreak/>
        <w:t xml:space="preserve">business goals. HR professionals must acquire data literacy, while companies need robust data infrastructures and ethical AI frameworks. This paper contributes a comprehensive conceptual framework that connects AI and data architecture to HRM transformation, offering a unique lens on the intersection of digitalization and </w:t>
      </w:r>
      <w:r w:rsidR="00200162" w:rsidRPr="00150DCC">
        <w:rPr>
          <w:rFonts w:ascii="Times New Roman" w:hAnsi="Times New Roman" w:cs="Times New Roman"/>
          <w:sz w:val="24"/>
          <w:szCs w:val="24"/>
          <w:lang w:eastAsia="en-IN"/>
        </w:rPr>
        <w:t>HRM</w:t>
      </w:r>
    </w:p>
    <w:p w14:paraId="7814AA70" w14:textId="75936302" w:rsidR="00150DCC" w:rsidRPr="00150DCC" w:rsidRDefault="00150DCC" w:rsidP="00970828">
      <w:pPr>
        <w:spacing w:line="480" w:lineRule="auto"/>
        <w:jc w:val="both"/>
        <w:rPr>
          <w:rFonts w:ascii="Times New Roman" w:hAnsi="Times New Roman" w:cs="Times New Roman"/>
          <w:sz w:val="24"/>
          <w:szCs w:val="24"/>
          <w:lang w:eastAsia="en-IN"/>
        </w:rPr>
      </w:pPr>
      <w:r w:rsidRPr="00150DCC">
        <w:rPr>
          <w:rFonts w:ascii="Times New Roman" w:hAnsi="Times New Roman" w:cs="Times New Roman"/>
          <w:b/>
          <w:sz w:val="24"/>
          <w:szCs w:val="24"/>
          <w:lang w:eastAsia="en-IN"/>
        </w:rPr>
        <w:t xml:space="preserve">Keywords: </w:t>
      </w:r>
      <w:r w:rsidRPr="00150DCC">
        <w:rPr>
          <w:rFonts w:ascii="Times New Roman" w:hAnsi="Times New Roman" w:cs="Times New Roman"/>
          <w:sz w:val="24"/>
          <w:szCs w:val="24"/>
          <w:lang w:eastAsia="en-IN"/>
        </w:rPr>
        <w:t>Data Architecture, Digital Transformation, Talent Analytics, Organizational Agility, Ethical AI</w:t>
      </w:r>
    </w:p>
    <w:p w14:paraId="4BDB8A11" w14:textId="77777777" w:rsidR="00150DCC" w:rsidRPr="00150DCC" w:rsidRDefault="00150DCC" w:rsidP="00970828">
      <w:pPr>
        <w:spacing w:line="480" w:lineRule="auto"/>
        <w:jc w:val="both"/>
        <w:rPr>
          <w:rFonts w:ascii="Times New Roman" w:hAnsi="Times New Roman" w:cs="Times New Roman"/>
          <w:sz w:val="24"/>
          <w:szCs w:val="24"/>
        </w:rPr>
      </w:pPr>
      <w:r w:rsidRPr="00150DCC">
        <w:rPr>
          <w:rStyle w:val="Strong"/>
          <w:rFonts w:ascii="Times New Roman" w:hAnsi="Times New Roman" w:cs="Times New Roman"/>
          <w:bCs w:val="0"/>
          <w:sz w:val="24"/>
          <w:szCs w:val="24"/>
        </w:rPr>
        <w:t>1. Introduction</w:t>
      </w:r>
    </w:p>
    <w:p w14:paraId="404C9700" w14:textId="4973638A" w:rsidR="00150DCC" w:rsidRPr="00150DCC" w:rsidRDefault="00150DCC" w:rsidP="00970828">
      <w:pPr>
        <w:spacing w:line="480" w:lineRule="auto"/>
        <w:jc w:val="both"/>
        <w:rPr>
          <w:rFonts w:ascii="Times New Roman" w:hAnsi="Times New Roman" w:cs="Times New Roman"/>
          <w:sz w:val="24"/>
          <w:szCs w:val="24"/>
        </w:rPr>
      </w:pPr>
      <w:r w:rsidRPr="00150DCC">
        <w:rPr>
          <w:rStyle w:val="relative"/>
          <w:rFonts w:ascii="Times New Roman" w:hAnsi="Times New Roman" w:cs="Times New Roman"/>
          <w:sz w:val="24"/>
          <w:szCs w:val="24"/>
        </w:rPr>
        <w:t xml:space="preserve">In the twenty-first century, organizations are navigating a complex and evolving digital landscape where traditional </w:t>
      </w:r>
      <w:r w:rsidR="00200162">
        <w:rPr>
          <w:rStyle w:val="relative"/>
          <w:rFonts w:ascii="Times New Roman" w:hAnsi="Times New Roman" w:cs="Times New Roman"/>
          <w:sz w:val="24"/>
          <w:szCs w:val="24"/>
        </w:rPr>
        <w:t xml:space="preserve">HRM </w:t>
      </w:r>
      <w:r w:rsidRPr="00150DCC">
        <w:rPr>
          <w:rStyle w:val="relative"/>
          <w:rFonts w:ascii="Times New Roman" w:hAnsi="Times New Roman" w:cs="Times New Roman"/>
          <w:sz w:val="24"/>
          <w:szCs w:val="24"/>
        </w:rPr>
        <w:t>approaches face significant challenges. Chief among these is the integration of advanced technologies such as Artificial Intelligence (AI) and robust data architectures to enhance strategic human capital outcomes (Dima et al., 2024; Du, 2024). AI, broadly defined as systems that can “reason and learn to imitate human intelligence” (</w:t>
      </w:r>
      <w:proofErr w:type="spellStart"/>
      <w:r w:rsidRPr="00150DCC">
        <w:rPr>
          <w:rStyle w:val="relative"/>
          <w:rFonts w:ascii="Times New Roman" w:hAnsi="Times New Roman" w:cs="Times New Roman"/>
          <w:sz w:val="24"/>
          <w:szCs w:val="24"/>
        </w:rPr>
        <w:t>Kondapaka</w:t>
      </w:r>
      <w:proofErr w:type="spellEnd"/>
      <w:r w:rsidRPr="00150DCC">
        <w:rPr>
          <w:rStyle w:val="relative"/>
          <w:rFonts w:ascii="Times New Roman" w:hAnsi="Times New Roman" w:cs="Times New Roman"/>
          <w:sz w:val="24"/>
          <w:szCs w:val="24"/>
        </w:rPr>
        <w:t xml:space="preserve"> et al., 2023, p. 283), is reshaping HR practices by automating routine tasks, enhancing decision-making accuracy, and fostering personalized employee experiences</w:t>
      </w:r>
      <w:r>
        <w:rPr>
          <w:rFonts w:ascii="Times New Roman" w:hAnsi="Times New Roman" w:cs="Times New Roman"/>
          <w:sz w:val="24"/>
          <w:szCs w:val="24"/>
        </w:rPr>
        <w:t xml:space="preserve">. </w:t>
      </w:r>
    </w:p>
    <w:p w14:paraId="5549B942" w14:textId="017495A9" w:rsidR="00150DCC" w:rsidRPr="00150DCC" w:rsidRDefault="00150DCC" w:rsidP="00970828">
      <w:pPr>
        <w:spacing w:line="480" w:lineRule="auto"/>
        <w:ind w:firstLine="720"/>
        <w:jc w:val="both"/>
        <w:rPr>
          <w:rFonts w:ascii="Times New Roman" w:hAnsi="Times New Roman" w:cs="Times New Roman"/>
          <w:sz w:val="24"/>
          <w:szCs w:val="24"/>
        </w:rPr>
      </w:pPr>
      <w:r w:rsidRPr="00150DCC">
        <w:rPr>
          <w:rStyle w:val="relative"/>
          <w:rFonts w:ascii="Times New Roman" w:hAnsi="Times New Roman" w:cs="Times New Roman"/>
          <w:sz w:val="24"/>
          <w:szCs w:val="24"/>
        </w:rPr>
        <w:t>Simultaneously, data architecture</w:t>
      </w:r>
      <w:r w:rsidR="007C3C0B">
        <w:rPr>
          <w:rStyle w:val="relative"/>
          <w:rFonts w:ascii="Times New Roman" w:hAnsi="Times New Roman" w:cs="Times New Roman"/>
          <w:sz w:val="24"/>
          <w:szCs w:val="24"/>
        </w:rPr>
        <w:t xml:space="preserve"> </w:t>
      </w:r>
      <w:r w:rsidRPr="00150DCC">
        <w:rPr>
          <w:rStyle w:val="relative"/>
          <w:rFonts w:ascii="Times New Roman" w:hAnsi="Times New Roman" w:cs="Times New Roman"/>
          <w:sz w:val="24"/>
          <w:szCs w:val="24"/>
        </w:rPr>
        <w:t>the organizational structure, storage, and governance of HR information systems</w:t>
      </w:r>
      <w:r w:rsidR="00265DF9">
        <w:rPr>
          <w:rStyle w:val="relative"/>
          <w:rFonts w:ascii="Times New Roman" w:hAnsi="Times New Roman" w:cs="Times New Roman"/>
          <w:sz w:val="24"/>
          <w:szCs w:val="24"/>
        </w:rPr>
        <w:t xml:space="preserve"> </w:t>
      </w:r>
      <w:r w:rsidRPr="00150DCC">
        <w:rPr>
          <w:rStyle w:val="relative"/>
          <w:rFonts w:ascii="Times New Roman" w:hAnsi="Times New Roman" w:cs="Times New Roman"/>
          <w:sz w:val="24"/>
          <w:szCs w:val="24"/>
        </w:rPr>
        <w:t>is pivotal in transforming raw data into strategic insights. Big Data and cloud-based architectures enable seamless aggregation, real-time analytics, and integration across functions (Qin et al., 2023)</w:t>
      </w:r>
      <w:r w:rsidRPr="00150DCC">
        <w:rPr>
          <w:rFonts w:ascii="Times New Roman" w:hAnsi="Times New Roman" w:cs="Times New Roman"/>
          <w:sz w:val="24"/>
          <w:szCs w:val="24"/>
        </w:rPr>
        <w:t xml:space="preserve">. </w:t>
      </w:r>
      <w:r w:rsidRPr="00150DCC">
        <w:rPr>
          <w:rStyle w:val="relative"/>
          <w:rFonts w:ascii="Times New Roman" w:hAnsi="Times New Roman" w:cs="Times New Roman"/>
          <w:sz w:val="24"/>
          <w:szCs w:val="24"/>
        </w:rPr>
        <w:t xml:space="preserve">Together, AI and sound data architecture are not merely tools but act as </w:t>
      </w:r>
      <w:r w:rsidRPr="004E31D7">
        <w:rPr>
          <w:rStyle w:val="Strong"/>
          <w:rFonts w:ascii="Times New Roman" w:hAnsi="Times New Roman" w:cs="Times New Roman"/>
          <w:b w:val="0"/>
          <w:sz w:val="24"/>
          <w:szCs w:val="24"/>
        </w:rPr>
        <w:t>strategic catalysts</w:t>
      </w:r>
      <w:r w:rsidRPr="004E31D7">
        <w:rPr>
          <w:rStyle w:val="relative"/>
          <w:rFonts w:ascii="Times New Roman" w:hAnsi="Times New Roman" w:cs="Times New Roman"/>
          <w:b/>
          <w:sz w:val="24"/>
          <w:szCs w:val="24"/>
        </w:rPr>
        <w:t>,</w:t>
      </w:r>
      <w:r w:rsidRPr="00150DCC">
        <w:rPr>
          <w:rStyle w:val="relative"/>
          <w:rFonts w:ascii="Times New Roman" w:hAnsi="Times New Roman" w:cs="Times New Roman"/>
          <w:sz w:val="24"/>
          <w:szCs w:val="24"/>
        </w:rPr>
        <w:t xml:space="preserve"> enabling HR to evolve from administrative functions to strategic transformation agents.</w:t>
      </w:r>
    </w:p>
    <w:p w14:paraId="08550627" w14:textId="2956816C" w:rsidR="00150DCC" w:rsidRPr="00150DCC" w:rsidRDefault="00200162" w:rsidP="00970828">
      <w:pPr>
        <w:spacing w:line="480" w:lineRule="auto"/>
        <w:ind w:firstLine="720"/>
        <w:jc w:val="both"/>
        <w:rPr>
          <w:rFonts w:ascii="Times New Roman" w:hAnsi="Times New Roman" w:cs="Times New Roman"/>
          <w:sz w:val="24"/>
          <w:szCs w:val="24"/>
        </w:rPr>
      </w:pPr>
      <w:r w:rsidRPr="00200162">
        <w:rPr>
          <w:rStyle w:val="relative"/>
          <w:rFonts w:ascii="Times New Roman" w:hAnsi="Times New Roman" w:cs="Times New Roman"/>
          <w:color w:val="FFFFFF" w:themeColor="background1"/>
          <w:sz w:val="24"/>
          <w:szCs w:val="24"/>
        </w:rPr>
        <w:t>“</w:t>
      </w:r>
      <w:r w:rsidR="00150DCC" w:rsidRPr="00150DCC">
        <w:rPr>
          <w:rStyle w:val="relative"/>
          <w:rFonts w:ascii="Times New Roman" w:hAnsi="Times New Roman" w:cs="Times New Roman"/>
          <w:sz w:val="24"/>
          <w:szCs w:val="24"/>
        </w:rPr>
        <w:t xml:space="preserve">Empirical evidence supports this shift. Dima et al. (2024) conducted a comprehensive scoping review of 27 years of literature and identified five core AI-driven effects in HRM: task automation, optimized data utilization, human capability </w:t>
      </w:r>
      <w:r w:rsidR="00150DCC" w:rsidRPr="00150DCC">
        <w:rPr>
          <w:rStyle w:val="relative"/>
          <w:rFonts w:ascii="Times New Roman" w:hAnsi="Times New Roman" w:cs="Times New Roman"/>
          <w:sz w:val="24"/>
          <w:szCs w:val="24"/>
        </w:rPr>
        <w:lastRenderedPageBreak/>
        <w:t>augmentation, work-context redesign, and transformation of socia</w:t>
      </w:r>
      <w:r w:rsidR="00150DCC">
        <w:rPr>
          <w:rStyle w:val="relative"/>
          <w:rFonts w:ascii="Times New Roman" w:hAnsi="Times New Roman" w:cs="Times New Roman"/>
          <w:sz w:val="24"/>
          <w:szCs w:val="24"/>
        </w:rPr>
        <w:t>l and relational work dimension.</w:t>
      </w:r>
      <w:r w:rsidR="00150DCC" w:rsidRPr="00150DCC">
        <w:rPr>
          <w:rFonts w:ascii="Times New Roman" w:hAnsi="Times New Roman" w:cs="Times New Roman"/>
          <w:sz w:val="24"/>
          <w:szCs w:val="24"/>
        </w:rPr>
        <w:t xml:space="preserve"> </w:t>
      </w:r>
      <w:r w:rsidR="00150DCC" w:rsidRPr="00150DCC">
        <w:rPr>
          <w:rStyle w:val="relative"/>
          <w:rFonts w:ascii="Times New Roman" w:hAnsi="Times New Roman" w:cs="Times New Roman"/>
          <w:sz w:val="24"/>
          <w:szCs w:val="24"/>
        </w:rPr>
        <w:t>Similarly, Du (2024) highlights the strategic significance of technologies such as Natural Language Processing in recruitment and engagement</w:t>
      </w:r>
      <w:r w:rsidR="00265DF9">
        <w:rPr>
          <w:rStyle w:val="relative"/>
          <w:rFonts w:ascii="Times New Roman" w:hAnsi="Times New Roman" w:cs="Times New Roman"/>
          <w:sz w:val="24"/>
          <w:szCs w:val="24"/>
        </w:rPr>
        <w:t xml:space="preserve"> </w:t>
      </w:r>
      <w:r w:rsidR="00150DCC" w:rsidRPr="00150DCC">
        <w:rPr>
          <w:rStyle w:val="relative"/>
          <w:rFonts w:ascii="Times New Roman" w:hAnsi="Times New Roman" w:cs="Times New Roman"/>
          <w:sz w:val="24"/>
          <w:szCs w:val="24"/>
        </w:rPr>
        <w:t>signalling a paradigm shift in talent management</w:t>
      </w:r>
      <w:r w:rsidRPr="00200162">
        <w:rPr>
          <w:color w:val="FFFFFF" w:themeColor="background1"/>
        </w:rPr>
        <w:t>”</w:t>
      </w:r>
      <w:r w:rsidRPr="00200162">
        <w:rPr>
          <w:rStyle w:val="relative"/>
          <w:rFonts w:ascii="Times New Roman" w:hAnsi="Times New Roman" w:cs="Times New Roman"/>
          <w:color w:val="FFFFFF" w:themeColor="background1"/>
          <w:sz w:val="24"/>
          <w:szCs w:val="24"/>
        </w:rPr>
        <w:t>.</w:t>
      </w:r>
      <w:r w:rsidR="00150DCC" w:rsidRPr="00150DCC">
        <w:rPr>
          <w:rFonts w:ascii="Times New Roman" w:hAnsi="Times New Roman" w:cs="Times New Roman"/>
          <w:sz w:val="24"/>
          <w:szCs w:val="24"/>
        </w:rPr>
        <w:t xml:space="preserve"> </w:t>
      </w:r>
    </w:p>
    <w:p w14:paraId="40D9AC3B" w14:textId="146E370A" w:rsidR="00150DCC" w:rsidRPr="00150DCC" w:rsidRDefault="00150DCC" w:rsidP="00970828">
      <w:pPr>
        <w:spacing w:line="480" w:lineRule="auto"/>
        <w:ind w:firstLine="360"/>
        <w:jc w:val="both"/>
        <w:rPr>
          <w:rFonts w:ascii="Times New Roman" w:hAnsi="Times New Roman" w:cs="Times New Roman"/>
          <w:sz w:val="24"/>
          <w:szCs w:val="24"/>
        </w:rPr>
      </w:pPr>
      <w:r w:rsidRPr="00150DCC">
        <w:rPr>
          <w:rStyle w:val="relative"/>
          <w:rFonts w:ascii="Times New Roman" w:hAnsi="Times New Roman" w:cs="Times New Roman"/>
          <w:sz w:val="24"/>
          <w:szCs w:val="24"/>
        </w:rPr>
        <w:t>However, these technological shifts bring new challenges—bias in algorithms, privacy and ethical concerns, workforce adaptation, and governance complexities remain pressing issues (Mujtaba &amp; Mahapatra, 2024; Roberts et al., 2020</w:t>
      </w:r>
      <w:r w:rsidR="00265DF9" w:rsidRPr="00150DCC">
        <w:rPr>
          <w:rStyle w:val="relative"/>
          <w:rFonts w:ascii="Times New Roman" w:hAnsi="Times New Roman" w:cs="Times New Roman"/>
          <w:sz w:val="24"/>
          <w:szCs w:val="24"/>
        </w:rPr>
        <w:t>)</w:t>
      </w:r>
      <w:r w:rsidR="00265DF9">
        <w:rPr>
          <w:rFonts w:ascii="Times New Roman" w:hAnsi="Times New Roman" w:cs="Times New Roman"/>
          <w:sz w:val="24"/>
          <w:szCs w:val="24"/>
        </w:rPr>
        <w:t>.</w:t>
      </w:r>
      <w:r w:rsidR="00265DF9" w:rsidRPr="00150DCC">
        <w:rPr>
          <w:rFonts w:ascii="Times New Roman" w:hAnsi="Times New Roman" w:cs="Times New Roman"/>
          <w:sz w:val="24"/>
          <w:szCs w:val="24"/>
        </w:rPr>
        <w:t xml:space="preserve"> These</w:t>
      </w:r>
      <w:r w:rsidRPr="00150DCC">
        <w:rPr>
          <w:rFonts w:ascii="Times New Roman" w:hAnsi="Times New Roman" w:cs="Times New Roman"/>
          <w:sz w:val="24"/>
          <w:szCs w:val="24"/>
        </w:rPr>
        <w:t xml:space="preserve"> complexities necessitate that organizations not only deploy AI and data systems but also embed robust ethical frameworks, transparency, and stakeholder engagement.</w:t>
      </w:r>
    </w:p>
    <w:p w14:paraId="79B137C2" w14:textId="32D4C4AA" w:rsidR="00150DCC" w:rsidRPr="00150DCC" w:rsidRDefault="00150DCC" w:rsidP="00970828">
      <w:pPr>
        <w:spacing w:line="480" w:lineRule="auto"/>
        <w:ind w:firstLine="360"/>
        <w:jc w:val="both"/>
        <w:rPr>
          <w:rFonts w:ascii="Times New Roman" w:hAnsi="Times New Roman" w:cs="Times New Roman"/>
          <w:sz w:val="24"/>
          <w:szCs w:val="24"/>
        </w:rPr>
      </w:pPr>
      <w:r w:rsidRPr="00150DCC">
        <w:rPr>
          <w:rFonts w:ascii="Times New Roman" w:hAnsi="Times New Roman" w:cs="Times New Roman"/>
          <w:sz w:val="24"/>
          <w:szCs w:val="24"/>
        </w:rPr>
        <w:t>Given this backdrop, this paper proposes a conceptual model</w:t>
      </w:r>
      <w:r w:rsidR="00265DF9">
        <w:rPr>
          <w:rFonts w:ascii="Times New Roman" w:hAnsi="Times New Roman" w:cs="Times New Roman"/>
          <w:sz w:val="24"/>
          <w:szCs w:val="24"/>
        </w:rPr>
        <w:t xml:space="preserve"> </w:t>
      </w:r>
      <w:r w:rsidRPr="004E31D7">
        <w:rPr>
          <w:rStyle w:val="Strong"/>
          <w:rFonts w:ascii="Times New Roman" w:hAnsi="Times New Roman" w:cs="Times New Roman"/>
          <w:b w:val="0"/>
          <w:sz w:val="24"/>
          <w:szCs w:val="24"/>
        </w:rPr>
        <w:t>AI</w:t>
      </w:r>
      <w:r w:rsidRPr="004E31D7">
        <w:rPr>
          <w:rStyle w:val="Strong"/>
          <w:rFonts w:ascii="Times New Roman" w:hAnsi="Times New Roman" w:cs="Times New Roman"/>
          <w:b w:val="0"/>
          <w:sz w:val="24"/>
          <w:szCs w:val="24"/>
        </w:rPr>
        <w:noBreakHyphen/>
        <w:t>Driven Data Architecture for HRM Transformation (AIDAT</w:t>
      </w:r>
      <w:r w:rsidRPr="004E31D7">
        <w:rPr>
          <w:rStyle w:val="Strong"/>
          <w:rFonts w:ascii="Times New Roman" w:hAnsi="Times New Roman" w:cs="Times New Roman"/>
          <w:b w:val="0"/>
          <w:sz w:val="24"/>
          <w:szCs w:val="24"/>
        </w:rPr>
        <w:noBreakHyphen/>
        <w:t>HR)</w:t>
      </w:r>
      <w:r w:rsidR="00265DF9">
        <w:rPr>
          <w:rFonts w:ascii="Times New Roman" w:hAnsi="Times New Roman" w:cs="Times New Roman"/>
          <w:sz w:val="24"/>
          <w:szCs w:val="24"/>
        </w:rPr>
        <w:t xml:space="preserve"> </w:t>
      </w:r>
      <w:r w:rsidRPr="00150DCC">
        <w:rPr>
          <w:rFonts w:ascii="Times New Roman" w:hAnsi="Times New Roman" w:cs="Times New Roman"/>
          <w:sz w:val="24"/>
          <w:szCs w:val="24"/>
        </w:rPr>
        <w:t>that integrates AI tools and data systems to drive HR practices toward organizational agility, innovation, and strategic alignment. The key research objectives are:</w:t>
      </w:r>
    </w:p>
    <w:p w14:paraId="1EB51600" w14:textId="77777777" w:rsidR="00150DCC" w:rsidRPr="00150DCC" w:rsidRDefault="00150DCC" w:rsidP="00970828">
      <w:pPr>
        <w:pStyle w:val="ListParagraph"/>
        <w:numPr>
          <w:ilvl w:val="0"/>
          <w:numId w:val="9"/>
        </w:num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 xml:space="preserve">To </w:t>
      </w:r>
      <w:proofErr w:type="spellStart"/>
      <w:r w:rsidRPr="00150DCC">
        <w:rPr>
          <w:rFonts w:ascii="Times New Roman" w:hAnsi="Times New Roman" w:cs="Times New Roman"/>
          <w:sz w:val="24"/>
          <w:szCs w:val="24"/>
        </w:rPr>
        <w:t>analyze</w:t>
      </w:r>
      <w:proofErr w:type="spellEnd"/>
      <w:r w:rsidRPr="00150DCC">
        <w:rPr>
          <w:rFonts w:ascii="Times New Roman" w:hAnsi="Times New Roman" w:cs="Times New Roman"/>
          <w:sz w:val="24"/>
          <w:szCs w:val="24"/>
        </w:rPr>
        <w:t xml:space="preserve"> how AI enhances HR functions such as talent acquisition, development, performance evaluation, and employee engagement.</w:t>
      </w:r>
    </w:p>
    <w:p w14:paraId="2419AFAE" w14:textId="77777777" w:rsidR="00150DCC" w:rsidRPr="00150DCC" w:rsidRDefault="00150DCC" w:rsidP="00970828">
      <w:pPr>
        <w:pStyle w:val="ListParagraph"/>
        <w:numPr>
          <w:ilvl w:val="0"/>
          <w:numId w:val="9"/>
        </w:num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To examine the role of data architecture in enabling real-time HR analytics, predictive insights, and strategic decision support.</w:t>
      </w:r>
    </w:p>
    <w:p w14:paraId="08756A1A" w14:textId="77777777" w:rsidR="00150DCC" w:rsidRDefault="00150DCC" w:rsidP="00970828">
      <w:pPr>
        <w:pStyle w:val="ListParagraph"/>
        <w:numPr>
          <w:ilvl w:val="0"/>
          <w:numId w:val="9"/>
        </w:num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To propose a holistic model outlining the interactions between AI, data infrastructure, HR processes, and organizational context.</w:t>
      </w:r>
    </w:p>
    <w:p w14:paraId="1B740A4A" w14:textId="77777777" w:rsidR="00150DCC" w:rsidRPr="00150DCC" w:rsidRDefault="00150DCC" w:rsidP="00970828">
      <w:pPr>
        <w:pStyle w:val="ListParagraph"/>
        <w:numPr>
          <w:ilvl w:val="0"/>
          <w:numId w:val="9"/>
        </w:num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To discuss ethical considerations, change management, and human–AI collaboration within the HR transformation process.</w:t>
      </w:r>
    </w:p>
    <w:p w14:paraId="4DBB7E1E"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 xml:space="preserve">By situating HRM within a sociotechnical framework that emphasizes strategic agility, digital maturity, and responsible governance, this conceptual work offers a foundation for empirical validation. It also provides practical guidance for organizations striving </w:t>
      </w:r>
      <w:r w:rsidRPr="00150DCC">
        <w:rPr>
          <w:rFonts w:ascii="Times New Roman" w:hAnsi="Times New Roman" w:cs="Times New Roman"/>
          <w:sz w:val="24"/>
          <w:szCs w:val="24"/>
        </w:rPr>
        <w:lastRenderedPageBreak/>
        <w:t>to harness the power of AI and data architecture while safeguarding human-centric values and ethical integrity.</w:t>
      </w:r>
    </w:p>
    <w:p w14:paraId="2CE21872" w14:textId="77777777" w:rsidR="00150DCC" w:rsidRPr="0012243D" w:rsidRDefault="00150DCC" w:rsidP="00970828">
      <w:pPr>
        <w:spacing w:line="480" w:lineRule="auto"/>
        <w:jc w:val="both"/>
        <w:rPr>
          <w:rFonts w:ascii="Times New Roman" w:hAnsi="Times New Roman" w:cs="Times New Roman"/>
          <w:b/>
          <w:sz w:val="24"/>
          <w:szCs w:val="24"/>
        </w:rPr>
      </w:pPr>
      <w:r w:rsidRPr="0012243D">
        <w:rPr>
          <w:rFonts w:ascii="Times New Roman" w:hAnsi="Times New Roman" w:cs="Times New Roman"/>
          <w:b/>
          <w:sz w:val="24"/>
          <w:szCs w:val="24"/>
        </w:rPr>
        <w:t>2. Theoretical Foundation</w:t>
      </w:r>
    </w:p>
    <w:p w14:paraId="78D09531" w14:textId="27E935D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2.1 Resource-Based View and Dynamic Capabilities Theory</w:t>
      </w:r>
    </w:p>
    <w:p w14:paraId="74F87973" w14:textId="65C22117" w:rsidR="00150DCC" w:rsidRPr="00150DCC" w:rsidRDefault="00200162" w:rsidP="00970828">
      <w:pPr>
        <w:spacing w:line="480" w:lineRule="auto"/>
        <w:jc w:val="both"/>
        <w:rPr>
          <w:rFonts w:ascii="Times New Roman" w:hAnsi="Times New Roman" w:cs="Times New Roman"/>
          <w:sz w:val="24"/>
          <w:szCs w:val="24"/>
        </w:rPr>
      </w:pPr>
      <w:r w:rsidRPr="00200162">
        <w:rPr>
          <w:rStyle w:val="relative"/>
          <w:rFonts w:ascii="Times New Roman" w:hAnsi="Times New Roman" w:cs="Times New Roman"/>
          <w:color w:val="FFFFFF" w:themeColor="background1"/>
          <w:sz w:val="24"/>
          <w:szCs w:val="24"/>
        </w:rPr>
        <w:t>“</w:t>
      </w:r>
      <w:r w:rsidR="00150DCC" w:rsidRPr="00150DCC">
        <w:rPr>
          <w:rStyle w:val="relative"/>
          <w:rFonts w:ascii="Times New Roman" w:hAnsi="Times New Roman" w:cs="Times New Roman"/>
          <w:sz w:val="24"/>
          <w:szCs w:val="24"/>
        </w:rPr>
        <w:t xml:space="preserve">The Resource-Based </w:t>
      </w:r>
      <w:r w:rsidRPr="00150DCC">
        <w:rPr>
          <w:rStyle w:val="relative"/>
          <w:rFonts w:ascii="Times New Roman" w:hAnsi="Times New Roman" w:cs="Times New Roman"/>
          <w:sz w:val="24"/>
          <w:szCs w:val="24"/>
        </w:rPr>
        <w:t>View</w:t>
      </w:r>
      <w:r>
        <w:rPr>
          <w:rStyle w:val="relative"/>
          <w:rFonts w:ascii="Times New Roman" w:hAnsi="Times New Roman" w:cs="Times New Roman"/>
          <w:sz w:val="24"/>
          <w:szCs w:val="24"/>
        </w:rPr>
        <w:t xml:space="preserve"> </w:t>
      </w:r>
      <w:r w:rsidRPr="00150DCC">
        <w:rPr>
          <w:rStyle w:val="relative"/>
          <w:rFonts w:ascii="Times New Roman" w:hAnsi="Times New Roman" w:cs="Times New Roman"/>
          <w:sz w:val="24"/>
          <w:szCs w:val="24"/>
        </w:rPr>
        <w:t>posits</w:t>
      </w:r>
      <w:r w:rsidR="00150DCC" w:rsidRPr="00150DCC">
        <w:rPr>
          <w:rStyle w:val="relative"/>
          <w:rFonts w:ascii="Times New Roman" w:hAnsi="Times New Roman" w:cs="Times New Roman"/>
          <w:sz w:val="24"/>
          <w:szCs w:val="24"/>
        </w:rPr>
        <w:t xml:space="preserve"> that an organization’s competitive advantage stems from its valuable, rare, inimitable, and non-substitutable (VRIN) internal resources, including human skills and organizational knowledge</w:t>
      </w:r>
      <w:r w:rsidR="00150DCC" w:rsidRPr="00150DCC">
        <w:rPr>
          <w:rFonts w:ascii="Times New Roman" w:hAnsi="Times New Roman" w:cs="Times New Roman"/>
          <w:sz w:val="24"/>
          <w:szCs w:val="24"/>
        </w:rPr>
        <w:t xml:space="preserve">. </w:t>
      </w:r>
      <w:r w:rsidR="00150DCC" w:rsidRPr="00150DCC">
        <w:rPr>
          <w:rStyle w:val="relative"/>
          <w:rFonts w:ascii="Times New Roman" w:hAnsi="Times New Roman" w:cs="Times New Roman"/>
          <w:sz w:val="24"/>
          <w:szCs w:val="24"/>
        </w:rPr>
        <w:t>Human resources, in particular, play a pivotal role as strategic assets (Barney, 1991; Wright et al., 2001). Expanding on RBV, Dynamic Capabilities Theory emphasizes an organization's ability to integrate, reconfigure, and reallocate internal and external competencies to cope with rapidly changing environments</w:t>
      </w:r>
      <w:r>
        <w:rPr>
          <w:rStyle w:val="relative"/>
          <w:rFonts w:ascii="Times New Roman" w:hAnsi="Times New Roman" w:cs="Times New Roman"/>
          <w:sz w:val="24"/>
          <w:szCs w:val="24"/>
        </w:rPr>
        <w:t>.</w:t>
      </w:r>
      <w:r w:rsidR="00150DCC" w:rsidRPr="00150DCC">
        <w:rPr>
          <w:rFonts w:ascii="Times New Roman" w:hAnsi="Times New Roman" w:cs="Times New Roman"/>
          <w:sz w:val="24"/>
          <w:szCs w:val="24"/>
        </w:rPr>
        <w:t xml:space="preserve"> </w:t>
      </w:r>
      <w:r w:rsidR="00150DCC" w:rsidRPr="00150DCC">
        <w:rPr>
          <w:rStyle w:val="relative"/>
          <w:rFonts w:ascii="Times New Roman" w:hAnsi="Times New Roman" w:cs="Times New Roman"/>
          <w:sz w:val="24"/>
          <w:szCs w:val="24"/>
        </w:rPr>
        <w:t>For HRM, this theoretical lens underscores how AI and data architectures can amplify resource orchestration—automating HR processes, enhancing analytics, and enabling strategic realignment of human capital in turbulent contexts</w:t>
      </w:r>
      <w:r w:rsidRPr="00200162">
        <w:rPr>
          <w:rStyle w:val="relative"/>
          <w:rFonts w:ascii="Times New Roman" w:hAnsi="Times New Roman" w:cs="Times New Roman"/>
          <w:color w:val="FFFFFF" w:themeColor="background1"/>
          <w:sz w:val="24"/>
          <w:szCs w:val="24"/>
        </w:rPr>
        <w:t>”</w:t>
      </w:r>
      <w:r w:rsidR="00150DCC" w:rsidRPr="00150DCC">
        <w:rPr>
          <w:rStyle w:val="relative"/>
          <w:rFonts w:ascii="Times New Roman" w:hAnsi="Times New Roman" w:cs="Times New Roman"/>
          <w:sz w:val="24"/>
          <w:szCs w:val="24"/>
        </w:rPr>
        <w:t>.</w:t>
      </w:r>
    </w:p>
    <w:p w14:paraId="7B582C55"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2.2 Sociotechnical Systems Theory</w:t>
      </w:r>
    </w:p>
    <w:p w14:paraId="00A9A6F4" w14:textId="77777777" w:rsidR="00150DCC" w:rsidRPr="00150DCC" w:rsidRDefault="00150DCC" w:rsidP="00970828">
      <w:pPr>
        <w:spacing w:line="480" w:lineRule="auto"/>
        <w:jc w:val="both"/>
        <w:rPr>
          <w:rFonts w:ascii="Times New Roman" w:hAnsi="Times New Roman" w:cs="Times New Roman"/>
          <w:sz w:val="24"/>
          <w:szCs w:val="24"/>
        </w:rPr>
      </w:pPr>
      <w:r w:rsidRPr="00150DCC">
        <w:rPr>
          <w:rStyle w:val="relative"/>
          <w:rFonts w:ascii="Times New Roman" w:hAnsi="Times New Roman" w:cs="Times New Roman"/>
          <w:sz w:val="24"/>
          <w:szCs w:val="24"/>
        </w:rPr>
        <w:t>Originating from studies at the Tavistock Institute in the mid-20th century, Sociotechnical Systems (STS) Theory highlights the co-evolution and mutual shaping of social and technical subsystems within organizations</w:t>
      </w:r>
      <w:r w:rsidRPr="00150DCC">
        <w:rPr>
          <w:rFonts w:ascii="Times New Roman" w:hAnsi="Times New Roman" w:cs="Times New Roman"/>
          <w:sz w:val="24"/>
          <w:szCs w:val="24"/>
        </w:rPr>
        <w:t xml:space="preserve"> </w:t>
      </w:r>
      <w:r w:rsidRPr="00150DCC">
        <w:rPr>
          <w:rStyle w:val="relative"/>
          <w:rFonts w:ascii="Times New Roman" w:hAnsi="Times New Roman" w:cs="Times New Roman"/>
          <w:sz w:val="24"/>
          <w:szCs w:val="24"/>
        </w:rPr>
        <w:t xml:space="preserve">Core to STS is the principle of joint optimization: designing both the human and technological components to maximize performance and worker satisfaction. Contemporary applications of STS in HRM include designing AI-enabled work systems that enhance employee engagement without compromising oversight or </w:t>
      </w:r>
      <w:r w:rsidR="0012243D" w:rsidRPr="00150DCC">
        <w:rPr>
          <w:rStyle w:val="relative"/>
          <w:rFonts w:ascii="Times New Roman" w:hAnsi="Times New Roman" w:cs="Times New Roman"/>
          <w:sz w:val="24"/>
          <w:szCs w:val="24"/>
        </w:rPr>
        <w:t>autonomy</w:t>
      </w:r>
      <w:r w:rsidR="0012243D" w:rsidRPr="00150DCC">
        <w:rPr>
          <w:rFonts w:ascii="Times New Roman" w:hAnsi="Times New Roman" w:cs="Times New Roman"/>
          <w:sz w:val="24"/>
          <w:szCs w:val="24"/>
        </w:rPr>
        <w:t>.</w:t>
      </w:r>
    </w:p>
    <w:p w14:paraId="07768BAD"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2.3 HRM as a Strategic Function</w:t>
      </w:r>
    </w:p>
    <w:p w14:paraId="37AB043C" w14:textId="38C33AF8" w:rsidR="00265DF9" w:rsidRPr="00200162" w:rsidRDefault="00150DCC" w:rsidP="00970828">
      <w:pPr>
        <w:spacing w:line="480" w:lineRule="auto"/>
        <w:jc w:val="both"/>
        <w:rPr>
          <w:rFonts w:ascii="Times New Roman" w:hAnsi="Times New Roman" w:cs="Times New Roman"/>
          <w:sz w:val="24"/>
          <w:szCs w:val="24"/>
        </w:rPr>
      </w:pPr>
      <w:r w:rsidRPr="00150DCC">
        <w:rPr>
          <w:rStyle w:val="relative"/>
          <w:rFonts w:ascii="Times New Roman" w:hAnsi="Times New Roman" w:cs="Times New Roman"/>
          <w:sz w:val="24"/>
          <w:szCs w:val="24"/>
        </w:rPr>
        <w:lastRenderedPageBreak/>
        <w:t>Strategic HRM views HR as a partner in organizational strategy. This perspective positions HR not merely as administrative but as instrumental in talent management, change initiatives, and performance governance; strategic functions include workforce planning, leadership development, and aligning HR metrics with business KPIs</w:t>
      </w:r>
      <w:r w:rsidRPr="00150DCC">
        <w:rPr>
          <w:rFonts w:ascii="Times New Roman" w:hAnsi="Times New Roman" w:cs="Times New Roman"/>
          <w:sz w:val="24"/>
          <w:szCs w:val="24"/>
        </w:rPr>
        <w:t xml:space="preserve"> </w:t>
      </w:r>
      <w:r w:rsidRPr="00150DCC">
        <w:rPr>
          <w:rStyle w:val="relative"/>
          <w:rFonts w:ascii="Times New Roman" w:hAnsi="Times New Roman" w:cs="Times New Roman"/>
          <w:sz w:val="24"/>
          <w:szCs w:val="24"/>
        </w:rPr>
        <w:t>Embedding AI and data architecture into HR transforms data into actionable intelligence, facilitating strategic workforce decisions, predictive talent assessments, and dynamic performance interventions.</w:t>
      </w:r>
    </w:p>
    <w:p w14:paraId="4A87E555" w14:textId="6611104B"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2.4 AI in Business: Capabilities and Limitations</w:t>
      </w:r>
    </w:p>
    <w:p w14:paraId="5A75D0EF" w14:textId="26D877F5" w:rsidR="00150DCC" w:rsidRPr="00150DCC" w:rsidRDefault="00200162" w:rsidP="00970828">
      <w:pPr>
        <w:spacing w:line="480" w:lineRule="auto"/>
        <w:jc w:val="both"/>
        <w:rPr>
          <w:rFonts w:ascii="Times New Roman" w:hAnsi="Times New Roman" w:cs="Times New Roman"/>
          <w:sz w:val="24"/>
          <w:szCs w:val="24"/>
        </w:rPr>
      </w:pPr>
      <w:r w:rsidRPr="00200162">
        <w:rPr>
          <w:rStyle w:val="relative"/>
          <w:rFonts w:ascii="Times New Roman" w:hAnsi="Times New Roman" w:cs="Times New Roman"/>
          <w:color w:val="FFFFFF" w:themeColor="background1"/>
          <w:sz w:val="24"/>
          <w:szCs w:val="24"/>
        </w:rPr>
        <w:t>“</w:t>
      </w:r>
      <w:r w:rsidR="00150DCC" w:rsidRPr="00150DCC">
        <w:rPr>
          <w:rStyle w:val="relative"/>
          <w:rFonts w:ascii="Times New Roman" w:hAnsi="Times New Roman" w:cs="Times New Roman"/>
          <w:sz w:val="24"/>
          <w:szCs w:val="24"/>
        </w:rPr>
        <w:t>AI in business encompasses predictive analytics, natural language processing (NLP), and machine learning</w:t>
      </w:r>
      <w:r w:rsidR="00A02B05">
        <w:rPr>
          <w:rStyle w:val="relative"/>
          <w:rFonts w:ascii="Times New Roman" w:hAnsi="Times New Roman" w:cs="Times New Roman"/>
          <w:sz w:val="24"/>
          <w:szCs w:val="24"/>
        </w:rPr>
        <w:t xml:space="preserve"> </w:t>
      </w:r>
      <w:r w:rsidR="00150DCC" w:rsidRPr="00150DCC">
        <w:rPr>
          <w:rStyle w:val="relative"/>
          <w:rFonts w:ascii="Times New Roman" w:hAnsi="Times New Roman" w:cs="Times New Roman"/>
          <w:sz w:val="24"/>
          <w:szCs w:val="24"/>
        </w:rPr>
        <w:t xml:space="preserve">enabling advancements in recruitment (e.g., screen resume data), employee sentiment analysis, and personalized learning pathways. However, its limitations include embedded bias, algorithmic opacity, and dependency on high-quality </w:t>
      </w:r>
      <w:r w:rsidR="00265DF9" w:rsidRPr="00150DCC">
        <w:rPr>
          <w:rStyle w:val="relative"/>
          <w:rFonts w:ascii="Times New Roman" w:hAnsi="Times New Roman" w:cs="Times New Roman"/>
          <w:sz w:val="24"/>
          <w:szCs w:val="24"/>
        </w:rPr>
        <w:t>data</w:t>
      </w:r>
      <w:r w:rsidR="00265DF9" w:rsidRPr="00150DCC">
        <w:rPr>
          <w:rFonts w:ascii="Times New Roman" w:hAnsi="Times New Roman" w:cs="Times New Roman"/>
          <w:sz w:val="24"/>
          <w:szCs w:val="24"/>
        </w:rPr>
        <w:t>.</w:t>
      </w:r>
      <w:r w:rsidR="00265DF9">
        <w:t xml:space="preserve"> </w:t>
      </w:r>
      <w:r w:rsidR="00150DCC" w:rsidRPr="00150DCC">
        <w:rPr>
          <w:rStyle w:val="relative"/>
          <w:rFonts w:ascii="Times New Roman" w:hAnsi="Times New Roman" w:cs="Times New Roman"/>
          <w:sz w:val="24"/>
          <w:szCs w:val="24"/>
        </w:rPr>
        <w:t>STS theory prompts the balancing of technological affordances with human oversight to maintain ethical and trustful HR processes</w:t>
      </w:r>
      <w:r w:rsidRPr="00200162">
        <w:rPr>
          <w:rStyle w:val="relative"/>
          <w:rFonts w:ascii="Times New Roman" w:hAnsi="Times New Roman" w:cs="Times New Roman"/>
          <w:color w:val="FFFFFF" w:themeColor="background1"/>
          <w:sz w:val="24"/>
          <w:szCs w:val="24"/>
        </w:rPr>
        <w:t>”</w:t>
      </w:r>
      <w:r w:rsidR="00150DCC" w:rsidRPr="00200162">
        <w:rPr>
          <w:rStyle w:val="relative"/>
          <w:rFonts w:ascii="Times New Roman" w:hAnsi="Times New Roman" w:cs="Times New Roman"/>
          <w:color w:val="FFFFFF" w:themeColor="background1"/>
          <w:sz w:val="24"/>
          <w:szCs w:val="24"/>
        </w:rPr>
        <w:t>.</w:t>
      </w:r>
    </w:p>
    <w:p w14:paraId="74DD3F9B"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2.5 Data Architecture as an Enabler of Strategic HRM</w:t>
      </w:r>
    </w:p>
    <w:p w14:paraId="66DE14E4" w14:textId="1AF1F406" w:rsidR="00150DCC" w:rsidRPr="00150DCC" w:rsidRDefault="00150DCC" w:rsidP="00970828">
      <w:pPr>
        <w:spacing w:line="480" w:lineRule="auto"/>
        <w:jc w:val="both"/>
        <w:rPr>
          <w:rFonts w:ascii="Times New Roman" w:hAnsi="Times New Roman" w:cs="Times New Roman"/>
          <w:sz w:val="24"/>
          <w:szCs w:val="24"/>
        </w:rPr>
      </w:pPr>
      <w:r w:rsidRPr="00150DCC">
        <w:rPr>
          <w:rStyle w:val="relative"/>
          <w:rFonts w:ascii="Times New Roman" w:hAnsi="Times New Roman" w:cs="Times New Roman"/>
          <w:sz w:val="24"/>
          <w:szCs w:val="24"/>
        </w:rPr>
        <w:t>Data architecture refers to the structured definition and governance of data within an organization</w:t>
      </w:r>
      <w:r w:rsidR="00265DF9">
        <w:rPr>
          <w:rStyle w:val="relative"/>
          <w:rFonts w:ascii="Times New Roman" w:hAnsi="Times New Roman" w:cs="Times New Roman"/>
          <w:sz w:val="24"/>
          <w:szCs w:val="24"/>
        </w:rPr>
        <w:t xml:space="preserve"> </w:t>
      </w:r>
      <w:r w:rsidRPr="00150DCC">
        <w:rPr>
          <w:rStyle w:val="relative"/>
          <w:rFonts w:ascii="Times New Roman" w:hAnsi="Times New Roman" w:cs="Times New Roman"/>
          <w:sz w:val="24"/>
          <w:szCs w:val="24"/>
        </w:rPr>
        <w:t xml:space="preserve">covering storage, integration, pipelines, and </w:t>
      </w:r>
      <w:r w:rsidR="004E31D7" w:rsidRPr="00150DCC">
        <w:rPr>
          <w:rStyle w:val="relative"/>
          <w:rFonts w:ascii="Times New Roman" w:hAnsi="Times New Roman" w:cs="Times New Roman"/>
          <w:sz w:val="24"/>
          <w:szCs w:val="24"/>
        </w:rPr>
        <w:t>standards</w:t>
      </w:r>
      <w:r w:rsidR="004E31D7" w:rsidRPr="00150DCC">
        <w:rPr>
          <w:rFonts w:ascii="Times New Roman" w:hAnsi="Times New Roman" w:cs="Times New Roman"/>
          <w:sz w:val="24"/>
          <w:szCs w:val="24"/>
        </w:rPr>
        <w:t>.</w:t>
      </w:r>
      <w:r w:rsidRPr="00150DCC">
        <w:rPr>
          <w:rFonts w:ascii="Times New Roman" w:hAnsi="Times New Roman" w:cs="Times New Roman"/>
          <w:sz w:val="24"/>
          <w:szCs w:val="24"/>
        </w:rPr>
        <w:t xml:space="preserve"> </w:t>
      </w:r>
      <w:r w:rsidRPr="00150DCC">
        <w:rPr>
          <w:rStyle w:val="relative"/>
          <w:rFonts w:ascii="Times New Roman" w:hAnsi="Times New Roman" w:cs="Times New Roman"/>
          <w:sz w:val="24"/>
          <w:szCs w:val="24"/>
        </w:rPr>
        <w:t xml:space="preserve">Effective data architecture empowers strategic HRM by enabling real-time dashboards, cross-functional analytics, talent forecasting, and AI-driven </w:t>
      </w:r>
      <w:r w:rsidR="004E31D7" w:rsidRPr="00150DCC">
        <w:rPr>
          <w:rStyle w:val="relative"/>
          <w:rFonts w:ascii="Times New Roman" w:hAnsi="Times New Roman" w:cs="Times New Roman"/>
          <w:sz w:val="24"/>
          <w:szCs w:val="24"/>
        </w:rPr>
        <w:t>insights</w:t>
      </w:r>
      <w:r w:rsidR="004E31D7" w:rsidRPr="00150DCC">
        <w:rPr>
          <w:rFonts w:ascii="Times New Roman" w:hAnsi="Times New Roman" w:cs="Times New Roman"/>
          <w:sz w:val="24"/>
          <w:szCs w:val="24"/>
        </w:rPr>
        <w:t>.</w:t>
      </w:r>
      <w:r w:rsidRPr="00150DCC">
        <w:rPr>
          <w:rFonts w:ascii="Times New Roman" w:hAnsi="Times New Roman" w:cs="Times New Roman"/>
          <w:sz w:val="24"/>
          <w:szCs w:val="24"/>
        </w:rPr>
        <w:t xml:space="preserve"> Without properly designed data ecosystems (e.g., cloud-based pipelines, data mesh schemas), HR data remains siloed and underutilized.</w:t>
      </w:r>
    </w:p>
    <w:p w14:paraId="70D46B22"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Integration of Theories</w:t>
      </w:r>
    </w:p>
    <w:p w14:paraId="201EDE4E"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Together, these theoretical foundations support the conceptual framework of this paper:</w:t>
      </w:r>
    </w:p>
    <w:p w14:paraId="5B431FFD" w14:textId="77777777" w:rsidR="00150DCC" w:rsidRPr="0012243D" w:rsidRDefault="00150DCC" w:rsidP="00970828">
      <w:pPr>
        <w:pStyle w:val="ListParagraph"/>
        <w:numPr>
          <w:ilvl w:val="0"/>
          <w:numId w:val="10"/>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lastRenderedPageBreak/>
        <w:t>RBV &amp; Dynamic Capabilities</w:t>
      </w:r>
      <w:r w:rsidRPr="0012243D">
        <w:rPr>
          <w:rFonts w:ascii="Times New Roman" w:hAnsi="Times New Roman" w:cs="Times New Roman"/>
          <w:sz w:val="24"/>
          <w:szCs w:val="24"/>
        </w:rPr>
        <w:t xml:space="preserve"> provide strategic rationale—AI and robust data systems are valuable and dynamic resources.</w:t>
      </w:r>
    </w:p>
    <w:p w14:paraId="392F1BF4" w14:textId="77777777" w:rsidR="00150DCC" w:rsidRPr="0012243D" w:rsidRDefault="00150DCC" w:rsidP="00970828">
      <w:pPr>
        <w:pStyle w:val="ListParagraph"/>
        <w:numPr>
          <w:ilvl w:val="0"/>
          <w:numId w:val="10"/>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STS Theory</w:t>
      </w:r>
      <w:r w:rsidRPr="0012243D">
        <w:rPr>
          <w:rFonts w:ascii="Times New Roman" w:hAnsi="Times New Roman" w:cs="Times New Roman"/>
          <w:sz w:val="24"/>
          <w:szCs w:val="24"/>
        </w:rPr>
        <w:t xml:space="preserve"> frames AI–HRM integration as a sociotechnical redesign, necessitating joint optimization.</w:t>
      </w:r>
    </w:p>
    <w:p w14:paraId="5F5040D2" w14:textId="77777777" w:rsidR="00150DCC" w:rsidRPr="0012243D" w:rsidRDefault="00150DCC" w:rsidP="00970828">
      <w:pPr>
        <w:pStyle w:val="ListParagraph"/>
        <w:numPr>
          <w:ilvl w:val="0"/>
          <w:numId w:val="10"/>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Strategic HRM</w:t>
      </w:r>
      <w:r w:rsidRPr="0012243D">
        <w:rPr>
          <w:rFonts w:ascii="Times New Roman" w:hAnsi="Times New Roman" w:cs="Times New Roman"/>
          <w:sz w:val="24"/>
          <w:szCs w:val="24"/>
        </w:rPr>
        <w:t xml:space="preserve"> underscores HR's evolving role as a data-driven strategic partner.</w:t>
      </w:r>
    </w:p>
    <w:p w14:paraId="24D3A8AF" w14:textId="4D94F1E7" w:rsidR="00150DCC" w:rsidRPr="0012243D" w:rsidRDefault="00150DCC" w:rsidP="00970828">
      <w:pPr>
        <w:pStyle w:val="ListParagraph"/>
        <w:numPr>
          <w:ilvl w:val="0"/>
          <w:numId w:val="10"/>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AI capabilities and limitations</w:t>
      </w:r>
      <w:r w:rsidRPr="0012243D">
        <w:rPr>
          <w:rFonts w:ascii="Times New Roman" w:hAnsi="Times New Roman" w:cs="Times New Roman"/>
          <w:sz w:val="24"/>
          <w:szCs w:val="24"/>
        </w:rPr>
        <w:t xml:space="preserve"> bring nuance</w:t>
      </w:r>
      <w:r w:rsidR="00265DF9">
        <w:rPr>
          <w:rFonts w:ascii="Times New Roman" w:hAnsi="Times New Roman" w:cs="Times New Roman"/>
          <w:sz w:val="24"/>
          <w:szCs w:val="24"/>
        </w:rPr>
        <w:t xml:space="preserve"> </w:t>
      </w:r>
      <w:r w:rsidRPr="0012243D">
        <w:rPr>
          <w:rFonts w:ascii="Times New Roman" w:hAnsi="Times New Roman" w:cs="Times New Roman"/>
          <w:sz w:val="24"/>
          <w:szCs w:val="24"/>
        </w:rPr>
        <w:t>highlighting both the potential and the ethical/technical guardrails needed.</w:t>
      </w:r>
    </w:p>
    <w:p w14:paraId="66FB06BB" w14:textId="77777777" w:rsidR="00150DCC" w:rsidRPr="0012243D" w:rsidRDefault="00150DCC" w:rsidP="00970828">
      <w:pPr>
        <w:pStyle w:val="ListParagraph"/>
        <w:numPr>
          <w:ilvl w:val="0"/>
          <w:numId w:val="10"/>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Data architecture</w:t>
      </w:r>
      <w:r w:rsidRPr="0012243D">
        <w:rPr>
          <w:rFonts w:ascii="Times New Roman" w:hAnsi="Times New Roman" w:cs="Times New Roman"/>
          <w:sz w:val="24"/>
          <w:szCs w:val="24"/>
        </w:rPr>
        <w:t xml:space="preserve"> serves as the backbone that operationalizes AI and strategic HRM through structured, accessible data.</w:t>
      </w:r>
    </w:p>
    <w:p w14:paraId="473E26E0" w14:textId="77777777" w:rsidR="0012243D"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 xml:space="preserve">This cohesive theoretical base sets the stage for our proposed </w:t>
      </w:r>
      <w:r w:rsidRPr="00150DCC">
        <w:rPr>
          <w:rStyle w:val="Strong"/>
          <w:rFonts w:ascii="Times New Roman" w:hAnsi="Times New Roman" w:cs="Times New Roman"/>
          <w:sz w:val="24"/>
          <w:szCs w:val="24"/>
        </w:rPr>
        <w:t>AI</w:t>
      </w:r>
      <w:r w:rsidRPr="00150DCC">
        <w:rPr>
          <w:rStyle w:val="Strong"/>
          <w:rFonts w:ascii="Times New Roman" w:hAnsi="Times New Roman" w:cs="Times New Roman"/>
          <w:sz w:val="24"/>
          <w:szCs w:val="24"/>
        </w:rPr>
        <w:noBreakHyphen/>
        <w:t>Driven Data Architecture for HRM Transformation</w:t>
      </w:r>
      <w:r w:rsidRPr="00150DCC">
        <w:rPr>
          <w:rFonts w:ascii="Times New Roman" w:hAnsi="Times New Roman" w:cs="Times New Roman"/>
          <w:sz w:val="24"/>
          <w:szCs w:val="24"/>
        </w:rPr>
        <w:t xml:space="preserve"> model, where capability-driven resources are administered through sociotechnical design and supported by robust data architecture within a strategic HR context.</w:t>
      </w:r>
    </w:p>
    <w:p w14:paraId="19C20BF6" w14:textId="77777777" w:rsidR="0012243D" w:rsidRPr="0012243D" w:rsidRDefault="0012243D" w:rsidP="00970828">
      <w:pPr>
        <w:spacing w:line="480" w:lineRule="auto"/>
        <w:jc w:val="both"/>
        <w:rPr>
          <w:rFonts w:ascii="Times New Roman" w:hAnsi="Times New Roman" w:cs="Times New Roman"/>
          <w:b/>
          <w:sz w:val="24"/>
          <w:szCs w:val="24"/>
        </w:rPr>
      </w:pPr>
      <w:r w:rsidRPr="0012243D">
        <w:rPr>
          <w:rFonts w:ascii="Times New Roman" w:hAnsi="Times New Roman" w:cs="Times New Roman"/>
          <w:b/>
          <w:sz w:val="24"/>
          <w:szCs w:val="24"/>
        </w:rPr>
        <w:t xml:space="preserve">3. Literature Review </w:t>
      </w:r>
    </w:p>
    <w:p w14:paraId="4451AAF8"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3.1 Evolution of HRM in the Digital Age</w:t>
      </w:r>
    </w:p>
    <w:p w14:paraId="0C18B454" w14:textId="64F9FA72" w:rsidR="00150DCC" w:rsidRPr="00150DCC" w:rsidRDefault="00200162" w:rsidP="00970828">
      <w:pPr>
        <w:spacing w:line="480" w:lineRule="auto"/>
        <w:jc w:val="both"/>
        <w:rPr>
          <w:rFonts w:ascii="Times New Roman" w:hAnsi="Times New Roman" w:cs="Times New Roman"/>
          <w:sz w:val="24"/>
          <w:szCs w:val="24"/>
        </w:rPr>
      </w:pPr>
      <w:r>
        <w:rPr>
          <w:rFonts w:ascii="Times New Roman" w:hAnsi="Times New Roman" w:cs="Times New Roman"/>
          <w:sz w:val="24"/>
          <w:szCs w:val="24"/>
        </w:rPr>
        <w:t>HRM</w:t>
      </w:r>
      <w:r w:rsidR="00150DCC" w:rsidRPr="00150DCC">
        <w:rPr>
          <w:rFonts w:ascii="Times New Roman" w:hAnsi="Times New Roman" w:cs="Times New Roman"/>
          <w:sz w:val="24"/>
          <w:szCs w:val="24"/>
        </w:rPr>
        <w:t xml:space="preserve">(HRM) has experienced a significant transformation from primarily handling administrative tasks such as payroll and compliance to becoming a strategic function integral to organizational success. This shift has been largely driven by advances in digital technologies that enable HR to contribute directly to strategic agility and performance outcomes. Strohmeier (2020) highlights that leveraging digitalization in HR functions enhances strategy formulation and execution, thus creating organizational value and fostering competitive advantage. The concept of HRM 4.0 encapsulates this evolution, emphasizing the integration of digital technologies to transform HR into a </w:t>
      </w:r>
      <w:r w:rsidR="00150DCC" w:rsidRPr="00150DCC">
        <w:rPr>
          <w:rFonts w:ascii="Times New Roman" w:hAnsi="Times New Roman" w:cs="Times New Roman"/>
          <w:sz w:val="24"/>
          <w:szCs w:val="24"/>
        </w:rPr>
        <w:lastRenderedPageBreak/>
        <w:t>strategic enabler rather than a mere administrative function (Strohmeier, 2020).</w:t>
      </w:r>
      <w:r w:rsidR="0012243D">
        <w:rPr>
          <w:rFonts w:ascii="Times New Roman" w:hAnsi="Times New Roman" w:cs="Times New Roman"/>
          <w:sz w:val="24"/>
          <w:szCs w:val="24"/>
        </w:rPr>
        <w:t xml:space="preserve"> </w:t>
      </w:r>
      <w:r w:rsidR="00150DCC" w:rsidRPr="00150DCC">
        <w:rPr>
          <w:rFonts w:ascii="Times New Roman" w:hAnsi="Times New Roman" w:cs="Times New Roman"/>
          <w:sz w:val="24"/>
          <w:szCs w:val="24"/>
        </w:rPr>
        <w:t xml:space="preserve">Building on the principles of Industry 4.0, HRM 4.0 </w:t>
      </w:r>
      <w:proofErr w:type="spellStart"/>
      <w:r w:rsidR="00150DCC" w:rsidRPr="00150DCC">
        <w:rPr>
          <w:rFonts w:ascii="Times New Roman" w:hAnsi="Times New Roman" w:cs="Times New Roman"/>
          <w:sz w:val="24"/>
          <w:szCs w:val="24"/>
        </w:rPr>
        <w:t>centers</w:t>
      </w:r>
      <w:proofErr w:type="spellEnd"/>
      <w:r w:rsidR="00150DCC" w:rsidRPr="00150DCC">
        <w:rPr>
          <w:rFonts w:ascii="Times New Roman" w:hAnsi="Times New Roman" w:cs="Times New Roman"/>
          <w:sz w:val="24"/>
          <w:szCs w:val="24"/>
        </w:rPr>
        <w:t xml:space="preserve"> on the synergy between advanced digital technologies such as e-HRM, big data analytics, automation, and artificial intelligence (AI) to revolutionize HR strategy and delivery. Bondarouk and Brewster (2016) identify multiple themes illustrating this transformation, including personalized employee training, virtual collaboration tools, and real-time performance feedback systems. The role of leadership and organizational digital maturity emerges as a critical enabler to successfully implement HRM 4.0, ensuring alignment between technological capabilities and strategic HR goals (Marler &amp; Boudreau, 2017). This integration empowers organizations to enhance agility, responsiveness, and employee experience.</w:t>
      </w:r>
    </w:p>
    <w:p w14:paraId="2ACAB1E4" w14:textId="77777777" w:rsidR="00150DCC" w:rsidRPr="004E31D7" w:rsidRDefault="00150DCC" w:rsidP="00970828">
      <w:pPr>
        <w:spacing w:line="480" w:lineRule="auto"/>
        <w:jc w:val="both"/>
        <w:rPr>
          <w:rFonts w:ascii="Times New Roman" w:hAnsi="Times New Roman" w:cs="Times New Roman"/>
          <w:b/>
          <w:i/>
          <w:sz w:val="24"/>
          <w:szCs w:val="24"/>
        </w:rPr>
      </w:pPr>
      <w:r w:rsidRPr="004E31D7">
        <w:rPr>
          <w:rFonts w:ascii="Times New Roman" w:hAnsi="Times New Roman" w:cs="Times New Roman"/>
          <w:b/>
          <w:i/>
          <w:sz w:val="24"/>
          <w:szCs w:val="24"/>
        </w:rPr>
        <w:t>3.2 Role of AI in HR Functions</w:t>
      </w:r>
    </w:p>
    <w:p w14:paraId="3D173439"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AI in Recruitment and Selection</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 xml:space="preserve">AI adoption in recruitment and selection has notably improved efficiency and decision quality. Natural Language Processing (NLP) combined with machine learning (ML) algorithms enables systems to screen resumes more accurately, identify candidate-job fit, and reduce human biases. For example, </w:t>
      </w:r>
      <w:proofErr w:type="spellStart"/>
      <w:r w:rsidRPr="004E31D7">
        <w:rPr>
          <w:rFonts w:ascii="Times New Roman" w:hAnsi="Times New Roman" w:cs="Times New Roman"/>
          <w:sz w:val="24"/>
          <w:szCs w:val="24"/>
        </w:rPr>
        <w:t>HireVue</w:t>
      </w:r>
      <w:proofErr w:type="spellEnd"/>
      <w:r w:rsidRPr="004E31D7">
        <w:rPr>
          <w:rFonts w:ascii="Times New Roman" w:hAnsi="Times New Roman" w:cs="Times New Roman"/>
          <w:sz w:val="24"/>
          <w:szCs w:val="24"/>
        </w:rPr>
        <w:t xml:space="preserve"> employs AI-driven video interview analysis and NLP to assess candidate suitability, significantly reducing time-to-hire while improving candidate experience (Upadhyay &amp; Khandelwal, 2018). Research in the IT sector confirms that AI streamlines hiring processes, lowers bias, and enhances the overall recruitment experience (</w:t>
      </w:r>
      <w:proofErr w:type="spellStart"/>
      <w:r w:rsidRPr="004E31D7">
        <w:rPr>
          <w:rFonts w:ascii="Times New Roman" w:hAnsi="Times New Roman" w:cs="Times New Roman"/>
          <w:sz w:val="24"/>
          <w:szCs w:val="24"/>
        </w:rPr>
        <w:t>Meijerink</w:t>
      </w:r>
      <w:proofErr w:type="spellEnd"/>
      <w:r w:rsidRPr="004E31D7">
        <w:rPr>
          <w:rFonts w:ascii="Times New Roman" w:hAnsi="Times New Roman" w:cs="Times New Roman"/>
          <w:sz w:val="24"/>
          <w:szCs w:val="24"/>
        </w:rPr>
        <w:t xml:space="preserve"> et al., 2020).</w:t>
      </w:r>
    </w:p>
    <w:p w14:paraId="3E3B319E"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Chatbots and Employee Engagement</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 xml:space="preserve">AI-powered chatbots and virtual assistants are increasingly deployed to engage employees by providing instant, 24/7 responses to routine HR inquiries and tasks. These tools enhance employee satisfaction by ensuring </w:t>
      </w:r>
      <w:r w:rsidRPr="004E31D7">
        <w:rPr>
          <w:rFonts w:ascii="Times New Roman" w:hAnsi="Times New Roman" w:cs="Times New Roman"/>
          <w:sz w:val="24"/>
          <w:szCs w:val="24"/>
        </w:rPr>
        <w:lastRenderedPageBreak/>
        <w:t>timely information flow and support while freeing HR professionals to focus on complex issues (Van Esch et al., 2019). Chatbots facilitate continuous engagement and have become critical in onboarding, benefits administration, and training contexts.</w:t>
      </w:r>
    </w:p>
    <w:p w14:paraId="7FEB5C1A"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Predictive Analytics for Retention and Performance</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AI-driven predictive analytics utilizes historical and real-time data to forecast employee turnover risks and performance trends, enabling proactive HR interventions. Basnet (2024) demonstrates how machine learning models accurately predict attrition, allowing organizations to design targeted retention strategies. Moreover, the use of large language models (LLMs), such as GPT-3.5, shows promise in further enhancing prediction accuracy over traditional statistical models (Huang et al., 2023). These predictive capabilities significantly improve workforce planning and performance management outcomes.</w:t>
      </w:r>
    </w:p>
    <w:p w14:paraId="03394C42" w14:textId="77777777" w:rsidR="00150DCC" w:rsidRPr="004E31D7" w:rsidRDefault="00150DCC" w:rsidP="00970828">
      <w:pPr>
        <w:spacing w:line="480" w:lineRule="auto"/>
        <w:jc w:val="both"/>
        <w:rPr>
          <w:rFonts w:ascii="Times New Roman" w:hAnsi="Times New Roman" w:cs="Times New Roman"/>
          <w:b/>
          <w:i/>
          <w:sz w:val="24"/>
          <w:szCs w:val="24"/>
        </w:rPr>
      </w:pPr>
      <w:r w:rsidRPr="004E31D7">
        <w:rPr>
          <w:rFonts w:ascii="Times New Roman" w:hAnsi="Times New Roman" w:cs="Times New Roman"/>
          <w:b/>
          <w:i/>
          <w:sz w:val="24"/>
          <w:szCs w:val="24"/>
        </w:rPr>
        <w:t>3.3 Data Architecture in HRM</w:t>
      </w:r>
    </w:p>
    <w:p w14:paraId="482F285D"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Integrated HRIS Systems</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Modern Human Resource Information Systems (HRIS) like Workday represent integrated platforms combining cloud computing, APIs, and unified data pipelines. These systems allow seamless collection, storage, and utilization of HR data across functions including payroll, talent management, and performance analytics (</w:t>
      </w:r>
      <w:proofErr w:type="spellStart"/>
      <w:r w:rsidRPr="004E31D7">
        <w:rPr>
          <w:rFonts w:ascii="Times New Roman" w:hAnsi="Times New Roman" w:cs="Times New Roman"/>
          <w:sz w:val="24"/>
          <w:szCs w:val="24"/>
        </w:rPr>
        <w:t>Bondarouk</w:t>
      </w:r>
      <w:proofErr w:type="spellEnd"/>
      <w:r w:rsidRPr="004E31D7">
        <w:rPr>
          <w:rFonts w:ascii="Times New Roman" w:hAnsi="Times New Roman" w:cs="Times New Roman"/>
          <w:sz w:val="24"/>
          <w:szCs w:val="24"/>
        </w:rPr>
        <w:t xml:space="preserve"> et al., 2017). The integration facilitates real-time data availability and supports data-driven decision-making at all organizational levels.</w:t>
      </w:r>
    </w:p>
    <w:p w14:paraId="542C4DF4"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Cloud Computing, Data Lakes, and Data Governance</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The adoption of cloud-based data lakes consolidates disparate HR data into centralized repositories, providing a "single source of truth" that enhances analytics capabilities and ensures compliance with regulatory requirements (Rudolph et al., 2021). Strong data governance frameworks are essential to maintain data quality, security, and usability, establishing protocols for data access, privacy, and stewardship (</w:t>
      </w:r>
      <w:proofErr w:type="spellStart"/>
      <w:r w:rsidRPr="004E31D7">
        <w:rPr>
          <w:rFonts w:ascii="Times New Roman" w:hAnsi="Times New Roman" w:cs="Times New Roman"/>
          <w:sz w:val="24"/>
          <w:szCs w:val="24"/>
        </w:rPr>
        <w:t>Bissola</w:t>
      </w:r>
      <w:proofErr w:type="spellEnd"/>
      <w:r w:rsidRPr="004E31D7">
        <w:rPr>
          <w:rFonts w:ascii="Times New Roman" w:hAnsi="Times New Roman" w:cs="Times New Roman"/>
          <w:sz w:val="24"/>
          <w:szCs w:val="24"/>
        </w:rPr>
        <w:t xml:space="preserve"> &amp; </w:t>
      </w:r>
      <w:proofErr w:type="spellStart"/>
      <w:r w:rsidRPr="004E31D7">
        <w:rPr>
          <w:rFonts w:ascii="Times New Roman" w:hAnsi="Times New Roman" w:cs="Times New Roman"/>
          <w:sz w:val="24"/>
          <w:szCs w:val="24"/>
        </w:rPr>
        <w:t>Imperatori</w:t>
      </w:r>
      <w:proofErr w:type="spellEnd"/>
      <w:r w:rsidRPr="004E31D7">
        <w:rPr>
          <w:rFonts w:ascii="Times New Roman" w:hAnsi="Times New Roman" w:cs="Times New Roman"/>
          <w:sz w:val="24"/>
          <w:szCs w:val="24"/>
        </w:rPr>
        <w:t>, 2020).</w:t>
      </w:r>
    </w:p>
    <w:p w14:paraId="42B77623"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lastRenderedPageBreak/>
        <w:t>Real-Time HR Dashboards and Metrics</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Business Intelligence (BI) tools integrated with HR systems enable the creation of real-time dashboards that track critical HR Key Performance Indicators (KPIs) such as turnover rates, diversity metrics, and employee performance. These dashboards empower HR leaders to monitor workforce health continuously and make informed strategic decisions (Marler &amp; Parry, 2016).</w:t>
      </w:r>
    </w:p>
    <w:p w14:paraId="6115477D" w14:textId="45C3511D"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3.4 Ethical Considerations</w:t>
      </w:r>
    </w:p>
    <w:p w14:paraId="08647E13"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Bias in AI Algorithms</w:t>
      </w:r>
      <w:r w:rsidR="0012243D" w:rsidRPr="004E31D7">
        <w:rPr>
          <w:rFonts w:ascii="Times New Roman" w:hAnsi="Times New Roman" w:cs="Times New Roman"/>
          <w:b/>
          <w:sz w:val="24"/>
          <w:szCs w:val="24"/>
        </w:rPr>
        <w:t>:</w:t>
      </w:r>
      <w:r w:rsidR="0012243D" w:rsidRPr="004E31D7">
        <w:rPr>
          <w:rFonts w:ascii="Times New Roman" w:hAnsi="Times New Roman" w:cs="Times New Roman"/>
          <w:sz w:val="24"/>
          <w:szCs w:val="24"/>
        </w:rPr>
        <w:t xml:space="preserve"> </w:t>
      </w:r>
      <w:r w:rsidRPr="004E31D7">
        <w:rPr>
          <w:rFonts w:ascii="Times New Roman" w:hAnsi="Times New Roman" w:cs="Times New Roman"/>
          <w:sz w:val="24"/>
          <w:szCs w:val="24"/>
        </w:rPr>
        <w:t>While AI holds potential to mitigate human biases, algorithmic bias remains a critical ethical concern. Research highlights that AI systems, especially in resume screening, can inadvertently perpetuate demographic biases present in historical data, risking unfair treatment of candidates (Raghavan et al., 2020). Therefore, mitigation strategies including bias audits and algorithmic fairness interventions are imperative.</w:t>
      </w:r>
    </w:p>
    <w:p w14:paraId="12455574" w14:textId="77777777"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Data Privacy and Employee Trust</w:t>
      </w:r>
      <w:r w:rsidR="0012243D" w:rsidRPr="004E31D7">
        <w:rPr>
          <w:rFonts w:ascii="Times New Roman" w:hAnsi="Times New Roman" w:cs="Times New Roman"/>
          <w:b/>
          <w:sz w:val="24"/>
          <w:szCs w:val="24"/>
        </w:rPr>
        <w:t xml:space="preserve">: </w:t>
      </w:r>
      <w:r w:rsidRPr="004E31D7">
        <w:rPr>
          <w:rFonts w:ascii="Times New Roman" w:hAnsi="Times New Roman" w:cs="Times New Roman"/>
          <w:sz w:val="24"/>
          <w:szCs w:val="24"/>
        </w:rPr>
        <w:t>Consolidation of employee data raises significant privacy concerns, demanding strict compliance with data protection regulations such as GDPR and CCPA. Transparent data practices, informed consent, and secure data handling are vital to maintaining employee trust and avoiding legal repercussions (Martin et al., 2019).</w:t>
      </w:r>
    </w:p>
    <w:p w14:paraId="08EBFF9D" w14:textId="6ED800BA" w:rsidR="00150DCC" w:rsidRPr="004E31D7" w:rsidRDefault="00150DCC" w:rsidP="00970828">
      <w:pPr>
        <w:spacing w:line="480" w:lineRule="auto"/>
        <w:jc w:val="both"/>
        <w:rPr>
          <w:rFonts w:ascii="Times New Roman" w:hAnsi="Times New Roman" w:cs="Times New Roman"/>
          <w:sz w:val="24"/>
          <w:szCs w:val="24"/>
        </w:rPr>
      </w:pPr>
      <w:r w:rsidRPr="004E31D7">
        <w:rPr>
          <w:rStyle w:val="Strong"/>
          <w:rFonts w:ascii="Times New Roman" w:hAnsi="Times New Roman" w:cs="Times New Roman"/>
          <w:b w:val="0"/>
          <w:sz w:val="24"/>
          <w:szCs w:val="24"/>
        </w:rPr>
        <w:t>Transparency and Explainability of HR Decisions</w:t>
      </w:r>
      <w:r w:rsidR="0012243D" w:rsidRPr="004E31D7">
        <w:rPr>
          <w:rFonts w:ascii="Times New Roman" w:hAnsi="Times New Roman" w:cs="Times New Roman"/>
          <w:b/>
          <w:sz w:val="24"/>
          <w:szCs w:val="24"/>
        </w:rPr>
        <w:t xml:space="preserve">: </w:t>
      </w:r>
      <w:r w:rsidRPr="004E31D7">
        <w:rPr>
          <w:rFonts w:ascii="Times New Roman" w:hAnsi="Times New Roman" w:cs="Times New Roman"/>
          <w:sz w:val="24"/>
          <w:szCs w:val="24"/>
        </w:rPr>
        <w:t>The opacity of AI decision-making processes can erode employee trust. Explainable AI models that provide interpretable justifications for HR decisions</w:t>
      </w:r>
      <w:r w:rsidR="00265DF9">
        <w:rPr>
          <w:rFonts w:ascii="Times New Roman" w:hAnsi="Times New Roman" w:cs="Times New Roman"/>
          <w:sz w:val="24"/>
          <w:szCs w:val="24"/>
        </w:rPr>
        <w:t xml:space="preserve"> </w:t>
      </w:r>
      <w:r w:rsidRPr="004E31D7">
        <w:rPr>
          <w:rFonts w:ascii="Times New Roman" w:hAnsi="Times New Roman" w:cs="Times New Roman"/>
          <w:sz w:val="24"/>
          <w:szCs w:val="24"/>
        </w:rPr>
        <w:t>such as candidate selection or performance evaluations</w:t>
      </w:r>
      <w:r w:rsidR="00A02B05">
        <w:rPr>
          <w:rFonts w:ascii="Times New Roman" w:hAnsi="Times New Roman" w:cs="Times New Roman"/>
          <w:sz w:val="24"/>
          <w:szCs w:val="24"/>
        </w:rPr>
        <w:t xml:space="preserve"> </w:t>
      </w:r>
      <w:r w:rsidRPr="004E31D7">
        <w:rPr>
          <w:rFonts w:ascii="Times New Roman" w:hAnsi="Times New Roman" w:cs="Times New Roman"/>
          <w:sz w:val="24"/>
          <w:szCs w:val="24"/>
        </w:rPr>
        <w:t>are advocated to foster transparency and accountability. Policy regulations encouraging transparency, such as the Illinois Artificial Intelligence Video Interview Act, serve as frameworks to balance technological innovation with ethical governance (Raghavan et al., 2020).</w:t>
      </w:r>
    </w:p>
    <w:p w14:paraId="60B9CD8D"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lastRenderedPageBreak/>
        <w:t>This literature review establishes that HRM has evolved from a predominantly administrative role to a strategic organizational function, empowered by digital transformation. AI augments core HR activities by enhancing recruitment, engagement, and retention through automation and predictive capabilities. Data architecture forms the essential backbone enabling this transformation, with integrated HRIS, cloud data lakes, and real-time dashboards facilitating data-driven decision-making. Ethical considerations, including bias, privacy, and transparency, remain pivotal to ensuring responsible AI integration in HR. These insights provide a foundation for developing the AI-Driven Data Architecture for HRM Transformation (AIDAT-HRM) model in the subsequent section.</w:t>
      </w:r>
    </w:p>
    <w:p w14:paraId="530F77CF" w14:textId="77777777" w:rsidR="00150DCC" w:rsidRPr="0012243D" w:rsidRDefault="00150DCC" w:rsidP="00970828">
      <w:pPr>
        <w:spacing w:line="480" w:lineRule="auto"/>
        <w:jc w:val="both"/>
        <w:rPr>
          <w:rFonts w:ascii="Times New Roman" w:hAnsi="Times New Roman" w:cs="Times New Roman"/>
          <w:b/>
          <w:sz w:val="24"/>
          <w:szCs w:val="24"/>
        </w:rPr>
      </w:pPr>
      <w:r w:rsidRPr="0012243D">
        <w:rPr>
          <w:rFonts w:ascii="Times New Roman" w:hAnsi="Times New Roman" w:cs="Times New Roman"/>
          <w:b/>
          <w:sz w:val="24"/>
          <w:szCs w:val="24"/>
        </w:rPr>
        <w:t>4. Conceptual Framework</w:t>
      </w:r>
    </w:p>
    <w:p w14:paraId="13741505" w14:textId="143B757B"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The conceptual framework developed in this paper</w:t>
      </w:r>
      <w:r w:rsidR="00265DF9">
        <w:rPr>
          <w:rFonts w:ascii="Times New Roman" w:hAnsi="Times New Roman" w:cs="Times New Roman"/>
          <w:sz w:val="24"/>
          <w:szCs w:val="24"/>
        </w:rPr>
        <w:t xml:space="preserve"> </w:t>
      </w:r>
      <w:r w:rsidRPr="00150DCC">
        <w:rPr>
          <w:rFonts w:ascii="Times New Roman" w:hAnsi="Times New Roman" w:cs="Times New Roman"/>
          <w:sz w:val="24"/>
          <w:szCs w:val="24"/>
        </w:rPr>
        <w:t xml:space="preserve">referred to as the </w:t>
      </w:r>
      <w:r w:rsidRPr="00150DCC">
        <w:rPr>
          <w:rStyle w:val="Strong"/>
          <w:rFonts w:ascii="Times New Roman" w:hAnsi="Times New Roman" w:cs="Times New Roman"/>
          <w:sz w:val="24"/>
          <w:szCs w:val="24"/>
        </w:rPr>
        <w:t>AI–Data–HRM Transformation Model</w:t>
      </w:r>
      <w:r w:rsidR="00265DF9">
        <w:rPr>
          <w:rFonts w:ascii="Times New Roman" w:hAnsi="Times New Roman" w:cs="Times New Roman"/>
          <w:sz w:val="24"/>
          <w:szCs w:val="24"/>
        </w:rPr>
        <w:t xml:space="preserve"> </w:t>
      </w:r>
      <w:r w:rsidRPr="00150DCC">
        <w:rPr>
          <w:rFonts w:ascii="Times New Roman" w:hAnsi="Times New Roman" w:cs="Times New Roman"/>
          <w:sz w:val="24"/>
          <w:szCs w:val="24"/>
        </w:rPr>
        <w:t>illustrates the dynamic interplay between AI technologies, data architecture, and HR practices, and how their integration drives organizational transformation. This framework not only captures the core components but also identifies key outcomes and moderating factors that influence the transformation process.</w:t>
      </w:r>
    </w:p>
    <w:p w14:paraId="67572BF8"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4.1 Visual Representation of the AI–Data–HRM Transformation Model</w:t>
      </w:r>
    </w:p>
    <w:p w14:paraId="163EAA0E" w14:textId="32370A76"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 xml:space="preserve">At the </w:t>
      </w:r>
      <w:proofErr w:type="spellStart"/>
      <w:r w:rsidRPr="00150DCC">
        <w:rPr>
          <w:rFonts w:ascii="Times New Roman" w:hAnsi="Times New Roman" w:cs="Times New Roman"/>
          <w:sz w:val="24"/>
          <w:szCs w:val="24"/>
        </w:rPr>
        <w:t>center</w:t>
      </w:r>
      <w:proofErr w:type="spellEnd"/>
      <w:r w:rsidRPr="00150DCC">
        <w:rPr>
          <w:rFonts w:ascii="Times New Roman" w:hAnsi="Times New Roman" w:cs="Times New Roman"/>
          <w:sz w:val="24"/>
          <w:szCs w:val="24"/>
        </w:rPr>
        <w:t xml:space="preserve"> of the framework lies the </w:t>
      </w:r>
      <w:r w:rsidRPr="00150DCC">
        <w:rPr>
          <w:rStyle w:val="Strong"/>
          <w:rFonts w:ascii="Times New Roman" w:hAnsi="Times New Roman" w:cs="Times New Roman"/>
          <w:sz w:val="24"/>
          <w:szCs w:val="24"/>
        </w:rPr>
        <w:t>integration of AI tools and data infrastructure</w:t>
      </w:r>
      <w:r w:rsidRPr="00150DCC">
        <w:rPr>
          <w:rFonts w:ascii="Times New Roman" w:hAnsi="Times New Roman" w:cs="Times New Roman"/>
          <w:sz w:val="24"/>
          <w:szCs w:val="24"/>
        </w:rPr>
        <w:t xml:space="preserve"> within HRM functions. AI technologies such as machine learning, natural language processing (NLP), chatbots, and predictive analytics form the technological backbone that automates, augments, and innovates HR processes. These AI tools rely fundamentally on </w:t>
      </w:r>
      <w:r w:rsidRPr="00150DCC">
        <w:rPr>
          <w:rStyle w:val="Strong"/>
          <w:rFonts w:ascii="Times New Roman" w:hAnsi="Times New Roman" w:cs="Times New Roman"/>
          <w:sz w:val="24"/>
          <w:szCs w:val="24"/>
        </w:rPr>
        <w:t>robust data architecture</w:t>
      </w:r>
      <w:r w:rsidR="00A02B05">
        <w:rPr>
          <w:rFonts w:ascii="Times New Roman" w:hAnsi="Times New Roman" w:cs="Times New Roman"/>
          <w:sz w:val="24"/>
          <w:szCs w:val="24"/>
        </w:rPr>
        <w:t xml:space="preserve"> </w:t>
      </w:r>
      <w:r w:rsidRPr="00150DCC">
        <w:rPr>
          <w:rFonts w:ascii="Times New Roman" w:hAnsi="Times New Roman" w:cs="Times New Roman"/>
          <w:sz w:val="24"/>
          <w:szCs w:val="24"/>
        </w:rPr>
        <w:t xml:space="preserve">including cloud-based HRIS, data lakes, </w:t>
      </w:r>
      <w:r w:rsidRPr="00150DCC">
        <w:rPr>
          <w:rFonts w:ascii="Times New Roman" w:hAnsi="Times New Roman" w:cs="Times New Roman"/>
          <w:sz w:val="24"/>
          <w:szCs w:val="24"/>
        </w:rPr>
        <w:lastRenderedPageBreak/>
        <w:t>real-time data pipelines, and governance frameworks</w:t>
      </w:r>
      <w:r w:rsidR="00A02B05">
        <w:rPr>
          <w:rFonts w:ascii="Times New Roman" w:hAnsi="Times New Roman" w:cs="Times New Roman"/>
          <w:sz w:val="24"/>
          <w:szCs w:val="24"/>
        </w:rPr>
        <w:t xml:space="preserve"> </w:t>
      </w:r>
      <w:r w:rsidRPr="00150DCC">
        <w:rPr>
          <w:rFonts w:ascii="Times New Roman" w:hAnsi="Times New Roman" w:cs="Times New Roman"/>
          <w:sz w:val="24"/>
          <w:szCs w:val="24"/>
        </w:rPr>
        <w:t>to enable seamless data collection, storage, processing, and retrieval.</w:t>
      </w:r>
    </w:p>
    <w:p w14:paraId="7D0E9035"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The visual model can be conceptualized as a three-layered architecture:</w:t>
      </w:r>
    </w:p>
    <w:p w14:paraId="32BF3924" w14:textId="77777777" w:rsidR="00150DCC" w:rsidRPr="00150DCC" w:rsidRDefault="00150DCC" w:rsidP="00970828">
      <w:pPr>
        <w:spacing w:line="480" w:lineRule="auto"/>
        <w:jc w:val="both"/>
        <w:rPr>
          <w:rFonts w:ascii="Times New Roman" w:hAnsi="Times New Roman" w:cs="Times New Roman"/>
          <w:sz w:val="24"/>
          <w:szCs w:val="24"/>
        </w:rPr>
      </w:pPr>
      <w:r w:rsidRPr="00150DCC">
        <w:rPr>
          <w:rStyle w:val="Strong"/>
          <w:rFonts w:ascii="Times New Roman" w:hAnsi="Times New Roman" w:cs="Times New Roman"/>
          <w:sz w:val="24"/>
          <w:szCs w:val="24"/>
        </w:rPr>
        <w:t>Layer 1: AI Tools Layer</w:t>
      </w:r>
      <w:r w:rsidR="0012243D">
        <w:rPr>
          <w:rFonts w:ascii="Times New Roman" w:hAnsi="Times New Roman" w:cs="Times New Roman"/>
          <w:sz w:val="24"/>
          <w:szCs w:val="24"/>
        </w:rPr>
        <w:t xml:space="preserve">- </w:t>
      </w:r>
      <w:r w:rsidRPr="00150DCC">
        <w:rPr>
          <w:rFonts w:ascii="Times New Roman" w:hAnsi="Times New Roman" w:cs="Times New Roman"/>
          <w:sz w:val="24"/>
          <w:szCs w:val="24"/>
        </w:rPr>
        <w:t>Incorporates intelligent automation and analytics capabilities embedded within HR functions such as recruitment, performance management, learning and development, and employee engagement.</w:t>
      </w:r>
    </w:p>
    <w:p w14:paraId="6CFFE587" w14:textId="77777777" w:rsidR="00150DCC" w:rsidRPr="00150DCC" w:rsidRDefault="00150DCC" w:rsidP="00970828">
      <w:pPr>
        <w:spacing w:line="480" w:lineRule="auto"/>
        <w:jc w:val="both"/>
        <w:rPr>
          <w:rFonts w:ascii="Times New Roman" w:hAnsi="Times New Roman" w:cs="Times New Roman"/>
          <w:sz w:val="24"/>
          <w:szCs w:val="24"/>
        </w:rPr>
      </w:pPr>
      <w:r w:rsidRPr="00150DCC">
        <w:rPr>
          <w:rStyle w:val="Strong"/>
          <w:rFonts w:ascii="Times New Roman" w:hAnsi="Times New Roman" w:cs="Times New Roman"/>
          <w:sz w:val="24"/>
          <w:szCs w:val="24"/>
        </w:rPr>
        <w:t>Layer 2: Data Infrastructure Layer</w:t>
      </w:r>
      <w:r w:rsidR="0012243D">
        <w:rPr>
          <w:rFonts w:ascii="Times New Roman" w:hAnsi="Times New Roman" w:cs="Times New Roman"/>
          <w:sz w:val="24"/>
          <w:szCs w:val="24"/>
        </w:rPr>
        <w:t xml:space="preserve">- </w:t>
      </w:r>
      <w:r w:rsidRPr="00150DCC">
        <w:rPr>
          <w:rFonts w:ascii="Times New Roman" w:hAnsi="Times New Roman" w:cs="Times New Roman"/>
          <w:sz w:val="24"/>
          <w:szCs w:val="24"/>
        </w:rPr>
        <w:t>Represents the data architecture enabling integration, quality control, security, and accessibility of HR data. It encompasses cloud platforms, data lakes, APIs, and governance mechanisms.</w:t>
      </w:r>
    </w:p>
    <w:p w14:paraId="301568E0" w14:textId="77777777" w:rsidR="00150DCC" w:rsidRPr="00150DCC" w:rsidRDefault="00150DCC" w:rsidP="00970828">
      <w:pPr>
        <w:spacing w:line="480" w:lineRule="auto"/>
        <w:jc w:val="both"/>
        <w:rPr>
          <w:rFonts w:ascii="Times New Roman" w:hAnsi="Times New Roman" w:cs="Times New Roman"/>
          <w:sz w:val="24"/>
          <w:szCs w:val="24"/>
        </w:rPr>
      </w:pPr>
      <w:r w:rsidRPr="00150DCC">
        <w:rPr>
          <w:rStyle w:val="Strong"/>
          <w:rFonts w:ascii="Times New Roman" w:hAnsi="Times New Roman" w:cs="Times New Roman"/>
          <w:sz w:val="24"/>
          <w:szCs w:val="24"/>
        </w:rPr>
        <w:t>Layer 3: HR Practices Layer</w:t>
      </w:r>
      <w:r w:rsidR="0012243D">
        <w:rPr>
          <w:rFonts w:ascii="Times New Roman" w:hAnsi="Times New Roman" w:cs="Times New Roman"/>
          <w:sz w:val="24"/>
          <w:szCs w:val="24"/>
        </w:rPr>
        <w:t xml:space="preserve">- </w:t>
      </w:r>
      <w:r w:rsidRPr="00150DCC">
        <w:rPr>
          <w:rFonts w:ascii="Times New Roman" w:hAnsi="Times New Roman" w:cs="Times New Roman"/>
          <w:sz w:val="24"/>
          <w:szCs w:val="24"/>
        </w:rPr>
        <w:t>Includes both traditional and strategic HR activities that are enhanced and reshaped by AI and data—ranging from administrative tasks to talent management, workforce planning, and organizational development.</w:t>
      </w:r>
    </w:p>
    <w:p w14:paraId="40652487"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4.2 Interaction between AI Tools, Data Infrastructure, and HR Practices</w:t>
      </w:r>
    </w:p>
    <w:p w14:paraId="03373001"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The interaction among these layers is cyclical and synergistic:</w:t>
      </w:r>
    </w:p>
    <w:p w14:paraId="77394B7C" w14:textId="77777777" w:rsidR="00150DCC" w:rsidRPr="0012243D" w:rsidRDefault="00150DCC" w:rsidP="00970828">
      <w:pPr>
        <w:pStyle w:val="ListParagraph"/>
        <w:numPr>
          <w:ilvl w:val="0"/>
          <w:numId w:val="11"/>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AI tools depend on data infrastructure</w:t>
      </w:r>
      <w:r w:rsidRPr="0012243D">
        <w:rPr>
          <w:rFonts w:ascii="Times New Roman" w:hAnsi="Times New Roman" w:cs="Times New Roman"/>
          <w:sz w:val="24"/>
          <w:szCs w:val="24"/>
        </w:rPr>
        <w:t xml:space="preserve"> for high-quality, real-time, and comprehensive datasets. Without reliable data pipelines and governance, AI algorithms cannot function effectively or ethically.</w:t>
      </w:r>
    </w:p>
    <w:p w14:paraId="6C11CBEF" w14:textId="77777777" w:rsidR="00150DCC" w:rsidRPr="0012243D" w:rsidRDefault="00150DCC" w:rsidP="00970828">
      <w:pPr>
        <w:pStyle w:val="ListParagraph"/>
        <w:numPr>
          <w:ilvl w:val="0"/>
          <w:numId w:val="11"/>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Data infrastructure supports HR practices</w:t>
      </w:r>
      <w:r w:rsidRPr="0012243D">
        <w:rPr>
          <w:rFonts w:ascii="Times New Roman" w:hAnsi="Times New Roman" w:cs="Times New Roman"/>
          <w:sz w:val="24"/>
          <w:szCs w:val="24"/>
        </w:rPr>
        <w:t xml:space="preserve"> by providing timely, accurate, and integrated data that informs decision-making, enables analytics, and supports automation.</w:t>
      </w:r>
    </w:p>
    <w:p w14:paraId="01C9725C" w14:textId="77777777" w:rsidR="00150DCC" w:rsidRPr="0012243D" w:rsidRDefault="00150DCC" w:rsidP="00970828">
      <w:pPr>
        <w:pStyle w:val="ListParagraph"/>
        <w:numPr>
          <w:ilvl w:val="0"/>
          <w:numId w:val="11"/>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HR practices feed back into AI and data layers</w:t>
      </w:r>
      <w:r w:rsidRPr="0012243D">
        <w:rPr>
          <w:rFonts w:ascii="Times New Roman" w:hAnsi="Times New Roman" w:cs="Times New Roman"/>
          <w:sz w:val="24"/>
          <w:szCs w:val="24"/>
        </w:rPr>
        <w:t xml:space="preserve"> by generating new data, shaping requirements for AI tool development, and influencing data governance policies.</w:t>
      </w:r>
    </w:p>
    <w:p w14:paraId="2834E181"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lastRenderedPageBreak/>
        <w:t>This interconnected system creates a feedback loop where AI-driven insights continually refine HR practices, and improved HR processes generate richer data, further enhancing AI models.</w:t>
      </w:r>
    </w:p>
    <w:p w14:paraId="0FBBE08B"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4.3 Outcomes of the AI–Data–HRM Transformation</w:t>
      </w:r>
    </w:p>
    <w:p w14:paraId="35A1F456"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Successful integration of AI and data architecture into HRM produces several organizational benefits:</w:t>
      </w:r>
    </w:p>
    <w:p w14:paraId="212757CB" w14:textId="77777777" w:rsidR="00150DCC" w:rsidRPr="0012243D" w:rsidRDefault="00150DCC" w:rsidP="00970828">
      <w:pPr>
        <w:pStyle w:val="ListParagraph"/>
        <w:numPr>
          <w:ilvl w:val="0"/>
          <w:numId w:val="12"/>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Agility:</w:t>
      </w:r>
      <w:r w:rsidRPr="0012243D">
        <w:rPr>
          <w:rFonts w:ascii="Times New Roman" w:hAnsi="Times New Roman" w:cs="Times New Roman"/>
          <w:sz w:val="24"/>
          <w:szCs w:val="24"/>
        </w:rPr>
        <w:t xml:space="preserve"> AI-enabled HR systems allow rapid response to changing workforce needs and market dynamics by providing real-time analytics and adaptive talent management.</w:t>
      </w:r>
    </w:p>
    <w:p w14:paraId="7D5FC455" w14:textId="77777777" w:rsidR="00150DCC" w:rsidRPr="0012243D" w:rsidRDefault="00150DCC" w:rsidP="00970828">
      <w:pPr>
        <w:pStyle w:val="ListParagraph"/>
        <w:numPr>
          <w:ilvl w:val="0"/>
          <w:numId w:val="12"/>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Innovation:</w:t>
      </w:r>
      <w:r w:rsidRPr="0012243D">
        <w:rPr>
          <w:rFonts w:ascii="Times New Roman" w:hAnsi="Times New Roman" w:cs="Times New Roman"/>
          <w:sz w:val="24"/>
          <w:szCs w:val="24"/>
        </w:rPr>
        <w:t xml:space="preserve"> Automation of routine tasks frees HR professionals to focus on strategic initiatives, while AI-driven insights enable innovative HR policies and personalized employee experiences.</w:t>
      </w:r>
    </w:p>
    <w:p w14:paraId="5DFBFCEB" w14:textId="77777777" w:rsidR="00150DCC" w:rsidRPr="0012243D" w:rsidRDefault="00150DCC" w:rsidP="00970828">
      <w:pPr>
        <w:pStyle w:val="ListParagraph"/>
        <w:numPr>
          <w:ilvl w:val="0"/>
          <w:numId w:val="12"/>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Engagement:</w:t>
      </w:r>
      <w:r w:rsidRPr="0012243D">
        <w:rPr>
          <w:rFonts w:ascii="Times New Roman" w:hAnsi="Times New Roman" w:cs="Times New Roman"/>
          <w:sz w:val="24"/>
          <w:szCs w:val="24"/>
        </w:rPr>
        <w:t xml:space="preserve"> Intelligent chatbots, AI-facilitated learning platforms, and personalized communication improve employee engagement and satisfaction.</w:t>
      </w:r>
    </w:p>
    <w:p w14:paraId="2722AFF2" w14:textId="77777777" w:rsidR="00150DCC" w:rsidRPr="0012243D" w:rsidRDefault="00150DCC" w:rsidP="00970828">
      <w:pPr>
        <w:pStyle w:val="ListParagraph"/>
        <w:numPr>
          <w:ilvl w:val="0"/>
          <w:numId w:val="12"/>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Efficiency:</w:t>
      </w:r>
      <w:r w:rsidRPr="0012243D">
        <w:rPr>
          <w:rFonts w:ascii="Times New Roman" w:hAnsi="Times New Roman" w:cs="Times New Roman"/>
          <w:sz w:val="24"/>
          <w:szCs w:val="24"/>
        </w:rPr>
        <w:t xml:space="preserve"> Process automation, predictive analytics for attrition, and optimized talent acquisition reduce operational costs and improve resource utilization.</w:t>
      </w:r>
    </w:p>
    <w:p w14:paraId="78C491F4" w14:textId="77777777" w:rsidR="00150DCC" w:rsidRPr="0012243D" w:rsidRDefault="00150DCC" w:rsidP="00970828">
      <w:pPr>
        <w:spacing w:line="480" w:lineRule="auto"/>
        <w:jc w:val="both"/>
        <w:rPr>
          <w:rFonts w:ascii="Times New Roman" w:hAnsi="Times New Roman" w:cs="Times New Roman"/>
          <w:b/>
          <w:i/>
          <w:sz w:val="24"/>
          <w:szCs w:val="24"/>
        </w:rPr>
      </w:pPr>
      <w:r w:rsidRPr="0012243D">
        <w:rPr>
          <w:rFonts w:ascii="Times New Roman" w:hAnsi="Times New Roman" w:cs="Times New Roman"/>
          <w:b/>
          <w:i/>
          <w:sz w:val="24"/>
          <w:szCs w:val="24"/>
        </w:rPr>
        <w:t>4.4 Moderators Influencing the Transformation</w:t>
      </w:r>
    </w:p>
    <w:p w14:paraId="282042F1"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The effectiveness of the AI–Data–HRM transformation is contingent on several moderating factors:</w:t>
      </w:r>
    </w:p>
    <w:p w14:paraId="78B4D06B" w14:textId="77777777" w:rsidR="00150DCC" w:rsidRPr="0012243D" w:rsidRDefault="00150DCC" w:rsidP="00970828">
      <w:pPr>
        <w:pStyle w:val="ListParagraph"/>
        <w:numPr>
          <w:ilvl w:val="0"/>
          <w:numId w:val="13"/>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Organizational Culture:</w:t>
      </w:r>
      <w:r w:rsidRPr="0012243D">
        <w:rPr>
          <w:rFonts w:ascii="Times New Roman" w:hAnsi="Times New Roman" w:cs="Times New Roman"/>
          <w:sz w:val="24"/>
          <w:szCs w:val="24"/>
        </w:rPr>
        <w:t xml:space="preserve"> A culture that values innovation, learning, and data-driven decision-making accelerates adoption and effective use of AI-enabled HR systems.</w:t>
      </w:r>
    </w:p>
    <w:p w14:paraId="4BAC93E7" w14:textId="77777777" w:rsidR="00150DCC" w:rsidRPr="0012243D" w:rsidRDefault="00150DCC" w:rsidP="00970828">
      <w:pPr>
        <w:pStyle w:val="ListParagraph"/>
        <w:numPr>
          <w:ilvl w:val="0"/>
          <w:numId w:val="13"/>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lastRenderedPageBreak/>
        <w:t>Leadership:</w:t>
      </w:r>
      <w:r w:rsidRPr="0012243D">
        <w:rPr>
          <w:rFonts w:ascii="Times New Roman" w:hAnsi="Times New Roman" w:cs="Times New Roman"/>
          <w:sz w:val="24"/>
          <w:szCs w:val="24"/>
        </w:rPr>
        <w:t xml:space="preserve"> Transformational leadership that supports digital initiatives, fosters trust, and promotes ethical AI use is critical for sustained success.</w:t>
      </w:r>
    </w:p>
    <w:p w14:paraId="36B2E8A6" w14:textId="77777777" w:rsidR="00150DCC" w:rsidRPr="0012243D" w:rsidRDefault="00150DCC" w:rsidP="00970828">
      <w:pPr>
        <w:pStyle w:val="ListParagraph"/>
        <w:numPr>
          <w:ilvl w:val="0"/>
          <w:numId w:val="13"/>
        </w:numPr>
        <w:spacing w:line="480" w:lineRule="auto"/>
        <w:jc w:val="both"/>
        <w:rPr>
          <w:rFonts w:ascii="Times New Roman" w:hAnsi="Times New Roman" w:cs="Times New Roman"/>
          <w:sz w:val="24"/>
          <w:szCs w:val="24"/>
        </w:rPr>
      </w:pPr>
      <w:r w:rsidRPr="0012243D">
        <w:rPr>
          <w:rStyle w:val="Strong"/>
          <w:rFonts w:ascii="Times New Roman" w:hAnsi="Times New Roman" w:cs="Times New Roman"/>
          <w:sz w:val="24"/>
          <w:szCs w:val="24"/>
        </w:rPr>
        <w:t>Digital Maturity:</w:t>
      </w:r>
      <w:r w:rsidRPr="0012243D">
        <w:rPr>
          <w:rFonts w:ascii="Times New Roman" w:hAnsi="Times New Roman" w:cs="Times New Roman"/>
          <w:sz w:val="24"/>
          <w:szCs w:val="24"/>
        </w:rPr>
        <w:t xml:space="preserve"> Organizations with advanced IT infrastructure, skilled workforce, and strategic alignment of technology and business objectives are better positioned to leverage AI and data architectures in HR.</w:t>
      </w:r>
    </w:p>
    <w:p w14:paraId="0893F915" w14:textId="720EEF12"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This conceptual framework underscores that organizational transformation through AI and data in HRM is not merely a technology deployment but a complex sociotechnical process. The interplay between AI capabilities, data architecture, and HR practices, moderated by culture, leadership, and maturity, drives agility, innovation, engagement, and efficiency</w:t>
      </w:r>
      <w:r w:rsidR="00265DF9">
        <w:rPr>
          <w:rFonts w:ascii="Times New Roman" w:hAnsi="Times New Roman" w:cs="Times New Roman"/>
          <w:sz w:val="24"/>
          <w:szCs w:val="24"/>
        </w:rPr>
        <w:t xml:space="preserve"> </w:t>
      </w:r>
      <w:r w:rsidRPr="00150DCC">
        <w:rPr>
          <w:rFonts w:ascii="Times New Roman" w:hAnsi="Times New Roman" w:cs="Times New Roman"/>
          <w:sz w:val="24"/>
          <w:szCs w:val="24"/>
        </w:rPr>
        <w:t>key pillars for sustainable competitive advantage in the digital age.</w:t>
      </w:r>
    </w:p>
    <w:p w14:paraId="2FC746C3" w14:textId="77777777" w:rsidR="0012243D" w:rsidRPr="0012243D" w:rsidRDefault="004E31D7" w:rsidP="00970828">
      <w:pPr>
        <w:spacing w:line="480" w:lineRule="auto"/>
        <w:ind w:left="72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lastRenderedPageBreak/>
        <w:t xml:space="preserve"> </w:t>
      </w:r>
      <w:r w:rsidR="0012243D">
        <w:rPr>
          <w:rFonts w:ascii="Times New Roman" w:eastAsia="Times New Roman" w:hAnsi="Times New Roman" w:cs="Times New Roman"/>
          <w:bCs/>
          <w:noProof/>
          <w:sz w:val="24"/>
          <w:szCs w:val="24"/>
          <w:lang w:eastAsia="en-IN"/>
        </w:rPr>
        <mc:AlternateContent>
          <mc:Choice Requires="wpc">
            <w:drawing>
              <wp:inline distT="0" distB="0" distL="0" distR="0" wp14:anchorId="1C9A0657" wp14:editId="38716C10">
                <wp:extent cx="4498848" cy="7406640"/>
                <wp:effectExtent l="0" t="0" r="16510" b="2286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2" name="Rectangle 2"/>
                        <wps:cNvSpPr/>
                        <wps:spPr>
                          <a:xfrm>
                            <a:off x="250166" y="370913"/>
                            <a:ext cx="1699404" cy="562538"/>
                          </a:xfrm>
                          <a:prstGeom prst="rect">
                            <a:avLst/>
                          </a:prstGeom>
                        </wps:spPr>
                        <wps:style>
                          <a:lnRef idx="2">
                            <a:schemeClr val="dk1"/>
                          </a:lnRef>
                          <a:fillRef idx="1">
                            <a:schemeClr val="lt1"/>
                          </a:fillRef>
                          <a:effectRef idx="0">
                            <a:schemeClr val="dk1"/>
                          </a:effectRef>
                          <a:fontRef idx="minor">
                            <a:schemeClr val="dk1"/>
                          </a:fontRef>
                        </wps:style>
                        <wps:txbx>
                          <w:txbxContent>
                            <w:p w14:paraId="5102E71F" w14:textId="00149075" w:rsidR="0012243D" w:rsidRDefault="00200162" w:rsidP="0012243D">
                              <w:pPr>
                                <w:jc w:val="center"/>
                              </w:pPr>
                              <w:r w:rsidRPr="00200162">
                                <w:rPr>
                                  <w:rFonts w:ascii="Times New Roman" w:eastAsia="Times New Roman" w:hAnsi="Times New Roman" w:cs="Times New Roman"/>
                                  <w:color w:val="FFFFFF" w:themeColor="background1"/>
                                  <w:sz w:val="24"/>
                                  <w:szCs w:val="24"/>
                                  <w:lang w:eastAsia="en-IN"/>
                                </w:rPr>
                                <w:t>“</w:t>
                              </w:r>
                              <w:r w:rsidR="0012243D" w:rsidRPr="00150DCC">
                                <w:rPr>
                                  <w:rFonts w:ascii="Times New Roman" w:eastAsia="Times New Roman" w:hAnsi="Times New Roman" w:cs="Times New Roman"/>
                                  <w:sz w:val="24"/>
                                  <w:szCs w:val="24"/>
                                  <w:lang w:eastAsia="en-IN"/>
                                </w:rPr>
                                <w:t>Resource-Based View</w:t>
                              </w:r>
                              <w:r w:rsidRPr="00200162">
                                <w:rPr>
                                  <w:rFonts w:ascii="Times New Roman" w:eastAsia="Times New Roman" w:hAnsi="Times New Roman" w:cs="Times New Roman"/>
                                  <w:color w:val="FFFFFF" w:themeColor="background1"/>
                                  <w:sz w:val="24"/>
                                  <w:szCs w:val="24"/>
                                  <w:lang w:eastAsia="en-IN"/>
                                </w:rPr>
                                <w:t>”</w:t>
                              </w:r>
                              <w:r w:rsidR="0012243D" w:rsidRPr="00150DCC">
                                <w:rPr>
                                  <w:rFonts w:ascii="Times New Roman" w:eastAsia="Times New Roman" w:hAnsi="Times New Roman" w:cs="Times New Roman"/>
                                  <w:sz w:val="24"/>
                                  <w:szCs w:val="24"/>
                                  <w:lang w:eastAsia="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65722" y="370913"/>
                            <a:ext cx="1763378" cy="562478"/>
                          </a:xfrm>
                          <a:prstGeom prst="rect">
                            <a:avLst/>
                          </a:prstGeom>
                        </wps:spPr>
                        <wps:style>
                          <a:lnRef idx="2">
                            <a:schemeClr val="dk1"/>
                          </a:lnRef>
                          <a:fillRef idx="1">
                            <a:schemeClr val="lt1"/>
                          </a:fillRef>
                          <a:effectRef idx="0">
                            <a:schemeClr val="dk1"/>
                          </a:effectRef>
                          <a:fontRef idx="minor">
                            <a:schemeClr val="dk1"/>
                          </a:fontRef>
                        </wps:style>
                        <wps:txbx>
                          <w:txbxContent>
                            <w:p w14:paraId="22577646" w14:textId="5D559CE9" w:rsidR="0012243D" w:rsidRDefault="0012243D" w:rsidP="0012243D">
                              <w:pPr>
                                <w:pStyle w:val="NormalWeb"/>
                                <w:spacing w:before="0" w:beforeAutospacing="0" w:after="160" w:afterAutospacing="0" w:line="256" w:lineRule="auto"/>
                                <w:jc w:val="center"/>
                              </w:pPr>
                              <w:r>
                                <w:t xml:space="preserve">  </w:t>
                              </w:r>
                              <w:r w:rsidR="00200162" w:rsidRPr="00200162">
                                <w:rPr>
                                  <w:color w:val="FFFFFF" w:themeColor="background1"/>
                                </w:rPr>
                                <w:t>“</w:t>
                              </w:r>
                              <w:r w:rsidRPr="00150DCC">
                                <w:t>Dynamic Capabilities</w:t>
                              </w:r>
                              <w:r w:rsidR="00200162" w:rsidRPr="00200162">
                                <w:rPr>
                                  <w:color w:val="FFFFFF" w:themeColor="background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82959" y="1539882"/>
                            <a:ext cx="3448049" cy="835849"/>
                          </a:xfrm>
                          <a:prstGeom prst="rect">
                            <a:avLst/>
                          </a:prstGeom>
                        </wps:spPr>
                        <wps:style>
                          <a:lnRef idx="2">
                            <a:schemeClr val="dk1"/>
                          </a:lnRef>
                          <a:fillRef idx="1">
                            <a:schemeClr val="lt1"/>
                          </a:fillRef>
                          <a:effectRef idx="0">
                            <a:schemeClr val="dk1"/>
                          </a:effectRef>
                          <a:fontRef idx="minor">
                            <a:schemeClr val="dk1"/>
                          </a:fontRef>
                        </wps:style>
                        <wps:txbx>
                          <w:txbxContent>
                            <w:p w14:paraId="7A1D8291" w14:textId="77777777" w:rsidR="0012243D" w:rsidRDefault="0012243D" w:rsidP="0012243D">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Sociotechnical Systems</w:t>
                              </w:r>
                            </w:p>
                            <w:p w14:paraId="5926E60B" w14:textId="77777777" w:rsidR="0012243D" w:rsidRPr="00150DCC" w:rsidRDefault="0012243D" w:rsidP="0012243D">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Theory: Joint optimization of social &amp; technical    systems in organizations</w:t>
                              </w:r>
                            </w:p>
                            <w:p w14:paraId="44540717" w14:textId="77777777" w:rsidR="0012243D" w:rsidRDefault="0012243D" w:rsidP="0012243D">
                              <w:pPr>
                                <w:pStyle w:val="NormalWeb"/>
                                <w:spacing w:before="0" w:beforeAutospacing="0" w:after="160" w:afterAutospacing="0" w:line="254"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82959" y="2707726"/>
                            <a:ext cx="3437011" cy="650771"/>
                          </a:xfrm>
                          <a:prstGeom prst="rect">
                            <a:avLst/>
                          </a:prstGeom>
                        </wps:spPr>
                        <wps:style>
                          <a:lnRef idx="2">
                            <a:schemeClr val="dk1"/>
                          </a:lnRef>
                          <a:fillRef idx="1">
                            <a:schemeClr val="lt1"/>
                          </a:fillRef>
                          <a:effectRef idx="0">
                            <a:schemeClr val="dk1"/>
                          </a:effectRef>
                          <a:fontRef idx="minor">
                            <a:schemeClr val="dk1"/>
                          </a:fontRef>
                        </wps:style>
                        <wps:txbx>
                          <w:txbxContent>
                            <w:p w14:paraId="45F32DBD" w14:textId="77777777" w:rsidR="0012243D" w:rsidRDefault="0012243D" w:rsidP="004E31D7">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HRM as a Strategic</w:t>
                              </w:r>
                            </w:p>
                            <w:p w14:paraId="1D2E7E89" w14:textId="77777777" w:rsidR="0012243D" w:rsidRPr="00150DCC" w:rsidRDefault="0012243D" w:rsidP="004E31D7">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Function: Aligning HRM   </w:t>
                              </w:r>
                              <w:r w:rsidRPr="00150DCC">
                                <w:rPr>
                                  <w:rFonts w:ascii="Times New Roman" w:eastAsia="Times New Roman" w:hAnsi="Times New Roman" w:cs="Times New Roman"/>
                                  <w:sz w:val="24"/>
                                  <w:szCs w:val="24"/>
                                  <w:lang w:eastAsia="en-IN"/>
                                </w:rPr>
                                <w:t>with organizational goals|</w:t>
                              </w:r>
                            </w:p>
                            <w:p w14:paraId="1BB8FD34" w14:textId="77777777" w:rsidR="0012243D" w:rsidRDefault="0012243D" w:rsidP="0012243D">
                              <w:pPr>
                                <w:pStyle w:val="NormalWeb"/>
                                <w:spacing w:before="0" w:beforeAutospacing="0" w:after="0" w:afterAutospacing="0" w:line="254"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93997" y="3745874"/>
                            <a:ext cx="3437011" cy="800488"/>
                          </a:xfrm>
                          <a:prstGeom prst="rect">
                            <a:avLst/>
                          </a:prstGeom>
                        </wps:spPr>
                        <wps:style>
                          <a:lnRef idx="2">
                            <a:schemeClr val="dk1"/>
                          </a:lnRef>
                          <a:fillRef idx="1">
                            <a:schemeClr val="lt1"/>
                          </a:fillRef>
                          <a:effectRef idx="0">
                            <a:schemeClr val="dk1"/>
                          </a:effectRef>
                          <a:fontRef idx="minor">
                            <a:schemeClr val="dk1"/>
                          </a:fontRef>
                        </wps:style>
                        <wps:txbx>
                          <w:txbxContent>
                            <w:p w14:paraId="1628B43F" w14:textId="273237DD" w:rsidR="0012243D" w:rsidRPr="004E31D7" w:rsidRDefault="0012243D" w:rsidP="004E31D7">
                              <w:pPr>
                                <w:spacing w:line="360" w:lineRule="auto"/>
                                <w:jc w:val="both"/>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AI in Busine</w:t>
                              </w:r>
                              <w:r w:rsidR="004E31D7">
                                <w:rPr>
                                  <w:rFonts w:ascii="Times New Roman" w:eastAsia="Times New Roman" w:hAnsi="Times New Roman" w:cs="Times New Roman"/>
                                  <w:sz w:val="24"/>
                                  <w:szCs w:val="24"/>
                                  <w:lang w:eastAsia="en-IN"/>
                                </w:rPr>
                                <w:t xml:space="preserve">ss: Capabilities &amp; Limitations </w:t>
                              </w:r>
                              <w:r w:rsidRPr="00150DCC">
                                <w:rPr>
                                  <w:rFonts w:ascii="Times New Roman" w:eastAsia="Times New Roman" w:hAnsi="Times New Roman" w:cs="Times New Roman"/>
                                  <w:sz w:val="24"/>
                                  <w:szCs w:val="24"/>
                                  <w:lang w:eastAsia="en-IN"/>
                                </w:rPr>
                                <w:t>Automation</w:t>
                              </w:r>
                              <w:r w:rsidR="004E31D7">
                                <w:rPr>
                                  <w:rFonts w:ascii="Times New Roman" w:eastAsia="Times New Roman" w:hAnsi="Times New Roman" w:cs="Times New Roman"/>
                                  <w:sz w:val="24"/>
                                  <w:szCs w:val="24"/>
                                  <w:lang w:eastAsia="en-IN"/>
                                </w:rPr>
                                <w:t xml:space="preserve">, analytics, NLP, </w:t>
                              </w:r>
                              <w:r w:rsidR="00265DF9">
                                <w:rPr>
                                  <w:rFonts w:ascii="Times New Roman" w:eastAsia="Times New Roman" w:hAnsi="Times New Roman" w:cs="Times New Roman"/>
                                  <w:sz w:val="24"/>
                                  <w:szCs w:val="24"/>
                                  <w:lang w:eastAsia="en-IN"/>
                                </w:rPr>
                                <w:t>ML Enhances</w:t>
                              </w:r>
                              <w:r w:rsidRPr="00150DCC">
                                <w:rPr>
                                  <w:rFonts w:ascii="Times New Roman" w:eastAsia="Times New Roman" w:hAnsi="Times New Roman" w:cs="Times New Roman"/>
                                  <w:sz w:val="24"/>
                                  <w:szCs w:val="24"/>
                                  <w:lang w:eastAsia="en-IN"/>
                                </w:rPr>
                                <w:t xml:space="preserve"> decision-making, efficiency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5984" y="4950372"/>
                            <a:ext cx="3401225" cy="869314"/>
                          </a:xfrm>
                          <a:prstGeom prst="rect">
                            <a:avLst/>
                          </a:prstGeom>
                        </wps:spPr>
                        <wps:style>
                          <a:lnRef idx="2">
                            <a:schemeClr val="dk1"/>
                          </a:lnRef>
                          <a:fillRef idx="1">
                            <a:schemeClr val="lt1"/>
                          </a:fillRef>
                          <a:effectRef idx="0">
                            <a:schemeClr val="dk1"/>
                          </a:effectRef>
                          <a:fontRef idx="minor">
                            <a:schemeClr val="dk1"/>
                          </a:fontRef>
                        </wps:style>
                        <wps:txbx>
                          <w:txbxContent>
                            <w:p w14:paraId="7B513E34" w14:textId="29741B01" w:rsidR="0012243D" w:rsidRPr="004E31D7" w:rsidRDefault="0012243D" w:rsidP="004E31D7">
                              <w:pPr>
                                <w:spacing w:line="360" w:lineRule="auto"/>
                                <w:jc w:val="both"/>
                                <w:rPr>
                                  <w:rFonts w:ascii="Times New Roman" w:eastAsia="Times New Roman" w:hAnsi="Times New Roman" w:cs="Times New Roman"/>
                                  <w:sz w:val="24"/>
                                  <w:szCs w:val="24"/>
                                  <w:lang w:eastAsia="en-IN"/>
                                </w:rPr>
                              </w:pPr>
                              <w:r>
                                <w:t xml:space="preserve"> </w:t>
                              </w:r>
                              <w:r w:rsidRPr="00150DCC">
                                <w:rPr>
                                  <w:rFonts w:ascii="Times New Roman" w:eastAsia="Times New Roman" w:hAnsi="Times New Roman" w:cs="Times New Roman"/>
                                  <w:sz w:val="24"/>
                                  <w:szCs w:val="24"/>
                                  <w:lang w:eastAsia="en-IN"/>
                                </w:rPr>
                                <w:t>Data Architec</w:t>
                              </w:r>
                              <w:r w:rsidR="004E31D7">
                                <w:rPr>
                                  <w:rFonts w:ascii="Times New Roman" w:eastAsia="Times New Roman" w:hAnsi="Times New Roman" w:cs="Times New Roman"/>
                                  <w:sz w:val="24"/>
                                  <w:szCs w:val="24"/>
                                  <w:lang w:eastAsia="en-IN"/>
                                </w:rPr>
                                <w:t xml:space="preserve">ture as Enabler of Strategic| </w:t>
                              </w:r>
                              <w:r w:rsidRPr="00150DCC">
                                <w:rPr>
                                  <w:rFonts w:ascii="Times New Roman" w:eastAsia="Times New Roman" w:hAnsi="Times New Roman" w:cs="Times New Roman"/>
                                  <w:sz w:val="24"/>
                                  <w:szCs w:val="24"/>
                                  <w:lang w:eastAsia="en-IN"/>
                                </w:rPr>
                                <w:t>HRM: Cloud</w:t>
                              </w:r>
                              <w:r w:rsidR="004E31D7">
                                <w:rPr>
                                  <w:rFonts w:ascii="Times New Roman" w:eastAsia="Times New Roman" w:hAnsi="Times New Roman" w:cs="Times New Roman"/>
                                  <w:sz w:val="24"/>
                                  <w:szCs w:val="24"/>
                                  <w:lang w:eastAsia="en-IN"/>
                                </w:rPr>
                                <w:t xml:space="preserve"> platforms, data </w:t>
                              </w:r>
                              <w:r w:rsidR="007C3C0B">
                                <w:rPr>
                                  <w:rFonts w:ascii="Times New Roman" w:eastAsia="Times New Roman" w:hAnsi="Times New Roman" w:cs="Times New Roman"/>
                                  <w:sz w:val="24"/>
                                  <w:szCs w:val="24"/>
                                  <w:lang w:eastAsia="en-IN"/>
                                </w:rPr>
                                <w:t>governance, integration</w:t>
                              </w:r>
                              <w:r w:rsidRPr="00150DCC">
                                <w:rPr>
                                  <w:rFonts w:ascii="Times New Roman" w:eastAsia="Times New Roman" w:hAnsi="Times New Roman" w:cs="Times New Roman"/>
                                  <w:sz w:val="24"/>
                                  <w:szCs w:val="24"/>
                                  <w:lang w:eastAsia="en-IN"/>
                                </w:rPr>
                                <w:t xml:space="preserve">, real-time insights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69965" y="6270755"/>
                            <a:ext cx="3360989" cy="920620"/>
                          </a:xfrm>
                          <a:prstGeom prst="rect">
                            <a:avLst/>
                          </a:prstGeom>
                        </wps:spPr>
                        <wps:style>
                          <a:lnRef idx="2">
                            <a:schemeClr val="dk1"/>
                          </a:lnRef>
                          <a:fillRef idx="1">
                            <a:schemeClr val="lt1"/>
                          </a:fillRef>
                          <a:effectRef idx="0">
                            <a:schemeClr val="dk1"/>
                          </a:effectRef>
                          <a:fontRef idx="minor">
                            <a:schemeClr val="dk1"/>
                          </a:fontRef>
                        </wps:style>
                        <wps:txbx>
                          <w:txbxContent>
                            <w:p w14:paraId="1541CF0F" w14:textId="1B4895A8" w:rsidR="004E31D7" w:rsidRDefault="0012243D" w:rsidP="00265DF9">
                              <w:pPr>
                                <w:spacing w:line="360" w:lineRule="auto"/>
                                <w:jc w:val="center"/>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Organizatio</w:t>
                              </w:r>
                              <w:r w:rsidR="004E31D7">
                                <w:rPr>
                                  <w:rFonts w:ascii="Times New Roman" w:eastAsia="Times New Roman" w:hAnsi="Times New Roman" w:cs="Times New Roman"/>
                                  <w:sz w:val="24"/>
                                  <w:szCs w:val="24"/>
                                  <w:lang w:eastAsia="en-IN"/>
                                </w:rPr>
                                <w:t>nal Transformation Outcomes:</w:t>
                              </w:r>
                            </w:p>
                            <w:p w14:paraId="18B13ECE" w14:textId="4AA21A02" w:rsidR="0012243D" w:rsidRPr="004E31D7" w:rsidRDefault="0012243D" w:rsidP="00265DF9">
                              <w:pPr>
                                <w:spacing w:line="360" w:lineRule="auto"/>
                                <w:jc w:val="center"/>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Agility, In</w:t>
                              </w:r>
                              <w:r w:rsidR="004E31D7">
                                <w:rPr>
                                  <w:rFonts w:ascii="Times New Roman" w:eastAsia="Times New Roman" w:hAnsi="Times New Roman" w:cs="Times New Roman"/>
                                  <w:sz w:val="24"/>
                                  <w:szCs w:val="24"/>
                                  <w:lang w:eastAsia="en-IN"/>
                                </w:rPr>
                                <w:t xml:space="preserve">novation, Employee Engagement, </w:t>
                              </w:r>
                              <w:r w:rsidRPr="00150DCC">
                                <w:rPr>
                                  <w:rFonts w:ascii="Times New Roman" w:eastAsia="Times New Roman" w:hAnsi="Times New Roman" w:cs="Times New Roman"/>
                                  <w:sz w:val="24"/>
                                  <w:szCs w:val="24"/>
                                  <w:lang w:eastAsia="en-IN"/>
                                </w:rPr>
                                <w:t>and Operational Efficiency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Connector 10"/>
                        <wps:cNvCnPr>
                          <a:endCxn id="5" idx="0"/>
                        </wps:cNvCnPr>
                        <wps:spPr>
                          <a:xfrm>
                            <a:off x="943955" y="905018"/>
                            <a:ext cx="1163029" cy="634761"/>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a:stCxn id="5" idx="0"/>
                        </wps:cNvCnPr>
                        <wps:spPr>
                          <a:xfrm flipV="1">
                            <a:off x="2106746" y="957129"/>
                            <a:ext cx="1071572" cy="582753"/>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06984" y="2418302"/>
                            <a:ext cx="11573" cy="272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a:stCxn id="6" idx="2"/>
                          <a:endCxn id="7" idx="0"/>
                        </wps:cNvCnPr>
                        <wps:spPr>
                          <a:xfrm>
                            <a:off x="2101465" y="3358497"/>
                            <a:ext cx="11038" cy="387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a:stCxn id="7" idx="2"/>
                        </wps:cNvCnPr>
                        <wps:spPr>
                          <a:xfrm>
                            <a:off x="2112503" y="4546068"/>
                            <a:ext cx="0" cy="4190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2144994" y="5819309"/>
                            <a:ext cx="17092" cy="427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C9A0657" id="Canvas 1" o:spid="_x0000_s1026" editas="canvas" style="width:354.25pt;height:583.2pt;mso-position-horizontal-relative:char;mso-position-vertical-relative:line" coordsize="44983,74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983;height:74066;visibility:visible;mso-wrap-style:square" stroked="t" strokecolor="black [3213]">
                  <v:fill o:detectmouseclick="t"/>
                  <v:path o:connecttype="none"/>
                </v:shape>
                <v:rect id="Rectangle 2" o:spid="_x0000_s1028" style="position:absolute;left:2501;top:3709;width:16994;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5102E71F" w14:textId="00149075" w:rsidR="0012243D" w:rsidRDefault="00200162" w:rsidP="0012243D">
                        <w:pPr>
                          <w:jc w:val="center"/>
                        </w:pPr>
                        <w:r w:rsidRPr="00200162">
                          <w:rPr>
                            <w:rFonts w:ascii="Times New Roman" w:eastAsia="Times New Roman" w:hAnsi="Times New Roman" w:cs="Times New Roman"/>
                            <w:color w:val="FFFFFF" w:themeColor="background1"/>
                            <w:sz w:val="24"/>
                            <w:szCs w:val="24"/>
                            <w:lang w:eastAsia="en-IN"/>
                          </w:rPr>
                          <w:t>“</w:t>
                        </w:r>
                        <w:r w:rsidR="0012243D" w:rsidRPr="00150DCC">
                          <w:rPr>
                            <w:rFonts w:ascii="Times New Roman" w:eastAsia="Times New Roman" w:hAnsi="Times New Roman" w:cs="Times New Roman"/>
                            <w:sz w:val="24"/>
                            <w:szCs w:val="24"/>
                            <w:lang w:eastAsia="en-IN"/>
                          </w:rPr>
                          <w:t>Resource-Based View</w:t>
                        </w:r>
                        <w:r w:rsidRPr="00200162">
                          <w:rPr>
                            <w:rFonts w:ascii="Times New Roman" w:eastAsia="Times New Roman" w:hAnsi="Times New Roman" w:cs="Times New Roman"/>
                            <w:color w:val="FFFFFF" w:themeColor="background1"/>
                            <w:sz w:val="24"/>
                            <w:szCs w:val="24"/>
                            <w:lang w:eastAsia="en-IN"/>
                          </w:rPr>
                          <w:t>”</w:t>
                        </w:r>
                        <w:r w:rsidR="0012243D" w:rsidRPr="00150DCC">
                          <w:rPr>
                            <w:rFonts w:ascii="Times New Roman" w:eastAsia="Times New Roman" w:hAnsi="Times New Roman" w:cs="Times New Roman"/>
                            <w:sz w:val="24"/>
                            <w:szCs w:val="24"/>
                            <w:lang w:eastAsia="en-IN"/>
                          </w:rPr>
                          <w:t xml:space="preserve">  </w:t>
                        </w:r>
                      </w:p>
                    </w:txbxContent>
                  </v:textbox>
                </v:rect>
                <v:rect id="Rectangle 4" o:spid="_x0000_s1029" style="position:absolute;left:24657;top:3709;width:17634;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22577646" w14:textId="5D559CE9" w:rsidR="0012243D" w:rsidRDefault="0012243D" w:rsidP="0012243D">
                        <w:pPr>
                          <w:pStyle w:val="NormalWeb"/>
                          <w:spacing w:before="0" w:beforeAutospacing="0" w:after="160" w:afterAutospacing="0" w:line="256" w:lineRule="auto"/>
                          <w:jc w:val="center"/>
                        </w:pPr>
                        <w:r>
                          <w:t xml:space="preserve">  </w:t>
                        </w:r>
                        <w:r w:rsidR="00200162" w:rsidRPr="00200162">
                          <w:rPr>
                            <w:color w:val="FFFFFF" w:themeColor="background1"/>
                          </w:rPr>
                          <w:t>“</w:t>
                        </w:r>
                        <w:r w:rsidRPr="00150DCC">
                          <w:t>Dynamic Capabilities</w:t>
                        </w:r>
                        <w:r w:rsidR="00200162" w:rsidRPr="00200162">
                          <w:rPr>
                            <w:color w:val="FFFFFF" w:themeColor="background1"/>
                          </w:rPr>
                          <w:t>”</w:t>
                        </w:r>
                      </w:p>
                    </w:txbxContent>
                  </v:textbox>
                </v:rect>
                <v:rect id="Rectangle 5" o:spid="_x0000_s1030" style="position:absolute;left:3829;top:15398;width:34481;height:8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7A1D8291" w14:textId="77777777" w:rsidR="0012243D" w:rsidRDefault="0012243D" w:rsidP="0012243D">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Sociotechnical Systems</w:t>
                        </w:r>
                      </w:p>
                      <w:p w14:paraId="5926E60B" w14:textId="77777777" w:rsidR="0012243D" w:rsidRPr="00150DCC" w:rsidRDefault="0012243D" w:rsidP="0012243D">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Theory: Joint optimization of social &amp; technical    systems in organizations</w:t>
                        </w:r>
                      </w:p>
                      <w:p w14:paraId="44540717" w14:textId="77777777" w:rsidR="0012243D" w:rsidRDefault="0012243D" w:rsidP="0012243D">
                        <w:pPr>
                          <w:pStyle w:val="NormalWeb"/>
                          <w:spacing w:before="0" w:beforeAutospacing="0" w:after="160" w:afterAutospacing="0" w:line="254" w:lineRule="auto"/>
                          <w:jc w:val="center"/>
                        </w:pPr>
                      </w:p>
                    </w:txbxContent>
                  </v:textbox>
                </v:rect>
                <v:rect id="Rectangle 6" o:spid="_x0000_s1031" style="position:absolute;left:3829;top:27077;width:34370;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45F32DBD" w14:textId="77777777" w:rsidR="0012243D" w:rsidRDefault="0012243D" w:rsidP="004E31D7">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HRM as a Strategic</w:t>
                        </w:r>
                      </w:p>
                      <w:p w14:paraId="1D2E7E89" w14:textId="77777777" w:rsidR="0012243D" w:rsidRPr="00150DCC" w:rsidRDefault="0012243D" w:rsidP="004E31D7">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Function: Aligning HRM   </w:t>
                        </w:r>
                        <w:r w:rsidRPr="00150DCC">
                          <w:rPr>
                            <w:rFonts w:ascii="Times New Roman" w:eastAsia="Times New Roman" w:hAnsi="Times New Roman" w:cs="Times New Roman"/>
                            <w:sz w:val="24"/>
                            <w:szCs w:val="24"/>
                            <w:lang w:eastAsia="en-IN"/>
                          </w:rPr>
                          <w:t>with organizational goals|</w:t>
                        </w:r>
                      </w:p>
                      <w:p w14:paraId="1BB8FD34" w14:textId="77777777" w:rsidR="0012243D" w:rsidRDefault="0012243D" w:rsidP="0012243D">
                        <w:pPr>
                          <w:pStyle w:val="NormalWeb"/>
                          <w:spacing w:before="0" w:beforeAutospacing="0" w:after="0" w:afterAutospacing="0" w:line="254" w:lineRule="auto"/>
                          <w:jc w:val="center"/>
                        </w:pPr>
                      </w:p>
                    </w:txbxContent>
                  </v:textbox>
                </v:rect>
                <v:rect id="Rectangle 7" o:spid="_x0000_s1032" style="position:absolute;left:3939;top:37458;width:34371;height:8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1628B43F" w14:textId="273237DD" w:rsidR="0012243D" w:rsidRPr="004E31D7" w:rsidRDefault="0012243D" w:rsidP="004E31D7">
                        <w:pPr>
                          <w:spacing w:line="360" w:lineRule="auto"/>
                          <w:jc w:val="both"/>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AI in Busine</w:t>
                        </w:r>
                        <w:r w:rsidR="004E31D7">
                          <w:rPr>
                            <w:rFonts w:ascii="Times New Roman" w:eastAsia="Times New Roman" w:hAnsi="Times New Roman" w:cs="Times New Roman"/>
                            <w:sz w:val="24"/>
                            <w:szCs w:val="24"/>
                            <w:lang w:eastAsia="en-IN"/>
                          </w:rPr>
                          <w:t xml:space="preserve">ss: Capabilities &amp; Limitations </w:t>
                        </w:r>
                        <w:r w:rsidRPr="00150DCC">
                          <w:rPr>
                            <w:rFonts w:ascii="Times New Roman" w:eastAsia="Times New Roman" w:hAnsi="Times New Roman" w:cs="Times New Roman"/>
                            <w:sz w:val="24"/>
                            <w:szCs w:val="24"/>
                            <w:lang w:eastAsia="en-IN"/>
                          </w:rPr>
                          <w:t>Automation</w:t>
                        </w:r>
                        <w:r w:rsidR="004E31D7">
                          <w:rPr>
                            <w:rFonts w:ascii="Times New Roman" w:eastAsia="Times New Roman" w:hAnsi="Times New Roman" w:cs="Times New Roman"/>
                            <w:sz w:val="24"/>
                            <w:szCs w:val="24"/>
                            <w:lang w:eastAsia="en-IN"/>
                          </w:rPr>
                          <w:t xml:space="preserve">, analytics, NLP, </w:t>
                        </w:r>
                        <w:r w:rsidR="00265DF9">
                          <w:rPr>
                            <w:rFonts w:ascii="Times New Roman" w:eastAsia="Times New Roman" w:hAnsi="Times New Roman" w:cs="Times New Roman"/>
                            <w:sz w:val="24"/>
                            <w:szCs w:val="24"/>
                            <w:lang w:eastAsia="en-IN"/>
                          </w:rPr>
                          <w:t>ML Enhances</w:t>
                        </w:r>
                        <w:r w:rsidRPr="00150DCC">
                          <w:rPr>
                            <w:rFonts w:ascii="Times New Roman" w:eastAsia="Times New Roman" w:hAnsi="Times New Roman" w:cs="Times New Roman"/>
                            <w:sz w:val="24"/>
                            <w:szCs w:val="24"/>
                            <w:lang w:eastAsia="en-IN"/>
                          </w:rPr>
                          <w:t xml:space="preserve"> decision-making, efficiency   </w:t>
                        </w:r>
                      </w:p>
                    </w:txbxContent>
                  </v:textbox>
                </v:rect>
                <v:rect id="Rectangle 8" o:spid="_x0000_s1033" style="position:absolute;left:4459;top:49503;width:34013;height:8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fillcolor="white [3201]" strokecolor="black [3200]" strokeweight="1pt">
                  <v:textbox>
                    <w:txbxContent>
                      <w:p w14:paraId="7B513E34" w14:textId="29741B01" w:rsidR="0012243D" w:rsidRPr="004E31D7" w:rsidRDefault="0012243D" w:rsidP="004E31D7">
                        <w:pPr>
                          <w:spacing w:line="360" w:lineRule="auto"/>
                          <w:jc w:val="both"/>
                          <w:rPr>
                            <w:rFonts w:ascii="Times New Roman" w:eastAsia="Times New Roman" w:hAnsi="Times New Roman" w:cs="Times New Roman"/>
                            <w:sz w:val="24"/>
                            <w:szCs w:val="24"/>
                            <w:lang w:eastAsia="en-IN"/>
                          </w:rPr>
                        </w:pPr>
                        <w:r>
                          <w:t xml:space="preserve"> </w:t>
                        </w:r>
                        <w:r w:rsidRPr="00150DCC">
                          <w:rPr>
                            <w:rFonts w:ascii="Times New Roman" w:eastAsia="Times New Roman" w:hAnsi="Times New Roman" w:cs="Times New Roman"/>
                            <w:sz w:val="24"/>
                            <w:szCs w:val="24"/>
                            <w:lang w:eastAsia="en-IN"/>
                          </w:rPr>
                          <w:t>Data Architec</w:t>
                        </w:r>
                        <w:r w:rsidR="004E31D7">
                          <w:rPr>
                            <w:rFonts w:ascii="Times New Roman" w:eastAsia="Times New Roman" w:hAnsi="Times New Roman" w:cs="Times New Roman"/>
                            <w:sz w:val="24"/>
                            <w:szCs w:val="24"/>
                            <w:lang w:eastAsia="en-IN"/>
                          </w:rPr>
                          <w:t xml:space="preserve">ture as Enabler of Strategic| </w:t>
                        </w:r>
                        <w:r w:rsidRPr="00150DCC">
                          <w:rPr>
                            <w:rFonts w:ascii="Times New Roman" w:eastAsia="Times New Roman" w:hAnsi="Times New Roman" w:cs="Times New Roman"/>
                            <w:sz w:val="24"/>
                            <w:szCs w:val="24"/>
                            <w:lang w:eastAsia="en-IN"/>
                          </w:rPr>
                          <w:t>HRM: Cloud</w:t>
                        </w:r>
                        <w:r w:rsidR="004E31D7">
                          <w:rPr>
                            <w:rFonts w:ascii="Times New Roman" w:eastAsia="Times New Roman" w:hAnsi="Times New Roman" w:cs="Times New Roman"/>
                            <w:sz w:val="24"/>
                            <w:szCs w:val="24"/>
                            <w:lang w:eastAsia="en-IN"/>
                          </w:rPr>
                          <w:t xml:space="preserve"> platforms, data </w:t>
                        </w:r>
                        <w:r w:rsidR="007C3C0B">
                          <w:rPr>
                            <w:rFonts w:ascii="Times New Roman" w:eastAsia="Times New Roman" w:hAnsi="Times New Roman" w:cs="Times New Roman"/>
                            <w:sz w:val="24"/>
                            <w:szCs w:val="24"/>
                            <w:lang w:eastAsia="en-IN"/>
                          </w:rPr>
                          <w:t>governance, integration</w:t>
                        </w:r>
                        <w:r w:rsidRPr="00150DCC">
                          <w:rPr>
                            <w:rFonts w:ascii="Times New Roman" w:eastAsia="Times New Roman" w:hAnsi="Times New Roman" w:cs="Times New Roman"/>
                            <w:sz w:val="24"/>
                            <w:szCs w:val="24"/>
                            <w:lang w:eastAsia="en-IN"/>
                          </w:rPr>
                          <w:t xml:space="preserve">, real-time insights         </w:t>
                        </w:r>
                      </w:p>
                    </w:txbxContent>
                  </v:textbox>
                </v:rect>
                <v:rect id="Rectangle 9" o:spid="_x0000_s1034" style="position:absolute;left:4699;top:62707;width:33610;height:9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1541CF0F" w14:textId="1B4895A8" w:rsidR="004E31D7" w:rsidRDefault="0012243D" w:rsidP="00265DF9">
                        <w:pPr>
                          <w:spacing w:line="360" w:lineRule="auto"/>
                          <w:jc w:val="center"/>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Organizatio</w:t>
                        </w:r>
                        <w:r w:rsidR="004E31D7">
                          <w:rPr>
                            <w:rFonts w:ascii="Times New Roman" w:eastAsia="Times New Roman" w:hAnsi="Times New Roman" w:cs="Times New Roman"/>
                            <w:sz w:val="24"/>
                            <w:szCs w:val="24"/>
                            <w:lang w:eastAsia="en-IN"/>
                          </w:rPr>
                          <w:t>nal Transformation Outcomes:</w:t>
                        </w:r>
                      </w:p>
                      <w:p w14:paraId="18B13ECE" w14:textId="4AA21A02" w:rsidR="0012243D" w:rsidRPr="004E31D7" w:rsidRDefault="0012243D" w:rsidP="00265DF9">
                        <w:pPr>
                          <w:spacing w:line="360" w:lineRule="auto"/>
                          <w:jc w:val="center"/>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Agility, In</w:t>
                        </w:r>
                        <w:r w:rsidR="004E31D7">
                          <w:rPr>
                            <w:rFonts w:ascii="Times New Roman" w:eastAsia="Times New Roman" w:hAnsi="Times New Roman" w:cs="Times New Roman"/>
                            <w:sz w:val="24"/>
                            <w:szCs w:val="24"/>
                            <w:lang w:eastAsia="en-IN"/>
                          </w:rPr>
                          <w:t xml:space="preserve">novation, Employee Engagement, </w:t>
                        </w:r>
                        <w:r w:rsidRPr="00150DCC">
                          <w:rPr>
                            <w:rFonts w:ascii="Times New Roman" w:eastAsia="Times New Roman" w:hAnsi="Times New Roman" w:cs="Times New Roman"/>
                            <w:sz w:val="24"/>
                            <w:szCs w:val="24"/>
                            <w:lang w:eastAsia="en-IN"/>
                          </w:rPr>
                          <w:t>and Operational Efficiency</w:t>
                        </w:r>
                      </w:p>
                    </w:txbxContent>
                  </v:textbox>
                </v:rect>
                <v:line id="Straight Connector 10" o:spid="_x0000_s1035" style="position:absolute;visibility:visible;mso-wrap-style:square" from="9439,9050" to="21069,1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1" o:spid="_x0000_s1036" style="position:absolute;flip:y;visibility:visible;mso-wrap-style:square" from="21067,9571" to="31783,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shapetype id="_x0000_t32" coordsize="21600,21600" o:spt="32" o:oned="t" path="m,l21600,21600e" filled="f">
                  <v:path arrowok="t" fillok="f" o:connecttype="none"/>
                  <o:lock v:ext="edit" shapetype="t"/>
                </v:shapetype>
                <v:shape id="Straight Arrow Connector 12" o:spid="_x0000_s1037" type="#_x0000_t32" style="position:absolute;left:21069;top:24183;width:116;height:2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4" o:spid="_x0000_s1038" type="#_x0000_t32" style="position:absolute;left:21014;top:33584;width:111;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Straight Arrow Connector 15" o:spid="_x0000_s1039" type="#_x0000_t32" style="position:absolute;left:21125;top:4546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16" o:spid="_x0000_s1040" type="#_x0000_t32" style="position:absolute;left:21449;top:58193;width:171;height:4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w10:anchorlock/>
              </v:group>
            </w:pict>
          </mc:Fallback>
        </mc:AlternateContent>
      </w:r>
    </w:p>
    <w:p w14:paraId="0AF28028" w14:textId="505ED544" w:rsidR="00150DCC" w:rsidRPr="0012243D" w:rsidRDefault="007C3C0B" w:rsidP="00970828">
      <w:pPr>
        <w:spacing w:line="480" w:lineRule="auto"/>
        <w:jc w:val="both"/>
        <w:rPr>
          <w:rFonts w:ascii="Times New Roman" w:eastAsia="Times New Roman" w:hAnsi="Times New Roman" w:cs="Times New Roman"/>
          <w:b/>
          <w:sz w:val="24"/>
          <w:szCs w:val="24"/>
          <w:lang w:eastAsia="en-IN"/>
        </w:rPr>
      </w:pPr>
      <w:r>
        <w:rPr>
          <w:rFonts w:ascii="Times New Roman" w:hAnsi="Times New Roman" w:cs="Times New Roman"/>
          <w:b/>
          <w:sz w:val="24"/>
          <w:szCs w:val="24"/>
        </w:rPr>
        <w:t xml:space="preserve">5. </w:t>
      </w:r>
      <w:r w:rsidR="00150DCC" w:rsidRPr="0012243D">
        <w:rPr>
          <w:rFonts w:ascii="Times New Roman" w:hAnsi="Times New Roman" w:cs="Times New Roman"/>
          <w:b/>
          <w:sz w:val="24"/>
          <w:szCs w:val="24"/>
        </w:rPr>
        <w:t>Conclusion</w:t>
      </w:r>
    </w:p>
    <w:p w14:paraId="142B45CB" w14:textId="425A1F70"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 xml:space="preserve">The rapid advancement of artificial intelligence and sophisticated data architectures is fundamentally reshaping the field of </w:t>
      </w:r>
      <w:r w:rsidR="00200162">
        <w:rPr>
          <w:rFonts w:ascii="Times New Roman" w:hAnsi="Times New Roman" w:cs="Times New Roman"/>
          <w:sz w:val="24"/>
          <w:szCs w:val="24"/>
        </w:rPr>
        <w:t>HRM</w:t>
      </w:r>
      <w:r w:rsidRPr="00150DCC">
        <w:rPr>
          <w:rFonts w:ascii="Times New Roman" w:hAnsi="Times New Roman" w:cs="Times New Roman"/>
          <w:sz w:val="24"/>
          <w:szCs w:val="24"/>
        </w:rPr>
        <w:t xml:space="preserve">(HRM), moving it from traditional </w:t>
      </w:r>
      <w:r w:rsidRPr="00150DCC">
        <w:rPr>
          <w:rFonts w:ascii="Times New Roman" w:hAnsi="Times New Roman" w:cs="Times New Roman"/>
          <w:sz w:val="24"/>
          <w:szCs w:val="24"/>
        </w:rPr>
        <w:lastRenderedPageBreak/>
        <w:t>administrative functions toward a strategic, innovation-driven role. This conceptual paper has articulated how integrating AI technologies</w:t>
      </w:r>
      <w:r w:rsidR="00265DF9">
        <w:rPr>
          <w:rFonts w:ascii="Times New Roman" w:hAnsi="Times New Roman" w:cs="Times New Roman"/>
          <w:sz w:val="24"/>
          <w:szCs w:val="24"/>
        </w:rPr>
        <w:t xml:space="preserve"> </w:t>
      </w:r>
      <w:r w:rsidRPr="00150DCC">
        <w:rPr>
          <w:rFonts w:ascii="Times New Roman" w:hAnsi="Times New Roman" w:cs="Times New Roman"/>
          <w:sz w:val="24"/>
          <w:szCs w:val="24"/>
        </w:rPr>
        <w:t>such as natural language processing, machine learning, and predictive analytics</w:t>
      </w:r>
      <w:r w:rsidR="00265DF9">
        <w:rPr>
          <w:rFonts w:ascii="Times New Roman" w:hAnsi="Times New Roman" w:cs="Times New Roman"/>
          <w:sz w:val="24"/>
          <w:szCs w:val="24"/>
        </w:rPr>
        <w:t xml:space="preserve"> </w:t>
      </w:r>
      <w:r w:rsidRPr="00150DCC">
        <w:rPr>
          <w:rFonts w:ascii="Times New Roman" w:hAnsi="Times New Roman" w:cs="Times New Roman"/>
          <w:sz w:val="24"/>
          <w:szCs w:val="24"/>
        </w:rPr>
        <w:t>with robust data infrastructure can empower HRM to achieve greater organizational agility, enhanced employee engagement, and improved decision-making efficiency. The theoretical foundations from Resource-Based View (RBV), Dynamic Capabilities Theory, and Sociotechnical Systems Theory collectively highlight the critical importance of leveraging internal resources and aligning social and technical systems for sustainable competitive advantage.</w:t>
      </w:r>
    </w:p>
    <w:p w14:paraId="5B212641" w14:textId="77777777" w:rsidR="00150DCC" w:rsidRPr="00150DCC" w:rsidRDefault="00150DCC" w:rsidP="00970828">
      <w:pPr>
        <w:spacing w:line="480" w:lineRule="auto"/>
        <w:jc w:val="both"/>
        <w:rPr>
          <w:rFonts w:ascii="Times New Roman" w:hAnsi="Times New Roman" w:cs="Times New Roman"/>
          <w:sz w:val="24"/>
          <w:szCs w:val="24"/>
        </w:rPr>
      </w:pPr>
      <w:r w:rsidRPr="00150DCC">
        <w:rPr>
          <w:rFonts w:ascii="Times New Roman" w:hAnsi="Times New Roman" w:cs="Times New Roman"/>
          <w:sz w:val="24"/>
          <w:szCs w:val="24"/>
        </w:rPr>
        <w:t>Further, the literature demonstrates that the evolving landscape of HRM 4.0 not only improves core HR processes such as recruitment, performance management, and retention but also demands rigorous attention to ethical considerations like algorithmic bias, data privacy, and transparency to maintain employee trust and compliance. The conceptual AI–Data–HRM transformation framework developed herein underscores that successful organizational transformation depends not just on technology adoption, but equally on digital maturity, leadership commitment, and a supportive organizational culture.</w:t>
      </w:r>
    </w:p>
    <w:p w14:paraId="21C57D95" w14:textId="5D1739E3" w:rsidR="00150DCC" w:rsidRPr="00150DCC" w:rsidRDefault="00265DF9" w:rsidP="009708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Hence, </w:t>
      </w:r>
      <w:r w:rsidR="00150DCC" w:rsidRPr="00150DCC">
        <w:rPr>
          <w:rFonts w:ascii="Times New Roman" w:hAnsi="Times New Roman" w:cs="Times New Roman"/>
          <w:sz w:val="24"/>
          <w:szCs w:val="24"/>
        </w:rPr>
        <w:t>this paper contributes to the strategic HRM and digital transformation literature by providing a comprehensive model that positions AI and data architecture as essential enablers of HRM evolution. Practically, it offers a roadmap for organizations to integrate these technologies thoughtfully and responsibly, preparing HR professionals to thrive in an AI-driven environment. Future empirical research is encouraged to validate and refine the proposed framework, assess sector-specific applications, and explore the long-term impacts of digital HRM maturity on organizational outcomes.</w:t>
      </w:r>
    </w:p>
    <w:p w14:paraId="306F7B2C" w14:textId="77777777" w:rsidR="0012243D" w:rsidRPr="004E31D7" w:rsidRDefault="00150DCC" w:rsidP="00970828">
      <w:pPr>
        <w:spacing w:line="480" w:lineRule="auto"/>
        <w:jc w:val="both"/>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lastRenderedPageBreak/>
        <w:t xml:space="preserve"> </w:t>
      </w:r>
      <w:r w:rsidR="0012243D" w:rsidRPr="0012243D">
        <w:rPr>
          <w:rFonts w:ascii="Times New Roman" w:eastAsia="Times New Roman" w:hAnsi="Times New Roman" w:cs="Times New Roman"/>
          <w:b/>
          <w:bCs/>
          <w:sz w:val="24"/>
          <w:szCs w:val="24"/>
          <w:lang w:eastAsia="en-IN"/>
        </w:rPr>
        <w:t>6. Implications</w:t>
      </w:r>
    </w:p>
    <w:p w14:paraId="3FD509BF" w14:textId="77777777" w:rsidR="0012243D" w:rsidRPr="004E31D7" w:rsidRDefault="0012243D" w:rsidP="00970828">
      <w:pPr>
        <w:spacing w:line="480" w:lineRule="auto"/>
        <w:jc w:val="both"/>
        <w:rPr>
          <w:rFonts w:ascii="Times New Roman" w:eastAsia="Times New Roman" w:hAnsi="Times New Roman" w:cs="Times New Roman"/>
          <w:bCs/>
          <w:sz w:val="24"/>
          <w:szCs w:val="24"/>
          <w:lang w:eastAsia="en-IN"/>
        </w:rPr>
      </w:pPr>
      <w:r w:rsidRPr="004E31D7">
        <w:rPr>
          <w:rFonts w:ascii="Times New Roman" w:eastAsia="Times New Roman" w:hAnsi="Times New Roman" w:cs="Times New Roman"/>
          <w:bCs/>
          <w:sz w:val="24"/>
          <w:szCs w:val="24"/>
          <w:lang w:eastAsia="en-IN"/>
        </w:rPr>
        <w:t>6.1 Theoretical Implications: This conceptual paper significantly enriches the existing strategic HRM and digital transformation literature by introducing a comprehensive framework that integrates artificial intelligence and data architecture as central enablers of HRM evolution. By synthesizing theories like the Resource-Based View, Dynamic Capabilities, and Sociotechnical Systems, the framework provides a nuanced understanding of how digital technologies can be strategically embedded into HR practices to drive organizational transformation. It advances the scholarly conversation by positioning AI and data infrastructure not merely as tools but as core strategic resources that reshape HR’s role from administrative functions to value-creating, agile, and innovative organizational partners. This theoretical contribution sets a foundation for further inquiry into the interplay of technology, human capital, and organizational dynamics in the digital era.</w:t>
      </w:r>
    </w:p>
    <w:p w14:paraId="7FD7D827" w14:textId="77777777" w:rsidR="00A02B05" w:rsidRDefault="0012243D" w:rsidP="00970828">
      <w:pPr>
        <w:spacing w:line="480" w:lineRule="auto"/>
        <w:jc w:val="both"/>
        <w:rPr>
          <w:rFonts w:ascii="Times New Roman" w:eastAsia="Times New Roman" w:hAnsi="Times New Roman" w:cs="Times New Roman"/>
          <w:bCs/>
          <w:sz w:val="24"/>
          <w:szCs w:val="24"/>
          <w:lang w:eastAsia="en-IN"/>
        </w:rPr>
      </w:pPr>
      <w:r w:rsidRPr="00265DF9">
        <w:rPr>
          <w:rFonts w:ascii="Times New Roman" w:eastAsia="Times New Roman" w:hAnsi="Times New Roman" w:cs="Times New Roman"/>
          <w:b/>
          <w:i/>
          <w:iCs/>
          <w:sz w:val="24"/>
          <w:szCs w:val="24"/>
          <w:lang w:eastAsia="en-IN"/>
        </w:rPr>
        <w:t>6.2 Practical Implications</w:t>
      </w:r>
      <w:r w:rsidRPr="004E31D7">
        <w:rPr>
          <w:rFonts w:ascii="Times New Roman" w:eastAsia="Times New Roman" w:hAnsi="Times New Roman" w:cs="Times New Roman"/>
          <w:bCs/>
          <w:sz w:val="24"/>
          <w:szCs w:val="24"/>
          <w:lang w:eastAsia="en-IN"/>
        </w:rPr>
        <w:t xml:space="preserve">: </w:t>
      </w:r>
    </w:p>
    <w:p w14:paraId="6AE3B827" w14:textId="1D0E7FA1" w:rsidR="0012243D" w:rsidRPr="004E31D7" w:rsidRDefault="0012243D" w:rsidP="00970828">
      <w:pPr>
        <w:spacing w:line="480" w:lineRule="auto"/>
        <w:jc w:val="both"/>
        <w:rPr>
          <w:rFonts w:ascii="Times New Roman" w:eastAsia="Times New Roman" w:hAnsi="Times New Roman" w:cs="Times New Roman"/>
          <w:bCs/>
          <w:sz w:val="24"/>
          <w:szCs w:val="24"/>
          <w:lang w:eastAsia="en-IN"/>
        </w:rPr>
      </w:pPr>
      <w:r w:rsidRPr="004E31D7">
        <w:rPr>
          <w:rFonts w:ascii="Times New Roman" w:eastAsia="Times New Roman" w:hAnsi="Times New Roman" w:cs="Times New Roman"/>
          <w:bCs/>
          <w:sz w:val="24"/>
          <w:szCs w:val="24"/>
          <w:lang w:eastAsia="en-IN"/>
        </w:rPr>
        <w:t>From a practical standpoint, this research offers actionable insights for HR leaders and practitioners aiming to navigate the complexities of digital HR transformation. The framework serves as a guideline for integrating AI tools into HR functions</w:t>
      </w:r>
      <w:r w:rsidR="00A02B05">
        <w:rPr>
          <w:rFonts w:ascii="Times New Roman" w:eastAsia="Times New Roman" w:hAnsi="Times New Roman" w:cs="Times New Roman"/>
          <w:bCs/>
          <w:sz w:val="24"/>
          <w:szCs w:val="24"/>
          <w:lang w:eastAsia="en-IN"/>
        </w:rPr>
        <w:t xml:space="preserve"> </w:t>
      </w:r>
      <w:r w:rsidRPr="004E31D7">
        <w:rPr>
          <w:rFonts w:ascii="Times New Roman" w:eastAsia="Times New Roman" w:hAnsi="Times New Roman" w:cs="Times New Roman"/>
          <w:bCs/>
          <w:sz w:val="24"/>
          <w:szCs w:val="24"/>
          <w:lang w:eastAsia="en-IN"/>
        </w:rPr>
        <w:t xml:space="preserve">helping organizations to identify critical technologies, develop effective data architectures, and align HR processes with business strategy. It outlines a roadmap that includes phases such as assessing digital maturity, investing in cloud-based HRIS and data governance, and leveraging AI for recruitment, performance management, and employee engagement. Furthermore, it highlights the imperative of talent development programs focused on building AI readiness within HR teams, equipping professionals with skills in data analytics, AI ethics, and technology management. Overall, this study empowers </w:t>
      </w:r>
      <w:r w:rsidRPr="004E31D7">
        <w:rPr>
          <w:rFonts w:ascii="Times New Roman" w:eastAsia="Times New Roman" w:hAnsi="Times New Roman" w:cs="Times New Roman"/>
          <w:bCs/>
          <w:sz w:val="24"/>
          <w:szCs w:val="24"/>
          <w:lang w:eastAsia="en-IN"/>
        </w:rPr>
        <w:lastRenderedPageBreak/>
        <w:t>organizations to harness AI and data architecture to enhance agility, innovation, efficiency, and employee experience.</w:t>
      </w:r>
    </w:p>
    <w:p w14:paraId="3D1CB338" w14:textId="77777777" w:rsidR="00150DCC" w:rsidRPr="0012243D" w:rsidRDefault="00150DCC" w:rsidP="00970828">
      <w:pPr>
        <w:spacing w:line="480" w:lineRule="auto"/>
        <w:jc w:val="both"/>
        <w:rPr>
          <w:rFonts w:ascii="Times New Roman" w:eastAsia="Times New Roman" w:hAnsi="Times New Roman" w:cs="Times New Roman"/>
          <w:b/>
          <w:sz w:val="24"/>
          <w:szCs w:val="24"/>
          <w:lang w:eastAsia="en-IN"/>
        </w:rPr>
      </w:pPr>
      <w:r w:rsidRPr="0012243D">
        <w:rPr>
          <w:rFonts w:ascii="Times New Roman" w:eastAsia="Times New Roman" w:hAnsi="Times New Roman" w:cs="Times New Roman"/>
          <w:b/>
          <w:bCs/>
          <w:sz w:val="24"/>
          <w:szCs w:val="24"/>
          <w:lang w:eastAsia="en-IN"/>
        </w:rPr>
        <w:t>7. Future Research Directions</w:t>
      </w:r>
    </w:p>
    <w:p w14:paraId="11143959" w14:textId="77777777" w:rsidR="00150DCC" w:rsidRPr="00150DCC" w:rsidRDefault="00150DCC" w:rsidP="00970828">
      <w:pPr>
        <w:spacing w:line="480" w:lineRule="auto"/>
        <w:jc w:val="both"/>
        <w:rPr>
          <w:rFonts w:ascii="Times New Roman" w:eastAsia="Times New Roman" w:hAnsi="Times New Roman" w:cs="Times New Roman"/>
          <w:sz w:val="24"/>
          <w:szCs w:val="24"/>
          <w:lang w:eastAsia="en-IN"/>
        </w:rPr>
      </w:pPr>
      <w:r w:rsidRPr="00150DCC">
        <w:rPr>
          <w:rFonts w:ascii="Times New Roman" w:eastAsia="Times New Roman" w:hAnsi="Times New Roman" w:cs="Times New Roman"/>
          <w:sz w:val="24"/>
          <w:szCs w:val="24"/>
          <w:lang w:eastAsia="en-IN"/>
        </w:rPr>
        <w:t>The conceptual framework presented in this paper opens multiple avenues for future research to deepen understanding and practical applicability:</w:t>
      </w:r>
    </w:p>
    <w:p w14:paraId="4FE8C22E" w14:textId="77777777" w:rsidR="00150DCC" w:rsidRPr="004E31D7" w:rsidRDefault="00150DCC" w:rsidP="00970828">
      <w:pPr>
        <w:pStyle w:val="ListParagraph"/>
        <w:numPr>
          <w:ilvl w:val="0"/>
          <w:numId w:val="14"/>
        </w:numPr>
        <w:spacing w:line="480" w:lineRule="auto"/>
        <w:jc w:val="both"/>
        <w:rPr>
          <w:rFonts w:ascii="Times New Roman" w:eastAsia="Times New Roman" w:hAnsi="Times New Roman" w:cs="Times New Roman"/>
          <w:sz w:val="24"/>
          <w:szCs w:val="24"/>
          <w:lang w:eastAsia="en-IN"/>
        </w:rPr>
      </w:pPr>
      <w:r w:rsidRPr="004E31D7">
        <w:rPr>
          <w:rFonts w:ascii="Times New Roman" w:eastAsia="Times New Roman" w:hAnsi="Times New Roman" w:cs="Times New Roman"/>
          <w:bCs/>
          <w:sz w:val="24"/>
          <w:szCs w:val="24"/>
          <w:lang w:eastAsia="en-IN"/>
        </w:rPr>
        <w:t>Empirical Validation of the Proposed Framework:</w:t>
      </w:r>
      <w:r w:rsidRPr="004E31D7">
        <w:rPr>
          <w:rFonts w:ascii="Times New Roman" w:eastAsia="Times New Roman" w:hAnsi="Times New Roman" w:cs="Times New Roman"/>
          <w:sz w:val="24"/>
          <w:szCs w:val="24"/>
          <w:lang w:eastAsia="en-IN"/>
        </w:rPr>
        <w:t xml:space="preserve"> There is a need for quantitative and qualitative studies to test and refine the AI–Data–HRM Transformation Model across diverse organizational contexts. Such validation will help establish causal relationships and measure impact on HR outcomes and organizational performance.</w:t>
      </w:r>
    </w:p>
    <w:p w14:paraId="2F6E370D" w14:textId="77777777" w:rsidR="00150DCC" w:rsidRPr="004E31D7" w:rsidRDefault="00150DCC" w:rsidP="00970828">
      <w:pPr>
        <w:pStyle w:val="ListParagraph"/>
        <w:numPr>
          <w:ilvl w:val="0"/>
          <w:numId w:val="14"/>
        </w:numPr>
        <w:spacing w:line="480" w:lineRule="auto"/>
        <w:jc w:val="both"/>
        <w:rPr>
          <w:rFonts w:ascii="Times New Roman" w:eastAsia="Times New Roman" w:hAnsi="Times New Roman" w:cs="Times New Roman"/>
          <w:sz w:val="24"/>
          <w:szCs w:val="24"/>
          <w:lang w:eastAsia="en-IN"/>
        </w:rPr>
      </w:pPr>
      <w:r w:rsidRPr="004E31D7">
        <w:rPr>
          <w:rFonts w:ascii="Times New Roman" w:eastAsia="Times New Roman" w:hAnsi="Times New Roman" w:cs="Times New Roman"/>
          <w:bCs/>
          <w:sz w:val="24"/>
          <w:szCs w:val="24"/>
          <w:lang w:eastAsia="en-IN"/>
        </w:rPr>
        <w:t>Sector-wise Application of AI in HRM:</w:t>
      </w:r>
      <w:r w:rsidRPr="004E31D7">
        <w:rPr>
          <w:rFonts w:ascii="Times New Roman" w:eastAsia="Times New Roman" w:hAnsi="Times New Roman" w:cs="Times New Roman"/>
          <w:sz w:val="24"/>
          <w:szCs w:val="24"/>
          <w:lang w:eastAsia="en-IN"/>
        </w:rPr>
        <w:t xml:space="preserve"> Future research could explore how AI adoption and data architecture integration vary across industries such as manufacturing, IT, healthcare, and public sectors. This sector-specific focus can uncover unique challenges, best practices, and customization needs.</w:t>
      </w:r>
    </w:p>
    <w:p w14:paraId="3242CD7B" w14:textId="77777777" w:rsidR="00150DCC" w:rsidRPr="004E31D7" w:rsidRDefault="00150DCC" w:rsidP="00970828">
      <w:pPr>
        <w:pStyle w:val="ListParagraph"/>
        <w:numPr>
          <w:ilvl w:val="0"/>
          <w:numId w:val="14"/>
        </w:numPr>
        <w:spacing w:line="480" w:lineRule="auto"/>
        <w:jc w:val="both"/>
        <w:rPr>
          <w:rFonts w:ascii="Times New Roman" w:eastAsia="Times New Roman" w:hAnsi="Times New Roman" w:cs="Times New Roman"/>
          <w:sz w:val="24"/>
          <w:szCs w:val="24"/>
          <w:lang w:eastAsia="en-IN"/>
        </w:rPr>
      </w:pPr>
      <w:r w:rsidRPr="004E31D7">
        <w:rPr>
          <w:rFonts w:ascii="Times New Roman" w:eastAsia="Times New Roman" w:hAnsi="Times New Roman" w:cs="Times New Roman"/>
          <w:bCs/>
          <w:sz w:val="24"/>
          <w:szCs w:val="24"/>
          <w:lang w:eastAsia="en-IN"/>
        </w:rPr>
        <w:t>Longitudinal Studies on Digital HRM Maturity:</w:t>
      </w:r>
      <w:r w:rsidRPr="004E31D7">
        <w:rPr>
          <w:rFonts w:ascii="Times New Roman" w:eastAsia="Times New Roman" w:hAnsi="Times New Roman" w:cs="Times New Roman"/>
          <w:sz w:val="24"/>
          <w:szCs w:val="24"/>
          <w:lang w:eastAsia="en-IN"/>
        </w:rPr>
        <w:t xml:space="preserve"> Tracking organizations over time can provide insights into the stages of digital HR maturity, the evolution of AI capabilities, and the sustainability of transformation efforts. Longitudinal data will also help capture the dynamic interaction of technology, culture, and leadership.</w:t>
      </w:r>
    </w:p>
    <w:p w14:paraId="6A87DA17" w14:textId="77777777" w:rsidR="00A02B05" w:rsidRDefault="00150DCC" w:rsidP="00970828">
      <w:pPr>
        <w:pStyle w:val="ListParagraph"/>
        <w:numPr>
          <w:ilvl w:val="0"/>
          <w:numId w:val="14"/>
        </w:numPr>
        <w:spacing w:line="480" w:lineRule="auto"/>
        <w:jc w:val="both"/>
        <w:rPr>
          <w:rFonts w:ascii="Times New Roman" w:eastAsia="Times New Roman" w:hAnsi="Times New Roman" w:cs="Times New Roman"/>
          <w:sz w:val="24"/>
          <w:szCs w:val="24"/>
          <w:lang w:eastAsia="en-IN"/>
        </w:rPr>
      </w:pPr>
      <w:r w:rsidRPr="004E31D7">
        <w:rPr>
          <w:rFonts w:ascii="Times New Roman" w:eastAsia="Times New Roman" w:hAnsi="Times New Roman" w:cs="Times New Roman"/>
          <w:bCs/>
          <w:sz w:val="24"/>
          <w:szCs w:val="24"/>
          <w:lang w:eastAsia="en-IN"/>
        </w:rPr>
        <w:t>Comparative Studies between AI-HRM Adoption in SMEs vs. Large Firms:</w:t>
      </w:r>
      <w:r w:rsidRPr="004E31D7">
        <w:rPr>
          <w:rFonts w:ascii="Times New Roman" w:eastAsia="Times New Roman" w:hAnsi="Times New Roman" w:cs="Times New Roman"/>
          <w:sz w:val="24"/>
          <w:szCs w:val="24"/>
          <w:lang w:eastAsia="en-IN"/>
        </w:rPr>
        <w:t xml:space="preserve"> Investigating differences in adoption rates, challenges, resource availability, and outcomes between small and medium enterprises and large corporations can inform tailored strategies and policies. Understanding scalability and contextual factors will enrich the discourse on inclusive digital transformation.</w:t>
      </w:r>
    </w:p>
    <w:p w14:paraId="3DA0616F" w14:textId="22928869" w:rsidR="00150DCC" w:rsidRPr="00A02B05" w:rsidRDefault="00150DCC" w:rsidP="00A02B05">
      <w:pPr>
        <w:spacing w:line="480" w:lineRule="auto"/>
        <w:jc w:val="both"/>
        <w:rPr>
          <w:rFonts w:ascii="Times New Roman" w:eastAsia="Times New Roman" w:hAnsi="Times New Roman" w:cs="Times New Roman"/>
          <w:sz w:val="24"/>
          <w:szCs w:val="24"/>
          <w:lang w:eastAsia="en-IN"/>
        </w:rPr>
      </w:pPr>
      <w:r w:rsidRPr="00A02B05">
        <w:rPr>
          <w:rFonts w:ascii="Times New Roman" w:hAnsi="Times New Roman" w:cs="Times New Roman"/>
          <w:b/>
          <w:sz w:val="24"/>
          <w:szCs w:val="24"/>
        </w:rPr>
        <w:lastRenderedPageBreak/>
        <w:t>References</w:t>
      </w:r>
    </w:p>
    <w:p w14:paraId="4CC6A169"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Barney, J. (1991). Firm resources and sustained competitive advantage. </w:t>
      </w:r>
      <w:r w:rsidRPr="00A02B05">
        <w:rPr>
          <w:rStyle w:val="Emphasis"/>
          <w:rFonts w:ascii="Times New Roman" w:hAnsi="Times New Roman" w:cs="Times New Roman"/>
          <w:sz w:val="24"/>
          <w:szCs w:val="24"/>
        </w:rPr>
        <w:t>Journal of Management</w:t>
      </w:r>
      <w:r w:rsidRPr="00A02B05">
        <w:rPr>
          <w:rFonts w:ascii="Times New Roman" w:hAnsi="Times New Roman" w:cs="Times New Roman"/>
          <w:sz w:val="24"/>
          <w:szCs w:val="24"/>
        </w:rPr>
        <w:t>, 17(1), 99–120. https://doi.org/10.1177/014920639101700108</w:t>
      </w:r>
    </w:p>
    <w:p w14:paraId="7B2B1AEC"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Basnet, S. (2024). Predictive analytics for employee retention: Leveraging machine learning to reduce turnover. </w:t>
      </w:r>
      <w:r w:rsidRPr="00A02B05">
        <w:rPr>
          <w:rStyle w:val="Emphasis"/>
          <w:rFonts w:ascii="Times New Roman" w:hAnsi="Times New Roman" w:cs="Times New Roman"/>
          <w:sz w:val="24"/>
          <w:szCs w:val="24"/>
        </w:rPr>
        <w:t>Journal of Human Resource Analytics</w:t>
      </w:r>
      <w:r w:rsidRPr="00A02B05">
        <w:rPr>
          <w:rFonts w:ascii="Times New Roman" w:hAnsi="Times New Roman" w:cs="Times New Roman"/>
          <w:sz w:val="24"/>
          <w:szCs w:val="24"/>
        </w:rPr>
        <w:t>, 12(1), 45-59.</w:t>
      </w:r>
    </w:p>
    <w:p w14:paraId="3FB4D183" w14:textId="37BC56F6"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Baxter, G., &amp; Sommerville, I. (2011). Socio-technical systems: From design methods to systems engineering. </w:t>
      </w:r>
      <w:r w:rsidRPr="00A02B05">
        <w:rPr>
          <w:rStyle w:val="Emphasis"/>
          <w:rFonts w:ascii="Times New Roman" w:hAnsi="Times New Roman" w:cs="Times New Roman"/>
          <w:sz w:val="24"/>
          <w:szCs w:val="24"/>
        </w:rPr>
        <w:t>Interacting with Computers</w:t>
      </w:r>
      <w:r w:rsidRPr="00A02B05">
        <w:rPr>
          <w:rFonts w:ascii="Times New Roman" w:hAnsi="Times New Roman" w:cs="Times New Roman"/>
          <w:sz w:val="24"/>
          <w:szCs w:val="24"/>
        </w:rPr>
        <w:t>, 23(1),</w:t>
      </w:r>
      <w:r w:rsidR="00265DF9" w:rsidRPr="00A02B05">
        <w:rPr>
          <w:rFonts w:ascii="Times New Roman" w:hAnsi="Times New Roman" w:cs="Times New Roman"/>
          <w:sz w:val="24"/>
          <w:szCs w:val="24"/>
        </w:rPr>
        <w:t xml:space="preserve"> </w:t>
      </w:r>
      <w:r w:rsidRPr="00A02B05">
        <w:rPr>
          <w:rFonts w:ascii="Times New Roman" w:hAnsi="Times New Roman" w:cs="Times New Roman"/>
          <w:sz w:val="24"/>
          <w:szCs w:val="24"/>
        </w:rPr>
        <w:t>4–17. https://doi.org/10.1016/j.intcom.2010.07.003</w:t>
      </w:r>
    </w:p>
    <w:p w14:paraId="16D65925"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proofErr w:type="spellStart"/>
      <w:r w:rsidRPr="00A02B05">
        <w:rPr>
          <w:rFonts w:ascii="Times New Roman" w:hAnsi="Times New Roman" w:cs="Times New Roman"/>
          <w:sz w:val="24"/>
          <w:szCs w:val="24"/>
        </w:rPr>
        <w:t>Bissola</w:t>
      </w:r>
      <w:proofErr w:type="spellEnd"/>
      <w:r w:rsidRPr="00A02B05">
        <w:rPr>
          <w:rFonts w:ascii="Times New Roman" w:hAnsi="Times New Roman" w:cs="Times New Roman"/>
          <w:sz w:val="24"/>
          <w:szCs w:val="24"/>
        </w:rPr>
        <w:t xml:space="preserve">, R., &amp; </w:t>
      </w:r>
      <w:proofErr w:type="spellStart"/>
      <w:r w:rsidRPr="00A02B05">
        <w:rPr>
          <w:rFonts w:ascii="Times New Roman" w:hAnsi="Times New Roman" w:cs="Times New Roman"/>
          <w:sz w:val="24"/>
          <w:szCs w:val="24"/>
        </w:rPr>
        <w:t>Imperatori</w:t>
      </w:r>
      <w:proofErr w:type="spellEnd"/>
      <w:r w:rsidRPr="00A02B05">
        <w:rPr>
          <w:rFonts w:ascii="Times New Roman" w:hAnsi="Times New Roman" w:cs="Times New Roman"/>
          <w:sz w:val="24"/>
          <w:szCs w:val="24"/>
        </w:rPr>
        <w:t xml:space="preserve">, B. (2020). Smart working, living, and organizing: IFIP WG 8.2, 9.1, 9.4, 13.1, 5.1 International conferences, Rome, Italy, September 11–13, 2019, Revised selected papers. </w:t>
      </w:r>
      <w:r w:rsidRPr="00A02B05">
        <w:rPr>
          <w:rStyle w:val="Emphasis"/>
          <w:rFonts w:ascii="Times New Roman" w:hAnsi="Times New Roman" w:cs="Times New Roman"/>
          <w:sz w:val="24"/>
          <w:szCs w:val="24"/>
        </w:rPr>
        <w:t>Springer</w:t>
      </w:r>
      <w:r w:rsidRPr="00A02B05">
        <w:rPr>
          <w:rFonts w:ascii="Times New Roman" w:hAnsi="Times New Roman" w:cs="Times New Roman"/>
          <w:sz w:val="24"/>
          <w:szCs w:val="24"/>
        </w:rPr>
        <w:t>.</w:t>
      </w:r>
    </w:p>
    <w:p w14:paraId="3826B004"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Bondarouk, T., &amp; Brewster, C. (2016). Conceptualising the future of HRM and technology research. </w:t>
      </w:r>
      <w:r w:rsidRPr="00A02B05">
        <w:rPr>
          <w:rStyle w:val="Emphasis"/>
          <w:rFonts w:ascii="Times New Roman" w:hAnsi="Times New Roman" w:cs="Times New Roman"/>
          <w:sz w:val="24"/>
          <w:szCs w:val="24"/>
        </w:rPr>
        <w:t>The International Journal of Human Resource Management</w:t>
      </w:r>
      <w:r w:rsidRPr="00A02B05">
        <w:rPr>
          <w:rFonts w:ascii="Times New Roman" w:hAnsi="Times New Roman" w:cs="Times New Roman"/>
          <w:sz w:val="24"/>
          <w:szCs w:val="24"/>
        </w:rPr>
        <w:t>, 27(21), 2652-2671. https://doi.org/10.1080/09585192.2016.1232296</w:t>
      </w:r>
    </w:p>
    <w:p w14:paraId="3F3B5F8C"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Bondarouk, T., </w:t>
      </w:r>
      <w:proofErr w:type="spellStart"/>
      <w:r w:rsidRPr="00A02B05">
        <w:rPr>
          <w:rFonts w:ascii="Times New Roman" w:hAnsi="Times New Roman" w:cs="Times New Roman"/>
          <w:sz w:val="24"/>
          <w:szCs w:val="24"/>
        </w:rPr>
        <w:t>Ruël</w:t>
      </w:r>
      <w:proofErr w:type="spellEnd"/>
      <w:r w:rsidRPr="00A02B05">
        <w:rPr>
          <w:rFonts w:ascii="Times New Roman" w:hAnsi="Times New Roman" w:cs="Times New Roman"/>
          <w:sz w:val="24"/>
          <w:szCs w:val="24"/>
        </w:rPr>
        <w:t xml:space="preserve">, H., &amp; van der Heijden, B. (2017). e-HRM effectiveness in a public sector organization: A multi-stakeholder perspective. </w:t>
      </w:r>
      <w:r w:rsidRPr="00A02B05">
        <w:rPr>
          <w:rStyle w:val="Emphasis"/>
          <w:rFonts w:ascii="Times New Roman" w:hAnsi="Times New Roman" w:cs="Times New Roman"/>
          <w:sz w:val="24"/>
          <w:szCs w:val="24"/>
        </w:rPr>
        <w:t>International Journal of Human Resource Management</w:t>
      </w:r>
      <w:r w:rsidRPr="00A02B05">
        <w:rPr>
          <w:rFonts w:ascii="Times New Roman" w:hAnsi="Times New Roman" w:cs="Times New Roman"/>
          <w:sz w:val="24"/>
          <w:szCs w:val="24"/>
        </w:rPr>
        <w:t>, 28(12), 1729-1753. https://doi.org/10.1080/09585192.2015.1099723</w:t>
      </w:r>
    </w:p>
    <w:p w14:paraId="63CD4C62"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Brynjolfsson, E., &amp; McAfee, A. (2017). The business of artificial intelligence: What it can — and cannot — do for your organization. </w:t>
      </w:r>
      <w:r w:rsidRPr="00A02B05">
        <w:rPr>
          <w:rStyle w:val="Emphasis"/>
          <w:rFonts w:ascii="Times New Roman" w:hAnsi="Times New Roman" w:cs="Times New Roman"/>
          <w:sz w:val="24"/>
          <w:szCs w:val="24"/>
        </w:rPr>
        <w:t>Harvard Business Review</w:t>
      </w:r>
      <w:r w:rsidRPr="00A02B05">
        <w:rPr>
          <w:rFonts w:ascii="Times New Roman" w:hAnsi="Times New Roman" w:cs="Times New Roman"/>
          <w:sz w:val="24"/>
          <w:szCs w:val="24"/>
        </w:rPr>
        <w:t xml:space="preserve">. </w:t>
      </w:r>
      <w:hyperlink r:id="rId6" w:tgtFrame="_new" w:history="1">
        <w:r w:rsidRPr="00A02B05">
          <w:rPr>
            <w:rStyle w:val="Hyperlink"/>
            <w:rFonts w:ascii="Times New Roman" w:hAnsi="Times New Roman" w:cs="Times New Roman"/>
            <w:sz w:val="24"/>
            <w:szCs w:val="24"/>
          </w:rPr>
          <w:t>https://hbr.org/cover-story/2017/07/the-business-of-artificial-intelligence</w:t>
        </w:r>
      </w:hyperlink>
    </w:p>
    <w:p w14:paraId="55F8333A"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proofErr w:type="spellStart"/>
      <w:r w:rsidRPr="00A02B05">
        <w:rPr>
          <w:rFonts w:ascii="Times New Roman" w:hAnsi="Times New Roman" w:cs="Times New Roman"/>
          <w:sz w:val="24"/>
          <w:szCs w:val="24"/>
        </w:rPr>
        <w:lastRenderedPageBreak/>
        <w:t>Cherns</w:t>
      </w:r>
      <w:proofErr w:type="spellEnd"/>
      <w:r w:rsidRPr="00A02B05">
        <w:rPr>
          <w:rFonts w:ascii="Times New Roman" w:hAnsi="Times New Roman" w:cs="Times New Roman"/>
          <w:sz w:val="24"/>
          <w:szCs w:val="24"/>
        </w:rPr>
        <w:t xml:space="preserve">, A. (1976). The principles of sociotechnical design. </w:t>
      </w:r>
      <w:r w:rsidRPr="00A02B05">
        <w:rPr>
          <w:rStyle w:val="Emphasis"/>
          <w:rFonts w:ascii="Times New Roman" w:hAnsi="Times New Roman" w:cs="Times New Roman"/>
          <w:sz w:val="24"/>
          <w:szCs w:val="24"/>
        </w:rPr>
        <w:t>Human Relations</w:t>
      </w:r>
      <w:r w:rsidRPr="00A02B05">
        <w:rPr>
          <w:rFonts w:ascii="Times New Roman" w:hAnsi="Times New Roman" w:cs="Times New Roman"/>
          <w:sz w:val="24"/>
          <w:szCs w:val="24"/>
        </w:rPr>
        <w:t>, 29(8), 783–792. https://doi.org/10.1177/001872677602900806</w:t>
      </w:r>
    </w:p>
    <w:p w14:paraId="2DD219EE"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Davenport, T. H., &amp; </w:t>
      </w:r>
      <w:proofErr w:type="spellStart"/>
      <w:r w:rsidRPr="00A02B05">
        <w:rPr>
          <w:rFonts w:ascii="Times New Roman" w:hAnsi="Times New Roman" w:cs="Times New Roman"/>
          <w:sz w:val="24"/>
          <w:szCs w:val="24"/>
        </w:rPr>
        <w:t>Ronanki</w:t>
      </w:r>
      <w:proofErr w:type="spellEnd"/>
      <w:r w:rsidRPr="00A02B05">
        <w:rPr>
          <w:rFonts w:ascii="Times New Roman" w:hAnsi="Times New Roman" w:cs="Times New Roman"/>
          <w:sz w:val="24"/>
          <w:szCs w:val="24"/>
        </w:rPr>
        <w:t xml:space="preserve">, R. (2018). Artificial intelligence for the real world. </w:t>
      </w:r>
      <w:r w:rsidRPr="00A02B05">
        <w:rPr>
          <w:rStyle w:val="Emphasis"/>
          <w:rFonts w:ascii="Times New Roman" w:hAnsi="Times New Roman" w:cs="Times New Roman"/>
          <w:sz w:val="24"/>
          <w:szCs w:val="24"/>
        </w:rPr>
        <w:t>Harvard Business Review</w:t>
      </w:r>
      <w:r w:rsidRPr="00A02B05">
        <w:rPr>
          <w:rFonts w:ascii="Times New Roman" w:hAnsi="Times New Roman" w:cs="Times New Roman"/>
          <w:sz w:val="24"/>
          <w:szCs w:val="24"/>
        </w:rPr>
        <w:t>, 96(1), 108–116.</w:t>
      </w:r>
    </w:p>
    <w:p w14:paraId="70397B7A" w14:textId="1DCA9DEB"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Eisenhardt, K. M., &amp; Martin, J. A. (2000). Dynamic capabilities: What are they? </w:t>
      </w:r>
      <w:r w:rsidRPr="00A02B05">
        <w:rPr>
          <w:rStyle w:val="Emphasis"/>
          <w:rFonts w:ascii="Times New Roman" w:hAnsi="Times New Roman" w:cs="Times New Roman"/>
          <w:sz w:val="24"/>
          <w:szCs w:val="24"/>
        </w:rPr>
        <w:t>Strategic Management Journal</w:t>
      </w:r>
      <w:r w:rsidRPr="00A02B05">
        <w:rPr>
          <w:rFonts w:ascii="Times New Roman" w:hAnsi="Times New Roman" w:cs="Times New Roman"/>
          <w:sz w:val="24"/>
          <w:szCs w:val="24"/>
        </w:rPr>
        <w:t>, 21(10‐11), 1105–1121. https://doi.org/10.1002/1097-0266(200010/11)21:10/11&lt;</w:t>
      </w:r>
      <w:r w:rsidR="00265DF9" w:rsidRPr="00A02B05">
        <w:rPr>
          <w:rFonts w:ascii="Times New Roman" w:hAnsi="Times New Roman" w:cs="Times New Roman"/>
          <w:sz w:val="24"/>
          <w:szCs w:val="24"/>
        </w:rPr>
        <w:t>1105: AID</w:t>
      </w:r>
      <w:r w:rsidRPr="00A02B05">
        <w:rPr>
          <w:rFonts w:ascii="Times New Roman" w:hAnsi="Times New Roman" w:cs="Times New Roman"/>
          <w:sz w:val="24"/>
          <w:szCs w:val="24"/>
        </w:rPr>
        <w:t>-SMJ133&gt;3.0.CO;2-E</w:t>
      </w:r>
    </w:p>
    <w:p w14:paraId="6842E41D"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Huang, J., Zhang, Z., &amp; Li, F. (2023). Using GPT-based language models for attrition prediction in HR analytics. </w:t>
      </w:r>
      <w:r w:rsidRPr="00A02B05">
        <w:rPr>
          <w:rStyle w:val="Emphasis"/>
          <w:rFonts w:ascii="Times New Roman" w:hAnsi="Times New Roman" w:cs="Times New Roman"/>
          <w:sz w:val="24"/>
          <w:szCs w:val="24"/>
        </w:rPr>
        <w:t>Journal of Artificial Intelligence Research</w:t>
      </w:r>
      <w:r w:rsidRPr="00A02B05">
        <w:rPr>
          <w:rFonts w:ascii="Times New Roman" w:hAnsi="Times New Roman" w:cs="Times New Roman"/>
          <w:sz w:val="24"/>
          <w:szCs w:val="24"/>
        </w:rPr>
        <w:t>, 68, 115-130.</w:t>
      </w:r>
    </w:p>
    <w:p w14:paraId="693622D8"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Kiron, D., Prentice, P. K., &amp; Ferguson, R. B. (2014). The analytics mandate. </w:t>
      </w:r>
      <w:r w:rsidRPr="00A02B05">
        <w:rPr>
          <w:rStyle w:val="Emphasis"/>
          <w:rFonts w:ascii="Times New Roman" w:hAnsi="Times New Roman" w:cs="Times New Roman"/>
          <w:sz w:val="24"/>
          <w:szCs w:val="24"/>
        </w:rPr>
        <w:t>MIT Sloan Management Review</w:t>
      </w:r>
      <w:r w:rsidRPr="00A02B05">
        <w:rPr>
          <w:rFonts w:ascii="Times New Roman" w:hAnsi="Times New Roman" w:cs="Times New Roman"/>
          <w:sz w:val="24"/>
          <w:szCs w:val="24"/>
        </w:rPr>
        <w:t>, 55(4), 1–25.</w:t>
      </w:r>
    </w:p>
    <w:p w14:paraId="5CE3B167"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Marler, J. H., &amp; Boudreau, J. W. (2017). An evidence-based review of HR Analytics. </w:t>
      </w:r>
      <w:r w:rsidRPr="00A02B05">
        <w:rPr>
          <w:rStyle w:val="Emphasis"/>
          <w:rFonts w:ascii="Times New Roman" w:hAnsi="Times New Roman" w:cs="Times New Roman"/>
          <w:sz w:val="24"/>
          <w:szCs w:val="24"/>
        </w:rPr>
        <w:t>International Journal of Human Resource Management</w:t>
      </w:r>
      <w:r w:rsidRPr="00A02B05">
        <w:rPr>
          <w:rFonts w:ascii="Times New Roman" w:hAnsi="Times New Roman" w:cs="Times New Roman"/>
          <w:sz w:val="24"/>
          <w:szCs w:val="24"/>
        </w:rPr>
        <w:t>, 28(1), 3-26. https://doi.org/10.1080/09585192.2016.1244699</w:t>
      </w:r>
    </w:p>
    <w:p w14:paraId="26199CB4" w14:textId="1B46185C"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Marler, J. H., &amp; Fisher, S. L. (2013). An evidence-based review of e-HRM and strategic human resource management. </w:t>
      </w:r>
      <w:proofErr w:type="spellStart"/>
      <w:r w:rsidR="00200162" w:rsidRPr="00A02B05">
        <w:rPr>
          <w:rStyle w:val="Emphasis"/>
          <w:rFonts w:ascii="Times New Roman" w:hAnsi="Times New Roman" w:cs="Times New Roman"/>
          <w:sz w:val="24"/>
          <w:szCs w:val="24"/>
        </w:rPr>
        <w:t>HRM</w:t>
      </w:r>
      <w:r w:rsidRPr="00A02B05">
        <w:rPr>
          <w:rStyle w:val="Emphasis"/>
          <w:rFonts w:ascii="Times New Roman" w:hAnsi="Times New Roman" w:cs="Times New Roman"/>
          <w:sz w:val="24"/>
          <w:szCs w:val="24"/>
        </w:rPr>
        <w:t>Review</w:t>
      </w:r>
      <w:proofErr w:type="spellEnd"/>
      <w:r w:rsidRPr="00A02B05">
        <w:rPr>
          <w:rFonts w:ascii="Times New Roman" w:hAnsi="Times New Roman" w:cs="Times New Roman"/>
          <w:sz w:val="24"/>
          <w:szCs w:val="24"/>
        </w:rPr>
        <w:t>, 23(1), 18–25. https://doi.org/10.1016/j.hrmr.2012.06.002</w:t>
      </w:r>
    </w:p>
    <w:p w14:paraId="3F9D6887"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Marler, J. H., &amp; Parry, E. (2016). Human resource management, strategic involvement and e-HRM technology. </w:t>
      </w:r>
      <w:r w:rsidRPr="00A02B05">
        <w:rPr>
          <w:rStyle w:val="Emphasis"/>
          <w:rFonts w:ascii="Times New Roman" w:hAnsi="Times New Roman" w:cs="Times New Roman"/>
          <w:sz w:val="24"/>
          <w:szCs w:val="24"/>
        </w:rPr>
        <w:t>The International Journal of Human Resource Management</w:t>
      </w:r>
      <w:r w:rsidRPr="00A02B05">
        <w:rPr>
          <w:rFonts w:ascii="Times New Roman" w:hAnsi="Times New Roman" w:cs="Times New Roman"/>
          <w:sz w:val="24"/>
          <w:szCs w:val="24"/>
        </w:rPr>
        <w:t>, 27(19), 2233-2253.</w:t>
      </w:r>
    </w:p>
    <w:p w14:paraId="14BFD34B"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Martin, K., Shilton, K., &amp; Smith, J. (2019). Responsible data management: What can organizations do to foster employee trust? </w:t>
      </w:r>
      <w:r w:rsidRPr="00A02B05">
        <w:rPr>
          <w:rStyle w:val="Emphasis"/>
          <w:rFonts w:ascii="Times New Roman" w:hAnsi="Times New Roman" w:cs="Times New Roman"/>
          <w:sz w:val="24"/>
          <w:szCs w:val="24"/>
        </w:rPr>
        <w:t>Journal of Business Ethics</w:t>
      </w:r>
      <w:r w:rsidRPr="00A02B05">
        <w:rPr>
          <w:rFonts w:ascii="Times New Roman" w:hAnsi="Times New Roman" w:cs="Times New Roman"/>
          <w:sz w:val="24"/>
          <w:szCs w:val="24"/>
        </w:rPr>
        <w:t>, 154(3), 537-553.</w:t>
      </w:r>
    </w:p>
    <w:p w14:paraId="1E19AC54" w14:textId="74A3A5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proofErr w:type="spellStart"/>
      <w:r w:rsidRPr="00A02B05">
        <w:rPr>
          <w:rFonts w:ascii="Times New Roman" w:hAnsi="Times New Roman" w:cs="Times New Roman"/>
          <w:sz w:val="24"/>
          <w:szCs w:val="24"/>
        </w:rPr>
        <w:lastRenderedPageBreak/>
        <w:t>Meijerink</w:t>
      </w:r>
      <w:proofErr w:type="spellEnd"/>
      <w:r w:rsidRPr="00A02B05">
        <w:rPr>
          <w:rFonts w:ascii="Times New Roman" w:hAnsi="Times New Roman" w:cs="Times New Roman"/>
          <w:sz w:val="24"/>
          <w:szCs w:val="24"/>
        </w:rPr>
        <w:t xml:space="preserve">, J., </w:t>
      </w:r>
      <w:proofErr w:type="spellStart"/>
      <w:r w:rsidRPr="00A02B05">
        <w:rPr>
          <w:rFonts w:ascii="Times New Roman" w:hAnsi="Times New Roman" w:cs="Times New Roman"/>
          <w:sz w:val="24"/>
          <w:szCs w:val="24"/>
        </w:rPr>
        <w:t>Bondarouk</w:t>
      </w:r>
      <w:proofErr w:type="spellEnd"/>
      <w:r w:rsidRPr="00A02B05">
        <w:rPr>
          <w:rFonts w:ascii="Times New Roman" w:hAnsi="Times New Roman" w:cs="Times New Roman"/>
          <w:sz w:val="24"/>
          <w:szCs w:val="24"/>
        </w:rPr>
        <w:t xml:space="preserve">, T., Lepak, D. P., &amp; </w:t>
      </w:r>
      <w:proofErr w:type="spellStart"/>
      <w:r w:rsidRPr="00A02B05">
        <w:rPr>
          <w:rFonts w:ascii="Times New Roman" w:hAnsi="Times New Roman" w:cs="Times New Roman"/>
          <w:sz w:val="24"/>
          <w:szCs w:val="24"/>
        </w:rPr>
        <w:t>Boselie</w:t>
      </w:r>
      <w:proofErr w:type="spellEnd"/>
      <w:r w:rsidRPr="00A02B05">
        <w:rPr>
          <w:rFonts w:ascii="Times New Roman" w:hAnsi="Times New Roman" w:cs="Times New Roman"/>
          <w:sz w:val="24"/>
          <w:szCs w:val="24"/>
        </w:rPr>
        <w:t xml:space="preserve">, P. (2020). When HR technology meets HRM: The role of HR professionals in HR technology adoption and implementation. </w:t>
      </w:r>
      <w:proofErr w:type="spellStart"/>
      <w:r w:rsidR="00200162" w:rsidRPr="00A02B05">
        <w:rPr>
          <w:rStyle w:val="Emphasis"/>
          <w:rFonts w:ascii="Times New Roman" w:hAnsi="Times New Roman" w:cs="Times New Roman"/>
          <w:sz w:val="24"/>
          <w:szCs w:val="24"/>
        </w:rPr>
        <w:t>HRM</w:t>
      </w:r>
      <w:r w:rsidRPr="00A02B05">
        <w:rPr>
          <w:rStyle w:val="Emphasis"/>
          <w:rFonts w:ascii="Times New Roman" w:hAnsi="Times New Roman" w:cs="Times New Roman"/>
          <w:sz w:val="24"/>
          <w:szCs w:val="24"/>
        </w:rPr>
        <w:t>Journal</w:t>
      </w:r>
      <w:proofErr w:type="spellEnd"/>
      <w:r w:rsidRPr="00A02B05">
        <w:rPr>
          <w:rFonts w:ascii="Times New Roman" w:hAnsi="Times New Roman" w:cs="Times New Roman"/>
          <w:sz w:val="24"/>
          <w:szCs w:val="24"/>
        </w:rPr>
        <w:t>, 30(3), 306-324.</w:t>
      </w:r>
    </w:p>
    <w:p w14:paraId="59F4E250"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Raghavan, M., Barocas, S., Kleinberg, J., &amp; Levy, K. (2020). Mitigating bias in algorithmic hiring: Evaluating claims and practices. </w:t>
      </w:r>
      <w:r w:rsidRPr="00A02B05">
        <w:rPr>
          <w:rStyle w:val="Emphasis"/>
          <w:rFonts w:ascii="Times New Roman" w:hAnsi="Times New Roman" w:cs="Times New Roman"/>
          <w:sz w:val="24"/>
          <w:szCs w:val="24"/>
        </w:rPr>
        <w:t>Proceedings of the 2020 Conference on Fairness, Accountability, and Transparency</w:t>
      </w:r>
      <w:r w:rsidRPr="00A02B05">
        <w:rPr>
          <w:rFonts w:ascii="Times New Roman" w:hAnsi="Times New Roman" w:cs="Times New Roman"/>
          <w:sz w:val="24"/>
          <w:szCs w:val="24"/>
        </w:rPr>
        <w:t>, 469-481.</w:t>
      </w:r>
    </w:p>
    <w:p w14:paraId="229B0210" w14:textId="06A18014"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Rudolph, C. W., Boswell, W. R., &amp; Anson, R. C. (2021). Digital transformation and the changing role of HR analytics: Challenges and opportunities. </w:t>
      </w:r>
      <w:proofErr w:type="spellStart"/>
      <w:r w:rsidR="00200162" w:rsidRPr="00A02B05">
        <w:rPr>
          <w:rStyle w:val="Emphasis"/>
          <w:rFonts w:ascii="Times New Roman" w:hAnsi="Times New Roman" w:cs="Times New Roman"/>
          <w:sz w:val="24"/>
          <w:szCs w:val="24"/>
        </w:rPr>
        <w:t>HRM</w:t>
      </w:r>
      <w:r w:rsidRPr="00A02B05">
        <w:rPr>
          <w:rStyle w:val="Emphasis"/>
          <w:rFonts w:ascii="Times New Roman" w:hAnsi="Times New Roman" w:cs="Times New Roman"/>
          <w:sz w:val="24"/>
          <w:szCs w:val="24"/>
        </w:rPr>
        <w:t>Review</w:t>
      </w:r>
      <w:proofErr w:type="spellEnd"/>
      <w:r w:rsidRPr="00A02B05">
        <w:rPr>
          <w:rFonts w:ascii="Times New Roman" w:hAnsi="Times New Roman" w:cs="Times New Roman"/>
          <w:sz w:val="24"/>
          <w:szCs w:val="24"/>
        </w:rPr>
        <w:t>, 31(4), 100769.</w:t>
      </w:r>
    </w:p>
    <w:p w14:paraId="2FAAE1FA"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Strohmeier, S. (2020). Digital human resource management: A conceptual clarification. </w:t>
      </w:r>
      <w:r w:rsidRPr="00A02B05">
        <w:rPr>
          <w:rStyle w:val="Emphasis"/>
          <w:rFonts w:ascii="Times New Roman" w:hAnsi="Times New Roman" w:cs="Times New Roman"/>
          <w:sz w:val="24"/>
          <w:szCs w:val="24"/>
        </w:rPr>
        <w:t>German Journal of Human Resource Management</w:t>
      </w:r>
      <w:r w:rsidRPr="00A02B05">
        <w:rPr>
          <w:rFonts w:ascii="Times New Roman" w:hAnsi="Times New Roman" w:cs="Times New Roman"/>
          <w:sz w:val="24"/>
          <w:szCs w:val="24"/>
        </w:rPr>
        <w:t>, 34(3), 272-288.</w:t>
      </w:r>
    </w:p>
    <w:p w14:paraId="49ABF635"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Ulrich, D. (1997). Human resource champions: The next agenda for adding value and delivering results. </w:t>
      </w:r>
      <w:r w:rsidRPr="00A02B05">
        <w:rPr>
          <w:rStyle w:val="Emphasis"/>
          <w:rFonts w:ascii="Times New Roman" w:hAnsi="Times New Roman" w:cs="Times New Roman"/>
          <w:sz w:val="24"/>
          <w:szCs w:val="24"/>
        </w:rPr>
        <w:t>Harvard Business Review Press</w:t>
      </w:r>
      <w:r w:rsidRPr="00A02B05">
        <w:rPr>
          <w:rFonts w:ascii="Times New Roman" w:hAnsi="Times New Roman" w:cs="Times New Roman"/>
          <w:sz w:val="24"/>
          <w:szCs w:val="24"/>
        </w:rPr>
        <w:t>.</w:t>
      </w:r>
    </w:p>
    <w:p w14:paraId="6511268B"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Upadhyay, A. K., &amp; Khandelwal, K. (2018). Applying artificial intelligence: Implications for recruitment. </w:t>
      </w:r>
      <w:r w:rsidRPr="00A02B05">
        <w:rPr>
          <w:rStyle w:val="Emphasis"/>
          <w:rFonts w:ascii="Times New Roman" w:hAnsi="Times New Roman" w:cs="Times New Roman"/>
          <w:sz w:val="24"/>
          <w:szCs w:val="24"/>
        </w:rPr>
        <w:t>Strategic HR Review</w:t>
      </w:r>
      <w:r w:rsidRPr="00A02B05">
        <w:rPr>
          <w:rFonts w:ascii="Times New Roman" w:hAnsi="Times New Roman" w:cs="Times New Roman"/>
          <w:sz w:val="24"/>
          <w:szCs w:val="24"/>
        </w:rPr>
        <w:t>, 17(5), 255-258.</w:t>
      </w:r>
    </w:p>
    <w:p w14:paraId="5E0093C9"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Van Esch, P., Black, J. S., &amp; </w:t>
      </w:r>
      <w:proofErr w:type="spellStart"/>
      <w:r w:rsidRPr="00A02B05">
        <w:rPr>
          <w:rFonts w:ascii="Times New Roman" w:hAnsi="Times New Roman" w:cs="Times New Roman"/>
          <w:sz w:val="24"/>
          <w:szCs w:val="24"/>
        </w:rPr>
        <w:t>Ferolie</w:t>
      </w:r>
      <w:proofErr w:type="spellEnd"/>
      <w:r w:rsidRPr="00A02B05">
        <w:rPr>
          <w:rFonts w:ascii="Times New Roman" w:hAnsi="Times New Roman" w:cs="Times New Roman"/>
          <w:sz w:val="24"/>
          <w:szCs w:val="24"/>
        </w:rPr>
        <w:t xml:space="preserve">, J. (2019). Managing employee and candidate experience with AI-powered chatbots: A case study. </w:t>
      </w:r>
      <w:r w:rsidRPr="00A02B05">
        <w:rPr>
          <w:rStyle w:val="Emphasis"/>
          <w:rFonts w:ascii="Times New Roman" w:hAnsi="Times New Roman" w:cs="Times New Roman"/>
          <w:sz w:val="24"/>
          <w:szCs w:val="24"/>
        </w:rPr>
        <w:t>Journal of Business and Psychology</w:t>
      </w:r>
      <w:r w:rsidRPr="00A02B05">
        <w:rPr>
          <w:rFonts w:ascii="Times New Roman" w:hAnsi="Times New Roman" w:cs="Times New Roman"/>
          <w:sz w:val="24"/>
          <w:szCs w:val="24"/>
        </w:rPr>
        <w:t>, 34(5), 619-631.</w:t>
      </w:r>
    </w:p>
    <w:p w14:paraId="5732786F"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Wamba, S. F., Akter, S., Edwards, A., Chopin, G., &amp; </w:t>
      </w:r>
      <w:proofErr w:type="spellStart"/>
      <w:r w:rsidRPr="00A02B05">
        <w:rPr>
          <w:rFonts w:ascii="Times New Roman" w:hAnsi="Times New Roman" w:cs="Times New Roman"/>
          <w:sz w:val="24"/>
          <w:szCs w:val="24"/>
        </w:rPr>
        <w:t>Gnanzou</w:t>
      </w:r>
      <w:proofErr w:type="spellEnd"/>
      <w:r w:rsidRPr="00A02B05">
        <w:rPr>
          <w:rFonts w:ascii="Times New Roman" w:hAnsi="Times New Roman" w:cs="Times New Roman"/>
          <w:sz w:val="24"/>
          <w:szCs w:val="24"/>
        </w:rPr>
        <w:t xml:space="preserve">, D. (2015). How ‘big data’ can make big impact: Findings from a systematic review and a longitudinal case study. </w:t>
      </w:r>
      <w:r w:rsidRPr="00A02B05">
        <w:rPr>
          <w:rStyle w:val="Emphasis"/>
          <w:rFonts w:ascii="Times New Roman" w:hAnsi="Times New Roman" w:cs="Times New Roman"/>
          <w:sz w:val="24"/>
          <w:szCs w:val="24"/>
        </w:rPr>
        <w:t>International Journal of Production Economics</w:t>
      </w:r>
      <w:r w:rsidRPr="00A02B05">
        <w:rPr>
          <w:rFonts w:ascii="Times New Roman" w:hAnsi="Times New Roman" w:cs="Times New Roman"/>
          <w:sz w:val="24"/>
          <w:szCs w:val="24"/>
        </w:rPr>
        <w:t>, 165, 234–246. https://doi.org/10.1016/j.ijpe.2014.12.031</w:t>
      </w:r>
    </w:p>
    <w:p w14:paraId="4643222D"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lastRenderedPageBreak/>
        <w:t xml:space="preserve">Wright, P. M., Dunford, B. B., &amp; Snell, S. A. (2001). Human resources and the resource-based view of the firm. </w:t>
      </w:r>
      <w:r w:rsidRPr="00A02B05">
        <w:rPr>
          <w:rStyle w:val="Emphasis"/>
          <w:rFonts w:ascii="Times New Roman" w:hAnsi="Times New Roman" w:cs="Times New Roman"/>
          <w:sz w:val="24"/>
          <w:szCs w:val="24"/>
        </w:rPr>
        <w:t>Journal of Management</w:t>
      </w:r>
      <w:r w:rsidRPr="00A02B05">
        <w:rPr>
          <w:rFonts w:ascii="Times New Roman" w:hAnsi="Times New Roman" w:cs="Times New Roman"/>
          <w:sz w:val="24"/>
          <w:szCs w:val="24"/>
        </w:rPr>
        <w:t>, 27(6), 701–721. https://doi.org/10.1177/014920630102700606</w:t>
      </w:r>
    </w:p>
    <w:p w14:paraId="1882E8C0" w14:textId="77777777" w:rsidR="004E31D7" w:rsidRPr="00A02B05" w:rsidRDefault="004E31D7" w:rsidP="00A02B05">
      <w:pPr>
        <w:pStyle w:val="ListParagraph"/>
        <w:numPr>
          <w:ilvl w:val="0"/>
          <w:numId w:val="16"/>
        </w:numPr>
        <w:spacing w:line="480" w:lineRule="auto"/>
        <w:jc w:val="both"/>
        <w:rPr>
          <w:rFonts w:ascii="Times New Roman" w:hAnsi="Times New Roman" w:cs="Times New Roman"/>
          <w:sz w:val="24"/>
          <w:szCs w:val="24"/>
        </w:rPr>
      </w:pPr>
      <w:r w:rsidRPr="00A02B05">
        <w:rPr>
          <w:rFonts w:ascii="Times New Roman" w:hAnsi="Times New Roman" w:cs="Times New Roman"/>
          <w:sz w:val="24"/>
          <w:szCs w:val="24"/>
        </w:rPr>
        <w:t xml:space="preserve">Zhang, J., &amp; Zhao, K. (2020). Data architecture and analytics for digital business transformation: A strategic framework and research agenda. </w:t>
      </w:r>
      <w:r w:rsidRPr="00A02B05">
        <w:rPr>
          <w:rStyle w:val="Emphasis"/>
          <w:rFonts w:ascii="Times New Roman" w:hAnsi="Times New Roman" w:cs="Times New Roman"/>
          <w:sz w:val="24"/>
          <w:szCs w:val="24"/>
        </w:rPr>
        <w:t>International Journal of Information Management</w:t>
      </w:r>
      <w:r w:rsidRPr="00A02B05">
        <w:rPr>
          <w:rFonts w:ascii="Times New Roman" w:hAnsi="Times New Roman" w:cs="Times New Roman"/>
          <w:sz w:val="24"/>
          <w:szCs w:val="24"/>
        </w:rPr>
        <w:t>, 52, 102064. https://doi.org/10.1016/j.ijinfomgt.2019.102064</w:t>
      </w:r>
    </w:p>
    <w:p w14:paraId="7127BD67" w14:textId="77777777" w:rsidR="005873EE" w:rsidRPr="00150DCC" w:rsidRDefault="005873EE" w:rsidP="00970828">
      <w:pPr>
        <w:spacing w:line="480" w:lineRule="auto"/>
        <w:jc w:val="both"/>
        <w:rPr>
          <w:rFonts w:ascii="Times New Roman" w:hAnsi="Times New Roman" w:cs="Times New Roman"/>
          <w:sz w:val="24"/>
          <w:szCs w:val="24"/>
        </w:rPr>
      </w:pPr>
    </w:p>
    <w:sectPr w:rsidR="005873EE" w:rsidRPr="00150DCC" w:rsidSect="009708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714"/>
    <w:multiLevelType w:val="multilevel"/>
    <w:tmpl w:val="65A4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86700"/>
    <w:multiLevelType w:val="multilevel"/>
    <w:tmpl w:val="6A3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E0BA4"/>
    <w:multiLevelType w:val="multilevel"/>
    <w:tmpl w:val="7FE8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F4CE3"/>
    <w:multiLevelType w:val="multilevel"/>
    <w:tmpl w:val="C0D2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656D9"/>
    <w:multiLevelType w:val="multilevel"/>
    <w:tmpl w:val="154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5D1325"/>
    <w:multiLevelType w:val="multilevel"/>
    <w:tmpl w:val="515C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960D6"/>
    <w:multiLevelType w:val="hybridMultilevel"/>
    <w:tmpl w:val="56962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AA6683A"/>
    <w:multiLevelType w:val="hybridMultilevel"/>
    <w:tmpl w:val="89283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2B2716"/>
    <w:multiLevelType w:val="hybridMultilevel"/>
    <w:tmpl w:val="7CA0A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66C0A26"/>
    <w:multiLevelType w:val="hybridMultilevel"/>
    <w:tmpl w:val="2E388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A54C87"/>
    <w:multiLevelType w:val="multilevel"/>
    <w:tmpl w:val="322C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B14FC"/>
    <w:multiLevelType w:val="multilevel"/>
    <w:tmpl w:val="7996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71042"/>
    <w:multiLevelType w:val="hybridMultilevel"/>
    <w:tmpl w:val="B0CAD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31204B"/>
    <w:multiLevelType w:val="hybridMultilevel"/>
    <w:tmpl w:val="4C245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3B0B5D"/>
    <w:multiLevelType w:val="hybridMultilevel"/>
    <w:tmpl w:val="4F889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F8D1564"/>
    <w:multiLevelType w:val="hybridMultilevel"/>
    <w:tmpl w:val="B99C2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2606487">
    <w:abstractNumId w:val="11"/>
  </w:num>
  <w:num w:numId="2" w16cid:durableId="1822651284">
    <w:abstractNumId w:val="2"/>
  </w:num>
  <w:num w:numId="3" w16cid:durableId="2135831565">
    <w:abstractNumId w:val="0"/>
  </w:num>
  <w:num w:numId="4" w16cid:durableId="645474960">
    <w:abstractNumId w:val="3"/>
  </w:num>
  <w:num w:numId="5" w16cid:durableId="575435988">
    <w:abstractNumId w:val="4"/>
  </w:num>
  <w:num w:numId="6" w16cid:durableId="1916159427">
    <w:abstractNumId w:val="1"/>
  </w:num>
  <w:num w:numId="7" w16cid:durableId="298808770">
    <w:abstractNumId w:val="5"/>
  </w:num>
  <w:num w:numId="8" w16cid:durableId="1693725922">
    <w:abstractNumId w:val="10"/>
  </w:num>
  <w:num w:numId="9" w16cid:durableId="589586277">
    <w:abstractNumId w:val="7"/>
  </w:num>
  <w:num w:numId="10" w16cid:durableId="1678848634">
    <w:abstractNumId w:val="9"/>
  </w:num>
  <w:num w:numId="11" w16cid:durableId="213471622">
    <w:abstractNumId w:val="6"/>
  </w:num>
  <w:num w:numId="12" w16cid:durableId="700520490">
    <w:abstractNumId w:val="8"/>
  </w:num>
  <w:num w:numId="13" w16cid:durableId="1571770936">
    <w:abstractNumId w:val="15"/>
  </w:num>
  <w:num w:numId="14" w16cid:durableId="1031298149">
    <w:abstractNumId w:val="12"/>
  </w:num>
  <w:num w:numId="15" w16cid:durableId="407115847">
    <w:abstractNumId w:val="14"/>
  </w:num>
  <w:num w:numId="16" w16cid:durableId="1868255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CC"/>
    <w:rsid w:val="0012243D"/>
    <w:rsid w:val="00150DCC"/>
    <w:rsid w:val="00200162"/>
    <w:rsid w:val="00265DF9"/>
    <w:rsid w:val="002E1120"/>
    <w:rsid w:val="004E31D7"/>
    <w:rsid w:val="005452FC"/>
    <w:rsid w:val="005873EE"/>
    <w:rsid w:val="005A7551"/>
    <w:rsid w:val="007668EF"/>
    <w:rsid w:val="007C3C0B"/>
    <w:rsid w:val="00970828"/>
    <w:rsid w:val="00A02B05"/>
    <w:rsid w:val="00C731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EEB2"/>
  <w15:chartTrackingRefBased/>
  <w15:docId w15:val="{75BDA331-E947-40DF-BAF4-767EFF0E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0DC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50DC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50D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0DC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0DC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C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50DC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150DC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50DCC"/>
    <w:rPr>
      <w:b/>
      <w:bCs/>
    </w:rPr>
  </w:style>
  <w:style w:type="character" w:customStyle="1" w:styleId="relative">
    <w:name w:val="relative"/>
    <w:basedOn w:val="DefaultParagraphFont"/>
    <w:rsid w:val="00150DCC"/>
  </w:style>
  <w:style w:type="character" w:customStyle="1" w:styleId="ms-1">
    <w:name w:val="ms-1"/>
    <w:basedOn w:val="DefaultParagraphFont"/>
    <w:rsid w:val="00150DCC"/>
  </w:style>
  <w:style w:type="character" w:customStyle="1" w:styleId="max-w-full">
    <w:name w:val="max-w-full"/>
    <w:basedOn w:val="DefaultParagraphFont"/>
    <w:rsid w:val="00150DCC"/>
  </w:style>
  <w:style w:type="character" w:customStyle="1" w:styleId="-me-1">
    <w:name w:val="-me-1"/>
    <w:basedOn w:val="DefaultParagraphFont"/>
    <w:rsid w:val="00150DCC"/>
  </w:style>
  <w:style w:type="character" w:customStyle="1" w:styleId="Heading4Char">
    <w:name w:val="Heading 4 Char"/>
    <w:basedOn w:val="DefaultParagraphFont"/>
    <w:link w:val="Heading4"/>
    <w:uiPriority w:val="9"/>
    <w:semiHidden/>
    <w:rsid w:val="00150D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0DC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0DCC"/>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150DCC"/>
    <w:rPr>
      <w:i/>
      <w:iCs/>
    </w:rPr>
  </w:style>
  <w:style w:type="character" w:styleId="Hyperlink">
    <w:name w:val="Hyperlink"/>
    <w:basedOn w:val="DefaultParagraphFont"/>
    <w:uiPriority w:val="99"/>
    <w:unhideWhenUsed/>
    <w:rsid w:val="00150DCC"/>
    <w:rPr>
      <w:color w:val="0000FF"/>
      <w:u w:val="single"/>
    </w:rPr>
  </w:style>
  <w:style w:type="paragraph" w:styleId="ListParagraph">
    <w:name w:val="List Paragraph"/>
    <w:basedOn w:val="Normal"/>
    <w:uiPriority w:val="34"/>
    <w:qFormat/>
    <w:rsid w:val="00150DCC"/>
    <w:pPr>
      <w:ind w:left="720"/>
      <w:contextualSpacing/>
    </w:pPr>
  </w:style>
  <w:style w:type="character" w:styleId="UnresolvedMention">
    <w:name w:val="Unresolved Mention"/>
    <w:basedOn w:val="DefaultParagraphFont"/>
    <w:uiPriority w:val="99"/>
    <w:semiHidden/>
    <w:unhideWhenUsed/>
    <w:rsid w:val="00A0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98">
      <w:bodyDiv w:val="1"/>
      <w:marLeft w:val="0"/>
      <w:marRight w:val="0"/>
      <w:marTop w:val="0"/>
      <w:marBottom w:val="0"/>
      <w:divBdr>
        <w:top w:val="none" w:sz="0" w:space="0" w:color="auto"/>
        <w:left w:val="none" w:sz="0" w:space="0" w:color="auto"/>
        <w:bottom w:val="none" w:sz="0" w:space="0" w:color="auto"/>
        <w:right w:val="none" w:sz="0" w:space="0" w:color="auto"/>
      </w:divBdr>
    </w:div>
    <w:div w:id="709375647">
      <w:bodyDiv w:val="1"/>
      <w:marLeft w:val="0"/>
      <w:marRight w:val="0"/>
      <w:marTop w:val="0"/>
      <w:marBottom w:val="0"/>
      <w:divBdr>
        <w:top w:val="none" w:sz="0" w:space="0" w:color="auto"/>
        <w:left w:val="none" w:sz="0" w:space="0" w:color="auto"/>
        <w:bottom w:val="none" w:sz="0" w:space="0" w:color="auto"/>
        <w:right w:val="none" w:sz="0" w:space="0" w:color="auto"/>
      </w:divBdr>
    </w:div>
    <w:div w:id="1143889303">
      <w:bodyDiv w:val="1"/>
      <w:marLeft w:val="0"/>
      <w:marRight w:val="0"/>
      <w:marTop w:val="0"/>
      <w:marBottom w:val="0"/>
      <w:divBdr>
        <w:top w:val="none" w:sz="0" w:space="0" w:color="auto"/>
        <w:left w:val="none" w:sz="0" w:space="0" w:color="auto"/>
        <w:bottom w:val="none" w:sz="0" w:space="0" w:color="auto"/>
        <w:right w:val="none" w:sz="0" w:space="0" w:color="auto"/>
      </w:divBdr>
    </w:div>
    <w:div w:id="1161190192">
      <w:bodyDiv w:val="1"/>
      <w:marLeft w:val="0"/>
      <w:marRight w:val="0"/>
      <w:marTop w:val="0"/>
      <w:marBottom w:val="0"/>
      <w:divBdr>
        <w:top w:val="none" w:sz="0" w:space="0" w:color="auto"/>
        <w:left w:val="none" w:sz="0" w:space="0" w:color="auto"/>
        <w:bottom w:val="none" w:sz="0" w:space="0" w:color="auto"/>
        <w:right w:val="none" w:sz="0" w:space="0" w:color="auto"/>
      </w:divBdr>
      <w:divsChild>
        <w:div w:id="1290625894">
          <w:marLeft w:val="0"/>
          <w:marRight w:val="0"/>
          <w:marTop w:val="0"/>
          <w:marBottom w:val="0"/>
          <w:divBdr>
            <w:top w:val="none" w:sz="0" w:space="0" w:color="auto"/>
            <w:left w:val="none" w:sz="0" w:space="0" w:color="auto"/>
            <w:bottom w:val="none" w:sz="0" w:space="0" w:color="auto"/>
            <w:right w:val="none" w:sz="0" w:space="0" w:color="auto"/>
          </w:divBdr>
          <w:divsChild>
            <w:div w:id="2078088773">
              <w:marLeft w:val="0"/>
              <w:marRight w:val="0"/>
              <w:marTop w:val="0"/>
              <w:marBottom w:val="0"/>
              <w:divBdr>
                <w:top w:val="none" w:sz="0" w:space="0" w:color="auto"/>
                <w:left w:val="none" w:sz="0" w:space="0" w:color="auto"/>
                <w:bottom w:val="none" w:sz="0" w:space="0" w:color="auto"/>
                <w:right w:val="none" w:sz="0" w:space="0" w:color="auto"/>
              </w:divBdr>
              <w:divsChild>
                <w:div w:id="1223055316">
                  <w:marLeft w:val="0"/>
                  <w:marRight w:val="0"/>
                  <w:marTop w:val="0"/>
                  <w:marBottom w:val="0"/>
                  <w:divBdr>
                    <w:top w:val="none" w:sz="0" w:space="0" w:color="auto"/>
                    <w:left w:val="none" w:sz="0" w:space="0" w:color="auto"/>
                    <w:bottom w:val="none" w:sz="0" w:space="0" w:color="auto"/>
                    <w:right w:val="none" w:sz="0" w:space="0" w:color="auto"/>
                  </w:divBdr>
                  <w:divsChild>
                    <w:div w:id="1202594183">
                      <w:marLeft w:val="0"/>
                      <w:marRight w:val="0"/>
                      <w:marTop w:val="0"/>
                      <w:marBottom w:val="0"/>
                      <w:divBdr>
                        <w:top w:val="none" w:sz="0" w:space="0" w:color="auto"/>
                        <w:left w:val="none" w:sz="0" w:space="0" w:color="auto"/>
                        <w:bottom w:val="none" w:sz="0" w:space="0" w:color="auto"/>
                        <w:right w:val="none" w:sz="0" w:space="0" w:color="auto"/>
                      </w:divBdr>
                      <w:divsChild>
                        <w:div w:id="1137987394">
                          <w:marLeft w:val="0"/>
                          <w:marRight w:val="0"/>
                          <w:marTop w:val="0"/>
                          <w:marBottom w:val="0"/>
                          <w:divBdr>
                            <w:top w:val="none" w:sz="0" w:space="0" w:color="auto"/>
                            <w:left w:val="none" w:sz="0" w:space="0" w:color="auto"/>
                            <w:bottom w:val="none" w:sz="0" w:space="0" w:color="auto"/>
                            <w:right w:val="none" w:sz="0" w:space="0" w:color="auto"/>
                          </w:divBdr>
                          <w:divsChild>
                            <w:div w:id="1844346810">
                              <w:marLeft w:val="0"/>
                              <w:marRight w:val="0"/>
                              <w:marTop w:val="0"/>
                              <w:marBottom w:val="0"/>
                              <w:divBdr>
                                <w:top w:val="none" w:sz="0" w:space="0" w:color="auto"/>
                                <w:left w:val="none" w:sz="0" w:space="0" w:color="auto"/>
                                <w:bottom w:val="none" w:sz="0" w:space="0" w:color="auto"/>
                                <w:right w:val="none" w:sz="0" w:space="0" w:color="auto"/>
                              </w:divBdr>
                              <w:divsChild>
                                <w:div w:id="1011681287">
                                  <w:marLeft w:val="0"/>
                                  <w:marRight w:val="0"/>
                                  <w:marTop w:val="0"/>
                                  <w:marBottom w:val="0"/>
                                  <w:divBdr>
                                    <w:top w:val="none" w:sz="0" w:space="0" w:color="auto"/>
                                    <w:left w:val="none" w:sz="0" w:space="0" w:color="auto"/>
                                    <w:bottom w:val="none" w:sz="0" w:space="0" w:color="auto"/>
                                    <w:right w:val="none" w:sz="0" w:space="0" w:color="auto"/>
                                  </w:divBdr>
                                  <w:divsChild>
                                    <w:div w:id="1303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5926">
          <w:marLeft w:val="0"/>
          <w:marRight w:val="0"/>
          <w:marTop w:val="0"/>
          <w:marBottom w:val="0"/>
          <w:divBdr>
            <w:top w:val="none" w:sz="0" w:space="0" w:color="auto"/>
            <w:left w:val="none" w:sz="0" w:space="0" w:color="auto"/>
            <w:bottom w:val="none" w:sz="0" w:space="0" w:color="auto"/>
            <w:right w:val="none" w:sz="0" w:space="0" w:color="auto"/>
          </w:divBdr>
          <w:divsChild>
            <w:div w:id="286474403">
              <w:marLeft w:val="0"/>
              <w:marRight w:val="0"/>
              <w:marTop w:val="0"/>
              <w:marBottom w:val="0"/>
              <w:divBdr>
                <w:top w:val="none" w:sz="0" w:space="0" w:color="auto"/>
                <w:left w:val="none" w:sz="0" w:space="0" w:color="auto"/>
                <w:bottom w:val="none" w:sz="0" w:space="0" w:color="auto"/>
                <w:right w:val="none" w:sz="0" w:space="0" w:color="auto"/>
              </w:divBdr>
              <w:divsChild>
                <w:div w:id="389965398">
                  <w:marLeft w:val="0"/>
                  <w:marRight w:val="0"/>
                  <w:marTop w:val="0"/>
                  <w:marBottom w:val="0"/>
                  <w:divBdr>
                    <w:top w:val="none" w:sz="0" w:space="0" w:color="auto"/>
                    <w:left w:val="none" w:sz="0" w:space="0" w:color="auto"/>
                    <w:bottom w:val="none" w:sz="0" w:space="0" w:color="auto"/>
                    <w:right w:val="none" w:sz="0" w:space="0" w:color="auto"/>
                  </w:divBdr>
                  <w:divsChild>
                    <w:div w:id="1900627330">
                      <w:marLeft w:val="0"/>
                      <w:marRight w:val="0"/>
                      <w:marTop w:val="0"/>
                      <w:marBottom w:val="0"/>
                      <w:divBdr>
                        <w:top w:val="none" w:sz="0" w:space="0" w:color="auto"/>
                        <w:left w:val="none" w:sz="0" w:space="0" w:color="auto"/>
                        <w:bottom w:val="none" w:sz="0" w:space="0" w:color="auto"/>
                        <w:right w:val="none" w:sz="0" w:space="0" w:color="auto"/>
                      </w:divBdr>
                      <w:divsChild>
                        <w:div w:id="1396515338">
                          <w:marLeft w:val="0"/>
                          <w:marRight w:val="0"/>
                          <w:marTop w:val="0"/>
                          <w:marBottom w:val="0"/>
                          <w:divBdr>
                            <w:top w:val="none" w:sz="0" w:space="0" w:color="auto"/>
                            <w:left w:val="none" w:sz="0" w:space="0" w:color="auto"/>
                            <w:bottom w:val="none" w:sz="0" w:space="0" w:color="auto"/>
                            <w:right w:val="none" w:sz="0" w:space="0" w:color="auto"/>
                          </w:divBdr>
                          <w:divsChild>
                            <w:div w:id="374745079">
                              <w:marLeft w:val="0"/>
                              <w:marRight w:val="0"/>
                              <w:marTop w:val="0"/>
                              <w:marBottom w:val="0"/>
                              <w:divBdr>
                                <w:top w:val="none" w:sz="0" w:space="0" w:color="auto"/>
                                <w:left w:val="none" w:sz="0" w:space="0" w:color="auto"/>
                                <w:bottom w:val="none" w:sz="0" w:space="0" w:color="auto"/>
                                <w:right w:val="none" w:sz="0" w:space="0" w:color="auto"/>
                              </w:divBdr>
                              <w:divsChild>
                                <w:div w:id="1451821387">
                                  <w:marLeft w:val="0"/>
                                  <w:marRight w:val="0"/>
                                  <w:marTop w:val="0"/>
                                  <w:marBottom w:val="0"/>
                                  <w:divBdr>
                                    <w:top w:val="none" w:sz="0" w:space="0" w:color="auto"/>
                                    <w:left w:val="none" w:sz="0" w:space="0" w:color="auto"/>
                                    <w:bottom w:val="none" w:sz="0" w:space="0" w:color="auto"/>
                                    <w:right w:val="none" w:sz="0" w:space="0" w:color="auto"/>
                                  </w:divBdr>
                                  <w:divsChild>
                                    <w:div w:id="1207516">
                                      <w:marLeft w:val="0"/>
                                      <w:marRight w:val="0"/>
                                      <w:marTop w:val="0"/>
                                      <w:marBottom w:val="0"/>
                                      <w:divBdr>
                                        <w:top w:val="none" w:sz="0" w:space="0" w:color="auto"/>
                                        <w:left w:val="none" w:sz="0" w:space="0" w:color="auto"/>
                                        <w:bottom w:val="none" w:sz="0" w:space="0" w:color="auto"/>
                                        <w:right w:val="none" w:sz="0" w:space="0" w:color="auto"/>
                                      </w:divBdr>
                                      <w:divsChild>
                                        <w:div w:id="1546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890586">
          <w:marLeft w:val="0"/>
          <w:marRight w:val="0"/>
          <w:marTop w:val="0"/>
          <w:marBottom w:val="0"/>
          <w:divBdr>
            <w:top w:val="none" w:sz="0" w:space="0" w:color="auto"/>
            <w:left w:val="none" w:sz="0" w:space="0" w:color="auto"/>
            <w:bottom w:val="none" w:sz="0" w:space="0" w:color="auto"/>
            <w:right w:val="none" w:sz="0" w:space="0" w:color="auto"/>
          </w:divBdr>
          <w:divsChild>
            <w:div w:id="1326470547">
              <w:marLeft w:val="0"/>
              <w:marRight w:val="0"/>
              <w:marTop w:val="0"/>
              <w:marBottom w:val="0"/>
              <w:divBdr>
                <w:top w:val="none" w:sz="0" w:space="0" w:color="auto"/>
                <w:left w:val="none" w:sz="0" w:space="0" w:color="auto"/>
                <w:bottom w:val="none" w:sz="0" w:space="0" w:color="auto"/>
                <w:right w:val="none" w:sz="0" w:space="0" w:color="auto"/>
              </w:divBdr>
              <w:divsChild>
                <w:div w:id="1043285162">
                  <w:marLeft w:val="0"/>
                  <w:marRight w:val="0"/>
                  <w:marTop w:val="0"/>
                  <w:marBottom w:val="0"/>
                  <w:divBdr>
                    <w:top w:val="none" w:sz="0" w:space="0" w:color="auto"/>
                    <w:left w:val="none" w:sz="0" w:space="0" w:color="auto"/>
                    <w:bottom w:val="none" w:sz="0" w:space="0" w:color="auto"/>
                    <w:right w:val="none" w:sz="0" w:space="0" w:color="auto"/>
                  </w:divBdr>
                  <w:divsChild>
                    <w:div w:id="711882478">
                      <w:marLeft w:val="0"/>
                      <w:marRight w:val="0"/>
                      <w:marTop w:val="0"/>
                      <w:marBottom w:val="0"/>
                      <w:divBdr>
                        <w:top w:val="none" w:sz="0" w:space="0" w:color="auto"/>
                        <w:left w:val="none" w:sz="0" w:space="0" w:color="auto"/>
                        <w:bottom w:val="none" w:sz="0" w:space="0" w:color="auto"/>
                        <w:right w:val="none" w:sz="0" w:space="0" w:color="auto"/>
                      </w:divBdr>
                      <w:divsChild>
                        <w:div w:id="446316229">
                          <w:marLeft w:val="0"/>
                          <w:marRight w:val="0"/>
                          <w:marTop w:val="0"/>
                          <w:marBottom w:val="0"/>
                          <w:divBdr>
                            <w:top w:val="none" w:sz="0" w:space="0" w:color="auto"/>
                            <w:left w:val="none" w:sz="0" w:space="0" w:color="auto"/>
                            <w:bottom w:val="none" w:sz="0" w:space="0" w:color="auto"/>
                            <w:right w:val="none" w:sz="0" w:space="0" w:color="auto"/>
                          </w:divBdr>
                          <w:divsChild>
                            <w:div w:id="1612470933">
                              <w:marLeft w:val="0"/>
                              <w:marRight w:val="0"/>
                              <w:marTop w:val="0"/>
                              <w:marBottom w:val="0"/>
                              <w:divBdr>
                                <w:top w:val="none" w:sz="0" w:space="0" w:color="auto"/>
                                <w:left w:val="none" w:sz="0" w:space="0" w:color="auto"/>
                                <w:bottom w:val="none" w:sz="0" w:space="0" w:color="auto"/>
                                <w:right w:val="none" w:sz="0" w:space="0" w:color="auto"/>
                              </w:divBdr>
                              <w:divsChild>
                                <w:div w:id="224880897">
                                  <w:marLeft w:val="0"/>
                                  <w:marRight w:val="0"/>
                                  <w:marTop w:val="0"/>
                                  <w:marBottom w:val="0"/>
                                  <w:divBdr>
                                    <w:top w:val="none" w:sz="0" w:space="0" w:color="auto"/>
                                    <w:left w:val="none" w:sz="0" w:space="0" w:color="auto"/>
                                    <w:bottom w:val="none" w:sz="0" w:space="0" w:color="auto"/>
                                    <w:right w:val="none" w:sz="0" w:space="0" w:color="auto"/>
                                  </w:divBdr>
                                  <w:divsChild>
                                    <w:div w:id="16930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81380">
      <w:bodyDiv w:val="1"/>
      <w:marLeft w:val="0"/>
      <w:marRight w:val="0"/>
      <w:marTop w:val="0"/>
      <w:marBottom w:val="0"/>
      <w:divBdr>
        <w:top w:val="none" w:sz="0" w:space="0" w:color="auto"/>
        <w:left w:val="none" w:sz="0" w:space="0" w:color="auto"/>
        <w:bottom w:val="none" w:sz="0" w:space="0" w:color="auto"/>
        <w:right w:val="none" w:sz="0" w:space="0" w:color="auto"/>
      </w:divBdr>
    </w:div>
    <w:div w:id="1695694292">
      <w:bodyDiv w:val="1"/>
      <w:marLeft w:val="0"/>
      <w:marRight w:val="0"/>
      <w:marTop w:val="0"/>
      <w:marBottom w:val="0"/>
      <w:divBdr>
        <w:top w:val="none" w:sz="0" w:space="0" w:color="auto"/>
        <w:left w:val="none" w:sz="0" w:space="0" w:color="auto"/>
        <w:bottom w:val="none" w:sz="0" w:space="0" w:color="auto"/>
        <w:right w:val="none" w:sz="0" w:space="0" w:color="auto"/>
      </w:divBdr>
    </w:div>
    <w:div w:id="20874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cover-story/2017/07/the-business-of-artificial-intelligence" TargetMode="External"/><Relationship Id="rId5" Type="http://schemas.openxmlformats.org/officeDocument/2006/relationships/hyperlink" Target="mailto:neerajakallu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21</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Shivam Garg</cp:lastModifiedBy>
  <cp:revision>9</cp:revision>
  <dcterms:created xsi:type="dcterms:W3CDTF">2025-06-09T15:55:00Z</dcterms:created>
  <dcterms:modified xsi:type="dcterms:W3CDTF">2025-06-16T11:56:00Z</dcterms:modified>
</cp:coreProperties>
</file>